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07" w:rsidRPr="003E2528" w:rsidRDefault="00C86E00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B7407"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FB7407" w:rsidRPr="003E2528" w:rsidRDefault="00FB7407" w:rsidP="00FB74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7407" w:rsidRPr="003E2528" w:rsidRDefault="00FB7407" w:rsidP="00FB74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C86E00">
        <w:rPr>
          <w:rFonts w:ascii="Times New Roman" w:hAnsi="Times New Roman" w:cs="Times New Roman"/>
          <w:color w:val="000000"/>
          <w:sz w:val="28"/>
          <w:szCs w:val="28"/>
        </w:rPr>
        <w:t xml:space="preserve"> 08.06.</w:t>
      </w:r>
      <w:r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2017 г.                                                                                    № </w:t>
      </w:r>
      <w:r w:rsidR="00C86E00">
        <w:rPr>
          <w:rFonts w:ascii="Times New Roman" w:hAnsi="Times New Roman" w:cs="Times New Roman"/>
          <w:color w:val="000000"/>
          <w:sz w:val="28"/>
          <w:szCs w:val="28"/>
        </w:rPr>
        <w:t>71</w:t>
      </w:r>
    </w:p>
    <w:p w:rsidR="00FB7407" w:rsidRPr="003E2528" w:rsidRDefault="00FB7407" w:rsidP="00FB74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FB7407" w:rsidRPr="003E2528" w:rsidRDefault="00FB7407" w:rsidP="00FB740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407" w:rsidRPr="00551806" w:rsidRDefault="00FB7407" w:rsidP="00FB7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Правил нормирования в сфере закупок  товаров,  работ,  услуг для обеспечения муниципальных нужд  сельского  поселения Новомальтинского муниципального образования.</w:t>
      </w:r>
    </w:p>
    <w:p w:rsidR="00FB7407" w:rsidRDefault="00FB7407" w:rsidP="00FB7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A01" w:rsidRPr="00551806" w:rsidRDefault="00FB7407" w:rsidP="00FB74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18.05.2015 № 476</w:t>
      </w:r>
      <w:r w:rsidRPr="005518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</w:t>
      </w:r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5237" w:rsidRPr="00551806">
        <w:rPr>
          <w:rFonts w:ascii="Times New Roman" w:hAnsi="Times New Roman" w:cs="Times New Roman"/>
          <w:sz w:val="28"/>
          <w:szCs w:val="28"/>
        </w:rPr>
        <w:t>руководствуясь</w:t>
      </w:r>
      <w:proofErr w:type="gramEnd"/>
      <w:r w:rsidR="009E5237" w:rsidRPr="00551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237" w:rsidRPr="00551806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9E5237" w:rsidRPr="00551806">
        <w:rPr>
          <w:rFonts w:ascii="Times New Roman" w:hAnsi="Times New Roman" w:cs="Times New Roman"/>
          <w:sz w:val="28"/>
          <w:szCs w:val="28"/>
        </w:rPr>
        <w:t>. 23,46 Устава Новомальтинского муниципального образования.</w:t>
      </w:r>
    </w:p>
    <w:p w:rsidR="009E5237" w:rsidRPr="00551806" w:rsidRDefault="009E5237" w:rsidP="009E5237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551806">
        <w:rPr>
          <w:rFonts w:ascii="Times New Roman" w:hAnsi="Times New Roman"/>
          <w:sz w:val="28"/>
          <w:szCs w:val="28"/>
        </w:rPr>
        <w:t>ПОСТАНОВЛЯЕТ:</w:t>
      </w:r>
      <w:r w:rsidRPr="00551806">
        <w:rPr>
          <w:rFonts w:ascii="Times New Roman" w:hAnsi="Times New Roman"/>
          <w:bCs/>
          <w:sz w:val="28"/>
          <w:szCs w:val="28"/>
        </w:rPr>
        <w:t xml:space="preserve"> </w:t>
      </w:r>
    </w:p>
    <w:p w:rsidR="00ED174A" w:rsidRPr="00551806" w:rsidRDefault="00ED174A" w:rsidP="001633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прилагаемые Правила нормирования в сфере закупок товаров, работ, услуг для обеспечения муниципальных нужд сельского поселения</w:t>
      </w:r>
      <w:r w:rsidR="0016336F"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36F" w:rsidRPr="00551806" w:rsidRDefault="00027B30" w:rsidP="0016336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16336F" w:rsidRPr="00551806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16336F" w:rsidRPr="00551806" w:rsidRDefault="00027B30" w:rsidP="0016336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16336F" w:rsidRPr="00551806">
        <w:rPr>
          <w:rFonts w:ascii="Times New Roman" w:hAnsi="Times New Roman" w:cs="Times New Roman"/>
          <w:bCs/>
          <w:color w:val="000000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16336F" w:rsidRPr="00551806" w:rsidRDefault="00027B30" w:rsidP="00163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336F" w:rsidRPr="0055180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16336F" w:rsidRPr="0055180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6336F" w:rsidRPr="0055180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                          собой.</w:t>
      </w:r>
    </w:p>
    <w:p w:rsidR="0016336F" w:rsidRDefault="0016336F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806" w:rsidRDefault="00551806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806" w:rsidRPr="00551806" w:rsidRDefault="00551806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36F" w:rsidRPr="00551806" w:rsidRDefault="0016336F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806">
        <w:rPr>
          <w:rFonts w:ascii="Times New Roman" w:hAnsi="Times New Roman" w:cs="Times New Roman"/>
          <w:sz w:val="28"/>
          <w:szCs w:val="28"/>
        </w:rPr>
        <w:t xml:space="preserve">Глава  сельского поселения                                      </w:t>
      </w:r>
    </w:p>
    <w:p w:rsidR="0016336F" w:rsidRPr="00551806" w:rsidRDefault="0016336F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806">
        <w:rPr>
          <w:rFonts w:ascii="Times New Roman" w:hAnsi="Times New Roman" w:cs="Times New Roman"/>
          <w:sz w:val="28"/>
          <w:szCs w:val="28"/>
        </w:rPr>
        <w:t xml:space="preserve">Новомальтинского                                        </w:t>
      </w:r>
    </w:p>
    <w:p w:rsidR="0016336F" w:rsidRPr="00551806" w:rsidRDefault="0016336F" w:rsidP="00163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80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Ю.В. Нефедьев</w:t>
      </w:r>
    </w:p>
    <w:p w:rsidR="00ED174A" w:rsidRPr="00551806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:rsidR="00ED174A" w:rsidRPr="0031626A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1806" w:rsidRPr="001A1531" w:rsidRDefault="00C86E00" w:rsidP="00C86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</w:t>
      </w:r>
      <w:r w:rsidR="00551806" w:rsidRPr="001A1531">
        <w:rPr>
          <w:rFonts w:ascii="Times New Roman" w:hAnsi="Times New Roman" w:cs="Times New Roman"/>
          <w:sz w:val="24"/>
          <w:szCs w:val="24"/>
        </w:rPr>
        <w:t>УТВЕРЖДЕНО:</w:t>
      </w:r>
    </w:p>
    <w:p w:rsidR="00551806" w:rsidRPr="001A1531" w:rsidRDefault="00551806" w:rsidP="00551806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51806" w:rsidRPr="001A1531" w:rsidRDefault="00551806" w:rsidP="00551806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к постановлению  администрации</w:t>
      </w:r>
    </w:p>
    <w:p w:rsidR="00551806" w:rsidRPr="001A1531" w:rsidRDefault="00551806" w:rsidP="00551806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сельского поселения Новомальтинского</w:t>
      </w:r>
    </w:p>
    <w:p w:rsidR="00551806" w:rsidRPr="001A1531" w:rsidRDefault="00551806" w:rsidP="00551806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51806" w:rsidRPr="001A1531" w:rsidRDefault="00551806" w:rsidP="00551806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A1531">
        <w:rPr>
          <w:rFonts w:ascii="Times New Roman" w:hAnsi="Times New Roman" w:cs="Times New Roman"/>
          <w:sz w:val="24"/>
          <w:szCs w:val="24"/>
        </w:rPr>
        <w:t xml:space="preserve">от </w:t>
      </w:r>
      <w:r w:rsidR="00C86E00">
        <w:rPr>
          <w:rFonts w:ascii="Times New Roman" w:hAnsi="Times New Roman" w:cs="Times New Roman"/>
          <w:sz w:val="24"/>
          <w:szCs w:val="24"/>
        </w:rPr>
        <w:t>08.06.2017г.</w:t>
      </w:r>
      <w:r w:rsidRPr="001A1531">
        <w:rPr>
          <w:rFonts w:ascii="Times New Roman" w:hAnsi="Times New Roman" w:cs="Times New Roman"/>
          <w:sz w:val="24"/>
          <w:szCs w:val="24"/>
        </w:rPr>
        <w:t xml:space="preserve"> № </w:t>
      </w:r>
      <w:r w:rsidR="00C86E00">
        <w:rPr>
          <w:rFonts w:ascii="Times New Roman" w:hAnsi="Times New Roman" w:cs="Times New Roman"/>
          <w:sz w:val="24"/>
          <w:szCs w:val="24"/>
        </w:rPr>
        <w:t>70</w:t>
      </w:r>
    </w:p>
    <w:p w:rsidR="00ED174A" w:rsidRPr="0031626A" w:rsidRDefault="00ED174A" w:rsidP="00ED17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174A" w:rsidRPr="00551806" w:rsidRDefault="00ED174A" w:rsidP="00ED1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Правила </w:t>
      </w:r>
    </w:p>
    <w:p w:rsidR="00ED174A" w:rsidRDefault="00ED174A" w:rsidP="00ED17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нормирования в сфере закупок товаров, работ, услуг для обеспечения  муниципальных нужд сельского поселения</w:t>
      </w:r>
      <w:r w:rsidR="00551806" w:rsidRPr="00551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Новомальтинского муниципального образования</w:t>
      </w:r>
    </w:p>
    <w:p w:rsidR="00551806" w:rsidRDefault="00551806" w:rsidP="005518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74A" w:rsidRPr="00EB55B4" w:rsidRDefault="00ED174A" w:rsidP="005518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1. Общие положения</w:t>
      </w:r>
      <w:r w:rsidR="00551806"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ED174A" w:rsidRPr="00EB55B4" w:rsidRDefault="00C56C50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нормирования в сфере закупок товаров, работ, услуг для 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муниципальных нужд </w:t>
      </w:r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(далее – Правила) определяют требования к порядку разработки, содержанию, принятию и исполнению правовых актов о нормировании в сфере закупок для муниципальных нужд сельского поселения 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муниципального образования, </w:t>
      </w:r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являющейся  главным распорядителем бюджетных средств муниципального образования, осуществляющего функции и полномочия</w:t>
      </w:r>
      <w:proofErr w:type="gramEnd"/>
      <w:r w:rsidR="00ED174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учредителя, в подведомственности  которого, находится соответствующий заказчик (далее – главные распорядители бюджетных средств).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настоящих Правилах используются следующие термины и определения:</w:t>
      </w:r>
    </w:p>
    <w:p w:rsidR="00ED174A" w:rsidRPr="00EB55B4" w:rsidRDefault="00ED174A" w:rsidP="006412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нормативным затратам на обеспечение исполнения функций Администрации сельского поселения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являющейся  главным распорядителем бюджетных средств муниципального образования, осуществляющего функции и полномочия учредителя, в подведомственности  которого находится соответствующий заказчик.</w:t>
      </w:r>
      <w:proofErr w:type="gramEnd"/>
    </w:p>
    <w:p w:rsidR="00ED174A" w:rsidRPr="00EB55B4" w:rsidRDefault="00ED174A" w:rsidP="006412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1.2.2.Заказчик – Администрация сельского поселения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главный распорядитель средств бюджета сельского поселения.</w:t>
      </w:r>
    </w:p>
    <w:p w:rsidR="00ED174A" w:rsidRPr="00EB55B4" w:rsidRDefault="00ED174A" w:rsidP="006412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Конечные потребители – физические лица, в целях удовлетворения потребностей которых, заказчик осуществляет закупку товаров, работ, услуг, если такие потребности удовлетворяются в процессе исполнения заказчиком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ED174A" w:rsidRPr="00EB55B4" w:rsidRDefault="00ED174A" w:rsidP="00FB35F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 Требования к разработке правовых актов о нормировании в сфере закупок</w:t>
      </w:r>
      <w:r w:rsidR="00FB35F3"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2.1.Разработка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2.2.Разработка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средств бюджета поселения. В состав комиссии включаются представитель заказчика, подведомственного главному распорядителю средств бюджета поселения. В случае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Правовые акты о нормировании в сфере закупок утверждаются главным распорядителем средств бюджета поселения в соответствии с компетенцией и с учетом настоящих Правил.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случае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решению главного распорядителя средств бюджета  </w:t>
      </w:r>
      <w:r w:rsidR="00FB35F3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 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ED174A" w:rsidRPr="00EB55B4" w:rsidRDefault="00ED174A" w:rsidP="00FB35F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3. Требования к содержанию правового акта о нормировании в сфере закупок</w:t>
      </w:r>
      <w:r w:rsidR="00FB35F3"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3.1.Правовой акт о нормировании в сфере закупок должен содержать требования к отдельным товарам, работам, услугам, закупаемым заказчиком.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средств бюджета  поселения.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заказчика, но не приводящие к закупке товаров, работ, ус</w:t>
      </w:r>
      <w:r w:rsidR="00B97BB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луг, имеющих избыточные потреби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тельские свойства или являющихся предметами роскоши в соответствии с законодательством Российской Федерации.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в правовом акте о нормировании в сфере закупок требований о количестве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услуг, подлежащих закупке, должны учитываться: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количество аналогичных товаров, работ, услуг, приобретенных главным распорядителем средств бюджета поселения и подведомственным ему заказчиком (на основе предложений) за предыдущий двухлетний период;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наличие (отсутствие) факта закупки излишнего товара, работ, услуг за предыдущий двухлетний период;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главного распоряд</w:t>
      </w:r>
      <w:r w:rsidR="00B97BBA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ителя средств бюджета  поселения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 подведомственных ему заказчиков.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средств бюджета  поселения  и подведом</w:t>
      </w:r>
      <w:r w:rsidR="00E83A3F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ственным ему заказчиком (на осно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 их предложений) за предыдущий двухлетний </w:t>
      </w:r>
      <w:r w:rsidR="00E83A3F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конкретного товара, рабо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услуги и прогнозируемых производс</w:t>
      </w:r>
      <w:r w:rsidR="00E83A3F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твенных (функциональных) потреб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ностей  на последующий период.</w:t>
      </w:r>
      <w:proofErr w:type="gramEnd"/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в правовом акте о нормировании в сфере закупок требований к качеству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степень соответствия качества, потребительских свойств и иных характеристик товаров, работ, услуг, приобретенных главным распорядителем средств бюджета  поселение  и подведомственными ему</w:t>
      </w:r>
      <w:r w:rsidR="00E83A3F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заказчиками (на основе их пред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потребительским свойствам и иным характеристикам товаров, работ, услуг, установленных документацией о закупке;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</w:t>
      </w:r>
      <w:r w:rsidR="001F221C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работ, услуг, аналогичных по ко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  № 184-ФЗ  «О техническом регулировании».</w:t>
      </w:r>
      <w:proofErr w:type="gramEnd"/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главного распорядителя средств бюджета  поселения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 подведомственного ему заказчика.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3.10.Правовой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3.11.При формировании предельной цены товаров, работ, услуг могут использоваться: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данные государственной статистической отчетности;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данные реестра контрактов;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информация о ценах производителей;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общедоступные результаты изучения рынка, исследования рынка, проведенные главным распорядителем средств бюджета сельского поселения как самостоятельно, так и с привлечением третьих лиц;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иные источники информации.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3.12.Правовой акт о нормировании в сфере закупок может содержать нормативные затраты на обеспечение функций заказчика.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 Нормативные затраты на обеспечение функций заказчика формируются в том числе на основе данных о количестве сотрудников, 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участвующих в выполнении функции заказчика, номенклатуры и количества товаров, работ, услуг, необходимых для выполнения функций заказчика.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Формирование нормативных затрат на обеспечение функций заказчика осуществляется с учетом планируемого количества конечных потребителей на очередной финансовый год в случае, если объем затрат заказчика на выполнение функции зависит от количества конечных потребителей.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ED174A" w:rsidRPr="00EB55B4" w:rsidRDefault="00ED174A" w:rsidP="00FB35F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4. Правила формирования перечня товаров, работ, услуг, подлежащих</w:t>
      </w:r>
      <w:r w:rsidR="00FB35F3"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обязательному нормированию</w:t>
      </w:r>
      <w:r w:rsidR="00FB35F3" w:rsidRPr="00EB55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товаров, работ, услуг, подлежащих обязательному нормированию (далее – Перечень) формируется в целях определения товаров, работ, услуг, приобретаемых для обеспечения муниципальных нужд сельского поселения,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 сельского поселения, но не приводят к закупкам товаров, работ и услуг, имеющих избыточные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потребительские свойства или </w:t>
      </w: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</w:t>
      </w:r>
      <w:proofErr w:type="gramEnd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 роскоши.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Перечень товаров, работ, услуг для обеспечения муниципальных нужд сельского поселения, подлежащих обязательному нормированию, утверждается, соответственно, администрацией сельского поселения по форме согласно приложению № 1 к настоящим Правилам.</w:t>
      </w:r>
    </w:p>
    <w:p w:rsidR="00ED174A" w:rsidRPr="00EB55B4" w:rsidRDefault="00ED174A" w:rsidP="00FB3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Перечень формируется по группам «Т</w:t>
      </w:r>
      <w:r w:rsidR="001F221C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овары», «Работы», «Услуги» и со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держит: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4.3.1.код общероссийских классификаторов и каталогов товаров, работ и услуг для обеспечения муниципальных нужд;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4.3.2.наименование товара, работы, услуги;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4.3.3.функциональное назначение товара, работы, услуги;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4.3.5.описание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4.3.6.наименование органа  местного самоуправления, который утверждает требования к приобретаемым товарам, работам, услугам.</w:t>
      </w:r>
    </w:p>
    <w:p w:rsidR="00ED174A" w:rsidRPr="00EB55B4" w:rsidRDefault="00ED174A" w:rsidP="00EB5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4.4.Товары, работы, услуги включаются в  Перечень в следующих случаях: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4.4.1.приобретаемые товары, работы, у</w:t>
      </w:r>
      <w:r w:rsidR="001F221C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невозможно (сложно) одноз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начно связать с реальными потребностями (нуждами) заказчика, что приводит к нерациональному и избыточному потреблению, либо 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недопотреблению и как следствие к неэффективности использования бюджетных средств, снижению качества деятельности заказчика;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4.4.3.необходимо стимулировать (ограничить) спрос на товары, работы, услуги и развивать (сужать) рынки таких товаров, работ, услуг;</w:t>
      </w:r>
      <w:proofErr w:type="gramEnd"/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4.4.4.необходимо внедрять новые  стандарты потребления ресурсов, необходимых для эффективного осуществления деятельности заказчиком;</w:t>
      </w:r>
    </w:p>
    <w:p w:rsidR="00ED174A" w:rsidRPr="00EB55B4" w:rsidRDefault="00ED174A" w:rsidP="00003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4.4.5.товар, работа, услуга является комплементарным или заменителем товара, работы, услуги, которые подлежать обязательному нормированию.</w:t>
      </w:r>
    </w:p>
    <w:p w:rsidR="00ED174A" w:rsidRPr="00EB55B4" w:rsidRDefault="00ED174A" w:rsidP="00EB55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5. Наименование товаров, работ, услуг определяется в соответствии с наименованиями  общероссийских классификаторов и каталогов товаров, работ и услуг для муниципальных </w:t>
      </w:r>
      <w:r w:rsidR="00D042C0"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(казенных</w:t>
      </w:r>
      <w:proofErr w:type="gramStart"/>
      <w:r w:rsidR="00D042C0"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proofErr w:type="gramEnd"/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ужд, утвержденных в установленном порядке.</w:t>
      </w:r>
    </w:p>
    <w:p w:rsidR="00ED174A" w:rsidRPr="00EB55B4" w:rsidRDefault="00ED174A" w:rsidP="00EB55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6. 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ED174A" w:rsidRPr="000B1C52" w:rsidRDefault="00ED174A" w:rsidP="00EB55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 Функциональные требования товара, работ, услуг определяется целями и условиями  использования соответствующего товара, работы, услуги. </w:t>
      </w:r>
      <w:proofErr w:type="gramStart"/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муниципальных</w:t>
      </w:r>
      <w:r w:rsidR="00D042C0"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(казенных)</w:t>
      </w:r>
      <w:r w:rsidRPr="00EB55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нужд, но отличающиеся по функциональному назначению</w:t>
      </w: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используются для удовлетворения разных нужд заказчиков.</w:t>
      </w:r>
      <w:proofErr w:type="gramEnd"/>
    </w:p>
    <w:p w:rsidR="00ED174A" w:rsidRPr="000B1C52" w:rsidRDefault="00ED174A" w:rsidP="000B1C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8. </w:t>
      </w:r>
      <w:proofErr w:type="gramStart"/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параметрам, характеризующим товар, работ</w:t>
      </w:r>
      <w:r w:rsidR="00D042C0"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у, услуги их потреби</w:t>
      </w: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</w:t>
      </w:r>
      <w:proofErr w:type="gramEnd"/>
    </w:p>
    <w:p w:rsidR="00ED174A" w:rsidRPr="00EB55B4" w:rsidRDefault="00ED174A" w:rsidP="000B1C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9. </w:t>
      </w:r>
      <w:proofErr w:type="gramStart"/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Единицы измерения параметров, характеризующих потребительские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 (функциональные характеристики), п</w:t>
      </w:r>
      <w:r w:rsidR="00D042C0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которым устанавливается требо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к приобретаемым товарам, работам, услугам определяются в абсолютных или удельных величинах (10 000 населения, на 1 государственную функцию или услугу, административную процедуру, административное действие, структурное подразделение, государственного (муниципального) служащего, квадратный метр площади помещений, транспортное средство, единицу оборудования и т.п.).</w:t>
      </w:r>
      <w:proofErr w:type="gramEnd"/>
    </w:p>
    <w:p w:rsidR="00ED174A" w:rsidRPr="000B1C52" w:rsidRDefault="00ED174A" w:rsidP="000B1C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10. Проекты правовых актов и утвержденные правовые акты, устанавливающие Перечень товаров, работ, услуг, подлежащих обязательному нормированию, подлежат размещению в единой информационной системе.</w:t>
      </w:r>
    </w:p>
    <w:p w:rsidR="00ED174A" w:rsidRPr="000B1C52" w:rsidRDefault="00ED174A" w:rsidP="000B1C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B1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11. Перечень товаров, работ, услуг, подлежащих обязательному нормированию,  подлежат пересмотру в случае: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11.1.внесения изменений в 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заказчика;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11.2.изменения структуры и характеристи</w:t>
      </w:r>
      <w:r w:rsidR="00D042C0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потребительских свойств (функ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циональных характеристик) реализуемых на рынках товаров, работ, услуг (в результате модернизации производства, вне</w:t>
      </w:r>
      <w:r w:rsidR="00D042C0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дрения новых стандартов и техни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регламентов, технических требований и т.п.);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11.3.появления  новых товаров, работ, услуг, которые могут более эффективно (с меньшими затратами) удовлетворять нужды заказчика;</w:t>
      </w:r>
    </w:p>
    <w:p w:rsidR="00ED174A" w:rsidRPr="00EB55B4" w:rsidRDefault="00ED174A" w:rsidP="00ED1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11.4.принятия решения о реализации политики стимулирования (ограничения) </w:t>
      </w:r>
      <w:r w:rsidR="00D042C0"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(казенного)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  <w:proofErr w:type="gramEnd"/>
    </w:p>
    <w:p w:rsidR="00ED174A" w:rsidRDefault="00ED174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4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12. 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</w:t>
      </w:r>
      <w:r w:rsidRPr="00EB55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Pr="00ED174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565B6A" w:rsidRPr="00ED174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нормирования</w:t>
      </w:r>
    </w:p>
    <w:p w:rsidR="00565B6A" w:rsidRPr="00ED174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закупок  товаров,  работ,  услуг</w:t>
      </w:r>
    </w:p>
    <w:p w:rsidR="00565B6A" w:rsidRPr="00ED174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 обеспечения муниципальных нужд</w:t>
      </w:r>
    </w:p>
    <w:p w:rsidR="00565B6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 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Новомальтинского</w:t>
      </w:r>
    </w:p>
    <w:p w:rsidR="00565B6A" w:rsidRPr="00ED174A" w:rsidRDefault="00565B6A" w:rsidP="00565B6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565B6A" w:rsidRPr="00ED174A" w:rsidRDefault="00565B6A" w:rsidP="00565B6A">
      <w:pPr>
        <w:spacing w:line="36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товаров, работ, услуг, для обеспечения муниципальных нужд сельского поселения, подлежащих обязательному нормированию</w:t>
      </w:r>
    </w:p>
    <w:tbl>
      <w:tblPr>
        <w:tblW w:w="5000" w:type="pct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799"/>
        <w:gridCol w:w="2051"/>
        <w:gridCol w:w="2144"/>
        <w:gridCol w:w="1376"/>
        <w:gridCol w:w="2107"/>
      </w:tblGrid>
      <w:tr w:rsidR="00565B6A" w:rsidRPr="00ED174A" w:rsidTr="00A45BB2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Функциональное назначение товара, работы, услуги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565B6A" w:rsidRPr="00ED174A" w:rsidTr="00A45BB2">
        <w:trPr>
          <w:trHeight w:val="300"/>
        </w:trPr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65B6A" w:rsidRPr="00ED174A" w:rsidTr="00A45BB2">
        <w:trPr>
          <w:trHeight w:val="468"/>
        </w:trPr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65B6A" w:rsidRPr="00ED174A" w:rsidTr="00A45BB2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65B6A" w:rsidRPr="00ED174A" w:rsidTr="00A45BB2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65B6A" w:rsidRPr="00ED174A" w:rsidRDefault="00565B6A" w:rsidP="00A45BB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7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565B6A" w:rsidRPr="0031626A" w:rsidRDefault="00565B6A" w:rsidP="00565B6A">
      <w:pPr>
        <w:rPr>
          <w:rFonts w:ascii="Times New Roman" w:hAnsi="Times New Roman" w:cs="Times New Roman"/>
          <w:sz w:val="24"/>
          <w:szCs w:val="24"/>
        </w:rPr>
      </w:pPr>
    </w:p>
    <w:p w:rsidR="00565B6A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B6A" w:rsidRPr="00EB55B4" w:rsidRDefault="00565B6A" w:rsidP="000034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65B6A" w:rsidRPr="00EB55B4" w:rsidSect="00E321C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21B08"/>
    <w:multiLevelType w:val="multilevel"/>
    <w:tmpl w:val="4C442930"/>
    <w:lvl w:ilvl="0">
      <w:start w:val="2"/>
      <w:numFmt w:val="decimal"/>
      <w:lvlText w:val="%1."/>
      <w:lvlJc w:val="left"/>
      <w:pPr>
        <w:tabs>
          <w:tab w:val="num" w:pos="-1320"/>
        </w:tabs>
        <w:ind w:left="-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-600"/>
        </w:tabs>
        <w:ind w:left="-600" w:hanging="360"/>
      </w:pPr>
    </w:lvl>
    <w:lvl w:ilvl="2" w:tentative="1">
      <w:start w:val="1"/>
      <w:numFmt w:val="decimal"/>
      <w:lvlText w:val="%3."/>
      <w:lvlJc w:val="left"/>
      <w:pPr>
        <w:tabs>
          <w:tab w:val="num" w:pos="120"/>
        </w:tabs>
        <w:ind w:left="120" w:hanging="360"/>
      </w:pPr>
    </w:lvl>
    <w:lvl w:ilvl="3" w:tentative="1">
      <w:start w:val="1"/>
      <w:numFmt w:val="decimal"/>
      <w:lvlText w:val="%4."/>
      <w:lvlJc w:val="left"/>
      <w:pPr>
        <w:tabs>
          <w:tab w:val="num" w:pos="840"/>
        </w:tabs>
        <w:ind w:left="840" w:hanging="360"/>
      </w:pPr>
    </w:lvl>
    <w:lvl w:ilvl="4" w:tentative="1">
      <w:start w:val="1"/>
      <w:numFmt w:val="decimal"/>
      <w:lvlText w:val="%5."/>
      <w:lvlJc w:val="left"/>
      <w:pPr>
        <w:tabs>
          <w:tab w:val="num" w:pos="1560"/>
        </w:tabs>
        <w:ind w:left="1560" w:hanging="360"/>
      </w:pPr>
    </w:lvl>
    <w:lvl w:ilvl="5" w:tentative="1">
      <w:start w:val="1"/>
      <w:numFmt w:val="decimal"/>
      <w:lvlText w:val="%6."/>
      <w:lvlJc w:val="left"/>
      <w:pPr>
        <w:tabs>
          <w:tab w:val="num" w:pos="2280"/>
        </w:tabs>
        <w:ind w:left="2280" w:hanging="360"/>
      </w:pPr>
    </w:lvl>
    <w:lvl w:ilvl="6" w:tentative="1">
      <w:start w:val="1"/>
      <w:numFmt w:val="decimal"/>
      <w:lvlText w:val="%7."/>
      <w:lvlJc w:val="left"/>
      <w:pPr>
        <w:tabs>
          <w:tab w:val="num" w:pos="3000"/>
        </w:tabs>
        <w:ind w:left="3000" w:hanging="360"/>
      </w:pPr>
    </w:lvl>
    <w:lvl w:ilvl="7" w:tentative="1">
      <w:start w:val="1"/>
      <w:numFmt w:val="decimal"/>
      <w:lvlText w:val="%8."/>
      <w:lvlJc w:val="left"/>
      <w:pPr>
        <w:tabs>
          <w:tab w:val="num" w:pos="3720"/>
        </w:tabs>
        <w:ind w:left="3720" w:hanging="360"/>
      </w:pPr>
    </w:lvl>
    <w:lvl w:ilvl="8" w:tentative="1">
      <w:start w:val="1"/>
      <w:numFmt w:val="decimal"/>
      <w:lvlText w:val="%9."/>
      <w:lvlJc w:val="left"/>
      <w:pPr>
        <w:tabs>
          <w:tab w:val="num" w:pos="4440"/>
        </w:tabs>
        <w:ind w:left="4440" w:hanging="360"/>
      </w:pPr>
    </w:lvl>
  </w:abstractNum>
  <w:abstractNum w:abstractNumId="1">
    <w:nsid w:val="39C028EF"/>
    <w:multiLevelType w:val="multilevel"/>
    <w:tmpl w:val="09241E72"/>
    <w:lvl w:ilvl="0">
      <w:start w:val="1"/>
      <w:numFmt w:val="decimal"/>
      <w:lvlText w:val="%1."/>
      <w:lvlJc w:val="left"/>
      <w:pPr>
        <w:tabs>
          <w:tab w:val="num" w:pos="-300"/>
        </w:tabs>
        <w:ind w:left="-300" w:hanging="360"/>
      </w:pPr>
    </w:lvl>
    <w:lvl w:ilvl="1" w:tentative="1">
      <w:start w:val="1"/>
      <w:numFmt w:val="decimal"/>
      <w:lvlText w:val="%2."/>
      <w:lvlJc w:val="left"/>
      <w:pPr>
        <w:tabs>
          <w:tab w:val="num" w:pos="420"/>
        </w:tabs>
        <w:ind w:left="420" w:hanging="360"/>
      </w:pPr>
    </w:lvl>
    <w:lvl w:ilvl="2" w:tentative="1">
      <w:start w:val="1"/>
      <w:numFmt w:val="decimal"/>
      <w:lvlText w:val="%3."/>
      <w:lvlJc w:val="left"/>
      <w:pPr>
        <w:tabs>
          <w:tab w:val="num" w:pos="1140"/>
        </w:tabs>
        <w:ind w:left="1140" w:hanging="360"/>
      </w:p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entative="1">
      <w:start w:val="1"/>
      <w:numFmt w:val="decimal"/>
      <w:lvlText w:val="%5."/>
      <w:lvlJc w:val="left"/>
      <w:pPr>
        <w:tabs>
          <w:tab w:val="num" w:pos="2580"/>
        </w:tabs>
        <w:ind w:left="2580" w:hanging="360"/>
      </w:pPr>
    </w:lvl>
    <w:lvl w:ilvl="5" w:tentative="1">
      <w:start w:val="1"/>
      <w:numFmt w:val="decimal"/>
      <w:lvlText w:val="%6."/>
      <w:lvlJc w:val="left"/>
      <w:pPr>
        <w:tabs>
          <w:tab w:val="num" w:pos="3300"/>
        </w:tabs>
        <w:ind w:left="3300" w:hanging="360"/>
      </w:pPr>
    </w:lvl>
    <w:lvl w:ilvl="6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entative="1">
      <w:start w:val="1"/>
      <w:numFmt w:val="decimal"/>
      <w:lvlText w:val="%8."/>
      <w:lvlJc w:val="left"/>
      <w:pPr>
        <w:tabs>
          <w:tab w:val="num" w:pos="4740"/>
        </w:tabs>
        <w:ind w:left="4740" w:hanging="360"/>
      </w:pPr>
    </w:lvl>
    <w:lvl w:ilvl="8" w:tentative="1">
      <w:start w:val="1"/>
      <w:numFmt w:val="decimal"/>
      <w:lvlText w:val="%9."/>
      <w:lvlJc w:val="left"/>
      <w:pPr>
        <w:tabs>
          <w:tab w:val="num" w:pos="5460"/>
        </w:tabs>
        <w:ind w:left="54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C49"/>
    <w:rsid w:val="000034CA"/>
    <w:rsid w:val="00027B30"/>
    <w:rsid w:val="000A6AC5"/>
    <w:rsid w:val="000B1C52"/>
    <w:rsid w:val="000D1A01"/>
    <w:rsid w:val="0016336F"/>
    <w:rsid w:val="001F221C"/>
    <w:rsid w:val="00297BC3"/>
    <w:rsid w:val="0031626A"/>
    <w:rsid w:val="00506589"/>
    <w:rsid w:val="00551806"/>
    <w:rsid w:val="00565B6A"/>
    <w:rsid w:val="00602A93"/>
    <w:rsid w:val="0064121C"/>
    <w:rsid w:val="00873E4F"/>
    <w:rsid w:val="008B0C49"/>
    <w:rsid w:val="009E5237"/>
    <w:rsid w:val="00B97BBA"/>
    <w:rsid w:val="00C56C50"/>
    <w:rsid w:val="00C86E00"/>
    <w:rsid w:val="00D042C0"/>
    <w:rsid w:val="00D32D4D"/>
    <w:rsid w:val="00D47263"/>
    <w:rsid w:val="00D74EF6"/>
    <w:rsid w:val="00E145AF"/>
    <w:rsid w:val="00E321CD"/>
    <w:rsid w:val="00E83A3F"/>
    <w:rsid w:val="00EB55B4"/>
    <w:rsid w:val="00ED174A"/>
    <w:rsid w:val="00FB35F3"/>
    <w:rsid w:val="00FB7407"/>
    <w:rsid w:val="00FF4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C50"/>
    <w:pPr>
      <w:ind w:left="720"/>
      <w:contextualSpacing/>
    </w:pPr>
  </w:style>
  <w:style w:type="paragraph" w:styleId="a4">
    <w:name w:val="No Spacing"/>
    <w:link w:val="a5"/>
    <w:qFormat/>
    <w:rsid w:val="00FB74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link w:val="a4"/>
    <w:rsid w:val="00FB7407"/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FB74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22081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5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9</Pages>
  <Words>2855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polzovatel</cp:lastModifiedBy>
  <cp:revision>20</cp:revision>
  <cp:lastPrinted>2017-06-14T00:09:00Z</cp:lastPrinted>
  <dcterms:created xsi:type="dcterms:W3CDTF">2016-05-18T05:49:00Z</dcterms:created>
  <dcterms:modified xsi:type="dcterms:W3CDTF">2017-06-14T00:43:00Z</dcterms:modified>
</cp:coreProperties>
</file>