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 прошедшую неделю (с 23.03.26. по 29.03.26г.) на территории города Усолье-Сибирское и Усольского района, зарегистрировано 7 бытовых пожаров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1. 23.03.2026г. пожарные ПЧ-149 п. Белореченский, выезжали на тушение дачного дома в СНТ «Солнечное». В результате пожара дом был сильно поврежден огнем. Рассматриваемая версия — электротехническая 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2. Также 23.01.2026г. в вечернее время, на пульт 01 поступило сообщение о пожаре постройки  в п. Сосновка. Несмотря на быстрое и оперативное прибытие отделений ПЧ-149 п. Белореченский, к прибытию пожарных дом постройка горела изнутри. Слаженной работой пожарных не допущено распространение на соседние строения. Однако от огня постройка пострадала сильно. Причина выясняется дознавателями МЧС. Рассматриваемая версия электротехническая.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3. 24.01.2026г. в 08:54 </w:t>
      </w:r>
      <w:r>
        <w:rPr>
          <w:b w:val="false"/>
          <w:bCs w:val="false"/>
          <w:color w:val="000000"/>
        </w:rPr>
        <w:t xml:space="preserve">по системе «112» поступило сообщение о пожаре жилого дома в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п</w:t>
      </w:r>
      <w:r>
        <w:rPr>
          <w:b w:val="false"/>
          <w:bCs w:val="false"/>
          <w:color w:val="000000"/>
        </w:rPr>
        <w:t>. Средний, Усольск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>ого</w:t>
      </w:r>
      <w:r>
        <w:rPr>
          <w:b w:val="false"/>
          <w:bCs w:val="false"/>
          <w:color w:val="000000"/>
        </w:rPr>
        <w:t xml:space="preserve"> района. Привлекались: ПЧ-147 п. Тайтурка, 1 АЦ; ПЧ-149 п. Белореченский, 1 АЦ ВЧ. На момент прибытия первого подразделения: у </w:t>
      </w:r>
      <w:r>
        <w:rPr>
          <w:color w:val="000000"/>
        </w:rPr>
        <w:t xml:space="preserve">дома горела кровля.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Возникла </w:t>
      </w:r>
      <w:r>
        <w:rPr>
          <w:color w:val="000000"/>
        </w:rPr>
        <w:t xml:space="preserve">угроза распространения огня на соседние строения. Плотная застройка. Начальником караула ПЧ-147, было принято к действию: решающее направление №4: применение сил и средств на защиту соседних объектов. Пожар был ликвидирован в кратчайшие сроки, однако жилой дом сильно пострадал, </w:t>
      </w:r>
      <w:r>
        <w:rPr>
          <w:b w:val="false"/>
          <w:bCs w:val="false"/>
          <w:color w:val="000000"/>
        </w:rPr>
        <w:t>Погибших, травмированных — нет.</w:t>
      </w:r>
      <w:r>
        <w:rPr>
          <w:b/>
          <w:bCs w:val="false"/>
          <w:color w:val="000000"/>
        </w:rPr>
        <w:t xml:space="preserve"> </w:t>
      </w:r>
      <w:r>
        <w:rPr>
          <w:color w:val="000000"/>
        </w:rPr>
        <w:t xml:space="preserve">Условиями развития пожара и распространения огня явились </w:t>
      </w:r>
      <w:r>
        <w:rPr>
          <w:b w:val="false"/>
          <w:bCs w:val="false"/>
          <w:color w:val="000000"/>
        </w:rPr>
        <w:t>: позднее обнаружение и позднее сообщение о нем в пожарную охрану. Дознавателем п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роводится проверка по данному пожару, по результату которой будет принято законное правовое решение.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4. 25.03.2026г., в ночное время произошел пожар бани в СНТ Сибиряк, Усольского района. Строение сильно пострадало от пожара. Версии возникновения пожаров устанавливаются, в ходе проводимой проверки дознавателем МЧС.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5. 27.03.2026г.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b w:val="false"/>
          <w:bCs w:val="false"/>
          <w:color w:val="auto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01</w:t>
      </w:r>
      <w:r>
        <w:rPr>
          <w:b w:val="false"/>
          <w:bCs w:val="false"/>
          <w:color w:val="auto"/>
        </w:rPr>
        <w:t>: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32</w:t>
      </w:r>
      <w:r>
        <w:rPr>
          <w:b w:val="false"/>
          <w:bCs w:val="false"/>
          <w:color w:val="auto"/>
        </w:rPr>
        <w:t xml:space="preserve"> на телефон диспетчера «101» поступило сообщение о пожаре дома в г. Усолье-Сибирское, на ул. Островского. К месту пожара были отправлены отделени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b w:val="false"/>
          <w:bCs w:val="false"/>
          <w:color w:val="auto"/>
        </w:rPr>
        <w:t xml:space="preserve"> 56 и 57 городских пожарно-спасательных частей. На момент прибытия первого подразделения, было установлено, происходило горение внутри дома. В доме было сильное задымление, пожарные работали в аппаратах ГДЗС. Начальником караула было принято к действию решающее направление: применение сил и средств для ограничения дальнейшего распространения пожара. Слаженной работой пожарных пожар был быстро ликвидирован, однако в результате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пожара</w:t>
      </w:r>
      <w:r>
        <w:rPr>
          <w:b w:val="false"/>
          <w:bCs w:val="false"/>
          <w:color w:val="auto"/>
        </w:rPr>
        <w:t xml:space="preserve">: дом все равно сильно поврежден огнем. Погибших, травмированных нет. К месту пожара выезжал дознаватель совместно с СОГ, причины и обстоятельства произошедшего пожара выясняются.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6. 27.03.2026г.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b w:val="false"/>
          <w:bCs w:val="false"/>
          <w:color w:val="auto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20</w:t>
      </w:r>
      <w:r>
        <w:rPr>
          <w:b w:val="false"/>
          <w:bCs w:val="false"/>
          <w:color w:val="auto"/>
        </w:rPr>
        <w:t>: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14</w:t>
      </w:r>
      <w:r>
        <w:rPr>
          <w:b w:val="false"/>
          <w:bCs w:val="false"/>
          <w:color w:val="auto"/>
        </w:rPr>
        <w:t xml:space="preserve"> на телефон диспетчера «101» поступило сообщение о пожаре в неэксплуатируемом строении на ул. Б.Хмельницкого, в г. Усолье-Сибирское. К месту пожара были отправлены отделени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b w:val="false"/>
          <w:bCs w:val="false"/>
          <w:color w:val="auto"/>
        </w:rPr>
        <w:t xml:space="preserve"> 56 городск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b w:val="false"/>
          <w:bCs w:val="false"/>
          <w:color w:val="auto"/>
        </w:rPr>
        <w:t xml:space="preserve"> пожарно-спасательн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ой</w:t>
      </w:r>
      <w:r>
        <w:rPr>
          <w:b w:val="false"/>
          <w:bCs w:val="false"/>
          <w:color w:val="auto"/>
        </w:rPr>
        <w:t xml:space="preserve"> части. На момент прибытия первого подразделения, было установлено, происходило горение внутри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строения, в нескольких не связанных общей площадью горения местах</w:t>
      </w:r>
      <w:r>
        <w:rPr>
          <w:b w:val="false"/>
          <w:bCs w:val="false"/>
          <w:color w:val="auto"/>
        </w:rPr>
        <w:t xml:space="preserve">. К месту пожара выезжал дознаватель совместно с СОГ, причины и обстоятельства произошедшего пожара выясняются. Рассматриваемая версия возникновения пожара — занесение открытого источника зажигания (поджог). </w:t>
      </w:r>
    </w:p>
    <w:p>
      <w:pPr>
        <w:pStyle w:val="Normal"/>
        <w:jc w:val="both"/>
        <w:rPr>
          <w:b w:val="false"/>
          <w:b w:val="false"/>
          <w:bCs w:val="false"/>
          <w:color w:val="auto"/>
        </w:rPr>
      </w:pPr>
      <w:r>
        <w:rPr>
          <w:b w:val="false"/>
          <w:bCs w:val="false"/>
          <w:color w:val="auto"/>
        </w:rPr>
        <w:t xml:space="preserve">            </w:t>
      </w:r>
      <w:r>
        <w:rPr>
          <w:b w:val="false"/>
          <w:bCs w:val="false"/>
          <w:color w:val="auto"/>
        </w:rPr>
        <w:t xml:space="preserve">7.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28.03.2026г.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zh-CN" w:bidi="ar-SA"/>
        </w:rPr>
        <w:t xml:space="preserve">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zh-CN" w:bidi="ar-SA"/>
        </w:rPr>
        <w:t>: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zh-CN" w:bidi="ar-SA"/>
        </w:rPr>
        <w:t xml:space="preserve"> на телефон диспетчера «101» поступило сообщение о пожаре в жилом доме, в п. Тайтурка, Усольского района. К месту пожара было отправлено отделени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zh-CN" w:bidi="ar-SA"/>
        </w:rPr>
        <w:t xml:space="preserve"> ПЧ-147, в помощь было отправлено отделение пожарной охраны ВЧ п. Средний. На момент прибытия первого подразделения пожарной , было установлено, происходило горение внутри дома. К месту пожара выезжал дознаватель совместно с СОГ, причины и обстоятельства произошедшего пожара выясняются.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zh-CN" w:bidi="ar-SA"/>
        </w:rPr>
        <w:t xml:space="preserve">На места пожаров выезжает следственная оперативная группа, в составе дознавателя МЧС, участкового уполномоченного. В настоящее время по данным фактам проводятся проверки в рамках ст. 144-145 УПК РФ, по результатам проверок будут приняты законные правовые решения. В случае установления виновных лиц их действиям будет также дана правовая оценка (привлечение к административной ответственности). </w:t>
      </w:r>
    </w:p>
    <w:p>
      <w:pPr>
        <w:pStyle w:val="Normal"/>
        <w:ind w:firstLine="851"/>
        <w:jc w:val="both"/>
        <w:rPr>
          <w:color w:val="000000"/>
        </w:rPr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что 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Опасность пожаров подстерегает не только на предприятии, учреждении, но и в быту: - в жилой квартире, в личном автомобиле или в гараже, садовом участке и т.п. Так же, как и на производстве, жилые и другие помещения необходимо обеспечить первичными средствами пожаротушения (огнетушителями и т.п.), и системой защиты.</w:t>
        <w:br/>
        <w:t>Пожар - это неконтролируемый процесс горения. Горение – это быстропротекающая реакция окисления с выделением тепла и света.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Для пожара характерны 3 фактора:</w:t>
        <w:br/>
        <w:t>1.  Горючее вещество</w:t>
        <w:br/>
        <w:t>2.  Окислитель (кислород)</w:t>
        <w:br/>
        <w:t>3.  Источник возгорания</w:t>
      </w:r>
    </w:p>
    <w:p>
      <w:pPr>
        <w:pStyle w:val="Style17"/>
        <w:widowControl/>
        <w:shd w:val="clear" w:fill="FFFFFF"/>
        <w:spacing w:lineRule="atLeast" w:line="360" w:before="150" w:after="225"/>
        <w:ind w:left="0" w:right="0" w:hanging="0"/>
        <w:rPr>
          <w:color w:val="auto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Причины пожаров в быту возможны по следующим причинам:</w:t>
        <w:br/>
        <w:t>1.  от неосторожного обращения с огнем;</w:t>
        <w:br/>
        <w:t>2.  при использовании неисправными электрическими сетями и бытовыми приборами;</w:t>
        <w:br/>
        <w:t>3.  при курении в постели, особенно в нетрезвом виде;</w:t>
        <w:br/>
        <w:t>4.  при одновременном включении в одну розетку нескольких электрических приборов;</w:t>
        <w:br/>
        <w:t>5.  при использовании легковоспламеняющихся жидкостей для чистки и стирки одежды;</w:t>
        <w:br/>
        <w:t>6.  от шалости с огнем детей, оставленных без присмотра;</w:t>
        <w:br/>
        <w:t>7.  от оставленных без присмотра включенных бытовых электроприборов (телевизоров, утюгов, чайников, фенов и т.п.).</w:t>
      </w:r>
    </w:p>
    <w:p>
      <w:pPr>
        <w:pStyle w:val="Style17"/>
        <w:widowControl/>
        <w:shd w:val="clear" w:fill="FFFFFF"/>
        <w:spacing w:lineRule="atLeast" w:line="270" w:before="150" w:after="225"/>
        <w:ind w:left="0" w:right="0" w:hanging="0"/>
        <w:rPr>
          <w:color w:val="auto"/>
        </w:rPr>
      </w:pP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Меры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b/>
          <w:bCs/>
          <w:color w:val="auto"/>
        </w:rPr>
        <w:t xml:space="preserve"> </w:t>
      </w:r>
      <w:r>
        <w:rPr>
          <w:rFonts w:eastAsia="Times New Roman" w:cs="Times New Roman" w:ascii="Arial;sans-serif" w:hAnsi="Arial;sans-serif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Отличным способом зашиты от пожаров являются огнетушитель, давайте немного рассмотрим как пользоваться огнетушителем и какие они бывают.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 а в некоторых случаях и остановить 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О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гнетушители разделяются на следующие типы: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Пенные.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Порошковые.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Углекислотные.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Правила использования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Порядок применения порошковых огнетушителей: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первую очередь нужно ознакомиться с инструкцией, нарисованной на огнетушителе (желательно при покупке огнетушителя ознакомиться и иметь представление);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Если произошло возгорание необходимо провести следующие действия: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сорвать пломбу на огнетушителе, имеющуюся на запорно-пусковом устройстве;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выдернуть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насадку шланга на очаг возгорания;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курок (рычаг) на огнетушителе;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выходе огнетушащего вещества тушить возгорание.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случае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в малом пространстве) и перемещения его в сторону тушащего.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При эксплуатации порошкового огнетушителя 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огнетушитель при появлении вмятин, вздутий или трещин на корпусе, запорно-пусковом устройстве, а также в случае нарушения герметичности соединений узлов;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одновременно несколькими огнетушителями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Порядок применения углекислотных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раструб на огонь;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снять пломбу и выдернуть предохранительную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 окончании тушения пожара (огня) отпустить рычаг (закрыть вентиль)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Требования безопасности при эксплуатации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Применение огнетушителей должно осуществляться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эксплуатация огнетушителей с наличием вмятин, вздутостей или трещин в корпусе,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закачных огнетушителей);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наносить удары по огнетушителю;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разбирать и перезаряжать огнетушители лицам, не имеющих право на проведение таких работ;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направлять насадку огнетушителя (гибкий шланг, сопло или раструб) во время его эксплуатации в сторону людей;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огнетушители для нужд не связанных с тушением пожара (очага возгорания).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оборудования.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разбрызгиванием горючего.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концентрация кислорода в воздухе.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незначительных очагах огня газо–порошковую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Помните: Во время тушения пожара огнетушитель следует держать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перезарядку.</w:t>
      </w:r>
    </w:p>
    <w:p>
      <w:pPr>
        <w:pStyle w:val="Style17"/>
        <w:shd w:val="clear" w:fill="FFFFFF"/>
        <w:ind w:firstLine="851"/>
        <w:jc w:val="both"/>
        <w:rPr>
          <w:b/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i w:val="false"/>
          <w:caps w:val="false"/>
          <w:smallCaps w:val="false"/>
          <w:color w:val="auto"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 охрану. От дыма страдают маленькие дети, пожилые люди, лица с заболеваниями органов дыхания.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Загорания в жилых домах, конечно же, не редкость. Однако причинно-следственная связь такого явления, как пригорание пищи всегда прямая. И это всегда небрежное, халатное отношение к пожарной безопасности со стороны жильцов.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внимательного к себе отношения! Никогда не оставляйте без присмотра приготовляемую пищу! Берегите себя и своих близких!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3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inherit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Application>LibreOffice/6.4.7.2$Linux_X86_64 LibreOffice_project/72d9d5113b23a0ed474720f9d366fcde9a2744dd</Application>
  <Pages>7</Pages>
  <Words>2103</Words>
  <Characters>13954</Characters>
  <CharactersWithSpaces>16049</CharactersWithSpaces>
  <Paragraphs>72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2026-03-30T10:05:46Z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