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right"/>
        <w:tblLook w:val="01E0" w:firstRow="1" w:lastRow="1" w:firstColumn="1" w:lastColumn="1" w:noHBand="0" w:noVBand="0"/>
      </w:tblPr>
      <w:tblGrid>
        <w:gridCol w:w="4934"/>
      </w:tblGrid>
      <w:tr w:rsidR="002C086D" w:rsidRPr="00F638F5" w14:paraId="14D9BED6" w14:textId="77777777" w:rsidTr="002C086D">
        <w:trPr>
          <w:jc w:val="right"/>
        </w:trPr>
        <w:tc>
          <w:tcPr>
            <w:tcW w:w="4934" w:type="dxa"/>
            <w:vAlign w:val="center"/>
            <w:hideMark/>
          </w:tcPr>
          <w:p w14:paraId="09F4F14D" w14:textId="77777777" w:rsidR="002C086D" w:rsidRPr="00F638F5" w:rsidRDefault="002C086D" w:rsidP="00BE3D7F">
            <w:pPr>
              <w:spacing w:line="276" w:lineRule="auto"/>
              <w:ind w:firstLine="0"/>
              <w:jc w:val="center"/>
              <w:rPr>
                <w:rFonts w:ascii="Times New Roman" w:hAnsi="Times New Roman"/>
              </w:rPr>
            </w:pPr>
          </w:p>
        </w:tc>
      </w:tr>
    </w:tbl>
    <w:p w14:paraId="007AE380" w14:textId="77777777" w:rsidR="005040F3" w:rsidRPr="00F638F5" w:rsidRDefault="005040F3" w:rsidP="00554885">
      <w:pPr>
        <w:jc w:val="left"/>
        <w:rPr>
          <w:rFonts w:ascii="Times New Roman" w:hAnsi="Times New Roman"/>
        </w:rPr>
      </w:pPr>
    </w:p>
    <w:p w14:paraId="05764B1E" w14:textId="77777777" w:rsidR="005040F3" w:rsidRPr="00F638F5" w:rsidRDefault="005040F3" w:rsidP="00554885">
      <w:pPr>
        <w:jc w:val="left"/>
        <w:rPr>
          <w:rFonts w:ascii="Times New Roman" w:hAnsi="Times New Roman"/>
        </w:rPr>
      </w:pPr>
    </w:p>
    <w:p w14:paraId="262C786C" w14:textId="77777777" w:rsidR="00A24B8E" w:rsidRPr="00F638F5" w:rsidRDefault="00A24B8E" w:rsidP="00554885">
      <w:pPr>
        <w:jc w:val="left"/>
        <w:rPr>
          <w:rFonts w:ascii="Times New Roman" w:hAnsi="Times New Roman"/>
        </w:rPr>
      </w:pPr>
    </w:p>
    <w:p w14:paraId="131480E4" w14:textId="77777777" w:rsidR="00211D84" w:rsidRPr="00F638F5" w:rsidRDefault="00211D84" w:rsidP="00731870">
      <w:pPr>
        <w:tabs>
          <w:tab w:val="left" w:pos="5816"/>
        </w:tabs>
        <w:jc w:val="left"/>
        <w:rPr>
          <w:rFonts w:ascii="Times New Roman" w:hAnsi="Times New Roman"/>
        </w:rPr>
      </w:pPr>
    </w:p>
    <w:p w14:paraId="14A1611E" w14:textId="77777777" w:rsidR="00211D84" w:rsidRPr="00F638F5" w:rsidRDefault="00211D84" w:rsidP="00554885">
      <w:pPr>
        <w:jc w:val="left"/>
        <w:rPr>
          <w:rFonts w:ascii="Times New Roman" w:hAnsi="Times New Roman"/>
        </w:rPr>
      </w:pPr>
    </w:p>
    <w:p w14:paraId="0E177329" w14:textId="77777777" w:rsidR="00211D84" w:rsidRPr="00F638F5" w:rsidRDefault="00211D84" w:rsidP="00554885">
      <w:pPr>
        <w:jc w:val="left"/>
        <w:rPr>
          <w:rFonts w:ascii="Times New Roman" w:hAnsi="Times New Roman"/>
        </w:rPr>
      </w:pPr>
    </w:p>
    <w:p w14:paraId="34A9B104" w14:textId="77777777" w:rsidR="00A24B8E" w:rsidRPr="00F638F5" w:rsidRDefault="00A24B8E" w:rsidP="00554885">
      <w:pPr>
        <w:jc w:val="left"/>
        <w:rPr>
          <w:rFonts w:ascii="Times New Roman" w:hAnsi="Times New Roman"/>
        </w:rPr>
      </w:pPr>
    </w:p>
    <w:p w14:paraId="6CF8C2BA" w14:textId="77777777" w:rsidR="005040F3" w:rsidRPr="00F638F5" w:rsidRDefault="005040F3" w:rsidP="00554885">
      <w:pPr>
        <w:jc w:val="left"/>
        <w:rPr>
          <w:rFonts w:ascii="Times New Roman" w:hAnsi="Times New Roman"/>
        </w:rPr>
      </w:pPr>
    </w:p>
    <w:p w14:paraId="1E533AB8" w14:textId="77777777" w:rsidR="00A24B8E" w:rsidRPr="00F638F5" w:rsidRDefault="00A24B8E" w:rsidP="00554885">
      <w:pPr>
        <w:jc w:val="left"/>
        <w:rPr>
          <w:rFonts w:ascii="Times New Roman" w:hAnsi="Times New Roman"/>
        </w:rPr>
      </w:pPr>
    </w:p>
    <w:p w14:paraId="7A005851" w14:textId="77777777" w:rsidR="005040F3" w:rsidRPr="00F638F5" w:rsidRDefault="005040F3" w:rsidP="00554885">
      <w:pPr>
        <w:jc w:val="left"/>
        <w:rPr>
          <w:rFonts w:ascii="Times New Roman" w:hAnsi="Times New Roman"/>
        </w:rPr>
      </w:pPr>
    </w:p>
    <w:p w14:paraId="7A491375" w14:textId="77777777" w:rsidR="001E374F" w:rsidRPr="001E374F" w:rsidRDefault="001E374F" w:rsidP="001E374F">
      <w:pPr>
        <w:ind w:firstLine="0"/>
        <w:jc w:val="center"/>
        <w:rPr>
          <w:rFonts w:ascii="Times New Roman" w:hAnsi="Times New Roman"/>
          <w:b/>
          <w:sz w:val="32"/>
          <w:szCs w:val="32"/>
          <w:lang w:val="ru-RU"/>
        </w:rPr>
      </w:pPr>
      <w:r w:rsidRPr="001E374F">
        <w:rPr>
          <w:rFonts w:ascii="Times New Roman" w:hAnsi="Times New Roman"/>
          <w:b/>
          <w:sz w:val="32"/>
          <w:szCs w:val="32"/>
          <w:lang w:val="ru-RU"/>
        </w:rPr>
        <w:t xml:space="preserve">СХЕМА ТЕПЛОСНАБЖЕНИЯ </w:t>
      </w:r>
    </w:p>
    <w:p w14:paraId="607C6F68" w14:textId="77777777" w:rsidR="001E374F" w:rsidRPr="001E374F" w:rsidRDefault="0092573F" w:rsidP="001E374F">
      <w:pPr>
        <w:ind w:firstLine="0"/>
        <w:jc w:val="center"/>
        <w:rPr>
          <w:rFonts w:ascii="Times New Roman" w:hAnsi="Times New Roman"/>
          <w:b/>
          <w:sz w:val="32"/>
          <w:szCs w:val="32"/>
          <w:lang w:val="ru-RU"/>
        </w:rPr>
      </w:pPr>
      <w:r>
        <w:rPr>
          <w:rFonts w:ascii="Times New Roman" w:hAnsi="Times New Roman"/>
          <w:b/>
          <w:sz w:val="32"/>
          <w:szCs w:val="32"/>
          <w:lang w:val="ru-RU"/>
        </w:rPr>
        <w:t>НОВОМАЛЬТИНСКОГО СЕЛЬСКОГО ПОСЕЛЕНИЯ</w:t>
      </w:r>
      <w:r w:rsidR="001E374F" w:rsidRPr="001E374F">
        <w:rPr>
          <w:rFonts w:ascii="Times New Roman" w:hAnsi="Times New Roman"/>
          <w:b/>
          <w:sz w:val="32"/>
          <w:szCs w:val="32"/>
          <w:lang w:val="ru-RU"/>
        </w:rPr>
        <w:t xml:space="preserve">  </w:t>
      </w:r>
    </w:p>
    <w:p w14:paraId="20CAC505" w14:textId="77777777" w:rsidR="001E374F" w:rsidRPr="001E374F" w:rsidRDefault="0092573F" w:rsidP="001E374F">
      <w:pPr>
        <w:ind w:firstLine="0"/>
        <w:jc w:val="center"/>
        <w:rPr>
          <w:rFonts w:ascii="Times New Roman" w:hAnsi="Times New Roman"/>
          <w:b/>
          <w:sz w:val="32"/>
          <w:szCs w:val="32"/>
          <w:lang w:val="ru-RU"/>
        </w:rPr>
      </w:pPr>
      <w:r>
        <w:rPr>
          <w:rFonts w:ascii="Times New Roman" w:hAnsi="Times New Roman"/>
          <w:b/>
          <w:sz w:val="32"/>
          <w:szCs w:val="32"/>
          <w:lang w:val="ru-RU"/>
        </w:rPr>
        <w:t>УСОЛЬ</w:t>
      </w:r>
      <w:r w:rsidR="001E374F" w:rsidRPr="001E374F">
        <w:rPr>
          <w:rFonts w:ascii="Times New Roman" w:hAnsi="Times New Roman"/>
          <w:b/>
          <w:sz w:val="32"/>
          <w:szCs w:val="32"/>
          <w:lang w:val="ru-RU"/>
        </w:rPr>
        <w:t xml:space="preserve">СКОГО РАЙОНА   </w:t>
      </w:r>
    </w:p>
    <w:p w14:paraId="1DF51B4C" w14:textId="77777777" w:rsidR="001E374F" w:rsidRPr="001E374F" w:rsidRDefault="0092573F" w:rsidP="001E374F">
      <w:pPr>
        <w:ind w:firstLine="0"/>
        <w:jc w:val="center"/>
        <w:rPr>
          <w:rFonts w:ascii="Times New Roman" w:hAnsi="Times New Roman"/>
          <w:b/>
          <w:sz w:val="32"/>
          <w:szCs w:val="32"/>
          <w:lang w:val="ru-RU"/>
        </w:rPr>
      </w:pPr>
      <w:r>
        <w:rPr>
          <w:rFonts w:ascii="Times New Roman" w:hAnsi="Times New Roman"/>
          <w:b/>
          <w:sz w:val="32"/>
          <w:szCs w:val="32"/>
          <w:lang w:val="ru-RU"/>
        </w:rPr>
        <w:t>ИРКУТСКОЙ ОБЛАСТИ</w:t>
      </w:r>
    </w:p>
    <w:p w14:paraId="5F24FB37" w14:textId="77777777" w:rsidR="00280069" w:rsidRPr="00F638F5" w:rsidRDefault="003B43E8" w:rsidP="003B43E8">
      <w:pPr>
        <w:ind w:firstLine="0"/>
        <w:jc w:val="center"/>
        <w:rPr>
          <w:rFonts w:ascii="Times New Roman" w:hAnsi="Times New Roman"/>
          <w:b/>
          <w:sz w:val="32"/>
          <w:szCs w:val="32"/>
          <w:lang w:val="ru-RU"/>
        </w:rPr>
      </w:pPr>
      <w:r w:rsidRPr="00F638F5">
        <w:rPr>
          <w:rFonts w:ascii="Times New Roman" w:hAnsi="Times New Roman"/>
          <w:b/>
          <w:sz w:val="32"/>
          <w:szCs w:val="32"/>
          <w:lang w:val="ru-RU"/>
        </w:rPr>
        <w:t>НА ПЕРИОД ДО 2034 ГОДА</w:t>
      </w:r>
    </w:p>
    <w:p w14:paraId="28C64732" w14:textId="77777777" w:rsidR="00280069" w:rsidRPr="00F638F5" w:rsidRDefault="00280069" w:rsidP="00280069">
      <w:pPr>
        <w:ind w:firstLine="0"/>
        <w:jc w:val="center"/>
        <w:rPr>
          <w:rFonts w:ascii="Times New Roman" w:hAnsi="Times New Roman"/>
          <w:b/>
          <w:sz w:val="32"/>
          <w:szCs w:val="32"/>
          <w:lang w:val="ru-RU"/>
        </w:rPr>
      </w:pPr>
      <w:r w:rsidRPr="00F638F5">
        <w:rPr>
          <w:rFonts w:ascii="Times New Roman" w:hAnsi="Times New Roman"/>
          <w:b/>
          <w:sz w:val="32"/>
          <w:szCs w:val="32"/>
          <w:lang w:val="ru-RU"/>
        </w:rPr>
        <w:t>ОБОСНОВЫВАЮЩИЕ МАТЕРИАЛЫ</w:t>
      </w:r>
    </w:p>
    <w:p w14:paraId="59A61750" w14:textId="77777777" w:rsidR="00280069" w:rsidRPr="00F638F5" w:rsidRDefault="00280069" w:rsidP="00280069">
      <w:pPr>
        <w:ind w:firstLine="0"/>
        <w:jc w:val="center"/>
        <w:rPr>
          <w:rFonts w:ascii="Times New Roman" w:hAnsi="Times New Roman"/>
          <w:b/>
          <w:sz w:val="32"/>
          <w:szCs w:val="32"/>
          <w:lang w:val="ru-RU"/>
        </w:rPr>
      </w:pPr>
    </w:p>
    <w:p w14:paraId="53D94336" w14:textId="77777777" w:rsidR="00554885" w:rsidRPr="00F638F5" w:rsidRDefault="00280069" w:rsidP="00280069">
      <w:pPr>
        <w:ind w:firstLine="0"/>
        <w:jc w:val="center"/>
        <w:rPr>
          <w:rFonts w:ascii="Times New Roman" w:hAnsi="Times New Roman"/>
          <w:b/>
          <w:sz w:val="32"/>
          <w:szCs w:val="32"/>
          <w:lang w:val="ru-RU"/>
        </w:rPr>
      </w:pPr>
      <w:r w:rsidRPr="00F638F5">
        <w:rPr>
          <w:rFonts w:ascii="Times New Roman" w:hAnsi="Times New Roman"/>
          <w:b/>
          <w:sz w:val="32"/>
          <w:szCs w:val="32"/>
          <w:lang w:val="ru-RU"/>
        </w:rPr>
        <w:t>Главы 2-18</w:t>
      </w:r>
    </w:p>
    <w:p w14:paraId="50F43EB7" w14:textId="77777777" w:rsidR="00A24B8E" w:rsidRPr="00F638F5" w:rsidRDefault="00A24B8E" w:rsidP="00671FB3">
      <w:pPr>
        <w:ind w:firstLine="0"/>
        <w:jc w:val="center"/>
        <w:rPr>
          <w:rFonts w:ascii="Times New Roman" w:hAnsi="Times New Roman"/>
          <w:lang w:val="ru-RU"/>
        </w:rPr>
      </w:pPr>
    </w:p>
    <w:p w14:paraId="4516D2FD" w14:textId="77777777" w:rsidR="00271C05" w:rsidRPr="00F638F5" w:rsidRDefault="00271C05" w:rsidP="00671FB3">
      <w:pPr>
        <w:ind w:firstLine="0"/>
        <w:jc w:val="center"/>
        <w:rPr>
          <w:rFonts w:ascii="Times New Roman" w:hAnsi="Times New Roman"/>
          <w:lang w:val="ru-RU"/>
        </w:rPr>
      </w:pPr>
    </w:p>
    <w:p w14:paraId="17A90BF4" w14:textId="77777777" w:rsidR="00271C05" w:rsidRPr="00F638F5" w:rsidRDefault="00271C05" w:rsidP="00671FB3">
      <w:pPr>
        <w:ind w:firstLine="0"/>
        <w:jc w:val="center"/>
        <w:rPr>
          <w:rFonts w:ascii="Times New Roman" w:hAnsi="Times New Roman"/>
          <w:lang w:val="ru-RU"/>
        </w:rPr>
      </w:pPr>
    </w:p>
    <w:p w14:paraId="4B3C5386" w14:textId="77777777" w:rsidR="00271C05" w:rsidRPr="00F638F5" w:rsidRDefault="00271C05" w:rsidP="00671FB3">
      <w:pPr>
        <w:ind w:firstLine="0"/>
        <w:jc w:val="center"/>
        <w:rPr>
          <w:rFonts w:ascii="Times New Roman" w:hAnsi="Times New Roman"/>
          <w:lang w:val="ru-RU"/>
        </w:rPr>
      </w:pPr>
    </w:p>
    <w:p w14:paraId="645D2B3F" w14:textId="77777777" w:rsidR="006F2739" w:rsidRPr="00F638F5" w:rsidRDefault="006F2739" w:rsidP="00E54EB3">
      <w:pPr>
        <w:ind w:firstLine="0"/>
        <w:rPr>
          <w:rFonts w:ascii="Times New Roman" w:hAnsi="Times New Roman"/>
          <w:lang w:val="ru-RU"/>
        </w:rPr>
      </w:pPr>
    </w:p>
    <w:p w14:paraId="6550FB7B" w14:textId="77777777" w:rsidR="00554885" w:rsidRPr="00F638F5" w:rsidRDefault="00554885" w:rsidP="00554885">
      <w:pPr>
        <w:ind w:hanging="30"/>
        <w:jc w:val="center"/>
        <w:rPr>
          <w:rFonts w:ascii="Times New Roman" w:hAnsi="Times New Roman"/>
          <w:lang w:val="ru-RU"/>
        </w:rPr>
        <w:sectPr w:rsidR="00554885" w:rsidRPr="00F638F5" w:rsidSect="0094709E">
          <w:headerReference w:type="default" r:id="rId8"/>
          <w:footerReference w:type="default" r:id="rId9"/>
          <w:headerReference w:type="first" r:id="rId10"/>
          <w:type w:val="continuous"/>
          <w:pgSz w:w="11906" w:h="16838"/>
          <w:pgMar w:top="1134" w:right="850" w:bottom="1134" w:left="1701" w:header="708" w:footer="708" w:gutter="0"/>
          <w:cols w:space="708"/>
          <w:titlePg/>
          <w:docGrid w:linePitch="360"/>
        </w:sectPr>
      </w:pPr>
    </w:p>
    <w:p w14:paraId="6ECC9797" w14:textId="77777777" w:rsidR="0063076D" w:rsidRPr="0063076D" w:rsidRDefault="0063076D" w:rsidP="0063076D">
      <w:pPr>
        <w:spacing w:after="200" w:line="240" w:lineRule="auto"/>
        <w:ind w:firstLine="0"/>
        <w:jc w:val="left"/>
        <w:rPr>
          <w:rFonts w:ascii="Times New Roman" w:hAnsi="Times New Roman"/>
          <w:b/>
          <w:szCs w:val="24"/>
          <w:lang w:val="ru-RU" w:eastAsia="ru-RU" w:bidi="ar-SA"/>
        </w:rPr>
      </w:pPr>
      <w:r w:rsidRPr="0063076D">
        <w:rPr>
          <w:rFonts w:ascii="Times New Roman" w:hAnsi="Times New Roman"/>
          <w:b/>
          <w:szCs w:val="24"/>
          <w:lang w:val="ru-RU" w:eastAsia="ru-RU" w:bidi="ar-SA"/>
        </w:rPr>
        <w:lastRenderedPageBreak/>
        <w:t xml:space="preserve">Администрация </w:t>
      </w:r>
      <w:r w:rsidR="0092573F">
        <w:rPr>
          <w:rFonts w:ascii="Times New Roman" w:hAnsi="Times New Roman"/>
          <w:b/>
          <w:szCs w:val="24"/>
          <w:lang w:val="ru-RU" w:eastAsia="ru-RU" w:bidi="ar-SA"/>
        </w:rPr>
        <w:t>Новомальтинского сельского поселения</w:t>
      </w:r>
      <w:r w:rsidRPr="0063076D">
        <w:rPr>
          <w:rFonts w:ascii="Times New Roman" w:hAnsi="Times New Roman"/>
          <w:b/>
          <w:szCs w:val="24"/>
          <w:lang w:val="ru-RU" w:eastAsia="ru-RU" w:bidi="ar-SA"/>
        </w:rPr>
        <w:t xml:space="preserve"> </w:t>
      </w:r>
      <w:r w:rsidR="0092573F">
        <w:rPr>
          <w:rFonts w:ascii="Times New Roman" w:hAnsi="Times New Roman"/>
          <w:b/>
          <w:szCs w:val="24"/>
          <w:lang w:val="ru-RU" w:eastAsia="ru-RU" w:bidi="ar-SA"/>
        </w:rPr>
        <w:t>Усоль</w:t>
      </w:r>
      <w:r w:rsidR="005E6346" w:rsidRPr="005E6346">
        <w:rPr>
          <w:rFonts w:ascii="Times New Roman" w:hAnsi="Times New Roman"/>
          <w:b/>
          <w:szCs w:val="24"/>
          <w:lang w:val="ru-RU" w:eastAsia="ru-RU" w:bidi="ar-SA"/>
        </w:rPr>
        <w:t xml:space="preserve">ского района </w:t>
      </w:r>
      <w:r w:rsidR="0092573F">
        <w:rPr>
          <w:rFonts w:ascii="Times New Roman" w:hAnsi="Times New Roman"/>
          <w:b/>
          <w:szCs w:val="24"/>
          <w:lang w:val="ru-RU" w:eastAsia="ru-RU" w:bidi="ar-SA"/>
        </w:rPr>
        <w:t>Иркутской области</w:t>
      </w:r>
    </w:p>
    <w:p w14:paraId="39E06A00" w14:textId="77777777" w:rsidR="001E374F" w:rsidRPr="001E374F" w:rsidRDefault="001E374F" w:rsidP="001E374F">
      <w:pPr>
        <w:pStyle w:val="1fff"/>
      </w:pPr>
      <w:r w:rsidRPr="001E374F">
        <w:t xml:space="preserve">Администрация </w:t>
      </w:r>
      <w:r w:rsidR="0092573F">
        <w:t>Новомальтинского сельского поселения</w:t>
      </w:r>
      <w:r w:rsidRPr="001E374F">
        <w:t xml:space="preserve"> </w:t>
      </w:r>
      <w:r w:rsidR="0092573F">
        <w:t>Усоль</w:t>
      </w:r>
      <w:r w:rsidRPr="001E374F">
        <w:t xml:space="preserve">ского района </w:t>
      </w:r>
      <w:r w:rsidR="0092573F">
        <w:t>Иркутской области</w:t>
      </w:r>
    </w:p>
    <w:p w14:paraId="714F5C70" w14:textId="77777777" w:rsidR="0092573F" w:rsidRPr="0092573F" w:rsidRDefault="0092573F" w:rsidP="0092573F">
      <w:pPr>
        <w:rPr>
          <w:rFonts w:ascii="Times New Roman" w:hAnsi="Times New Roman"/>
          <w:lang w:val="ru-RU" w:eastAsia="ru-RU"/>
        </w:rPr>
      </w:pPr>
      <w:r w:rsidRPr="0092573F">
        <w:rPr>
          <w:rFonts w:ascii="Times New Roman" w:hAnsi="Times New Roman"/>
          <w:lang w:val="ru-RU" w:eastAsia="ru-RU"/>
        </w:rPr>
        <w:t>Юридический адрес:</w:t>
      </w:r>
      <w:r w:rsidRPr="0092573F">
        <w:rPr>
          <w:rFonts w:ascii="Times New Roman" w:hAnsi="Times New Roman"/>
          <w:lang w:val="ru-RU"/>
        </w:rPr>
        <w:t xml:space="preserve"> </w:t>
      </w:r>
      <w:r w:rsidRPr="0092573F">
        <w:rPr>
          <w:rFonts w:ascii="Times New Roman" w:hAnsi="Times New Roman"/>
          <w:lang w:val="ru-RU" w:eastAsia="ru-RU"/>
        </w:rPr>
        <w:t>665471, РФ, Иркутская область, Усольский район, п.Новомальтинск, квартал 2, дом 1</w:t>
      </w:r>
    </w:p>
    <w:p w14:paraId="0C9A17BF" w14:textId="77777777" w:rsidR="0092573F" w:rsidRPr="0092573F" w:rsidRDefault="0092573F" w:rsidP="0092573F">
      <w:pPr>
        <w:rPr>
          <w:rFonts w:ascii="Times New Roman" w:hAnsi="Times New Roman"/>
          <w:b/>
          <w:lang w:val="ru-RU" w:eastAsia="ru-RU"/>
        </w:rPr>
      </w:pPr>
      <w:r w:rsidRPr="0092573F">
        <w:rPr>
          <w:rFonts w:ascii="Times New Roman" w:hAnsi="Times New Roman"/>
          <w:lang w:val="ru-RU" w:eastAsia="ru-RU"/>
        </w:rPr>
        <w:t>Фактический адрес: 665471, РФ, Иркутская область, Усольский район, п.Новомальтинск, квартал 2, дом 1</w:t>
      </w:r>
    </w:p>
    <w:p w14:paraId="0E8DB2F6" w14:textId="77777777" w:rsidR="0092573F" w:rsidRPr="0092573F" w:rsidRDefault="0092573F" w:rsidP="0092573F">
      <w:pPr>
        <w:spacing w:after="200" w:line="240" w:lineRule="auto"/>
        <w:ind w:firstLine="0"/>
        <w:jc w:val="left"/>
        <w:rPr>
          <w:rFonts w:ascii="Times New Roman" w:hAnsi="Times New Roman"/>
          <w:b/>
          <w:szCs w:val="24"/>
          <w:lang w:val="ru-RU" w:eastAsia="ru-RU" w:bidi="ar-SA"/>
        </w:rPr>
      </w:pPr>
    </w:p>
    <w:p w14:paraId="6D174029" w14:textId="77777777" w:rsidR="0092573F" w:rsidRPr="0092573F" w:rsidRDefault="0092573F" w:rsidP="0092573F">
      <w:pPr>
        <w:spacing w:after="200" w:line="240" w:lineRule="auto"/>
        <w:ind w:firstLine="0"/>
        <w:jc w:val="left"/>
        <w:rPr>
          <w:rFonts w:ascii="Times New Roman" w:hAnsi="Times New Roman"/>
          <w:b/>
          <w:bCs/>
          <w:caps/>
          <w:szCs w:val="24"/>
          <w:lang w:val="ru-RU" w:eastAsia="ru-RU" w:bidi="ar-SA"/>
        </w:rPr>
      </w:pPr>
      <w:r w:rsidRPr="0092573F">
        <w:rPr>
          <w:rFonts w:ascii="Times New Roman" w:hAnsi="Times New Roman"/>
          <w:szCs w:val="24"/>
          <w:lang w:val="ru-RU" w:eastAsia="ru-RU" w:bidi="ar-SA"/>
        </w:rPr>
        <w:t>_________________ Попов О.О.</w:t>
      </w:r>
    </w:p>
    <w:p w14:paraId="300558F6" w14:textId="77777777" w:rsidR="0063076D" w:rsidRPr="0063076D" w:rsidRDefault="0063076D" w:rsidP="0063076D">
      <w:pPr>
        <w:spacing w:after="200" w:line="240" w:lineRule="auto"/>
        <w:ind w:firstLine="0"/>
        <w:jc w:val="left"/>
        <w:rPr>
          <w:rFonts w:ascii="Times New Roman" w:hAnsi="Times New Roman"/>
          <w:szCs w:val="24"/>
          <w:lang w:val="ru-RU" w:eastAsia="ru-RU" w:bidi="ar-SA"/>
        </w:rPr>
      </w:pPr>
    </w:p>
    <w:p w14:paraId="583296C7" w14:textId="77777777" w:rsidR="00634FFD" w:rsidRPr="00F638F5" w:rsidRDefault="00634FFD" w:rsidP="00634FFD">
      <w:pPr>
        <w:spacing w:after="200" w:line="240" w:lineRule="auto"/>
        <w:ind w:firstLine="0"/>
        <w:jc w:val="left"/>
        <w:rPr>
          <w:rFonts w:ascii="Times New Roman" w:hAnsi="Times New Roman"/>
          <w:b/>
          <w:szCs w:val="24"/>
          <w:lang w:val="ru-RU" w:eastAsia="ru-RU" w:bidi="ar-SA"/>
        </w:rPr>
      </w:pPr>
      <w:r w:rsidRPr="00F638F5">
        <w:rPr>
          <w:rFonts w:ascii="Times New Roman" w:hAnsi="Times New Roman"/>
          <w:b/>
          <w:szCs w:val="24"/>
          <w:lang w:val="ru-RU" w:eastAsia="ru-RU" w:bidi="ar-SA"/>
        </w:rPr>
        <w:t>Разработчик:</w:t>
      </w:r>
    </w:p>
    <w:p w14:paraId="27CF4016" w14:textId="77777777" w:rsidR="00634FFD" w:rsidRPr="00F638F5" w:rsidRDefault="00634FFD" w:rsidP="00634FFD">
      <w:pPr>
        <w:spacing w:after="200" w:line="240" w:lineRule="auto"/>
        <w:ind w:firstLine="0"/>
        <w:jc w:val="left"/>
        <w:rPr>
          <w:rFonts w:ascii="Times New Roman" w:hAnsi="Times New Roman"/>
          <w:szCs w:val="24"/>
          <w:lang w:val="ru-RU" w:eastAsia="ru-RU" w:bidi="ar-SA"/>
        </w:rPr>
      </w:pPr>
      <w:r w:rsidRPr="00F638F5">
        <w:rPr>
          <w:rFonts w:ascii="Times New Roman" w:hAnsi="Times New Roman"/>
          <w:szCs w:val="24"/>
          <w:lang w:val="ru-RU" w:eastAsia="ru-RU" w:bidi="ar-SA"/>
        </w:rPr>
        <w:t xml:space="preserve">Индивидуальный предприниматель Крылов Иван Васильевич </w:t>
      </w:r>
    </w:p>
    <w:p w14:paraId="54DA6621" w14:textId="77777777" w:rsidR="00634FFD" w:rsidRPr="00F638F5" w:rsidRDefault="00634FFD" w:rsidP="00634FFD">
      <w:pPr>
        <w:spacing w:after="200" w:line="240" w:lineRule="auto"/>
        <w:ind w:firstLine="0"/>
        <w:jc w:val="left"/>
        <w:rPr>
          <w:rFonts w:ascii="Times New Roman" w:hAnsi="Times New Roman"/>
          <w:szCs w:val="24"/>
          <w:lang w:val="ru-RU" w:eastAsia="ru-RU" w:bidi="ar-SA"/>
        </w:rPr>
      </w:pPr>
      <w:r w:rsidRPr="00F638F5">
        <w:rPr>
          <w:rFonts w:ascii="Times New Roman" w:hAnsi="Times New Roman"/>
          <w:szCs w:val="24"/>
          <w:lang w:val="ru-RU" w:eastAsia="ru-RU" w:bidi="ar-SA"/>
        </w:rPr>
        <w:t xml:space="preserve">Юридический адрес: 160024, г. Вологда, ул. Фрязиновская 33-13 </w:t>
      </w:r>
    </w:p>
    <w:p w14:paraId="598CED88" w14:textId="77777777" w:rsidR="00634FFD" w:rsidRPr="00F638F5" w:rsidRDefault="00634FFD" w:rsidP="00634FFD">
      <w:pPr>
        <w:spacing w:after="200" w:line="240" w:lineRule="auto"/>
        <w:ind w:firstLine="0"/>
        <w:jc w:val="left"/>
        <w:rPr>
          <w:rFonts w:ascii="Times New Roman" w:hAnsi="Times New Roman"/>
          <w:szCs w:val="24"/>
          <w:lang w:val="ru-RU" w:eastAsia="ru-RU" w:bidi="ar-SA"/>
        </w:rPr>
      </w:pPr>
      <w:r w:rsidRPr="00F638F5">
        <w:rPr>
          <w:rFonts w:ascii="Times New Roman" w:hAnsi="Times New Roman"/>
          <w:szCs w:val="24"/>
          <w:lang w:val="ru-RU" w:eastAsia="ru-RU" w:bidi="ar-SA"/>
        </w:rPr>
        <w:t>Фактический адрес: 160000, г. Вологда, ул. Пречистенская набережная дом 72 офис 1Н</w:t>
      </w:r>
    </w:p>
    <w:p w14:paraId="0E8169AE" w14:textId="77777777" w:rsidR="00634FFD" w:rsidRPr="00F638F5" w:rsidRDefault="00634FFD" w:rsidP="00634FFD">
      <w:pPr>
        <w:spacing w:after="200" w:line="240" w:lineRule="auto"/>
        <w:ind w:firstLine="0"/>
        <w:jc w:val="left"/>
        <w:rPr>
          <w:rFonts w:ascii="Times New Roman" w:hAnsi="Times New Roman"/>
          <w:b/>
          <w:szCs w:val="24"/>
          <w:lang w:val="ru-RU" w:eastAsia="ru-RU" w:bidi="ar-SA"/>
        </w:rPr>
      </w:pPr>
    </w:p>
    <w:p w14:paraId="15BFE193" w14:textId="77777777" w:rsidR="00972DF9" w:rsidRPr="00F638F5" w:rsidRDefault="00634FFD" w:rsidP="00634FFD">
      <w:pPr>
        <w:spacing w:after="200" w:line="240" w:lineRule="auto"/>
        <w:ind w:firstLine="0"/>
        <w:jc w:val="left"/>
        <w:rPr>
          <w:rFonts w:ascii="Times New Roman" w:hAnsi="Times New Roman"/>
          <w:b/>
          <w:bCs/>
          <w:caps/>
          <w:szCs w:val="24"/>
          <w:lang w:val="ru-RU" w:eastAsia="ru-RU" w:bidi="ar-SA"/>
        </w:rPr>
      </w:pPr>
      <w:r w:rsidRPr="00F638F5">
        <w:rPr>
          <w:rFonts w:ascii="Times New Roman" w:hAnsi="Times New Roman"/>
          <w:b/>
          <w:szCs w:val="24"/>
          <w:lang w:val="ru-RU" w:eastAsia="ru-RU" w:bidi="ar-SA"/>
        </w:rPr>
        <w:t>_________________ Крылов И.В.</w:t>
      </w:r>
    </w:p>
    <w:p w14:paraId="7D3D8211" w14:textId="77777777" w:rsidR="00972DF9" w:rsidRPr="00F638F5" w:rsidRDefault="00972DF9" w:rsidP="00514D2C">
      <w:pPr>
        <w:ind w:firstLine="0"/>
        <w:jc w:val="center"/>
        <w:rPr>
          <w:rFonts w:ascii="Times New Roman" w:hAnsi="Times New Roman"/>
          <w:b/>
          <w:bCs/>
          <w:caps/>
          <w:sz w:val="28"/>
          <w:szCs w:val="28"/>
          <w:lang w:val="ru-RU"/>
        </w:rPr>
      </w:pPr>
    </w:p>
    <w:p w14:paraId="3BB3B2D3" w14:textId="77777777" w:rsidR="00972DF9" w:rsidRPr="00F638F5" w:rsidRDefault="00972DF9" w:rsidP="00514D2C">
      <w:pPr>
        <w:ind w:firstLine="0"/>
        <w:jc w:val="center"/>
        <w:rPr>
          <w:rFonts w:ascii="Times New Roman" w:hAnsi="Times New Roman"/>
          <w:b/>
          <w:bCs/>
          <w:caps/>
          <w:sz w:val="28"/>
          <w:szCs w:val="28"/>
          <w:lang w:val="ru-RU"/>
        </w:rPr>
      </w:pPr>
    </w:p>
    <w:p w14:paraId="77E00AD0" w14:textId="77777777" w:rsidR="00972DF9" w:rsidRPr="00F638F5" w:rsidRDefault="00972DF9" w:rsidP="00514D2C">
      <w:pPr>
        <w:ind w:firstLine="0"/>
        <w:jc w:val="center"/>
        <w:rPr>
          <w:rFonts w:ascii="Times New Roman" w:hAnsi="Times New Roman"/>
          <w:b/>
          <w:bCs/>
          <w:caps/>
          <w:sz w:val="28"/>
          <w:szCs w:val="28"/>
          <w:lang w:val="ru-RU"/>
        </w:rPr>
      </w:pPr>
    </w:p>
    <w:p w14:paraId="690BB64F" w14:textId="77777777" w:rsidR="00972DF9" w:rsidRPr="00F638F5" w:rsidRDefault="00972DF9" w:rsidP="00514D2C">
      <w:pPr>
        <w:ind w:firstLine="0"/>
        <w:jc w:val="center"/>
        <w:rPr>
          <w:rFonts w:ascii="Times New Roman" w:hAnsi="Times New Roman"/>
          <w:b/>
          <w:bCs/>
          <w:caps/>
          <w:sz w:val="28"/>
          <w:szCs w:val="28"/>
          <w:lang w:val="ru-RU"/>
        </w:rPr>
      </w:pPr>
    </w:p>
    <w:p w14:paraId="015DF282" w14:textId="77777777" w:rsidR="00972DF9" w:rsidRPr="00F638F5" w:rsidRDefault="00972DF9" w:rsidP="00514D2C">
      <w:pPr>
        <w:ind w:firstLine="0"/>
        <w:jc w:val="center"/>
        <w:rPr>
          <w:rFonts w:ascii="Times New Roman" w:hAnsi="Times New Roman"/>
          <w:b/>
          <w:bCs/>
          <w:caps/>
          <w:sz w:val="28"/>
          <w:szCs w:val="28"/>
          <w:lang w:val="ru-RU"/>
        </w:rPr>
      </w:pPr>
    </w:p>
    <w:p w14:paraId="0C2D17BB" w14:textId="77777777" w:rsidR="00972DF9" w:rsidRPr="00F638F5" w:rsidRDefault="00972DF9" w:rsidP="00514D2C">
      <w:pPr>
        <w:ind w:firstLine="0"/>
        <w:jc w:val="center"/>
        <w:rPr>
          <w:rFonts w:ascii="Times New Roman" w:hAnsi="Times New Roman"/>
          <w:b/>
          <w:bCs/>
          <w:caps/>
          <w:sz w:val="28"/>
          <w:szCs w:val="28"/>
          <w:lang w:val="ru-RU"/>
        </w:rPr>
      </w:pPr>
    </w:p>
    <w:p w14:paraId="38F424BF" w14:textId="77777777" w:rsidR="00972DF9" w:rsidRPr="00F638F5" w:rsidRDefault="00972DF9" w:rsidP="00514D2C">
      <w:pPr>
        <w:ind w:firstLine="0"/>
        <w:jc w:val="center"/>
        <w:rPr>
          <w:rFonts w:ascii="Times New Roman" w:hAnsi="Times New Roman"/>
          <w:b/>
          <w:bCs/>
          <w:caps/>
          <w:sz w:val="28"/>
          <w:szCs w:val="28"/>
          <w:lang w:val="ru-RU"/>
        </w:rPr>
      </w:pPr>
    </w:p>
    <w:p w14:paraId="09328121" w14:textId="77777777" w:rsidR="00972DF9" w:rsidRPr="00F638F5" w:rsidRDefault="00972DF9" w:rsidP="00514D2C">
      <w:pPr>
        <w:ind w:firstLine="0"/>
        <w:jc w:val="center"/>
        <w:rPr>
          <w:rFonts w:ascii="Times New Roman" w:hAnsi="Times New Roman"/>
          <w:b/>
          <w:bCs/>
          <w:caps/>
          <w:sz w:val="28"/>
          <w:szCs w:val="28"/>
          <w:lang w:val="ru-RU"/>
        </w:rPr>
      </w:pPr>
    </w:p>
    <w:p w14:paraId="71908097" w14:textId="77777777" w:rsidR="00972DF9" w:rsidRPr="00F638F5" w:rsidRDefault="00972DF9" w:rsidP="00514D2C">
      <w:pPr>
        <w:ind w:firstLine="0"/>
        <w:jc w:val="center"/>
        <w:rPr>
          <w:rFonts w:ascii="Times New Roman" w:hAnsi="Times New Roman"/>
          <w:b/>
          <w:bCs/>
          <w:caps/>
          <w:sz w:val="28"/>
          <w:szCs w:val="28"/>
          <w:lang w:val="ru-RU"/>
        </w:rPr>
      </w:pPr>
    </w:p>
    <w:p w14:paraId="4FA20423" w14:textId="77777777" w:rsidR="00972DF9" w:rsidRPr="00F638F5" w:rsidRDefault="00972DF9" w:rsidP="00514D2C">
      <w:pPr>
        <w:ind w:firstLine="0"/>
        <w:jc w:val="center"/>
        <w:rPr>
          <w:rFonts w:ascii="Times New Roman" w:hAnsi="Times New Roman"/>
          <w:b/>
          <w:bCs/>
          <w:caps/>
          <w:sz w:val="28"/>
          <w:szCs w:val="28"/>
          <w:lang w:val="ru-RU"/>
        </w:rPr>
      </w:pPr>
    </w:p>
    <w:p w14:paraId="1585801E" w14:textId="77777777" w:rsidR="00972DF9" w:rsidRPr="00F638F5" w:rsidRDefault="00972DF9" w:rsidP="00514D2C">
      <w:pPr>
        <w:ind w:firstLine="0"/>
        <w:jc w:val="center"/>
        <w:rPr>
          <w:rFonts w:ascii="Times New Roman" w:hAnsi="Times New Roman"/>
          <w:b/>
          <w:bCs/>
          <w:caps/>
          <w:sz w:val="28"/>
          <w:szCs w:val="28"/>
          <w:lang w:val="ru-RU"/>
        </w:rPr>
      </w:pPr>
    </w:p>
    <w:p w14:paraId="3D90CABA" w14:textId="77777777" w:rsidR="00972DF9" w:rsidRPr="00F638F5" w:rsidRDefault="00972DF9" w:rsidP="00514D2C">
      <w:pPr>
        <w:ind w:firstLine="0"/>
        <w:jc w:val="center"/>
        <w:rPr>
          <w:rFonts w:ascii="Times New Roman" w:hAnsi="Times New Roman"/>
          <w:b/>
          <w:bCs/>
          <w:caps/>
          <w:sz w:val="28"/>
          <w:szCs w:val="28"/>
          <w:lang w:val="ru-RU"/>
        </w:rPr>
      </w:pPr>
    </w:p>
    <w:p w14:paraId="76BE1483" w14:textId="77777777" w:rsidR="00972DF9" w:rsidRDefault="00972DF9" w:rsidP="00514D2C">
      <w:pPr>
        <w:ind w:firstLine="0"/>
        <w:jc w:val="center"/>
        <w:rPr>
          <w:rFonts w:ascii="Times New Roman" w:hAnsi="Times New Roman"/>
          <w:b/>
          <w:bCs/>
          <w:caps/>
          <w:sz w:val="28"/>
          <w:szCs w:val="28"/>
          <w:lang w:val="ru-RU"/>
        </w:rPr>
      </w:pPr>
    </w:p>
    <w:p w14:paraId="7525E8B6" w14:textId="77777777" w:rsidR="00ED0996" w:rsidRPr="00F638F5" w:rsidRDefault="00ED0996" w:rsidP="00514D2C">
      <w:pPr>
        <w:ind w:firstLine="0"/>
        <w:jc w:val="center"/>
        <w:rPr>
          <w:rFonts w:ascii="Times New Roman" w:hAnsi="Times New Roman"/>
          <w:b/>
          <w:bCs/>
          <w:caps/>
          <w:sz w:val="28"/>
          <w:szCs w:val="28"/>
          <w:lang w:val="ru-RU"/>
        </w:rPr>
      </w:pPr>
      <w:r w:rsidRPr="00F638F5">
        <w:rPr>
          <w:rFonts w:ascii="Times New Roman" w:hAnsi="Times New Roman"/>
          <w:b/>
          <w:bCs/>
          <w:caps/>
          <w:sz w:val="28"/>
          <w:szCs w:val="28"/>
          <w:lang w:val="ru-RU"/>
        </w:rPr>
        <w:lastRenderedPageBreak/>
        <w:t>СОДЕРЖАНИЕ</w:t>
      </w:r>
    </w:p>
    <w:p w14:paraId="4A5D8986" w14:textId="7D117F5B" w:rsidR="003F7A13" w:rsidRPr="00F638F5" w:rsidRDefault="00761B53">
      <w:pPr>
        <w:pStyle w:val="1f5"/>
        <w:rPr>
          <w:rFonts w:ascii="Times New Roman" w:hAnsi="Times New Roman" w:cs="Times New Roman"/>
          <w:bCs w:val="0"/>
          <w:iCs w:val="0"/>
          <w:sz w:val="22"/>
          <w:szCs w:val="22"/>
        </w:rPr>
      </w:pPr>
      <w:r w:rsidRPr="00F638F5">
        <w:rPr>
          <w:rStyle w:val="affff6"/>
          <w:rFonts w:ascii="Times New Roman" w:hAnsi="Times New Roman" w:cs="Times New Roman"/>
        </w:rPr>
        <w:fldChar w:fldCharType="begin"/>
      </w:r>
      <w:r w:rsidR="00ED0996" w:rsidRPr="00F638F5">
        <w:rPr>
          <w:rStyle w:val="affff6"/>
          <w:rFonts w:ascii="Times New Roman" w:hAnsi="Times New Roman" w:cs="Times New Roman"/>
        </w:rPr>
        <w:instrText xml:space="preserve"> TOC \o "1-3" \h \z \u </w:instrText>
      </w:r>
      <w:r w:rsidRPr="00F638F5">
        <w:rPr>
          <w:rStyle w:val="affff6"/>
          <w:rFonts w:ascii="Times New Roman" w:hAnsi="Times New Roman" w:cs="Times New Roman"/>
        </w:rPr>
        <w:fldChar w:fldCharType="separate"/>
      </w:r>
      <w:hyperlink w:anchor="_Toc9154861" w:history="1">
        <w:r w:rsidR="003F7A13" w:rsidRPr="00F638F5">
          <w:rPr>
            <w:rStyle w:val="affff6"/>
            <w:rFonts w:ascii="Times New Roman" w:hAnsi="Times New Roman" w:cs="Times New Roman"/>
          </w:rPr>
          <w:t>ГЛАВА 2 СУЩЕСТВУЮЩЕЕ И ПЕРСПЕКТИВНОЕ ПОТРЕБЛЕНИЕ ТЕПЛОВОЙ ЭНЕРГИИ НА ЦЕЛИ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sidR="00D0072B">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0171B9D1" w14:textId="0A2F6987" w:rsidR="003F7A13" w:rsidRPr="00F638F5" w:rsidRDefault="00D0072B">
      <w:pPr>
        <w:pStyle w:val="1f5"/>
        <w:tabs>
          <w:tab w:val="left" w:pos="1320"/>
        </w:tabs>
        <w:rPr>
          <w:rFonts w:ascii="Times New Roman" w:hAnsi="Times New Roman" w:cs="Times New Roman"/>
          <w:bCs w:val="0"/>
          <w:iCs w:val="0"/>
          <w:sz w:val="22"/>
          <w:szCs w:val="22"/>
        </w:rPr>
      </w:pPr>
      <w:hyperlink w:anchor="_Toc9154862" w:history="1">
        <w:r w:rsidR="003F7A13" w:rsidRPr="00F638F5">
          <w:rPr>
            <w:rStyle w:val="affff6"/>
            <w:rFonts w:ascii="Times New Roman" w:eastAsia="Calibri"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eastAsia="Calibri" w:hAnsi="Times New Roman" w:cs="Times New Roman"/>
          </w:rPr>
          <w:t>Данные базового уровня потребления тепла на цели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02F23C21" w14:textId="3085A2DA" w:rsidR="003F7A13" w:rsidRPr="00F638F5" w:rsidRDefault="00D0072B">
      <w:pPr>
        <w:pStyle w:val="1f5"/>
        <w:tabs>
          <w:tab w:val="left" w:pos="1320"/>
        </w:tabs>
        <w:rPr>
          <w:rFonts w:ascii="Times New Roman" w:hAnsi="Times New Roman" w:cs="Times New Roman"/>
          <w:bCs w:val="0"/>
          <w:iCs w:val="0"/>
          <w:sz w:val="22"/>
          <w:szCs w:val="22"/>
        </w:rPr>
      </w:pPr>
      <w:hyperlink w:anchor="_Toc9154863"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21F9701E" w14:textId="59468BAF" w:rsidR="003F7A13" w:rsidRPr="00F638F5" w:rsidRDefault="00D0072B">
      <w:pPr>
        <w:pStyle w:val="1f5"/>
        <w:tabs>
          <w:tab w:val="left" w:pos="1320"/>
        </w:tabs>
        <w:rPr>
          <w:rFonts w:ascii="Times New Roman" w:hAnsi="Times New Roman" w:cs="Times New Roman"/>
          <w:bCs w:val="0"/>
          <w:iCs w:val="0"/>
          <w:sz w:val="22"/>
          <w:szCs w:val="22"/>
        </w:rPr>
      </w:pPr>
      <w:hyperlink w:anchor="_Toc9154864"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94F01BA" w14:textId="2B221024" w:rsidR="003F7A13" w:rsidRPr="00F638F5" w:rsidRDefault="00D0072B">
      <w:pPr>
        <w:pStyle w:val="2b"/>
        <w:rPr>
          <w:rFonts w:ascii="Times New Roman" w:hAnsi="Times New Roman" w:cs="Times New Roman"/>
          <w:bCs w:val="0"/>
          <w:sz w:val="22"/>
        </w:rPr>
      </w:pPr>
      <w:hyperlink w:anchor="_Toc9154865" w:history="1">
        <w:r w:rsidR="003F7A13" w:rsidRPr="00F638F5">
          <w:rPr>
            <w:rStyle w:val="affff6"/>
            <w:rFonts w:ascii="Times New Roman" w:hAnsi="Times New Roman" w:cs="Times New Roman"/>
          </w:rPr>
          <w:t>3.1.</w:t>
        </w:r>
        <w:r w:rsidR="003F7A13" w:rsidRPr="00F638F5">
          <w:rPr>
            <w:rFonts w:ascii="Times New Roman" w:hAnsi="Times New Roman" w:cs="Times New Roman"/>
            <w:bCs w:val="0"/>
            <w:sz w:val="22"/>
          </w:rPr>
          <w:tab/>
        </w:r>
        <w:r w:rsidR="003F7A13" w:rsidRPr="00F638F5">
          <w:rPr>
            <w:rStyle w:val="affff6"/>
            <w:rFonts w:ascii="Times New Roman" w:hAnsi="Times New Roman" w:cs="Times New Roman"/>
          </w:rPr>
          <w:t>Нормативы потребления тепловой энергии для целей отопления и вентиляции зданий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6702316B" w14:textId="181D86DC" w:rsidR="003F7A13" w:rsidRPr="00F638F5" w:rsidRDefault="00D0072B">
      <w:pPr>
        <w:pStyle w:val="1f5"/>
        <w:tabs>
          <w:tab w:val="left" w:pos="1320"/>
        </w:tabs>
        <w:rPr>
          <w:rFonts w:ascii="Times New Roman" w:hAnsi="Times New Roman" w:cs="Times New Roman"/>
          <w:bCs w:val="0"/>
          <w:iCs w:val="0"/>
          <w:sz w:val="22"/>
          <w:szCs w:val="22"/>
        </w:rPr>
      </w:pPr>
      <w:hyperlink w:anchor="_Toc9154866"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5A2ECD3B" w14:textId="7B506043" w:rsidR="003F7A13" w:rsidRPr="00F638F5" w:rsidRDefault="00D0072B">
      <w:pPr>
        <w:pStyle w:val="1f5"/>
        <w:tabs>
          <w:tab w:val="left" w:pos="1320"/>
        </w:tabs>
        <w:rPr>
          <w:rFonts w:ascii="Times New Roman" w:hAnsi="Times New Roman" w:cs="Times New Roman"/>
          <w:bCs w:val="0"/>
          <w:iCs w:val="0"/>
          <w:sz w:val="22"/>
          <w:szCs w:val="22"/>
        </w:rPr>
      </w:pPr>
      <w:hyperlink w:anchor="_Toc9154867"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508437D5" w14:textId="2476A502" w:rsidR="003F7A13" w:rsidRPr="00F638F5" w:rsidRDefault="00D0072B">
      <w:pPr>
        <w:pStyle w:val="1f5"/>
        <w:rPr>
          <w:rFonts w:ascii="Times New Roman" w:hAnsi="Times New Roman" w:cs="Times New Roman"/>
          <w:bCs w:val="0"/>
          <w:iCs w:val="0"/>
          <w:sz w:val="22"/>
          <w:szCs w:val="22"/>
        </w:rPr>
      </w:pPr>
      <w:hyperlink w:anchor="_Toc9154868" w:history="1">
        <w:r w:rsidR="003F7A13" w:rsidRPr="00F638F5">
          <w:rPr>
            <w:rStyle w:val="affff6"/>
            <w:rFonts w:ascii="Times New Roman" w:hAnsi="Times New Roman" w:cs="Times New Roman"/>
          </w:rPr>
          <w:t>ГЛАВА 3. ЭЛЕКТРОННАЯ МОДЕЛЬ СИСТЕМЫ ТЕПЛОСНАБЖЕНИЯ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B5ED9B1" w14:textId="36328B19" w:rsidR="003F7A13" w:rsidRPr="00F638F5" w:rsidRDefault="00D0072B">
      <w:pPr>
        <w:pStyle w:val="1f5"/>
        <w:rPr>
          <w:rFonts w:ascii="Times New Roman" w:hAnsi="Times New Roman" w:cs="Times New Roman"/>
          <w:bCs w:val="0"/>
          <w:iCs w:val="0"/>
          <w:sz w:val="22"/>
          <w:szCs w:val="22"/>
        </w:rPr>
      </w:pPr>
      <w:hyperlink w:anchor="_Toc9154869" w:history="1">
        <w:r w:rsidR="003F7A13" w:rsidRPr="00F638F5">
          <w:rPr>
            <w:rStyle w:val="affff6"/>
            <w:rFonts w:ascii="Times New Roman" w:hAnsi="Times New Roman" w:cs="Times New Roman"/>
          </w:rPr>
          <w:t>ГЛАВА 4. СУЩЕСТВУЮЩИЕ И ПЕРСПЕКТИВНЫЕ БАЛАНСЫ ТЕПЛОВОЙ МОЩНОСТИ ИСТОЧНИКОВ ТЕПЛОВОЙ ЭНЕРГИИ И ТЕПЛОВОЙ НАГРУЗКИ ПОТРЕБИТЕЛЕЙ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_Toc9154869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00D24A0D" w14:textId="7AB0C36B" w:rsidR="003F7A13" w:rsidRPr="00F638F5" w:rsidRDefault="00D0072B">
      <w:pPr>
        <w:pStyle w:val="1f5"/>
        <w:tabs>
          <w:tab w:val="left" w:pos="1320"/>
        </w:tabs>
        <w:rPr>
          <w:rFonts w:ascii="Times New Roman" w:hAnsi="Times New Roman" w:cs="Times New Roman"/>
          <w:bCs w:val="0"/>
          <w:iCs w:val="0"/>
          <w:sz w:val="22"/>
          <w:szCs w:val="22"/>
        </w:rPr>
      </w:pPr>
      <w:hyperlink w:anchor="_Toc9154870"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1E6F73D2" w14:textId="16C5FE3D" w:rsidR="003F7A13" w:rsidRPr="00F638F5" w:rsidRDefault="00D0072B">
      <w:pPr>
        <w:pStyle w:val="1f5"/>
        <w:tabs>
          <w:tab w:val="left" w:pos="1320"/>
        </w:tabs>
        <w:rPr>
          <w:rFonts w:ascii="Times New Roman" w:hAnsi="Times New Roman" w:cs="Times New Roman"/>
          <w:bCs w:val="0"/>
          <w:iCs w:val="0"/>
          <w:sz w:val="22"/>
          <w:szCs w:val="22"/>
        </w:rPr>
      </w:pPr>
      <w:hyperlink w:anchor="_Toc9154871"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34BB0161" w14:textId="3F26F154" w:rsidR="003F7A13" w:rsidRPr="00F638F5" w:rsidRDefault="00D0072B">
      <w:pPr>
        <w:pStyle w:val="1f5"/>
        <w:tabs>
          <w:tab w:val="left" w:pos="1320"/>
        </w:tabs>
        <w:rPr>
          <w:rFonts w:ascii="Times New Roman" w:hAnsi="Times New Roman" w:cs="Times New Roman"/>
          <w:bCs w:val="0"/>
          <w:iCs w:val="0"/>
          <w:sz w:val="22"/>
          <w:szCs w:val="22"/>
        </w:rPr>
      </w:pPr>
      <w:hyperlink w:anchor="_Toc9154872"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Выводы о резервах (дефицитах) существующей системы теплоснабжения при обеспечении перспективной тепловой нагрузки потребителей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0530AD29" w14:textId="5D7E48FB" w:rsidR="003F7A13" w:rsidRPr="00F638F5" w:rsidRDefault="00D0072B">
      <w:pPr>
        <w:pStyle w:val="1f5"/>
        <w:rPr>
          <w:rFonts w:ascii="Times New Roman" w:hAnsi="Times New Roman" w:cs="Times New Roman"/>
          <w:bCs w:val="0"/>
          <w:iCs w:val="0"/>
          <w:sz w:val="22"/>
          <w:szCs w:val="22"/>
        </w:rPr>
      </w:pPr>
      <w:hyperlink w:anchor="_Toc9154873" w:history="1">
        <w:r w:rsidR="003F7A13" w:rsidRPr="00F638F5">
          <w:rPr>
            <w:rStyle w:val="affff6"/>
            <w:rFonts w:ascii="Times New Roman" w:hAnsi="Times New Roman" w:cs="Times New Roman"/>
          </w:rPr>
          <w:t>ГЛАВА 5. МАСТЕР-ПЛАН РАЗВИТИЯ СИСТЕМЫ ТЕПЛОСНАБЖЕНИЯ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376FC198" w14:textId="574704BC" w:rsidR="003F7A13" w:rsidRPr="00F638F5" w:rsidRDefault="00D0072B">
      <w:pPr>
        <w:pStyle w:val="1f5"/>
        <w:tabs>
          <w:tab w:val="left" w:pos="1320"/>
        </w:tabs>
        <w:rPr>
          <w:rFonts w:ascii="Times New Roman" w:hAnsi="Times New Roman" w:cs="Times New Roman"/>
          <w:bCs w:val="0"/>
          <w:iCs w:val="0"/>
          <w:sz w:val="22"/>
          <w:szCs w:val="22"/>
        </w:rPr>
      </w:pPr>
      <w:hyperlink w:anchor="_Toc9154874"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Описание вариантов (не менее двух) перспективного развития систем теплоснабжения поселения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5562AF2F" w14:textId="04229965" w:rsidR="003F7A13" w:rsidRPr="00F638F5" w:rsidRDefault="00D0072B">
      <w:pPr>
        <w:pStyle w:val="1f5"/>
        <w:tabs>
          <w:tab w:val="left" w:pos="1320"/>
        </w:tabs>
        <w:rPr>
          <w:rFonts w:ascii="Times New Roman" w:hAnsi="Times New Roman" w:cs="Times New Roman"/>
          <w:bCs w:val="0"/>
          <w:iCs w:val="0"/>
          <w:sz w:val="22"/>
          <w:szCs w:val="22"/>
        </w:rPr>
      </w:pPr>
      <w:hyperlink w:anchor="_Toc9154875"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выбора приоритетного варианта перспективного развития систем теплоснабжения поселения, городского округа, города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городского округа, города федерального значения</w:t>
        </w:r>
        <w:r w:rsidR="008953B4" w:rsidRPr="00F638F5">
          <w:rPr>
            <w:rStyle w:val="affff6"/>
            <w:rFonts w:ascii="Times New Roman" w:hAnsi="Times New Roman" w:cs="Times New Roman"/>
          </w:rPr>
          <w:tab/>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45E780D4" w14:textId="06B44691" w:rsidR="003F7A13" w:rsidRPr="00F638F5" w:rsidRDefault="00D0072B">
      <w:pPr>
        <w:pStyle w:val="1f5"/>
        <w:tabs>
          <w:tab w:val="left" w:pos="1320"/>
        </w:tabs>
        <w:rPr>
          <w:rFonts w:ascii="Times New Roman" w:hAnsi="Times New Roman" w:cs="Times New Roman"/>
          <w:bCs w:val="0"/>
          <w:iCs w:val="0"/>
          <w:sz w:val="22"/>
          <w:szCs w:val="22"/>
        </w:rPr>
      </w:pPr>
      <w:hyperlink w:anchor="_Toc9154876"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Технико-экономическое сравнение вариантов перспективного развития систем теплоснабжения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5D462E4A" w14:textId="257294C0" w:rsidR="003F7A13" w:rsidRPr="00F638F5" w:rsidRDefault="00D0072B">
      <w:pPr>
        <w:pStyle w:val="1f5"/>
        <w:rPr>
          <w:rFonts w:ascii="Times New Roman" w:hAnsi="Times New Roman" w:cs="Times New Roman"/>
          <w:bCs w:val="0"/>
          <w:iCs w:val="0"/>
          <w:sz w:val="22"/>
          <w:szCs w:val="22"/>
        </w:rPr>
      </w:pPr>
      <w:hyperlink w:anchor="_Toc9154877" w:history="1">
        <w:r w:rsidR="003F7A13" w:rsidRPr="00F638F5">
          <w:rPr>
            <w:rStyle w:val="affff6"/>
            <w:rFonts w:ascii="Times New Roman" w:hAnsi="Times New Roman" w:cs="Times New Roman"/>
          </w:rPr>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ПОТРЕБИТЕЛЕЦ, В ТОМ ЧИСЛЕ В АВАРИЙНЫХ РЕЖИМАХ</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686AAE96" w14:textId="0F251FE7" w:rsidR="003F7A13" w:rsidRPr="00F638F5" w:rsidRDefault="00D0072B">
      <w:pPr>
        <w:pStyle w:val="1f5"/>
        <w:tabs>
          <w:tab w:val="left" w:pos="1320"/>
        </w:tabs>
        <w:rPr>
          <w:rFonts w:ascii="Times New Roman" w:hAnsi="Times New Roman" w:cs="Times New Roman"/>
          <w:bCs w:val="0"/>
          <w:iCs w:val="0"/>
          <w:sz w:val="22"/>
          <w:szCs w:val="22"/>
        </w:rPr>
      </w:pPr>
      <w:hyperlink w:anchor="_Toc9154878"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Расчетная величина нормативных потерь (в ценовых зонах теплоснабжения - расчетную величину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5FB8AB4C" w14:textId="71A4F278" w:rsidR="003F7A13" w:rsidRPr="00F638F5" w:rsidRDefault="00D0072B">
      <w:pPr>
        <w:pStyle w:val="1f5"/>
        <w:tabs>
          <w:tab w:val="left" w:pos="1320"/>
        </w:tabs>
        <w:rPr>
          <w:rFonts w:ascii="Times New Roman" w:hAnsi="Times New Roman" w:cs="Times New Roman"/>
          <w:bCs w:val="0"/>
          <w:iCs w:val="0"/>
          <w:sz w:val="22"/>
          <w:szCs w:val="22"/>
        </w:rPr>
      </w:pPr>
      <w:hyperlink w:anchor="_Toc9154879"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r w:rsidR="003F7A13" w:rsidRPr="00F638F5">
          <w:rPr>
            <w:rFonts w:ascii="Times New Roman" w:hAnsi="Times New Roman" w:cs="Times New Roman"/>
            <w:webHidden/>
          </w:rPr>
          <w:tab/>
        </w:r>
        <w:r w:rsidR="008953B4" w:rsidRPr="00F638F5">
          <w:rPr>
            <w:rFonts w:ascii="Times New Roman" w:hAnsi="Times New Roman" w:cs="Times New Roman"/>
            <w:webHidden/>
          </w:rPr>
          <w:t>…</w:t>
        </w:r>
        <w:r w:rsidR="008953B4" w:rsidRPr="00F638F5">
          <w:rPr>
            <w:rFonts w:ascii="Times New Roman" w:hAnsi="Times New Roman" w:cs="Times New Roman"/>
          </w:rPr>
          <w:tab/>
        </w:r>
        <w:r w:rsidR="008953B4" w:rsidRPr="00F638F5">
          <w:rPr>
            <w:rFonts w:ascii="Times New Roman" w:hAnsi="Times New Roman" w:cs="Times New Roma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_Toc9154879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4A9077A6" w14:textId="1B0ED523" w:rsidR="003F7A13" w:rsidRPr="00F638F5" w:rsidRDefault="00D0072B">
      <w:pPr>
        <w:pStyle w:val="1f5"/>
        <w:tabs>
          <w:tab w:val="left" w:pos="1320"/>
        </w:tabs>
        <w:rPr>
          <w:rFonts w:ascii="Times New Roman" w:hAnsi="Times New Roman" w:cs="Times New Roman"/>
          <w:bCs w:val="0"/>
          <w:iCs w:val="0"/>
          <w:sz w:val="22"/>
          <w:szCs w:val="22"/>
        </w:rPr>
      </w:pPr>
      <w:hyperlink w:anchor="_Toc9154880"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Сведения о наличии баков-аккумуляторов</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234AEA82" w14:textId="37FDE9E1" w:rsidR="003F7A13" w:rsidRPr="00F638F5" w:rsidRDefault="00D0072B">
      <w:pPr>
        <w:pStyle w:val="1f5"/>
        <w:tabs>
          <w:tab w:val="left" w:pos="1320"/>
        </w:tabs>
        <w:rPr>
          <w:rFonts w:ascii="Times New Roman" w:hAnsi="Times New Roman" w:cs="Times New Roman"/>
          <w:bCs w:val="0"/>
          <w:iCs w:val="0"/>
          <w:sz w:val="22"/>
          <w:szCs w:val="22"/>
        </w:rPr>
      </w:pPr>
      <w:hyperlink w:anchor="_Toc9154881"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0C13307B" w14:textId="24231DE6" w:rsidR="003F7A13" w:rsidRPr="00F638F5" w:rsidRDefault="00D0072B">
      <w:pPr>
        <w:pStyle w:val="1f5"/>
        <w:tabs>
          <w:tab w:val="left" w:pos="1320"/>
        </w:tabs>
        <w:rPr>
          <w:rFonts w:ascii="Times New Roman" w:hAnsi="Times New Roman" w:cs="Times New Roman"/>
          <w:bCs w:val="0"/>
          <w:iCs w:val="0"/>
          <w:sz w:val="22"/>
          <w:szCs w:val="22"/>
        </w:rPr>
      </w:pPr>
      <w:hyperlink w:anchor="_Toc9154882"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57379B73" w14:textId="70054998" w:rsidR="003F7A13" w:rsidRPr="00F638F5" w:rsidRDefault="00D0072B">
      <w:pPr>
        <w:pStyle w:val="1f5"/>
        <w:rPr>
          <w:rFonts w:ascii="Times New Roman" w:hAnsi="Times New Roman" w:cs="Times New Roman"/>
          <w:bCs w:val="0"/>
          <w:iCs w:val="0"/>
          <w:sz w:val="22"/>
          <w:szCs w:val="22"/>
        </w:rPr>
      </w:pPr>
      <w:hyperlink w:anchor="_Toc9154883" w:history="1">
        <w:r w:rsidR="003F7A13" w:rsidRPr="00F638F5">
          <w:rPr>
            <w:rStyle w:val="affff6"/>
            <w:rFonts w:ascii="Times New Roman" w:hAnsi="Times New Roman" w:cs="Times New Roman"/>
          </w:rPr>
          <w:t>ГЛАВА 7. ПРЕДЛОЖЕНИЯ ПО СТРОИТЕЛЬСТВУ, РЕКОНСТРУКЦИИ, ТЕХНИЧЕСКОМУ ПЕРЕВООРУЖЕНИЮ И (ИЛИ) МОДЕРНИЗАЦИИ ИСТОЧНИКОВ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0B537089" w14:textId="16D47274" w:rsidR="003F7A13" w:rsidRPr="00F638F5" w:rsidRDefault="00D0072B">
      <w:pPr>
        <w:pStyle w:val="1f5"/>
        <w:tabs>
          <w:tab w:val="left" w:pos="1320"/>
        </w:tabs>
        <w:rPr>
          <w:rFonts w:ascii="Times New Roman" w:hAnsi="Times New Roman" w:cs="Times New Roman"/>
          <w:bCs w:val="0"/>
          <w:iCs w:val="0"/>
          <w:sz w:val="22"/>
          <w:szCs w:val="22"/>
        </w:rPr>
      </w:pPr>
      <w:hyperlink w:anchor="_Toc9154884"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Описание условий организации централизованного теплоснабжения, индивидуального теплоснабжения, а также поквартирного отопления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1B10DE83" w14:textId="3F2A81F1" w:rsidR="003F7A13" w:rsidRPr="00F638F5" w:rsidRDefault="00D0072B">
      <w:pPr>
        <w:pStyle w:val="1f5"/>
        <w:tabs>
          <w:tab w:val="left" w:pos="1320"/>
        </w:tabs>
        <w:rPr>
          <w:rFonts w:ascii="Times New Roman" w:hAnsi="Times New Roman" w:cs="Times New Roman"/>
          <w:bCs w:val="0"/>
          <w:iCs w:val="0"/>
          <w:sz w:val="22"/>
          <w:szCs w:val="22"/>
        </w:rPr>
      </w:pPr>
      <w:hyperlink w:anchor="_Toc9154885"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134F78B" w14:textId="787F59C2" w:rsidR="003F7A13" w:rsidRPr="00F638F5" w:rsidRDefault="00D0072B">
      <w:pPr>
        <w:pStyle w:val="1f5"/>
        <w:tabs>
          <w:tab w:val="left" w:pos="1320"/>
        </w:tabs>
        <w:rPr>
          <w:rFonts w:ascii="Times New Roman" w:hAnsi="Times New Roman" w:cs="Times New Roman"/>
          <w:bCs w:val="0"/>
          <w:iCs w:val="0"/>
          <w:sz w:val="22"/>
          <w:szCs w:val="22"/>
        </w:rPr>
      </w:pPr>
      <w:hyperlink w:anchor="_Toc9154886"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 xml:space="preserve">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w:t>
        </w:r>
        <w:r w:rsidR="003F7A13" w:rsidRPr="00F638F5">
          <w:rPr>
            <w:rStyle w:val="affff6"/>
            <w:rFonts w:ascii="Times New Roman" w:hAnsi="Times New Roman" w:cs="Times New Roman"/>
          </w:rPr>
          <w:lastRenderedPageBreak/>
          <w:t>(мощности) на соответствующий период), в соответствии с методическими указаниями по разработке схем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180972EE" w14:textId="3C8BB576" w:rsidR="003F7A13" w:rsidRPr="00F638F5" w:rsidRDefault="00D0072B">
      <w:pPr>
        <w:pStyle w:val="1f5"/>
        <w:tabs>
          <w:tab w:val="left" w:pos="1320"/>
        </w:tabs>
        <w:rPr>
          <w:rFonts w:ascii="Times New Roman" w:hAnsi="Times New Roman" w:cs="Times New Roman"/>
          <w:bCs w:val="0"/>
          <w:iCs w:val="0"/>
          <w:sz w:val="22"/>
          <w:szCs w:val="22"/>
        </w:rPr>
      </w:pPr>
      <w:hyperlink w:anchor="_Toc9154887"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3D8AC970" w14:textId="389BC116" w:rsidR="003F7A13" w:rsidRPr="00F638F5" w:rsidRDefault="00D0072B">
      <w:pPr>
        <w:pStyle w:val="1f5"/>
        <w:tabs>
          <w:tab w:val="left" w:pos="1320"/>
        </w:tabs>
        <w:rPr>
          <w:rFonts w:ascii="Times New Roman" w:hAnsi="Times New Roman" w:cs="Times New Roman"/>
          <w:bCs w:val="0"/>
          <w:iCs w:val="0"/>
          <w:sz w:val="22"/>
          <w:szCs w:val="22"/>
        </w:rPr>
      </w:pPr>
      <w:hyperlink w:anchor="_Toc9154888"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105E9147" w14:textId="45D3C597" w:rsidR="003F7A13" w:rsidRPr="00F638F5" w:rsidRDefault="00D0072B">
      <w:pPr>
        <w:pStyle w:val="1f5"/>
        <w:tabs>
          <w:tab w:val="left" w:pos="1320"/>
        </w:tabs>
        <w:rPr>
          <w:rFonts w:ascii="Times New Roman" w:hAnsi="Times New Roman" w:cs="Times New Roman"/>
          <w:bCs w:val="0"/>
          <w:iCs w:val="0"/>
          <w:sz w:val="22"/>
          <w:szCs w:val="22"/>
        </w:rPr>
      </w:pPr>
      <w:hyperlink w:anchor="_Toc9154889" w:history="1">
        <w:r w:rsidR="003F7A13" w:rsidRPr="00F638F5">
          <w:rPr>
            <w:rStyle w:val="affff6"/>
            <w:rFonts w:ascii="Times New Roman" w:hAnsi="Times New Roman" w:cs="Times New Roman"/>
          </w:rPr>
          <w:t>6.</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_Toc9154889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16F7FE21" w14:textId="64A93D22" w:rsidR="003F7A13" w:rsidRPr="00F638F5" w:rsidRDefault="00D0072B">
      <w:pPr>
        <w:pStyle w:val="1f5"/>
        <w:tabs>
          <w:tab w:val="left" w:pos="1320"/>
        </w:tabs>
        <w:rPr>
          <w:rFonts w:ascii="Times New Roman" w:hAnsi="Times New Roman" w:cs="Times New Roman"/>
          <w:bCs w:val="0"/>
          <w:iCs w:val="0"/>
          <w:sz w:val="22"/>
          <w:szCs w:val="22"/>
        </w:rPr>
      </w:pPr>
      <w:hyperlink w:anchor="_Toc9154890" w:history="1">
        <w:r w:rsidR="003F7A13" w:rsidRPr="00F638F5">
          <w:rPr>
            <w:rStyle w:val="affff6"/>
            <w:rFonts w:ascii="Times New Roman" w:hAnsi="Times New Roman" w:cs="Times New Roman"/>
          </w:rPr>
          <w:t>7.</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42DCE758" w14:textId="19D08891" w:rsidR="003F7A13" w:rsidRPr="00F638F5" w:rsidRDefault="00D0072B">
      <w:pPr>
        <w:pStyle w:val="1f5"/>
        <w:tabs>
          <w:tab w:val="left" w:pos="1320"/>
        </w:tabs>
        <w:rPr>
          <w:rFonts w:ascii="Times New Roman" w:hAnsi="Times New Roman" w:cs="Times New Roman"/>
          <w:bCs w:val="0"/>
          <w:iCs w:val="0"/>
          <w:sz w:val="22"/>
          <w:szCs w:val="22"/>
        </w:rPr>
      </w:pPr>
      <w:hyperlink w:anchor="_Toc9154891" w:history="1">
        <w:r w:rsidR="003F7A13" w:rsidRPr="00F638F5">
          <w:rPr>
            <w:rStyle w:val="affff6"/>
            <w:rFonts w:ascii="Times New Roman" w:hAnsi="Times New Roman" w:cs="Times New Roman"/>
          </w:rPr>
          <w:t>8.</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2FA3ED04" w14:textId="4880947F" w:rsidR="003F7A13" w:rsidRPr="00F638F5" w:rsidRDefault="00D0072B">
      <w:pPr>
        <w:pStyle w:val="1f5"/>
        <w:tabs>
          <w:tab w:val="left" w:pos="1320"/>
        </w:tabs>
        <w:rPr>
          <w:rFonts w:ascii="Times New Roman" w:hAnsi="Times New Roman" w:cs="Times New Roman"/>
          <w:bCs w:val="0"/>
          <w:iCs w:val="0"/>
          <w:sz w:val="22"/>
          <w:szCs w:val="22"/>
        </w:rPr>
      </w:pPr>
      <w:hyperlink w:anchor="_Toc9154892" w:history="1">
        <w:r w:rsidR="003F7A13" w:rsidRPr="00F638F5">
          <w:rPr>
            <w:rStyle w:val="affff6"/>
            <w:rFonts w:ascii="Times New Roman" w:hAnsi="Times New Roman" w:cs="Times New Roman"/>
          </w:rPr>
          <w:t>9.</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3EC88852" w14:textId="795F22BA" w:rsidR="003F7A13" w:rsidRPr="00F638F5" w:rsidRDefault="00D0072B">
      <w:pPr>
        <w:pStyle w:val="1f5"/>
        <w:tabs>
          <w:tab w:val="left" w:pos="1320"/>
        </w:tabs>
        <w:rPr>
          <w:rFonts w:ascii="Times New Roman" w:hAnsi="Times New Roman" w:cs="Times New Roman"/>
          <w:bCs w:val="0"/>
          <w:iCs w:val="0"/>
          <w:sz w:val="22"/>
          <w:szCs w:val="22"/>
        </w:rPr>
      </w:pPr>
      <w:hyperlink w:anchor="_Toc9154893" w:history="1">
        <w:r w:rsidR="003F7A13" w:rsidRPr="00F638F5">
          <w:rPr>
            <w:rStyle w:val="affff6"/>
            <w:rFonts w:ascii="Times New Roman" w:hAnsi="Times New Roman" w:cs="Times New Roman"/>
          </w:rPr>
          <w:t>10.</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r w:rsidR="008953B4" w:rsidRPr="00F638F5">
          <w:rPr>
            <w:rStyle w:val="affff6"/>
            <w:rFonts w:ascii="Times New Roman" w:hAnsi="Times New Roman" w:cs="Times New Roman"/>
          </w:rPr>
          <w:tab/>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2E2291C6" w14:textId="7061ED3E" w:rsidR="003F7A13" w:rsidRPr="00F638F5" w:rsidRDefault="00D0072B">
      <w:pPr>
        <w:pStyle w:val="1f5"/>
        <w:tabs>
          <w:tab w:val="left" w:pos="1320"/>
        </w:tabs>
        <w:rPr>
          <w:rFonts w:ascii="Times New Roman" w:hAnsi="Times New Roman" w:cs="Times New Roman"/>
          <w:bCs w:val="0"/>
          <w:iCs w:val="0"/>
          <w:sz w:val="22"/>
          <w:szCs w:val="22"/>
        </w:rPr>
      </w:pPr>
      <w:hyperlink w:anchor="_Toc9154894" w:history="1">
        <w:r w:rsidR="003F7A13" w:rsidRPr="00F638F5">
          <w:rPr>
            <w:rStyle w:val="affff6"/>
            <w:rFonts w:ascii="Times New Roman" w:hAnsi="Times New Roman" w:cs="Times New Roman"/>
          </w:rPr>
          <w:t>11.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организации индивидуального теплоснабжения в зонах застройки поселения малоэтажными жилыми зданиями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F3F268D" w14:textId="1B229EE0" w:rsidR="003F7A13" w:rsidRPr="00F638F5" w:rsidRDefault="00D0072B">
      <w:pPr>
        <w:pStyle w:val="1f5"/>
        <w:tabs>
          <w:tab w:val="left" w:pos="1320"/>
        </w:tabs>
        <w:rPr>
          <w:rFonts w:ascii="Times New Roman" w:hAnsi="Times New Roman" w:cs="Times New Roman"/>
          <w:bCs w:val="0"/>
          <w:iCs w:val="0"/>
          <w:sz w:val="22"/>
          <w:szCs w:val="22"/>
        </w:rPr>
      </w:pPr>
      <w:hyperlink w:anchor="_Toc9154895" w:history="1">
        <w:r w:rsidR="003F7A13" w:rsidRPr="00F638F5">
          <w:rPr>
            <w:rStyle w:val="affff6"/>
            <w:rFonts w:ascii="Times New Roman" w:hAnsi="Times New Roman" w:cs="Times New Roman"/>
          </w:rPr>
          <w:t>12.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34B6F652" w14:textId="1C718A9F" w:rsidR="003F7A13" w:rsidRPr="00F638F5" w:rsidRDefault="00D0072B">
      <w:pPr>
        <w:pStyle w:val="1f5"/>
        <w:tabs>
          <w:tab w:val="left" w:pos="1320"/>
        </w:tabs>
        <w:rPr>
          <w:rFonts w:ascii="Times New Roman" w:hAnsi="Times New Roman" w:cs="Times New Roman"/>
          <w:bCs w:val="0"/>
          <w:iCs w:val="0"/>
          <w:sz w:val="22"/>
          <w:szCs w:val="22"/>
        </w:rPr>
      </w:pPr>
      <w:hyperlink w:anchor="_Toc9154896" w:history="1">
        <w:r w:rsidR="003F7A13" w:rsidRPr="00F638F5">
          <w:rPr>
            <w:rStyle w:val="affff6"/>
            <w:rFonts w:ascii="Times New Roman" w:hAnsi="Times New Roman" w:cs="Times New Roman"/>
          </w:rPr>
          <w:t>13.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Анализ 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6A146E72" w14:textId="04D073C8" w:rsidR="003F7A13" w:rsidRPr="00F638F5" w:rsidRDefault="00D0072B">
      <w:pPr>
        <w:pStyle w:val="1f5"/>
        <w:tabs>
          <w:tab w:val="left" w:pos="1320"/>
        </w:tabs>
        <w:rPr>
          <w:rFonts w:ascii="Times New Roman" w:hAnsi="Times New Roman" w:cs="Times New Roman"/>
          <w:bCs w:val="0"/>
          <w:iCs w:val="0"/>
          <w:sz w:val="22"/>
          <w:szCs w:val="22"/>
        </w:rPr>
      </w:pPr>
      <w:hyperlink w:anchor="_Toc9154897" w:history="1">
        <w:r w:rsidR="003F7A13" w:rsidRPr="00F638F5">
          <w:rPr>
            <w:rStyle w:val="affff6"/>
            <w:rFonts w:ascii="Times New Roman" w:hAnsi="Times New Roman" w:cs="Times New Roman"/>
          </w:rPr>
          <w:t>14.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организации теплоснабжения в производственных зонах на территории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2CDDF045" w14:textId="4610CF07" w:rsidR="003F7A13" w:rsidRPr="00F638F5" w:rsidRDefault="00D0072B">
      <w:pPr>
        <w:pStyle w:val="1f5"/>
        <w:tabs>
          <w:tab w:val="left" w:pos="1320"/>
        </w:tabs>
        <w:rPr>
          <w:rFonts w:ascii="Times New Roman" w:hAnsi="Times New Roman" w:cs="Times New Roman"/>
          <w:bCs w:val="0"/>
          <w:iCs w:val="0"/>
          <w:sz w:val="22"/>
          <w:szCs w:val="22"/>
        </w:rPr>
      </w:pPr>
      <w:hyperlink w:anchor="_Toc9154898" w:history="1">
        <w:r w:rsidR="003F7A13" w:rsidRPr="00F638F5">
          <w:rPr>
            <w:rStyle w:val="affff6"/>
            <w:rFonts w:ascii="Times New Roman" w:hAnsi="Times New Roman" w:cs="Times New Roman"/>
          </w:rPr>
          <w:t>15.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Результаты расчетов радиуса эффективного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59574D46" w14:textId="5BCD5C39" w:rsidR="003F7A13" w:rsidRPr="00F638F5" w:rsidRDefault="00D0072B">
      <w:pPr>
        <w:pStyle w:val="1f5"/>
        <w:rPr>
          <w:rFonts w:ascii="Times New Roman" w:hAnsi="Times New Roman" w:cs="Times New Roman"/>
          <w:bCs w:val="0"/>
          <w:iCs w:val="0"/>
          <w:sz w:val="22"/>
          <w:szCs w:val="22"/>
        </w:rPr>
      </w:pPr>
      <w:hyperlink w:anchor="_Toc9154899" w:history="1">
        <w:r w:rsidR="003F7A13" w:rsidRPr="00F638F5">
          <w:rPr>
            <w:rStyle w:val="affff6"/>
            <w:rFonts w:ascii="Times New Roman" w:hAnsi="Times New Roman" w:cs="Times New Roman"/>
          </w:rPr>
          <w:t>ГЛАВА 8. ПРЕДЛОЖЕНИЯ ПО СТРОИТЕЛЬСТВУ, РЕКОНСТРУКЦИИ И (ИЛИ) МОДЕРНИЗАЦИИ ТЕПЛОВЫХ СЕТЕЙ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_Toc9154899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053C57D7" w14:textId="7380E12F" w:rsidR="003F7A13" w:rsidRPr="00F638F5" w:rsidRDefault="00D0072B">
      <w:pPr>
        <w:pStyle w:val="1f5"/>
        <w:tabs>
          <w:tab w:val="left" w:pos="1320"/>
        </w:tabs>
        <w:rPr>
          <w:rFonts w:ascii="Times New Roman" w:hAnsi="Times New Roman" w:cs="Times New Roman"/>
          <w:bCs w:val="0"/>
          <w:iCs w:val="0"/>
          <w:sz w:val="22"/>
          <w:szCs w:val="22"/>
        </w:rPr>
      </w:pPr>
      <w:hyperlink w:anchor="_Toc9154900"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7028BAC" w14:textId="1F8026DA" w:rsidR="003F7A13" w:rsidRPr="00F638F5" w:rsidRDefault="00D0072B">
      <w:pPr>
        <w:pStyle w:val="1f5"/>
        <w:tabs>
          <w:tab w:val="left" w:pos="1320"/>
        </w:tabs>
        <w:rPr>
          <w:rFonts w:ascii="Times New Roman" w:hAnsi="Times New Roman" w:cs="Times New Roman"/>
          <w:bCs w:val="0"/>
          <w:iCs w:val="0"/>
          <w:sz w:val="22"/>
          <w:szCs w:val="22"/>
        </w:rPr>
      </w:pPr>
      <w:hyperlink w:anchor="_Toc9154901"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городского округа, города федерального значения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37B54B02" w14:textId="6D747847" w:rsidR="003F7A13" w:rsidRPr="00F638F5" w:rsidRDefault="00D0072B">
      <w:pPr>
        <w:pStyle w:val="1f5"/>
        <w:tabs>
          <w:tab w:val="left" w:pos="1320"/>
        </w:tabs>
        <w:rPr>
          <w:rFonts w:ascii="Times New Roman" w:hAnsi="Times New Roman" w:cs="Times New Roman"/>
          <w:bCs w:val="0"/>
          <w:iCs w:val="0"/>
          <w:sz w:val="22"/>
          <w:szCs w:val="22"/>
        </w:rPr>
      </w:pPr>
      <w:hyperlink w:anchor="_Toc9154902"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 xml:space="preserve">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w:t>
        </w:r>
        <w:r w:rsidR="003F7A13" w:rsidRPr="00F638F5">
          <w:rPr>
            <w:rStyle w:val="affff6"/>
            <w:rFonts w:ascii="Times New Roman" w:hAnsi="Times New Roman" w:cs="Times New Roman"/>
          </w:rPr>
          <w:lastRenderedPageBreak/>
          <w:t>от различных источников тепловой энергии при сохранении надежности теплоснабжения</w:t>
        </w:r>
        <w:r w:rsidR="003F7A13" w:rsidRPr="00F638F5">
          <w:rPr>
            <w:rFonts w:ascii="Times New Roman" w:hAnsi="Times New Roman" w:cs="Times New Roman"/>
            <w:webHidden/>
          </w:rPr>
          <w:tab/>
        </w:r>
        <w:r w:rsidR="00D61227" w:rsidRPr="00F638F5">
          <w:rPr>
            <w:rFonts w:ascii="Times New Roman" w:hAnsi="Times New Roman" w:cs="Times New Roman"/>
            <w:webHidden/>
          </w:rPr>
          <w:t>…</w:t>
        </w:r>
        <w:r w:rsidR="00D61227" w:rsidRPr="00F638F5">
          <w:rPr>
            <w:rFonts w:ascii="Times New Roman" w:hAnsi="Times New Roman" w:cs="Times New Roman"/>
          </w:rPr>
          <w:tab/>
        </w:r>
        <w:r w:rsidR="00D61227" w:rsidRPr="00F638F5">
          <w:rPr>
            <w:rFonts w:ascii="Times New Roman" w:hAnsi="Times New Roman" w:cs="Times New Roma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410B5994" w14:textId="65B888D7" w:rsidR="003F7A13" w:rsidRPr="00F638F5" w:rsidRDefault="00D0072B">
      <w:pPr>
        <w:pStyle w:val="1f5"/>
        <w:tabs>
          <w:tab w:val="left" w:pos="1320"/>
        </w:tabs>
        <w:rPr>
          <w:rFonts w:ascii="Times New Roman" w:hAnsi="Times New Roman" w:cs="Times New Roman"/>
          <w:bCs w:val="0"/>
          <w:iCs w:val="0"/>
          <w:sz w:val="22"/>
          <w:szCs w:val="22"/>
        </w:rPr>
      </w:pPr>
      <w:hyperlink w:anchor="_Toc9154903"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6B78520A" w14:textId="3E21A1EC" w:rsidR="003F7A13" w:rsidRPr="00F638F5" w:rsidRDefault="00D0072B">
      <w:pPr>
        <w:pStyle w:val="1f5"/>
        <w:tabs>
          <w:tab w:val="left" w:pos="1320"/>
        </w:tabs>
        <w:rPr>
          <w:rFonts w:ascii="Times New Roman" w:hAnsi="Times New Roman" w:cs="Times New Roman"/>
          <w:bCs w:val="0"/>
          <w:iCs w:val="0"/>
          <w:sz w:val="22"/>
          <w:szCs w:val="22"/>
        </w:rPr>
      </w:pPr>
      <w:hyperlink w:anchor="_Toc9154904"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строительству тепловых сетей для обеспечения нормативной надежности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01F02A38" w14:textId="5DE48AC8" w:rsidR="003F7A13" w:rsidRPr="00F638F5" w:rsidRDefault="00D0072B">
      <w:pPr>
        <w:pStyle w:val="1f5"/>
        <w:tabs>
          <w:tab w:val="left" w:pos="1320"/>
        </w:tabs>
        <w:rPr>
          <w:rFonts w:ascii="Times New Roman" w:hAnsi="Times New Roman" w:cs="Times New Roman"/>
          <w:bCs w:val="0"/>
          <w:iCs w:val="0"/>
          <w:sz w:val="22"/>
          <w:szCs w:val="22"/>
        </w:rPr>
      </w:pPr>
      <w:hyperlink w:anchor="_Toc9154905" w:history="1">
        <w:r w:rsidR="003F7A13" w:rsidRPr="00F638F5">
          <w:rPr>
            <w:rStyle w:val="affff6"/>
            <w:rFonts w:ascii="Times New Roman" w:hAnsi="Times New Roman" w:cs="Times New Roman"/>
          </w:rPr>
          <w:t>6.</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5905F10" w14:textId="3F5464FA" w:rsidR="003F7A13" w:rsidRPr="00F638F5" w:rsidRDefault="00D0072B">
      <w:pPr>
        <w:pStyle w:val="1f5"/>
        <w:tabs>
          <w:tab w:val="left" w:pos="1320"/>
        </w:tabs>
        <w:rPr>
          <w:rFonts w:ascii="Times New Roman" w:hAnsi="Times New Roman" w:cs="Times New Roman"/>
          <w:bCs w:val="0"/>
          <w:iCs w:val="0"/>
          <w:sz w:val="22"/>
          <w:szCs w:val="22"/>
        </w:rPr>
      </w:pPr>
      <w:hyperlink w:anchor="_Toc9154906" w:history="1">
        <w:r w:rsidR="003F7A13" w:rsidRPr="00F638F5">
          <w:rPr>
            <w:rStyle w:val="affff6"/>
            <w:rFonts w:ascii="Times New Roman" w:hAnsi="Times New Roman" w:cs="Times New Roman"/>
          </w:rPr>
          <w:t>7.</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реконструкции и (или) модернизации тепловых сетей, подлежащих замене в связи с исчерпанием эксплуатационного ресурса</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3E9BD5E9" w14:textId="197A6104" w:rsidR="003F7A13" w:rsidRPr="00F638F5" w:rsidRDefault="00D0072B">
      <w:pPr>
        <w:pStyle w:val="1f5"/>
        <w:tabs>
          <w:tab w:val="left" w:pos="1320"/>
        </w:tabs>
        <w:rPr>
          <w:rFonts w:ascii="Times New Roman" w:hAnsi="Times New Roman" w:cs="Times New Roman"/>
          <w:bCs w:val="0"/>
          <w:iCs w:val="0"/>
          <w:sz w:val="22"/>
          <w:szCs w:val="22"/>
        </w:rPr>
      </w:pPr>
      <w:hyperlink w:anchor="_Toc9154907" w:history="1">
        <w:r w:rsidR="003F7A13" w:rsidRPr="00F638F5">
          <w:rPr>
            <w:rStyle w:val="affff6"/>
            <w:rFonts w:ascii="Times New Roman" w:hAnsi="Times New Roman" w:cs="Times New Roman"/>
          </w:rPr>
          <w:t>8.</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строительству, реконструкции и (или) модернизации насосных станций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B6A282D" w14:textId="220BC09E" w:rsidR="003F7A13" w:rsidRPr="00F638F5" w:rsidRDefault="00D0072B">
      <w:pPr>
        <w:pStyle w:val="1f5"/>
        <w:tabs>
          <w:tab w:val="left" w:pos="4176"/>
        </w:tabs>
        <w:rPr>
          <w:rFonts w:ascii="Times New Roman" w:hAnsi="Times New Roman" w:cs="Times New Roman"/>
          <w:bCs w:val="0"/>
          <w:iCs w:val="0"/>
          <w:sz w:val="22"/>
          <w:szCs w:val="22"/>
        </w:rPr>
      </w:pPr>
      <w:hyperlink w:anchor="_Toc9154908" w:history="1">
        <w:r w:rsidR="003F7A13" w:rsidRPr="00F638F5">
          <w:rPr>
            <w:rStyle w:val="affff6"/>
            <w:rFonts w:ascii="Times New Roman" w:hAnsi="Times New Roman" w:cs="Times New Roman"/>
          </w:rPr>
          <w:t>ГЛАВА 9. ПРЕДЛОЖЕНИЯ ПО ПЕРЕВОДУ ОТКРЫТЫХ СИСТЕМ ТЕПЛОСНАБЖЕНИЯ (ГОРЯЧЕГО ВОДОСНАБЖЕНИЯ) В ЗАКРЫТЫЕ СИСТЕМЫ ГОРЯЧЕГО ВОДОСНАБЖЕНИЯ</w:t>
        </w:r>
        <w:r w:rsidR="003F7A13" w:rsidRPr="00F638F5">
          <w:rPr>
            <w:rFonts w:ascii="Times New Roman" w:hAnsi="Times New Roman" w:cs="Times New Roman"/>
            <w:webHidden/>
          </w:rPr>
          <w:tab/>
        </w:r>
        <w:r w:rsidR="008953B4" w:rsidRPr="00F638F5">
          <w:rPr>
            <w:rFonts w:ascii="Times New Roman" w:hAnsi="Times New Roman" w:cs="Times New Roma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32945310" w14:textId="08D51E10" w:rsidR="003F7A13" w:rsidRPr="00F638F5" w:rsidRDefault="00D0072B">
      <w:pPr>
        <w:pStyle w:val="1f5"/>
        <w:tabs>
          <w:tab w:val="left" w:pos="1320"/>
        </w:tabs>
        <w:rPr>
          <w:rFonts w:ascii="Times New Roman" w:hAnsi="Times New Roman" w:cs="Times New Roman"/>
          <w:bCs w:val="0"/>
          <w:iCs w:val="0"/>
          <w:sz w:val="22"/>
          <w:szCs w:val="22"/>
        </w:rPr>
      </w:pPr>
      <w:hyperlink w:anchor="_Toc9154909"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_Toc9154909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F436B72" w14:textId="574B79F7" w:rsidR="003F7A13" w:rsidRPr="00F638F5" w:rsidRDefault="00D0072B">
      <w:pPr>
        <w:pStyle w:val="1f5"/>
        <w:tabs>
          <w:tab w:val="left" w:pos="1320"/>
        </w:tabs>
        <w:rPr>
          <w:rFonts w:ascii="Times New Roman" w:hAnsi="Times New Roman" w:cs="Times New Roman"/>
          <w:bCs w:val="0"/>
          <w:iCs w:val="0"/>
          <w:sz w:val="22"/>
          <w:szCs w:val="22"/>
        </w:rPr>
      </w:pPr>
      <w:hyperlink w:anchor="_Toc9154910"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Выбор и обоснование метода регулирования отпуска тепловой энергии от источников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587DDE10" w14:textId="6ED8635C" w:rsidR="003F7A13" w:rsidRPr="00F638F5" w:rsidRDefault="00D0072B">
      <w:pPr>
        <w:pStyle w:val="1f5"/>
        <w:tabs>
          <w:tab w:val="left" w:pos="1320"/>
        </w:tabs>
        <w:rPr>
          <w:rFonts w:ascii="Times New Roman" w:hAnsi="Times New Roman" w:cs="Times New Roman"/>
          <w:bCs w:val="0"/>
          <w:iCs w:val="0"/>
          <w:sz w:val="22"/>
          <w:szCs w:val="22"/>
        </w:rPr>
      </w:pPr>
      <w:hyperlink w:anchor="_Toc9154911"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6FBCEA25" w14:textId="1350D046" w:rsidR="003F7A13" w:rsidRPr="00F638F5" w:rsidRDefault="00D0072B">
      <w:pPr>
        <w:pStyle w:val="1f5"/>
        <w:tabs>
          <w:tab w:val="left" w:pos="1320"/>
        </w:tabs>
        <w:rPr>
          <w:rFonts w:ascii="Times New Roman" w:hAnsi="Times New Roman" w:cs="Times New Roman"/>
          <w:bCs w:val="0"/>
          <w:iCs w:val="0"/>
          <w:sz w:val="22"/>
          <w:szCs w:val="22"/>
        </w:rPr>
      </w:pPr>
      <w:hyperlink w:anchor="_Toc9154912"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Расчет потребности инвестиций для перевода открытой системы теплоснабжения (горячего водоснабжения) в закрытую систему горячего водоснабжения</w:t>
        </w:r>
        <w:r w:rsidR="003F7A13" w:rsidRPr="00F638F5">
          <w:rPr>
            <w:rFonts w:ascii="Times New Roman" w:hAnsi="Times New Roman" w:cs="Times New Roman"/>
            <w:webHidden/>
          </w:rPr>
          <w:tab/>
        </w:r>
        <w:r w:rsidR="008953B4" w:rsidRPr="00F638F5">
          <w:rPr>
            <w:rFonts w:ascii="Times New Roman" w:hAnsi="Times New Roman" w:cs="Times New Roman"/>
            <w:webHidden/>
          </w:rPr>
          <w:t>..</w:t>
        </w:r>
        <w:r w:rsidR="008953B4" w:rsidRPr="00F638F5">
          <w:rPr>
            <w:rFonts w:ascii="Times New Roman" w:hAnsi="Times New Roman" w:cs="Times New Roman"/>
          </w:rPr>
          <w:t xml:space="preserve"> </w:t>
        </w:r>
        <w:r w:rsidR="008953B4" w:rsidRPr="00F638F5">
          <w:rPr>
            <w:rFonts w:ascii="Times New Roman" w:hAnsi="Times New Roman" w:cs="Times New Roman"/>
          </w:rPr>
          <w:tab/>
        </w:r>
        <w:r w:rsidR="008953B4" w:rsidRPr="00F638F5">
          <w:rPr>
            <w:rFonts w:ascii="Times New Roman" w:hAnsi="Times New Roman" w:cs="Times New Roman"/>
          </w:rPr>
          <w:tab/>
        </w:r>
        <w:r w:rsidR="008953B4" w:rsidRPr="00F638F5">
          <w:rPr>
            <w:rFonts w:ascii="Times New Roman" w:hAnsi="Times New Roman" w:cs="Times New Roman"/>
          </w:rPr>
          <w:tab/>
          <w:t>…</w:t>
        </w:r>
        <w:r w:rsidR="008953B4" w:rsidRPr="00F638F5">
          <w:rPr>
            <w:rFonts w:ascii="Times New Roman" w:hAnsi="Times New Roman" w:cs="Times New Roman"/>
          </w:rPr>
          <w:tab/>
        </w:r>
        <w:r w:rsidR="008953B4" w:rsidRPr="00F638F5">
          <w:rPr>
            <w:rFonts w:ascii="Times New Roman" w:hAnsi="Times New Roman" w:cs="Times New Roma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3D6F8195" w14:textId="66BCA197" w:rsidR="003F7A13" w:rsidRPr="00F638F5" w:rsidRDefault="00D0072B">
      <w:pPr>
        <w:pStyle w:val="1f5"/>
        <w:tabs>
          <w:tab w:val="left" w:pos="1320"/>
        </w:tabs>
        <w:rPr>
          <w:rFonts w:ascii="Times New Roman" w:hAnsi="Times New Roman" w:cs="Times New Roman"/>
          <w:bCs w:val="0"/>
          <w:iCs w:val="0"/>
          <w:sz w:val="22"/>
          <w:szCs w:val="22"/>
        </w:rPr>
      </w:pPr>
      <w:hyperlink w:anchor="_Toc9154913"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9CAF995" w14:textId="4AE40DE2" w:rsidR="003F7A13" w:rsidRPr="00F638F5" w:rsidRDefault="00D0072B">
      <w:pPr>
        <w:pStyle w:val="1f5"/>
        <w:tabs>
          <w:tab w:val="left" w:pos="1320"/>
        </w:tabs>
        <w:rPr>
          <w:rFonts w:ascii="Times New Roman" w:hAnsi="Times New Roman" w:cs="Times New Roman"/>
          <w:bCs w:val="0"/>
          <w:iCs w:val="0"/>
          <w:sz w:val="22"/>
          <w:szCs w:val="22"/>
        </w:rPr>
      </w:pPr>
      <w:hyperlink w:anchor="_Toc9154914" w:history="1">
        <w:r w:rsidR="003F7A13" w:rsidRPr="00F638F5">
          <w:rPr>
            <w:rStyle w:val="affff6"/>
            <w:rFonts w:ascii="Times New Roman" w:hAnsi="Times New Roman" w:cs="Times New Roman"/>
          </w:rPr>
          <w:t>6.</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Предложения по источникам инвестиций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AD5BBC4" w14:textId="476525F3" w:rsidR="003F7A13" w:rsidRPr="00F638F5" w:rsidRDefault="00D0072B">
      <w:pPr>
        <w:pStyle w:val="1f5"/>
        <w:rPr>
          <w:rFonts w:ascii="Times New Roman" w:hAnsi="Times New Roman" w:cs="Times New Roman"/>
          <w:bCs w:val="0"/>
          <w:iCs w:val="0"/>
          <w:sz w:val="22"/>
          <w:szCs w:val="22"/>
        </w:rPr>
      </w:pPr>
      <w:hyperlink w:anchor="_Toc9154915" w:history="1">
        <w:r w:rsidR="003F7A13" w:rsidRPr="00F638F5">
          <w:rPr>
            <w:rStyle w:val="affff6"/>
            <w:rFonts w:ascii="Times New Roman" w:hAnsi="Times New Roman" w:cs="Times New Roman"/>
          </w:rPr>
          <w:t>ГЛАВА 10. ПЕРСПЕКТИВНЫЕ ТОПЛИВНЫЕ БАЛАНСЫ</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4914B1B" w14:textId="1F576DC4" w:rsidR="003F7A13" w:rsidRPr="00F638F5" w:rsidRDefault="00D0072B">
      <w:pPr>
        <w:pStyle w:val="1f5"/>
        <w:tabs>
          <w:tab w:val="left" w:pos="1320"/>
        </w:tabs>
        <w:rPr>
          <w:rFonts w:ascii="Times New Roman" w:hAnsi="Times New Roman" w:cs="Times New Roman"/>
          <w:bCs w:val="0"/>
          <w:iCs w:val="0"/>
          <w:sz w:val="22"/>
          <w:szCs w:val="22"/>
        </w:rPr>
      </w:pPr>
      <w:hyperlink w:anchor="_Toc9154916"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04FB4339" w14:textId="348EE8FC" w:rsidR="003F7A13" w:rsidRPr="00F638F5" w:rsidRDefault="00D0072B">
      <w:pPr>
        <w:pStyle w:val="1f5"/>
        <w:tabs>
          <w:tab w:val="left" w:pos="1320"/>
        </w:tabs>
        <w:rPr>
          <w:rFonts w:ascii="Times New Roman" w:hAnsi="Times New Roman" w:cs="Times New Roman"/>
          <w:bCs w:val="0"/>
          <w:iCs w:val="0"/>
          <w:sz w:val="22"/>
          <w:szCs w:val="22"/>
        </w:rPr>
      </w:pPr>
      <w:hyperlink w:anchor="_Toc9154917"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Результаты расчетов по каждому источнику тепловой энергии нормативных запасов топлива</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364E914A" w14:textId="5B436FEA" w:rsidR="003F7A13" w:rsidRPr="00F638F5" w:rsidRDefault="00D0072B">
      <w:pPr>
        <w:pStyle w:val="1f5"/>
        <w:tabs>
          <w:tab w:val="left" w:pos="1320"/>
        </w:tabs>
        <w:rPr>
          <w:rFonts w:ascii="Times New Roman" w:hAnsi="Times New Roman" w:cs="Times New Roman"/>
          <w:bCs w:val="0"/>
          <w:iCs w:val="0"/>
          <w:sz w:val="22"/>
          <w:szCs w:val="22"/>
        </w:rPr>
      </w:pPr>
      <w:hyperlink w:anchor="_Toc9154918"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Вид топлива, потребляемый источником тепловой энергии, в том числе с использованием возобновляемых источников энергии и местных видов топлива</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F288478" w14:textId="5C13AA09" w:rsidR="003F7A13" w:rsidRPr="00F638F5" w:rsidRDefault="00D0072B">
      <w:pPr>
        <w:pStyle w:val="1f5"/>
        <w:tabs>
          <w:tab w:val="left" w:pos="1320"/>
        </w:tabs>
        <w:rPr>
          <w:rFonts w:ascii="Times New Roman" w:hAnsi="Times New Roman" w:cs="Times New Roman"/>
          <w:bCs w:val="0"/>
          <w:iCs w:val="0"/>
          <w:sz w:val="22"/>
          <w:szCs w:val="22"/>
        </w:rPr>
      </w:pPr>
      <w:hyperlink w:anchor="_Toc9154919"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 xml:space="preserve">виды топлива (в случае, если топливом </w:t>
        </w:r>
        <w:r w:rsidR="00DE0C78">
          <w:rPr>
            <w:rStyle w:val="affff6"/>
            <w:rFonts w:ascii="Times New Roman" w:hAnsi="Times New Roman" w:cs="Times New Roman"/>
          </w:rPr>
          <w:t>являются уголь и электрическая энергия</w:t>
        </w:r>
        <w:r w:rsidR="003F7A13" w:rsidRPr="00F638F5">
          <w:rPr>
            <w:rStyle w:val="affff6"/>
            <w:rFonts w:ascii="Times New Roman" w:hAnsi="Times New Roman" w:cs="Times New Roman"/>
          </w:rPr>
          <w:t xml:space="preserve">, - вид ископаемого </w:t>
        </w:r>
        <w:r w:rsidR="005E6346">
          <w:rPr>
            <w:rStyle w:val="affff6"/>
            <w:rFonts w:ascii="Times New Roman" w:hAnsi="Times New Roman" w:cs="Times New Roman"/>
          </w:rPr>
          <w:t>Угля</w:t>
        </w:r>
        <w:r w:rsidR="003F7A13" w:rsidRPr="00F638F5">
          <w:rPr>
            <w:rStyle w:val="affff6"/>
            <w:rFonts w:ascii="Times New Roman" w:hAnsi="Times New Roman" w:cs="Times New Roman"/>
          </w:rPr>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_Toc9154919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506EDF76" w14:textId="31A3FA80" w:rsidR="003F7A13" w:rsidRPr="00F638F5" w:rsidRDefault="00D0072B">
      <w:pPr>
        <w:pStyle w:val="1f5"/>
        <w:tabs>
          <w:tab w:val="left" w:pos="1320"/>
        </w:tabs>
        <w:rPr>
          <w:rFonts w:ascii="Times New Roman" w:hAnsi="Times New Roman" w:cs="Times New Roman"/>
          <w:bCs w:val="0"/>
          <w:iCs w:val="0"/>
          <w:sz w:val="22"/>
          <w:szCs w:val="22"/>
        </w:rPr>
      </w:pPr>
      <w:hyperlink w:anchor="_Toc9154920"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487F930D" w14:textId="42C8B51C" w:rsidR="003F7A13" w:rsidRPr="00F638F5" w:rsidRDefault="00D0072B">
      <w:pPr>
        <w:pStyle w:val="1f5"/>
        <w:tabs>
          <w:tab w:val="left" w:pos="1320"/>
        </w:tabs>
        <w:rPr>
          <w:rFonts w:ascii="Times New Roman" w:hAnsi="Times New Roman" w:cs="Times New Roman"/>
          <w:bCs w:val="0"/>
          <w:iCs w:val="0"/>
          <w:sz w:val="22"/>
          <w:szCs w:val="22"/>
        </w:rPr>
      </w:pPr>
      <w:hyperlink w:anchor="_Toc9154921" w:history="1">
        <w:r w:rsidR="003F7A13" w:rsidRPr="00F638F5">
          <w:rPr>
            <w:rStyle w:val="affff6"/>
            <w:rFonts w:ascii="Times New Roman" w:hAnsi="Times New Roman" w:cs="Times New Roman"/>
          </w:rPr>
          <w:t>6.</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Приоритетное направление развития топливного баланса поселения, городского округа</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613923C0" w14:textId="20B0B897" w:rsidR="003F7A13" w:rsidRPr="00F638F5" w:rsidRDefault="00D0072B">
      <w:pPr>
        <w:pStyle w:val="1f5"/>
        <w:rPr>
          <w:rFonts w:ascii="Times New Roman" w:hAnsi="Times New Roman" w:cs="Times New Roman"/>
          <w:bCs w:val="0"/>
          <w:iCs w:val="0"/>
          <w:sz w:val="22"/>
          <w:szCs w:val="22"/>
        </w:rPr>
      </w:pPr>
      <w:hyperlink w:anchor="_Toc9154922" w:history="1">
        <w:r w:rsidR="003F7A13" w:rsidRPr="00F638F5">
          <w:rPr>
            <w:rStyle w:val="affff6"/>
            <w:rFonts w:ascii="Times New Roman" w:hAnsi="Times New Roman" w:cs="Times New Roman"/>
          </w:rPr>
          <w:t>ГЛАВА 11. ОЦЕНКА НАДЕЖНОСТИ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681D6845" w14:textId="23F91CC5" w:rsidR="003F7A13" w:rsidRPr="00F638F5" w:rsidRDefault="00D0072B">
      <w:pPr>
        <w:pStyle w:val="1f5"/>
        <w:tabs>
          <w:tab w:val="left" w:pos="1320"/>
        </w:tabs>
        <w:rPr>
          <w:rFonts w:ascii="Times New Roman" w:hAnsi="Times New Roman" w:cs="Times New Roman"/>
          <w:bCs w:val="0"/>
          <w:iCs w:val="0"/>
          <w:sz w:val="22"/>
          <w:szCs w:val="22"/>
        </w:rPr>
      </w:pPr>
      <w:hyperlink w:anchor="_Toc9154923"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4B361202" w14:textId="4FA4690A" w:rsidR="003F7A13" w:rsidRPr="00F638F5" w:rsidRDefault="00D0072B">
      <w:pPr>
        <w:pStyle w:val="1f5"/>
        <w:tabs>
          <w:tab w:val="left" w:pos="1320"/>
        </w:tabs>
        <w:rPr>
          <w:rFonts w:ascii="Times New Roman" w:hAnsi="Times New Roman" w:cs="Times New Roman"/>
          <w:bCs w:val="0"/>
          <w:iCs w:val="0"/>
          <w:sz w:val="22"/>
          <w:szCs w:val="22"/>
        </w:rPr>
      </w:pPr>
      <w:hyperlink w:anchor="_Toc9154924"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45DA2A0" w14:textId="51EFF093" w:rsidR="003F7A13" w:rsidRPr="00F638F5" w:rsidRDefault="00D0072B">
      <w:pPr>
        <w:pStyle w:val="1f5"/>
        <w:tabs>
          <w:tab w:val="left" w:pos="1320"/>
        </w:tabs>
        <w:rPr>
          <w:rFonts w:ascii="Times New Roman" w:hAnsi="Times New Roman" w:cs="Times New Roman"/>
          <w:bCs w:val="0"/>
          <w:iCs w:val="0"/>
          <w:sz w:val="22"/>
          <w:szCs w:val="22"/>
        </w:rPr>
      </w:pPr>
      <w:hyperlink w:anchor="_Toc9154925"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4734D467" w14:textId="306D2A29" w:rsidR="003F7A13" w:rsidRPr="00F638F5" w:rsidRDefault="00D0072B">
      <w:pPr>
        <w:pStyle w:val="1f5"/>
        <w:tabs>
          <w:tab w:val="left" w:pos="1320"/>
        </w:tabs>
        <w:rPr>
          <w:rFonts w:ascii="Times New Roman" w:hAnsi="Times New Roman" w:cs="Times New Roman"/>
          <w:bCs w:val="0"/>
          <w:iCs w:val="0"/>
          <w:sz w:val="22"/>
          <w:szCs w:val="22"/>
        </w:rPr>
      </w:pPr>
      <w:hyperlink w:anchor="_Toc9154926"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результатов оценки коэффициентов готовности теплопроводов к несению тепловой нагрузки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50C54C0F" w14:textId="31F1F238" w:rsidR="003F7A13" w:rsidRPr="00F638F5" w:rsidRDefault="00D0072B">
      <w:pPr>
        <w:pStyle w:val="1f5"/>
        <w:tabs>
          <w:tab w:val="left" w:pos="1320"/>
        </w:tabs>
        <w:rPr>
          <w:rFonts w:ascii="Times New Roman" w:hAnsi="Times New Roman" w:cs="Times New Roman"/>
          <w:bCs w:val="0"/>
          <w:iCs w:val="0"/>
          <w:sz w:val="22"/>
          <w:szCs w:val="22"/>
        </w:rPr>
      </w:pPr>
      <w:hyperlink w:anchor="_Toc9154927"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Обоснование результатов оценки недоотпуска тепловой энергии по причине отказов (аварийных ситуаций) и простоев тепловых сетей и источников тепловой энергии</w:t>
        </w:r>
        <w:r w:rsidR="003F7A13" w:rsidRPr="00F638F5">
          <w:rPr>
            <w:rFonts w:ascii="Times New Roman" w:hAnsi="Times New Roman" w:cs="Times New Roman"/>
            <w:webHidden/>
          </w:rPr>
          <w:tab/>
        </w:r>
        <w:r w:rsidR="008953B4" w:rsidRPr="00F638F5">
          <w:rPr>
            <w:rFonts w:ascii="Times New Roman" w:hAnsi="Times New Roman" w:cs="Times New Roman"/>
          </w:rPr>
          <w:tab/>
          <w:t>…</w:t>
        </w:r>
        <w:r w:rsidR="008953B4" w:rsidRPr="00F638F5">
          <w:rPr>
            <w:rFonts w:ascii="Times New Roman" w:hAnsi="Times New Roman" w:cs="Times New Roman"/>
          </w:rPr>
          <w:tab/>
        </w:r>
        <w:r w:rsidR="008953B4" w:rsidRPr="00F638F5">
          <w:rPr>
            <w:rFonts w:ascii="Times New Roman" w:hAnsi="Times New Roman" w:cs="Times New Roma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3C03B0B8" w14:textId="7A19CD5A" w:rsidR="003F7A13" w:rsidRPr="00F638F5" w:rsidRDefault="00D0072B">
      <w:pPr>
        <w:pStyle w:val="1f5"/>
        <w:rPr>
          <w:rFonts w:ascii="Times New Roman" w:hAnsi="Times New Roman" w:cs="Times New Roman"/>
          <w:bCs w:val="0"/>
          <w:iCs w:val="0"/>
          <w:sz w:val="22"/>
          <w:szCs w:val="22"/>
        </w:rPr>
      </w:pPr>
      <w:hyperlink w:anchor="_Toc9154928" w:history="1">
        <w:r w:rsidR="003F7A13" w:rsidRPr="00F638F5">
          <w:rPr>
            <w:rStyle w:val="affff6"/>
            <w:rFonts w:ascii="Times New Roman" w:hAnsi="Times New Roman" w:cs="Times New Roman"/>
          </w:rPr>
          <w:t>ГЛАВА 12. ОБОСНОВАНИЕ ИНВЕСТИЦИЙ В СТРОИТЕЛЬСТВО, РЕКОНСТРУКЦИЮ, ТЕХНИЧЕСКОЕ ПЕРЕВООРУЖЕНИЕ И (ИЛИ) МОДЕРНИЗАЦИЮ</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49F5171" w14:textId="3E335CED" w:rsidR="003F7A13" w:rsidRPr="00F638F5" w:rsidRDefault="00D0072B">
      <w:pPr>
        <w:pStyle w:val="1f5"/>
        <w:tabs>
          <w:tab w:val="left" w:pos="1320"/>
        </w:tabs>
        <w:rPr>
          <w:rFonts w:ascii="Times New Roman" w:hAnsi="Times New Roman" w:cs="Times New Roman"/>
          <w:bCs w:val="0"/>
          <w:iCs w:val="0"/>
          <w:sz w:val="22"/>
          <w:szCs w:val="22"/>
        </w:rPr>
      </w:pPr>
      <w:hyperlink w:anchor="_Toc9154929"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Оценка 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_Toc9154929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1F044AA6" w14:textId="0CBC05CA" w:rsidR="003F7A13" w:rsidRPr="00F638F5" w:rsidRDefault="00D0072B">
      <w:pPr>
        <w:pStyle w:val="1f5"/>
        <w:tabs>
          <w:tab w:val="left" w:pos="1320"/>
        </w:tabs>
        <w:rPr>
          <w:rFonts w:ascii="Times New Roman" w:hAnsi="Times New Roman" w:cs="Times New Roman"/>
          <w:bCs w:val="0"/>
          <w:iCs w:val="0"/>
          <w:sz w:val="22"/>
          <w:szCs w:val="22"/>
        </w:rPr>
      </w:pPr>
      <w:hyperlink w:anchor="_Toc9154930"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Обоснованные предложения 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02B079AE" w14:textId="641EB7C6" w:rsidR="003F7A13" w:rsidRPr="00F638F5" w:rsidRDefault="00D0072B">
      <w:pPr>
        <w:pStyle w:val="1f5"/>
        <w:tabs>
          <w:tab w:val="left" w:pos="1320"/>
        </w:tabs>
        <w:rPr>
          <w:rFonts w:ascii="Times New Roman" w:hAnsi="Times New Roman" w:cs="Times New Roman"/>
          <w:bCs w:val="0"/>
          <w:iCs w:val="0"/>
          <w:sz w:val="22"/>
          <w:szCs w:val="22"/>
        </w:rPr>
      </w:pPr>
      <w:hyperlink w:anchor="_Toc9154931"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Расчеты экономической эффективности инвестиций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4738C49A" w14:textId="1F1CCE81" w:rsidR="003F7A13" w:rsidRPr="00F638F5" w:rsidRDefault="00D0072B">
      <w:pPr>
        <w:pStyle w:val="1f5"/>
        <w:tabs>
          <w:tab w:val="left" w:pos="1320"/>
        </w:tabs>
        <w:rPr>
          <w:rFonts w:ascii="Times New Roman" w:hAnsi="Times New Roman" w:cs="Times New Roman"/>
          <w:bCs w:val="0"/>
          <w:iCs w:val="0"/>
          <w:sz w:val="22"/>
          <w:szCs w:val="22"/>
        </w:rPr>
      </w:pPr>
      <w:hyperlink w:anchor="_Toc9154932"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Расчеты 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67DB3138" w14:textId="1B7DD752" w:rsidR="003F7A13" w:rsidRPr="00F638F5" w:rsidRDefault="00D0072B">
      <w:pPr>
        <w:pStyle w:val="1f5"/>
        <w:rPr>
          <w:rFonts w:ascii="Times New Roman" w:hAnsi="Times New Roman" w:cs="Times New Roman"/>
          <w:bCs w:val="0"/>
          <w:iCs w:val="0"/>
          <w:sz w:val="22"/>
          <w:szCs w:val="22"/>
        </w:rPr>
      </w:pPr>
      <w:hyperlink w:anchor="_Toc9154933" w:history="1">
        <w:r w:rsidR="003F7A13" w:rsidRPr="00F638F5">
          <w:rPr>
            <w:rStyle w:val="affff6"/>
            <w:rFonts w:ascii="Times New Roman" w:hAnsi="Times New Roman" w:cs="Times New Roman"/>
          </w:rPr>
          <w:t>ГЛАВА 13. ИНДИКАТОРЫ РАЗВИТИЯ СИСТЕМ ТЕПЛОСНАБЖЕНИЯ ПОСЕЛЕНИЯ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5EFC2A0D" w14:textId="1360AAEA" w:rsidR="003F7A13" w:rsidRPr="00F638F5" w:rsidRDefault="00D0072B">
      <w:pPr>
        <w:pStyle w:val="1f5"/>
        <w:tabs>
          <w:tab w:val="left" w:pos="1320"/>
        </w:tabs>
        <w:rPr>
          <w:rFonts w:ascii="Times New Roman" w:hAnsi="Times New Roman" w:cs="Times New Roman"/>
          <w:bCs w:val="0"/>
          <w:iCs w:val="0"/>
          <w:sz w:val="22"/>
          <w:szCs w:val="22"/>
        </w:rPr>
      </w:pPr>
      <w:hyperlink w:anchor="_Toc9154934"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Количество прекращений подачи тепловой энергии, теплоносителя в результате технологических нарушений на тепловых сетях</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0AE62678" w14:textId="0037CF59" w:rsidR="003F7A13" w:rsidRPr="00F638F5" w:rsidRDefault="00D0072B">
      <w:pPr>
        <w:pStyle w:val="1f5"/>
        <w:tabs>
          <w:tab w:val="left" w:pos="1320"/>
        </w:tabs>
        <w:rPr>
          <w:rFonts w:ascii="Times New Roman" w:hAnsi="Times New Roman" w:cs="Times New Roman"/>
          <w:bCs w:val="0"/>
          <w:iCs w:val="0"/>
          <w:sz w:val="22"/>
          <w:szCs w:val="22"/>
        </w:rPr>
      </w:pPr>
      <w:hyperlink w:anchor="_Toc9154935"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Количество прекращений подачи тепловой энергии, теплоносителя в результате технологических нарушений на источниках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3A5E72BB" w14:textId="214B267F" w:rsidR="003F7A13" w:rsidRPr="00F638F5" w:rsidRDefault="00D0072B">
      <w:pPr>
        <w:pStyle w:val="1f5"/>
        <w:tabs>
          <w:tab w:val="left" w:pos="1320"/>
        </w:tabs>
        <w:rPr>
          <w:rFonts w:ascii="Times New Roman" w:hAnsi="Times New Roman" w:cs="Times New Roman"/>
          <w:bCs w:val="0"/>
          <w:iCs w:val="0"/>
          <w:sz w:val="22"/>
          <w:szCs w:val="22"/>
        </w:rPr>
      </w:pPr>
      <w:hyperlink w:anchor="_Toc9154936"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54643F0F" w14:textId="269E4523" w:rsidR="003F7A13" w:rsidRPr="00F638F5" w:rsidRDefault="00D0072B">
      <w:pPr>
        <w:pStyle w:val="1f5"/>
        <w:tabs>
          <w:tab w:val="left" w:pos="1320"/>
        </w:tabs>
        <w:rPr>
          <w:rFonts w:ascii="Times New Roman" w:hAnsi="Times New Roman" w:cs="Times New Roman"/>
          <w:bCs w:val="0"/>
          <w:iCs w:val="0"/>
          <w:sz w:val="22"/>
          <w:szCs w:val="22"/>
        </w:rPr>
      </w:pPr>
      <w:hyperlink w:anchor="_Toc9154937"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Отношение величины технологических потерь тепловой энергии, теплоносителя к материальной характеристике тепловой сети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24D3F519" w14:textId="440D1A31" w:rsidR="003F7A13" w:rsidRPr="00F638F5" w:rsidRDefault="00D0072B">
      <w:pPr>
        <w:pStyle w:val="1f5"/>
        <w:tabs>
          <w:tab w:val="left" w:pos="1320"/>
        </w:tabs>
        <w:rPr>
          <w:rFonts w:ascii="Times New Roman" w:hAnsi="Times New Roman" w:cs="Times New Roman"/>
          <w:bCs w:val="0"/>
          <w:iCs w:val="0"/>
          <w:sz w:val="22"/>
          <w:szCs w:val="22"/>
        </w:rPr>
      </w:pPr>
      <w:hyperlink w:anchor="_Toc9154938"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Коэффициент использования установленной тепловой мощности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26E80F8" w14:textId="72564F93" w:rsidR="003F7A13" w:rsidRPr="00F638F5" w:rsidRDefault="00D0072B">
      <w:pPr>
        <w:pStyle w:val="1f5"/>
        <w:tabs>
          <w:tab w:val="left" w:pos="1320"/>
        </w:tabs>
        <w:rPr>
          <w:rFonts w:ascii="Times New Roman" w:hAnsi="Times New Roman" w:cs="Times New Roman"/>
          <w:bCs w:val="0"/>
          <w:iCs w:val="0"/>
          <w:sz w:val="22"/>
          <w:szCs w:val="22"/>
        </w:rPr>
      </w:pPr>
      <w:hyperlink w:anchor="_Toc9154939" w:history="1">
        <w:r w:rsidR="003F7A13" w:rsidRPr="00F638F5">
          <w:rPr>
            <w:rStyle w:val="affff6"/>
            <w:rFonts w:ascii="Times New Roman" w:hAnsi="Times New Roman" w:cs="Times New Roman"/>
          </w:rPr>
          <w:t>6.</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Удельная материальная характеристика тепловых сетей, приведенная к расчетной тепловой нагрузке</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_Toc9154939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14568F7A" w14:textId="15E541C1" w:rsidR="003F7A13" w:rsidRPr="00F638F5" w:rsidRDefault="00D0072B">
      <w:pPr>
        <w:pStyle w:val="1f5"/>
        <w:tabs>
          <w:tab w:val="left" w:pos="1320"/>
        </w:tabs>
        <w:rPr>
          <w:rFonts w:ascii="Times New Roman" w:hAnsi="Times New Roman" w:cs="Times New Roman"/>
          <w:bCs w:val="0"/>
          <w:iCs w:val="0"/>
          <w:sz w:val="22"/>
          <w:szCs w:val="22"/>
        </w:rPr>
      </w:pPr>
      <w:hyperlink w:anchor="_Toc9154940" w:history="1">
        <w:r w:rsidR="003F7A13" w:rsidRPr="00F638F5">
          <w:rPr>
            <w:rStyle w:val="affff6"/>
            <w:rFonts w:ascii="Times New Roman" w:hAnsi="Times New Roman" w:cs="Times New Roman"/>
          </w:rPr>
          <w:t>7.</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 xml:space="preserve">Доля тепловой энергии, выработанной в комбинированном режиме (как отношение величины тепловой энергии, отпущенной из отборов турбоагрегатов, к общей </w:t>
        </w:r>
        <w:r w:rsidR="003F7A13" w:rsidRPr="00F638F5">
          <w:rPr>
            <w:rStyle w:val="affff6"/>
            <w:rFonts w:ascii="Times New Roman" w:hAnsi="Times New Roman" w:cs="Times New Roman"/>
          </w:rPr>
          <w:lastRenderedPageBreak/>
          <w:t>величине выработанной тепловой энергии в границах поселения, городского округа, города федерального значения)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57CAE5A7" w14:textId="16D0CA6E" w:rsidR="003F7A13" w:rsidRPr="00F638F5" w:rsidRDefault="00D0072B">
      <w:pPr>
        <w:pStyle w:val="1f5"/>
        <w:tabs>
          <w:tab w:val="left" w:pos="1320"/>
        </w:tabs>
        <w:rPr>
          <w:rFonts w:ascii="Times New Roman" w:hAnsi="Times New Roman" w:cs="Times New Roman"/>
          <w:bCs w:val="0"/>
          <w:iCs w:val="0"/>
          <w:sz w:val="22"/>
          <w:szCs w:val="22"/>
        </w:rPr>
      </w:pPr>
      <w:hyperlink w:anchor="_Toc9154941" w:history="1">
        <w:r w:rsidR="003F7A13" w:rsidRPr="00F638F5">
          <w:rPr>
            <w:rStyle w:val="affff6"/>
            <w:rFonts w:ascii="Times New Roman" w:hAnsi="Times New Roman" w:cs="Times New Roman"/>
          </w:rPr>
          <w:t>8.</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Удельный расход условного топлива на отпуск электрической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1DD92990" w14:textId="0E048FE6" w:rsidR="003F7A13" w:rsidRPr="00F638F5" w:rsidRDefault="00D0072B">
      <w:pPr>
        <w:pStyle w:val="1f5"/>
        <w:tabs>
          <w:tab w:val="left" w:pos="1320"/>
        </w:tabs>
        <w:rPr>
          <w:rFonts w:ascii="Times New Roman" w:hAnsi="Times New Roman" w:cs="Times New Roman"/>
          <w:bCs w:val="0"/>
          <w:iCs w:val="0"/>
          <w:sz w:val="22"/>
          <w:szCs w:val="22"/>
        </w:rPr>
      </w:pPr>
      <w:hyperlink w:anchor="_Toc9154942" w:history="1">
        <w:r w:rsidR="003F7A13" w:rsidRPr="00F638F5">
          <w:rPr>
            <w:rStyle w:val="affff6"/>
            <w:rFonts w:ascii="Times New Roman" w:hAnsi="Times New Roman" w:cs="Times New Roman"/>
          </w:rPr>
          <w:t>9.</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2F1C3063" w14:textId="0C2CE569" w:rsidR="003F7A13" w:rsidRPr="00F638F5" w:rsidRDefault="00D0072B">
      <w:pPr>
        <w:pStyle w:val="1f5"/>
        <w:tabs>
          <w:tab w:val="left" w:pos="1320"/>
        </w:tabs>
        <w:rPr>
          <w:rFonts w:ascii="Times New Roman" w:hAnsi="Times New Roman" w:cs="Times New Roman"/>
          <w:bCs w:val="0"/>
          <w:iCs w:val="0"/>
          <w:sz w:val="22"/>
          <w:szCs w:val="22"/>
        </w:rPr>
      </w:pPr>
      <w:hyperlink w:anchor="_Toc9154943" w:history="1">
        <w:r w:rsidR="003F7A13" w:rsidRPr="00F638F5">
          <w:rPr>
            <w:rStyle w:val="affff6"/>
            <w:rFonts w:ascii="Times New Roman" w:hAnsi="Times New Roman" w:cs="Times New Roman"/>
          </w:rPr>
          <w:t>10.</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Доля отпуска тепловой энергии, осуществляемого потребителям по приборам учета, в общем объеме отпущенной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67790CD8" w14:textId="3A7D99DE" w:rsidR="003F7A13" w:rsidRPr="00F638F5" w:rsidRDefault="00D0072B">
      <w:pPr>
        <w:pStyle w:val="1f5"/>
        <w:tabs>
          <w:tab w:val="left" w:pos="1320"/>
        </w:tabs>
        <w:rPr>
          <w:rFonts w:ascii="Times New Roman" w:hAnsi="Times New Roman" w:cs="Times New Roman"/>
          <w:bCs w:val="0"/>
          <w:iCs w:val="0"/>
          <w:sz w:val="22"/>
          <w:szCs w:val="22"/>
        </w:rPr>
      </w:pPr>
      <w:hyperlink w:anchor="_Toc9154944" w:history="1">
        <w:r w:rsidR="003F7A13" w:rsidRPr="00F638F5">
          <w:rPr>
            <w:rStyle w:val="affff6"/>
            <w:rFonts w:ascii="Times New Roman" w:hAnsi="Times New Roman" w:cs="Times New Roman"/>
          </w:rPr>
          <w:t>11.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Средневзвешенный (по материальной характеристике) срок эксплуатации тепловых сетей (для каждой системы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29EEB43B" w14:textId="0A14E0BB" w:rsidR="003F7A13" w:rsidRPr="00F638F5" w:rsidRDefault="00D0072B">
      <w:pPr>
        <w:pStyle w:val="1f5"/>
        <w:tabs>
          <w:tab w:val="left" w:pos="1320"/>
        </w:tabs>
        <w:rPr>
          <w:rFonts w:ascii="Times New Roman" w:hAnsi="Times New Roman" w:cs="Times New Roman"/>
          <w:bCs w:val="0"/>
          <w:iCs w:val="0"/>
          <w:sz w:val="22"/>
          <w:szCs w:val="22"/>
        </w:rPr>
      </w:pPr>
      <w:hyperlink w:anchor="_Toc9154945" w:history="1">
        <w:r w:rsidR="003F7A13" w:rsidRPr="00F638F5">
          <w:rPr>
            <w:rStyle w:val="affff6"/>
            <w:rFonts w:ascii="Times New Roman" w:hAnsi="Times New Roman" w:cs="Times New Roman"/>
          </w:rPr>
          <w:t>12.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Отношение материальной характеристики тепловых сетей, реконструированных за год, к общей материальной характеристике тепловых сетей (фактическое значение за отчетный период и прогноз изменения при реализации проектов, указанных в утвержденной схеме теплоснабжения) (для каждой системы теплоснабжения, а также для поселения, городского округа, города федерального значения)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_Toc9154945 \h </w:instrText>
        </w:r>
        <w:r w:rsidR="003F7A13" w:rsidRPr="00F638F5">
          <w:rPr>
            <w:rFonts w:ascii="Times New Roman" w:hAnsi="Times New Roman" w:cs="Times New Roman"/>
            <w:webHidden/>
          </w:rPr>
          <w:fldChar w:fldCharType="separate"/>
        </w:r>
        <w:r>
          <w:rPr>
            <w:rFonts w:ascii="Times New Roman" w:hAnsi="Times New Roman" w:cs="Times New Roman"/>
            <w:b/>
            <w:bCs w:val="0"/>
            <w:webHidden/>
          </w:rPr>
          <w:t>Ошибка! Закладка не определена.</w:t>
        </w:r>
        <w:r w:rsidR="003F7A13" w:rsidRPr="00F638F5">
          <w:rPr>
            <w:rFonts w:ascii="Times New Roman" w:hAnsi="Times New Roman" w:cs="Times New Roman"/>
            <w:webHidden/>
          </w:rPr>
          <w:fldChar w:fldCharType="end"/>
        </w:r>
      </w:hyperlink>
    </w:p>
    <w:p w14:paraId="4584F547" w14:textId="79975200" w:rsidR="003F7A13" w:rsidRPr="00F638F5" w:rsidRDefault="00D0072B">
      <w:pPr>
        <w:pStyle w:val="1f5"/>
        <w:tabs>
          <w:tab w:val="left" w:pos="1320"/>
        </w:tabs>
        <w:rPr>
          <w:rFonts w:ascii="Times New Roman" w:hAnsi="Times New Roman" w:cs="Times New Roman"/>
          <w:bCs w:val="0"/>
          <w:iCs w:val="0"/>
          <w:sz w:val="22"/>
          <w:szCs w:val="22"/>
        </w:rPr>
      </w:pPr>
      <w:hyperlink w:anchor="_Toc9154946" w:history="1">
        <w:r w:rsidR="003F7A13" w:rsidRPr="00F638F5">
          <w:rPr>
            <w:rStyle w:val="affff6"/>
            <w:rFonts w:ascii="Times New Roman" w:hAnsi="Times New Roman" w:cs="Times New Roman"/>
          </w:rPr>
          <w:t>13.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18C28754" w14:textId="3A497D16" w:rsidR="003F7A13" w:rsidRPr="00F638F5" w:rsidRDefault="00D0072B">
      <w:pPr>
        <w:pStyle w:val="1f5"/>
        <w:tabs>
          <w:tab w:val="left" w:pos="1320"/>
        </w:tabs>
        <w:rPr>
          <w:rFonts w:ascii="Times New Roman" w:hAnsi="Times New Roman" w:cs="Times New Roman"/>
          <w:bCs w:val="0"/>
          <w:iCs w:val="0"/>
          <w:sz w:val="22"/>
          <w:szCs w:val="22"/>
        </w:rPr>
      </w:pPr>
      <w:hyperlink w:anchor="_Toc9154947" w:history="1">
        <w:r w:rsidR="003F7A13" w:rsidRPr="00F638F5">
          <w:rPr>
            <w:rStyle w:val="affff6"/>
            <w:rFonts w:ascii="Times New Roman" w:hAnsi="Times New Roman" w:cs="Times New Roman"/>
          </w:rPr>
          <w:t>14.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9CE4F85" w14:textId="1CD4FAF1" w:rsidR="003F7A13" w:rsidRPr="00F638F5" w:rsidRDefault="00D0072B">
      <w:pPr>
        <w:pStyle w:val="1f5"/>
        <w:rPr>
          <w:rFonts w:ascii="Times New Roman" w:hAnsi="Times New Roman" w:cs="Times New Roman"/>
          <w:bCs w:val="0"/>
          <w:iCs w:val="0"/>
          <w:sz w:val="22"/>
          <w:szCs w:val="22"/>
        </w:rPr>
      </w:pPr>
      <w:hyperlink w:anchor="_Toc9154948" w:history="1">
        <w:r w:rsidR="003F7A13" w:rsidRPr="00F638F5">
          <w:rPr>
            <w:rStyle w:val="affff6"/>
            <w:rFonts w:ascii="Times New Roman" w:hAnsi="Times New Roman" w:cs="Times New Roman"/>
          </w:rPr>
          <w:t>ГЛАВА 14. ЦЕНОВЫЕ (ТАРИФНЫЕ) ПОСЛЕДСТВИЯ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ACD8F62" w14:textId="23B65165" w:rsidR="003F7A13" w:rsidRPr="00F638F5" w:rsidRDefault="00D0072B">
      <w:pPr>
        <w:pStyle w:val="1f5"/>
        <w:tabs>
          <w:tab w:val="left" w:pos="1320"/>
        </w:tabs>
        <w:rPr>
          <w:rFonts w:ascii="Times New Roman" w:hAnsi="Times New Roman" w:cs="Times New Roman"/>
          <w:bCs w:val="0"/>
          <w:iCs w:val="0"/>
          <w:sz w:val="22"/>
          <w:szCs w:val="22"/>
        </w:rPr>
      </w:pPr>
      <w:hyperlink w:anchor="_Toc9154949"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Тарифно-балансовые расчетные модели теплоснабжения потребителей по каждой системе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_Toc9154949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3B029C5C" w14:textId="2A3CAAE8" w:rsidR="003F7A13" w:rsidRPr="00F638F5" w:rsidRDefault="00D0072B">
      <w:pPr>
        <w:pStyle w:val="1f5"/>
        <w:tabs>
          <w:tab w:val="left" w:pos="1320"/>
        </w:tabs>
        <w:rPr>
          <w:rFonts w:ascii="Times New Roman" w:hAnsi="Times New Roman" w:cs="Times New Roman"/>
          <w:bCs w:val="0"/>
          <w:iCs w:val="0"/>
          <w:sz w:val="22"/>
          <w:szCs w:val="22"/>
        </w:rPr>
      </w:pPr>
      <w:hyperlink w:anchor="_Toc9154950"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Тарифно-балансовые расчетные модели теплоснабжения потребителей по каждой единой теплоснабжающей организации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6E3555B4" w14:textId="51636B92" w:rsidR="003F7A13" w:rsidRPr="00F638F5" w:rsidRDefault="00D0072B">
      <w:pPr>
        <w:pStyle w:val="1f5"/>
        <w:tabs>
          <w:tab w:val="left" w:pos="1320"/>
        </w:tabs>
        <w:rPr>
          <w:rFonts w:ascii="Times New Roman" w:hAnsi="Times New Roman" w:cs="Times New Roman"/>
          <w:bCs w:val="0"/>
          <w:iCs w:val="0"/>
          <w:sz w:val="22"/>
          <w:szCs w:val="22"/>
        </w:rPr>
      </w:pPr>
      <w:hyperlink w:anchor="_Toc9154951"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Результаты оценки ценовых (тарифных) последствий реализации проектов схемы теплоснабжения на основании разработанных тарифно-балансовых моделей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0F25C3E5" w14:textId="3ECCB18D" w:rsidR="003F7A13" w:rsidRPr="00F638F5" w:rsidRDefault="00D0072B">
      <w:pPr>
        <w:pStyle w:val="1f5"/>
        <w:rPr>
          <w:rFonts w:ascii="Times New Roman" w:hAnsi="Times New Roman" w:cs="Times New Roman"/>
          <w:bCs w:val="0"/>
          <w:iCs w:val="0"/>
          <w:sz w:val="22"/>
          <w:szCs w:val="22"/>
        </w:rPr>
      </w:pPr>
      <w:hyperlink w:anchor="_Toc9154952" w:history="1">
        <w:r w:rsidR="003F7A13" w:rsidRPr="00F638F5">
          <w:rPr>
            <w:rStyle w:val="affff6"/>
            <w:rFonts w:ascii="Times New Roman" w:hAnsi="Times New Roman" w:cs="Times New Roman"/>
          </w:rPr>
          <w:t>ГЛАВА 15. РЕЕСТР ЕДИНЫХ ТЕПЛОСНАБЖАЮЩИХ ОРГАНИЗАЦИЙ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36D8D214" w14:textId="7D6C66B9" w:rsidR="003F7A13" w:rsidRPr="00F638F5" w:rsidRDefault="00D0072B">
      <w:pPr>
        <w:pStyle w:val="1f5"/>
        <w:tabs>
          <w:tab w:val="left" w:pos="1320"/>
        </w:tabs>
        <w:rPr>
          <w:rFonts w:ascii="Times New Roman" w:hAnsi="Times New Roman" w:cs="Times New Roman"/>
          <w:bCs w:val="0"/>
          <w:iCs w:val="0"/>
          <w:sz w:val="22"/>
          <w:szCs w:val="22"/>
        </w:rPr>
      </w:pPr>
      <w:hyperlink w:anchor="_Toc9154953"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r w:rsidR="008953B4" w:rsidRPr="00F638F5">
          <w:rPr>
            <w:rStyle w:val="affff6"/>
            <w:rFonts w:ascii="Times New Roman" w:hAnsi="Times New Roman" w:cs="Times New Roman"/>
          </w:rPr>
          <w:tab/>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_Toc9154953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37001159" w14:textId="1FCD98A3" w:rsidR="003F7A13" w:rsidRPr="00F638F5" w:rsidRDefault="00D0072B">
      <w:pPr>
        <w:pStyle w:val="1f5"/>
        <w:tabs>
          <w:tab w:val="left" w:pos="1320"/>
        </w:tabs>
        <w:rPr>
          <w:rFonts w:ascii="Times New Roman" w:hAnsi="Times New Roman" w:cs="Times New Roman"/>
          <w:bCs w:val="0"/>
          <w:iCs w:val="0"/>
          <w:sz w:val="22"/>
          <w:szCs w:val="22"/>
        </w:rPr>
      </w:pPr>
      <w:hyperlink w:anchor="_Toc9154954"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Реестр единых теплоснабжающих организаций, содержащий перечень систем теплоснабжения, входящих в состав единой теплоснабжающей организации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_Toc9154954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18A65322" w14:textId="23C632F3" w:rsidR="003F7A13" w:rsidRPr="00F638F5" w:rsidRDefault="00D0072B">
      <w:pPr>
        <w:pStyle w:val="1f5"/>
        <w:tabs>
          <w:tab w:val="left" w:pos="1320"/>
        </w:tabs>
        <w:rPr>
          <w:rFonts w:ascii="Times New Roman" w:hAnsi="Times New Roman" w:cs="Times New Roman"/>
          <w:bCs w:val="0"/>
          <w:iCs w:val="0"/>
          <w:sz w:val="22"/>
          <w:szCs w:val="22"/>
        </w:rPr>
      </w:pPr>
      <w:hyperlink w:anchor="_Toc9154955"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Основания, в том числе критерии, в соответствии с которыми теплоснабжающей организации присвоен статус единой теплоснабжающей организации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_Toc9154955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3FD003FC" w14:textId="007A0A66" w:rsidR="003F7A13" w:rsidRPr="00F638F5" w:rsidRDefault="00D0072B">
      <w:pPr>
        <w:pStyle w:val="1f5"/>
        <w:tabs>
          <w:tab w:val="left" w:pos="1320"/>
        </w:tabs>
        <w:rPr>
          <w:rFonts w:ascii="Times New Roman" w:hAnsi="Times New Roman" w:cs="Times New Roman"/>
          <w:bCs w:val="0"/>
          <w:iCs w:val="0"/>
          <w:sz w:val="22"/>
          <w:szCs w:val="22"/>
        </w:rPr>
      </w:pPr>
      <w:hyperlink w:anchor="_Toc9154956" w:history="1">
        <w:r w:rsidR="003F7A13" w:rsidRPr="00F638F5">
          <w:rPr>
            <w:rStyle w:val="affff6"/>
            <w:rFonts w:ascii="Times New Roman" w:hAnsi="Times New Roman" w:cs="Times New Roman"/>
          </w:rPr>
          <w:t>4.</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_Toc9154956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2A35C313" w14:textId="096F0A06" w:rsidR="003F7A13" w:rsidRPr="00F638F5" w:rsidRDefault="00D0072B">
      <w:pPr>
        <w:pStyle w:val="1f5"/>
        <w:tabs>
          <w:tab w:val="left" w:pos="1320"/>
        </w:tabs>
        <w:rPr>
          <w:rFonts w:ascii="Times New Roman" w:hAnsi="Times New Roman" w:cs="Times New Roman"/>
          <w:bCs w:val="0"/>
          <w:iCs w:val="0"/>
          <w:sz w:val="22"/>
          <w:szCs w:val="22"/>
        </w:rPr>
      </w:pPr>
      <w:hyperlink w:anchor="_Toc9154957" w:history="1">
        <w:r w:rsidR="003F7A13" w:rsidRPr="00F638F5">
          <w:rPr>
            <w:rStyle w:val="affff6"/>
            <w:rFonts w:ascii="Times New Roman" w:hAnsi="Times New Roman" w:cs="Times New Roman"/>
          </w:rPr>
          <w:t>5.</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Описание границ зон деятельности единой теплоснабжающей организации (организаций)</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_Toc9154957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6B897249" w14:textId="4E6E55E8" w:rsidR="003F7A13" w:rsidRPr="00F638F5" w:rsidRDefault="00D0072B">
      <w:pPr>
        <w:pStyle w:val="1f5"/>
        <w:rPr>
          <w:rFonts w:ascii="Times New Roman" w:hAnsi="Times New Roman" w:cs="Times New Roman"/>
          <w:bCs w:val="0"/>
          <w:iCs w:val="0"/>
          <w:sz w:val="22"/>
          <w:szCs w:val="22"/>
        </w:rPr>
      </w:pPr>
      <w:hyperlink w:anchor="_Toc9154958" w:history="1">
        <w:r w:rsidR="003F7A13" w:rsidRPr="00F638F5">
          <w:rPr>
            <w:rStyle w:val="affff6"/>
            <w:rFonts w:ascii="Times New Roman" w:hAnsi="Times New Roman" w:cs="Times New Roman"/>
          </w:rPr>
          <w:t>ГЛАВА 16. РЕЕСТР МЕРОПРИЯТИЙ СХЕМЫ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_Toc9154958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12F2582D" w14:textId="027B4B32" w:rsidR="003F7A13" w:rsidRPr="00F638F5" w:rsidRDefault="00D0072B">
      <w:pPr>
        <w:pStyle w:val="1f5"/>
        <w:tabs>
          <w:tab w:val="left" w:pos="1320"/>
        </w:tabs>
        <w:rPr>
          <w:rFonts w:ascii="Times New Roman" w:hAnsi="Times New Roman" w:cs="Times New Roman"/>
          <w:bCs w:val="0"/>
          <w:iCs w:val="0"/>
          <w:sz w:val="22"/>
          <w:szCs w:val="22"/>
        </w:rPr>
      </w:pPr>
      <w:hyperlink w:anchor="_Toc9154959" w:history="1">
        <w:r w:rsidR="003F7A13" w:rsidRPr="00F638F5">
          <w:rPr>
            <w:rStyle w:val="affff6"/>
            <w:rFonts w:ascii="Times New Roman" w:hAnsi="Times New Roman" w:cs="Times New Roman"/>
          </w:rPr>
          <w:t>1.</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Перечень мероприятий по строительству, реконструкции, техническому перевооружению и (или) модернизации источников тепловой энергии</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_Toc9154959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62D8159" w14:textId="5D72A652" w:rsidR="003F7A13" w:rsidRPr="00F638F5" w:rsidRDefault="00D0072B">
      <w:pPr>
        <w:pStyle w:val="1f5"/>
        <w:tabs>
          <w:tab w:val="left" w:pos="1320"/>
        </w:tabs>
        <w:rPr>
          <w:rFonts w:ascii="Times New Roman" w:hAnsi="Times New Roman" w:cs="Times New Roman"/>
          <w:bCs w:val="0"/>
          <w:iCs w:val="0"/>
          <w:sz w:val="22"/>
          <w:szCs w:val="22"/>
        </w:rPr>
      </w:pPr>
      <w:hyperlink w:anchor="_Toc9154960" w:history="1">
        <w:r w:rsidR="003F7A13" w:rsidRPr="00F638F5">
          <w:rPr>
            <w:rStyle w:val="affff6"/>
            <w:rFonts w:ascii="Times New Roman" w:hAnsi="Times New Roman" w:cs="Times New Roman"/>
          </w:rPr>
          <w:t>2.</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Перечень мероприятий по строительству, реконструкции, техническому перевооружению и (или) модернизации тепловых сетей и сооружений на них</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_Toc9154960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4AC82CB7" w14:textId="1074AC57" w:rsidR="003F7A13" w:rsidRPr="00F638F5" w:rsidRDefault="00D0072B">
      <w:pPr>
        <w:pStyle w:val="1f5"/>
        <w:tabs>
          <w:tab w:val="left" w:pos="1320"/>
        </w:tabs>
        <w:rPr>
          <w:rFonts w:ascii="Times New Roman" w:hAnsi="Times New Roman" w:cs="Times New Roman"/>
          <w:bCs w:val="0"/>
          <w:iCs w:val="0"/>
          <w:sz w:val="22"/>
          <w:szCs w:val="22"/>
        </w:rPr>
      </w:pPr>
      <w:hyperlink w:anchor="_Toc9154961" w:history="1">
        <w:r w:rsidR="003F7A13" w:rsidRPr="00F638F5">
          <w:rPr>
            <w:rStyle w:val="affff6"/>
            <w:rFonts w:ascii="Times New Roman" w:hAnsi="Times New Roman" w:cs="Times New Roman"/>
          </w:rPr>
          <w:t>3.</w:t>
        </w:r>
        <w:r w:rsidR="003F7A13" w:rsidRPr="00F638F5">
          <w:rPr>
            <w:rFonts w:ascii="Times New Roman" w:hAnsi="Times New Roman" w:cs="Times New Roman"/>
            <w:bCs w:val="0"/>
            <w:iCs w:val="0"/>
            <w:sz w:val="22"/>
            <w:szCs w:val="22"/>
          </w:rPr>
          <w:tab/>
        </w:r>
        <w:r w:rsidR="003F7A13" w:rsidRPr="00F638F5">
          <w:rPr>
            <w:rStyle w:val="affff6"/>
            <w:rFonts w:ascii="Times New Roman" w:hAnsi="Times New Roman" w:cs="Times New Roman"/>
          </w:rP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r w:rsidR="003F7A13" w:rsidRPr="00F638F5">
          <w:rPr>
            <w:rFonts w:ascii="Times New Roman" w:hAnsi="Times New Roman" w:cs="Times New Roman"/>
            <w:webHidden/>
          </w:rPr>
          <w:tab/>
        </w:r>
        <w:r w:rsidR="008953B4" w:rsidRPr="00F638F5">
          <w:rPr>
            <w:rFonts w:ascii="Times New Roman" w:hAnsi="Times New Roman" w:cs="Times New Roman"/>
            <w:webHidden/>
          </w:rPr>
          <w:t>…</w:t>
        </w:r>
        <w:r w:rsidR="008953B4" w:rsidRPr="00F638F5">
          <w:rPr>
            <w:rFonts w:ascii="Times New Roman" w:hAnsi="Times New Roman" w:cs="Times New Roman"/>
          </w:rPr>
          <w:tab/>
        </w:r>
        <w:r w:rsidR="008953B4" w:rsidRPr="00F638F5">
          <w:rPr>
            <w:rFonts w:ascii="Times New Roman" w:hAnsi="Times New Roman" w:cs="Times New Roma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_Toc9154961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7C684C35" w14:textId="26BE5B6F" w:rsidR="003F7A13" w:rsidRPr="00F638F5" w:rsidRDefault="00D0072B">
      <w:pPr>
        <w:pStyle w:val="1f5"/>
        <w:rPr>
          <w:rFonts w:ascii="Times New Roman" w:hAnsi="Times New Roman" w:cs="Times New Roman"/>
          <w:bCs w:val="0"/>
          <w:iCs w:val="0"/>
          <w:sz w:val="22"/>
          <w:szCs w:val="22"/>
        </w:rPr>
      </w:pPr>
      <w:hyperlink w:anchor="_Toc9154962" w:history="1">
        <w:r w:rsidR="003F7A13" w:rsidRPr="00F638F5">
          <w:rPr>
            <w:rStyle w:val="affff6"/>
            <w:rFonts w:ascii="Times New Roman" w:hAnsi="Times New Roman" w:cs="Times New Roman"/>
          </w:rPr>
          <w:t>ГЛАВА 17. ЗАМЕЧАНИЯ И ПРЕДЛОЖЕНИЯ К ПРОЕКТУ СХЕМЫ ТЕПЛОСНАБЖЕНИЯ</w:t>
        </w:r>
        <w:r w:rsidR="003F7A13" w:rsidRPr="00F638F5">
          <w:rPr>
            <w:rFonts w:ascii="Times New Roman" w:hAnsi="Times New Roman" w:cs="Times New Roman"/>
            <w:webHidden/>
          </w:rPr>
          <w:tab/>
        </w:r>
        <w:r w:rsidR="003F7A13" w:rsidRPr="00F638F5">
          <w:rPr>
            <w:rFonts w:ascii="Times New Roman" w:hAnsi="Times New Roman" w:cs="Times New Roman"/>
            <w:webHidden/>
          </w:rPr>
          <w:fldChar w:fldCharType="begin"/>
        </w:r>
        <w:r w:rsidR="003F7A13" w:rsidRPr="00F638F5">
          <w:rPr>
            <w:rFonts w:ascii="Times New Roman" w:hAnsi="Times New Roman" w:cs="Times New Roman"/>
            <w:webHidden/>
          </w:rPr>
          <w:instrText xml:space="preserve"> PAGEREF _Toc9154962 \h </w:instrText>
        </w:r>
        <w:r w:rsidR="003F7A13" w:rsidRPr="00F638F5">
          <w:rPr>
            <w:rFonts w:ascii="Times New Roman" w:hAnsi="Times New Roman" w:cs="Times New Roman"/>
            <w:webHidden/>
          </w:rPr>
        </w:r>
        <w:r w:rsidR="003F7A13" w:rsidRPr="00F638F5">
          <w:rPr>
            <w:rFonts w:ascii="Times New Roman" w:hAnsi="Times New Roman" w:cs="Times New Roman"/>
            <w:webHidden/>
          </w:rPr>
          <w:fldChar w:fldCharType="separate"/>
        </w:r>
        <w:r>
          <w:rPr>
            <w:rFonts w:ascii="Times New Roman" w:hAnsi="Times New Roman" w:cs="Times New Roman"/>
            <w:webHidden/>
          </w:rPr>
          <w:t>2</w:t>
        </w:r>
        <w:r w:rsidR="003F7A13" w:rsidRPr="00F638F5">
          <w:rPr>
            <w:rFonts w:ascii="Times New Roman" w:hAnsi="Times New Roman" w:cs="Times New Roman"/>
            <w:webHidden/>
          </w:rPr>
          <w:fldChar w:fldCharType="end"/>
        </w:r>
      </w:hyperlink>
    </w:p>
    <w:p w14:paraId="48408464" w14:textId="77777777" w:rsidR="00ED0996" w:rsidRPr="00F638F5" w:rsidRDefault="00761B53" w:rsidP="003F51E1">
      <w:pPr>
        <w:pStyle w:val="2b"/>
        <w:tabs>
          <w:tab w:val="clear" w:pos="709"/>
          <w:tab w:val="left" w:pos="851"/>
        </w:tabs>
        <w:ind w:left="851" w:hanging="567"/>
        <w:rPr>
          <w:rFonts w:ascii="Times New Roman" w:hAnsi="Times New Roman" w:cs="Times New Roman"/>
          <w:szCs w:val="24"/>
        </w:rPr>
      </w:pPr>
      <w:r w:rsidRPr="00F638F5">
        <w:rPr>
          <w:rStyle w:val="affff6"/>
          <w:rFonts w:ascii="Times New Roman" w:hAnsi="Times New Roman" w:cs="Times New Roman"/>
          <w:szCs w:val="24"/>
        </w:rPr>
        <w:fldChar w:fldCharType="end"/>
      </w:r>
    </w:p>
    <w:p w14:paraId="6E23C2F9" w14:textId="77777777" w:rsidR="004E7B50" w:rsidRPr="00F638F5" w:rsidRDefault="004E7B50" w:rsidP="00D35F07">
      <w:pPr>
        <w:pStyle w:val="1a"/>
        <w:sectPr w:rsidR="004E7B50" w:rsidRPr="00F638F5" w:rsidSect="0094709E">
          <w:footerReference w:type="default" r:id="rId11"/>
          <w:headerReference w:type="first" r:id="rId12"/>
          <w:footerReference w:type="first" r:id="rId13"/>
          <w:type w:val="continuous"/>
          <w:pgSz w:w="11907" w:h="16839" w:code="9"/>
          <w:pgMar w:top="1134" w:right="850" w:bottom="1134" w:left="1701" w:header="680" w:footer="283" w:gutter="0"/>
          <w:cols w:space="708"/>
          <w:docGrid w:linePitch="360"/>
        </w:sectPr>
      </w:pPr>
    </w:p>
    <w:p w14:paraId="6CFBB1B5" w14:textId="77777777" w:rsidR="00116EF3" w:rsidRPr="00F638F5" w:rsidRDefault="00C33328" w:rsidP="003200E3">
      <w:pPr>
        <w:pStyle w:val="1a"/>
        <w:pageBreakBefore/>
        <w:numPr>
          <w:ilvl w:val="0"/>
          <w:numId w:val="0"/>
        </w:numPr>
        <w:spacing w:before="0" w:after="0" w:line="240" w:lineRule="auto"/>
        <w:contextualSpacing w:val="0"/>
      </w:pPr>
      <w:bookmarkStart w:id="0" w:name="_Toc9154861"/>
      <w:bookmarkStart w:id="1" w:name="_Toc521411570"/>
      <w:r w:rsidRPr="00F638F5">
        <w:lastRenderedPageBreak/>
        <w:t>ГЛАВА 2 СУЩЕСТВУЮЩЕЕ И ПЕРСПЕКТИВНОЕ ПОТРЕБЛЕНИЕ ТЕПЛОВОЙ ЭНЕРГИИ НА ЦЕЛИ ТЕПЛОСНАБЖЕНИЯ</w:t>
      </w:r>
      <w:bookmarkEnd w:id="0"/>
    </w:p>
    <w:p w14:paraId="0EDD5249" w14:textId="77777777" w:rsidR="00116EF3" w:rsidRPr="00F638F5" w:rsidRDefault="00116EF3" w:rsidP="00116EF3">
      <w:pPr>
        <w:rPr>
          <w:rFonts w:ascii="Times New Roman" w:hAnsi="Times New Roman"/>
          <w:lang w:val="ru-RU"/>
        </w:rPr>
      </w:pPr>
    </w:p>
    <w:p w14:paraId="5BAA72CA" w14:textId="77777777" w:rsidR="00321C5B" w:rsidRPr="00F638F5" w:rsidRDefault="00321C5B" w:rsidP="00321C5B">
      <w:pPr>
        <w:pStyle w:val="1a"/>
        <w:rPr>
          <w:rFonts w:eastAsia="Calibri"/>
          <w:lang w:eastAsia="ru-RU" w:bidi="ar-SA"/>
        </w:rPr>
      </w:pPr>
      <w:bookmarkStart w:id="2" w:name="_Toc9154862"/>
      <w:r w:rsidRPr="00F638F5">
        <w:rPr>
          <w:rFonts w:eastAsia="Calibri"/>
          <w:lang w:eastAsia="ru-RU" w:bidi="ar-SA"/>
        </w:rPr>
        <w:t>Данные базового уровня потребления тепла на цели теплоснабжения</w:t>
      </w:r>
      <w:bookmarkEnd w:id="2"/>
    </w:p>
    <w:p w14:paraId="35029908" w14:textId="77777777" w:rsidR="00321C5B" w:rsidRPr="00F638F5" w:rsidRDefault="00321C5B" w:rsidP="00116EF3">
      <w:pPr>
        <w:pStyle w:val="1fff"/>
      </w:pPr>
      <w:r w:rsidRPr="00F638F5">
        <w:t>Значения потребления тепловой энергии за отопительный период рассчитаны исходя из продолжительности отопительного периода. Значения потребления тепловой энергии за год рассчитаны исходя из планового ремонта тепловых сетей в межотопительный период.</w:t>
      </w:r>
    </w:p>
    <w:p w14:paraId="3FB5A617" w14:textId="3A7C475C" w:rsidR="00321C5B" w:rsidRPr="00F638F5" w:rsidRDefault="003200E3" w:rsidP="00116EF3">
      <w:pPr>
        <w:pStyle w:val="1fff"/>
      </w:pPr>
      <w:r w:rsidRPr="003200E3">
        <w:t xml:space="preserve">Существующее и перспективное </w:t>
      </w:r>
      <w:r w:rsidR="00321C5B" w:rsidRPr="00F638F5">
        <w:t>потреблени</w:t>
      </w:r>
      <w:r>
        <w:t>е</w:t>
      </w:r>
      <w:r w:rsidR="00321C5B" w:rsidRPr="00F638F5">
        <w:t xml:space="preserve"> тепловой энергии </w:t>
      </w:r>
      <w:r>
        <w:t xml:space="preserve">и </w:t>
      </w:r>
      <w:r w:rsidRPr="003200E3">
        <w:t xml:space="preserve">потребление </w:t>
      </w:r>
      <w:r w:rsidR="00321C5B" w:rsidRPr="00F638F5">
        <w:t xml:space="preserve">за </w:t>
      </w:r>
      <w:r w:rsidR="006A1875">
        <w:t>20</w:t>
      </w:r>
      <w:r w:rsidR="00DA3BA9">
        <w:t>24</w:t>
      </w:r>
      <w:r w:rsidR="00321C5B" w:rsidRPr="00F638F5">
        <w:t xml:space="preserve"> год в целом, представлены в таблице 1.</w:t>
      </w:r>
    </w:p>
    <w:p w14:paraId="36B1A68F" w14:textId="77777777" w:rsidR="00116EF3" w:rsidRPr="00F638F5" w:rsidRDefault="00116EF3" w:rsidP="00116EF3">
      <w:pPr>
        <w:keepNext/>
        <w:spacing w:after="200" w:line="240" w:lineRule="auto"/>
        <w:ind w:firstLine="0"/>
        <w:rPr>
          <w:rFonts w:ascii="Times New Roman" w:eastAsia="Calibri" w:hAnsi="Times New Roman"/>
          <w:b/>
          <w:bCs/>
          <w:szCs w:val="24"/>
          <w:lang w:val="ru-RU" w:bidi="ar-SA"/>
        </w:rPr>
        <w:sectPr w:rsidR="00116EF3" w:rsidRPr="00F638F5" w:rsidSect="0094709E">
          <w:headerReference w:type="first" r:id="rId14"/>
          <w:footerReference w:type="first" r:id="rId15"/>
          <w:type w:val="continuous"/>
          <w:pgSz w:w="11906" w:h="16838"/>
          <w:pgMar w:top="1134" w:right="850" w:bottom="1134" w:left="1701" w:header="850" w:footer="850" w:gutter="0"/>
          <w:cols w:space="708"/>
          <w:docGrid w:linePitch="360"/>
        </w:sectPr>
      </w:pPr>
      <w:bookmarkStart w:id="3" w:name="_Toc527706878"/>
    </w:p>
    <w:p w14:paraId="584F8C7F" w14:textId="77777777" w:rsidR="007E00AA" w:rsidRDefault="00321C5B" w:rsidP="00D87299">
      <w:pPr>
        <w:keepNext/>
        <w:spacing w:after="200" w:line="240" w:lineRule="auto"/>
        <w:ind w:firstLine="0"/>
        <w:rPr>
          <w:rFonts w:ascii="Cambria" w:hAnsi="Cambria"/>
          <w:sz w:val="20"/>
          <w:szCs w:val="20"/>
          <w:lang w:val="ru-RU" w:eastAsia="ru-RU" w:bidi="ar-SA"/>
        </w:rPr>
      </w:pPr>
      <w:r w:rsidRPr="00F638F5">
        <w:rPr>
          <w:rFonts w:ascii="Times New Roman" w:eastAsia="Calibri" w:hAnsi="Times New Roman"/>
          <w:b/>
          <w:bCs/>
          <w:szCs w:val="24"/>
          <w:lang w:val="ru-RU" w:bidi="ar-SA"/>
        </w:rPr>
        <w:lastRenderedPageBreak/>
        <w:t xml:space="preserve">Таблица 1 – </w:t>
      </w:r>
      <w:bookmarkEnd w:id="3"/>
      <w:r w:rsidR="003200E3" w:rsidRPr="003200E3">
        <w:rPr>
          <w:rFonts w:ascii="Times New Roman" w:eastAsia="Calibri" w:hAnsi="Times New Roman"/>
          <w:b/>
          <w:bCs/>
          <w:szCs w:val="24"/>
          <w:lang w:val="ru-RU" w:bidi="ar-SA"/>
        </w:rPr>
        <w:t xml:space="preserve">Существующее и перспективное потребление тепловой энергии </w:t>
      </w:r>
    </w:p>
    <w:p w14:paraId="37820009" w14:textId="77777777" w:rsidR="00D87299" w:rsidRDefault="00D87299" w:rsidP="00321C5B">
      <w:pPr>
        <w:rPr>
          <w:rFonts w:ascii="Cambria" w:hAnsi="Cambria"/>
          <w:sz w:val="20"/>
          <w:szCs w:val="20"/>
          <w:lang w:val="ru-RU" w:eastAsia="ru-RU" w:bidi="ar-SA"/>
        </w:rPr>
      </w:pPr>
      <w:bookmarkStart w:id="4" w:name="_Hlk180523933"/>
    </w:p>
    <w:tbl>
      <w:tblPr>
        <w:tblW w:w="4428" w:type="pct"/>
        <w:tblLook w:val="04A0" w:firstRow="1" w:lastRow="0" w:firstColumn="1" w:lastColumn="0" w:noHBand="0" w:noVBand="1"/>
      </w:tblPr>
      <w:tblGrid>
        <w:gridCol w:w="613"/>
        <w:gridCol w:w="2223"/>
        <w:gridCol w:w="1886"/>
        <w:gridCol w:w="1363"/>
        <w:gridCol w:w="2061"/>
        <w:gridCol w:w="1623"/>
        <w:gridCol w:w="1168"/>
        <w:gridCol w:w="1707"/>
      </w:tblGrid>
      <w:tr w:rsidR="002F023B" w:rsidRPr="00D0072B" w14:paraId="0CFE6489" w14:textId="77777777" w:rsidTr="002F023B">
        <w:trPr>
          <w:trHeight w:val="20"/>
        </w:trPr>
        <w:tc>
          <w:tcPr>
            <w:tcW w:w="24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1481F7B" w14:textId="77777777" w:rsidR="002F023B" w:rsidRPr="00D87299" w:rsidRDefault="002F023B" w:rsidP="00D87299">
            <w:pPr>
              <w:pStyle w:val="1ffff"/>
            </w:pPr>
            <w:r w:rsidRPr="00D87299">
              <w:t>№ п/п</w:t>
            </w:r>
          </w:p>
        </w:tc>
        <w:tc>
          <w:tcPr>
            <w:tcW w:w="87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6EC6CBB" w14:textId="77777777" w:rsidR="002F023B" w:rsidRPr="00D87299" w:rsidRDefault="002F023B" w:rsidP="00D87299">
            <w:pPr>
              <w:pStyle w:val="1ffff"/>
            </w:pPr>
            <w:r w:rsidRPr="00D87299">
              <w:t>Наименование источника</w:t>
            </w:r>
          </w:p>
        </w:tc>
        <w:tc>
          <w:tcPr>
            <w:tcW w:w="746"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713FA82" w14:textId="77777777" w:rsidR="002F023B" w:rsidRPr="00D87299" w:rsidRDefault="002F023B" w:rsidP="00D87299">
            <w:pPr>
              <w:pStyle w:val="1ffff"/>
            </w:pPr>
            <w:r w:rsidRPr="00D87299">
              <w:t>Установленная тепловая мощность, Гкал/ч</w:t>
            </w:r>
          </w:p>
        </w:tc>
        <w:tc>
          <w:tcPr>
            <w:tcW w:w="539"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47E0606" w14:textId="77777777" w:rsidR="002F023B" w:rsidRPr="00D87299" w:rsidRDefault="002F023B" w:rsidP="00D87299">
            <w:pPr>
              <w:pStyle w:val="1ffff"/>
            </w:pPr>
            <w:r w:rsidRPr="00D87299">
              <w:t>Потери  мощности в тепловых сетях, Гкал/ч</w:t>
            </w:r>
          </w:p>
        </w:tc>
        <w:tc>
          <w:tcPr>
            <w:tcW w:w="815"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1B9E1E2" w14:textId="77777777" w:rsidR="002F023B" w:rsidRPr="00D87299" w:rsidRDefault="002F023B" w:rsidP="00D87299">
            <w:pPr>
              <w:pStyle w:val="1ffff"/>
            </w:pPr>
            <w:r w:rsidRPr="00D87299">
              <w:t>Присоединенная тепловая нагрузка (мощность), Гкал/ч</w:t>
            </w:r>
          </w:p>
        </w:tc>
        <w:tc>
          <w:tcPr>
            <w:tcW w:w="642" w:type="pct"/>
            <w:tcBorders>
              <w:top w:val="single" w:sz="4" w:space="0" w:color="auto"/>
              <w:left w:val="nil"/>
              <w:bottom w:val="nil"/>
              <w:right w:val="single" w:sz="4" w:space="0" w:color="auto"/>
            </w:tcBorders>
            <w:shd w:val="clear" w:color="000000" w:fill="D9D9D9"/>
            <w:vAlign w:val="center"/>
            <w:hideMark/>
          </w:tcPr>
          <w:p w14:paraId="231B5C71" w14:textId="77777777" w:rsidR="002F023B" w:rsidRPr="00D87299" w:rsidRDefault="002F023B" w:rsidP="00D87299">
            <w:pPr>
              <w:pStyle w:val="1ffff"/>
            </w:pPr>
            <w:r w:rsidRPr="00D87299">
              <w:t>Объемы потребления тепловой энергии в год, Гкал</w:t>
            </w:r>
          </w:p>
        </w:tc>
        <w:tc>
          <w:tcPr>
            <w:tcW w:w="462"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6BB61D83" w14:textId="77777777" w:rsidR="002F023B" w:rsidRPr="00D87299" w:rsidRDefault="002F023B" w:rsidP="00D87299">
            <w:pPr>
              <w:pStyle w:val="1ffff"/>
            </w:pPr>
            <w:r w:rsidRPr="00D87299">
              <w:t>Потери, Гкал</w:t>
            </w:r>
          </w:p>
        </w:tc>
        <w:tc>
          <w:tcPr>
            <w:tcW w:w="675" w:type="pct"/>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13B5A26" w14:textId="77777777" w:rsidR="002F023B" w:rsidRPr="00D87299" w:rsidRDefault="002F023B" w:rsidP="00D87299">
            <w:pPr>
              <w:pStyle w:val="1ffff"/>
            </w:pPr>
            <w:r w:rsidRPr="00D87299">
              <w:t>Объем производства тепловой энергии в год, Гкал</w:t>
            </w:r>
          </w:p>
        </w:tc>
      </w:tr>
      <w:tr w:rsidR="002F023B" w:rsidRPr="00D87299" w14:paraId="59D81505" w14:textId="77777777" w:rsidTr="002F023B">
        <w:trPr>
          <w:trHeight w:val="20"/>
        </w:trPr>
        <w:tc>
          <w:tcPr>
            <w:tcW w:w="242" w:type="pct"/>
            <w:vMerge/>
            <w:tcBorders>
              <w:top w:val="single" w:sz="4" w:space="0" w:color="auto"/>
              <w:left w:val="single" w:sz="4" w:space="0" w:color="auto"/>
              <w:bottom w:val="single" w:sz="4" w:space="0" w:color="auto"/>
              <w:right w:val="single" w:sz="4" w:space="0" w:color="auto"/>
            </w:tcBorders>
            <w:vAlign w:val="center"/>
            <w:hideMark/>
          </w:tcPr>
          <w:p w14:paraId="166391A5" w14:textId="77777777" w:rsidR="002F023B" w:rsidRPr="00D87299" w:rsidRDefault="002F023B" w:rsidP="00D87299">
            <w:pPr>
              <w:pStyle w:val="1ffff"/>
            </w:pPr>
          </w:p>
        </w:tc>
        <w:tc>
          <w:tcPr>
            <w:tcW w:w="879" w:type="pct"/>
            <w:vMerge/>
            <w:tcBorders>
              <w:top w:val="single" w:sz="4" w:space="0" w:color="auto"/>
              <w:left w:val="single" w:sz="4" w:space="0" w:color="auto"/>
              <w:bottom w:val="single" w:sz="4" w:space="0" w:color="auto"/>
              <w:right w:val="single" w:sz="4" w:space="0" w:color="auto"/>
            </w:tcBorders>
            <w:vAlign w:val="center"/>
            <w:hideMark/>
          </w:tcPr>
          <w:p w14:paraId="04D7316D" w14:textId="77777777" w:rsidR="002F023B" w:rsidRPr="00D87299" w:rsidRDefault="002F023B" w:rsidP="00D87299">
            <w:pPr>
              <w:pStyle w:val="1ffff"/>
            </w:pPr>
          </w:p>
        </w:tc>
        <w:tc>
          <w:tcPr>
            <w:tcW w:w="746" w:type="pct"/>
            <w:vMerge/>
            <w:tcBorders>
              <w:top w:val="single" w:sz="4" w:space="0" w:color="auto"/>
              <w:left w:val="single" w:sz="4" w:space="0" w:color="auto"/>
              <w:bottom w:val="single" w:sz="4" w:space="0" w:color="auto"/>
              <w:right w:val="single" w:sz="4" w:space="0" w:color="auto"/>
            </w:tcBorders>
            <w:vAlign w:val="center"/>
            <w:hideMark/>
          </w:tcPr>
          <w:p w14:paraId="4E8FC4D7" w14:textId="77777777" w:rsidR="002F023B" w:rsidRPr="00D87299" w:rsidRDefault="002F023B" w:rsidP="00D87299">
            <w:pPr>
              <w:pStyle w:val="1ffff"/>
            </w:pPr>
          </w:p>
        </w:tc>
        <w:tc>
          <w:tcPr>
            <w:tcW w:w="539" w:type="pct"/>
            <w:vMerge/>
            <w:tcBorders>
              <w:top w:val="single" w:sz="4" w:space="0" w:color="auto"/>
              <w:left w:val="single" w:sz="4" w:space="0" w:color="auto"/>
              <w:bottom w:val="single" w:sz="4" w:space="0" w:color="auto"/>
              <w:right w:val="single" w:sz="4" w:space="0" w:color="auto"/>
            </w:tcBorders>
            <w:vAlign w:val="center"/>
            <w:hideMark/>
          </w:tcPr>
          <w:p w14:paraId="7C7F4651" w14:textId="77777777" w:rsidR="002F023B" w:rsidRPr="00D87299" w:rsidRDefault="002F023B" w:rsidP="00D87299">
            <w:pPr>
              <w:pStyle w:val="1ffff"/>
            </w:pPr>
          </w:p>
        </w:tc>
        <w:tc>
          <w:tcPr>
            <w:tcW w:w="815" w:type="pct"/>
            <w:vMerge/>
            <w:tcBorders>
              <w:top w:val="single" w:sz="4" w:space="0" w:color="auto"/>
              <w:left w:val="single" w:sz="4" w:space="0" w:color="auto"/>
              <w:bottom w:val="single" w:sz="4" w:space="0" w:color="auto"/>
              <w:right w:val="single" w:sz="4" w:space="0" w:color="auto"/>
            </w:tcBorders>
            <w:vAlign w:val="center"/>
            <w:hideMark/>
          </w:tcPr>
          <w:p w14:paraId="39B985F1" w14:textId="77777777" w:rsidR="002F023B" w:rsidRPr="00D87299" w:rsidRDefault="002F023B" w:rsidP="00D87299">
            <w:pPr>
              <w:pStyle w:val="1ffff"/>
            </w:pPr>
          </w:p>
        </w:tc>
        <w:tc>
          <w:tcPr>
            <w:tcW w:w="642" w:type="pct"/>
            <w:tcBorders>
              <w:top w:val="single" w:sz="4" w:space="0" w:color="auto"/>
              <w:left w:val="nil"/>
              <w:bottom w:val="nil"/>
              <w:right w:val="single" w:sz="4" w:space="0" w:color="auto"/>
            </w:tcBorders>
            <w:shd w:val="clear" w:color="000000" w:fill="D9D9D9"/>
            <w:vAlign w:val="center"/>
            <w:hideMark/>
          </w:tcPr>
          <w:p w14:paraId="1D54336A" w14:textId="77777777" w:rsidR="002F023B" w:rsidRPr="00D87299" w:rsidRDefault="002F023B" w:rsidP="00D87299">
            <w:pPr>
              <w:pStyle w:val="1ffff"/>
            </w:pPr>
            <w:r w:rsidRPr="00D87299">
              <w:t>Всего</w:t>
            </w:r>
          </w:p>
        </w:tc>
        <w:tc>
          <w:tcPr>
            <w:tcW w:w="462" w:type="pct"/>
            <w:vMerge/>
            <w:tcBorders>
              <w:top w:val="single" w:sz="4" w:space="0" w:color="auto"/>
              <w:left w:val="single" w:sz="4" w:space="0" w:color="auto"/>
              <w:bottom w:val="single" w:sz="4" w:space="0" w:color="auto"/>
              <w:right w:val="single" w:sz="4" w:space="0" w:color="auto"/>
            </w:tcBorders>
            <w:vAlign w:val="center"/>
            <w:hideMark/>
          </w:tcPr>
          <w:p w14:paraId="42451A36" w14:textId="77777777" w:rsidR="002F023B" w:rsidRPr="00D87299" w:rsidRDefault="002F023B" w:rsidP="00D87299">
            <w:pPr>
              <w:pStyle w:val="1ffff"/>
            </w:pPr>
          </w:p>
        </w:tc>
        <w:tc>
          <w:tcPr>
            <w:tcW w:w="675" w:type="pct"/>
            <w:vMerge/>
            <w:tcBorders>
              <w:top w:val="single" w:sz="4" w:space="0" w:color="auto"/>
              <w:left w:val="single" w:sz="4" w:space="0" w:color="auto"/>
              <w:bottom w:val="single" w:sz="4" w:space="0" w:color="auto"/>
              <w:right w:val="single" w:sz="4" w:space="0" w:color="auto"/>
            </w:tcBorders>
            <w:vAlign w:val="center"/>
            <w:hideMark/>
          </w:tcPr>
          <w:p w14:paraId="00550CC8" w14:textId="77777777" w:rsidR="002F023B" w:rsidRPr="00D87299" w:rsidRDefault="002F023B" w:rsidP="00D87299">
            <w:pPr>
              <w:pStyle w:val="1ffff"/>
            </w:pPr>
          </w:p>
        </w:tc>
      </w:tr>
      <w:tr w:rsidR="002F023B" w:rsidRPr="00D87299" w14:paraId="74C414FA" w14:textId="77777777" w:rsidTr="002F023B">
        <w:trPr>
          <w:trHeight w:val="20"/>
        </w:trPr>
        <w:tc>
          <w:tcPr>
            <w:tcW w:w="3221" w:type="pct"/>
            <w:gridSpan w:val="5"/>
            <w:tcBorders>
              <w:top w:val="single" w:sz="4" w:space="0" w:color="auto"/>
              <w:left w:val="single" w:sz="4" w:space="0" w:color="auto"/>
              <w:bottom w:val="single" w:sz="4" w:space="0" w:color="auto"/>
              <w:right w:val="nil"/>
            </w:tcBorders>
            <w:shd w:val="clear" w:color="000000" w:fill="D9D9D9"/>
            <w:vAlign w:val="center"/>
            <w:hideMark/>
          </w:tcPr>
          <w:p w14:paraId="51AB3BC8" w14:textId="3B043F7F" w:rsidR="002F023B" w:rsidRPr="00D87299" w:rsidRDefault="002F023B" w:rsidP="00D87299">
            <w:pPr>
              <w:pStyle w:val="1ffff"/>
            </w:pPr>
            <w:r w:rsidRPr="00D87299">
              <w:t>20</w:t>
            </w:r>
            <w:r>
              <w:t>24</w:t>
            </w:r>
          </w:p>
        </w:tc>
        <w:tc>
          <w:tcPr>
            <w:tcW w:w="642" w:type="pct"/>
            <w:tcBorders>
              <w:top w:val="single" w:sz="4" w:space="0" w:color="auto"/>
              <w:left w:val="nil"/>
              <w:bottom w:val="single" w:sz="4" w:space="0" w:color="auto"/>
              <w:right w:val="nil"/>
            </w:tcBorders>
            <w:shd w:val="clear" w:color="000000" w:fill="D9D9D9"/>
            <w:vAlign w:val="center"/>
            <w:hideMark/>
          </w:tcPr>
          <w:p w14:paraId="31213D27" w14:textId="77777777" w:rsidR="002F023B" w:rsidRPr="00D87299" w:rsidRDefault="002F023B" w:rsidP="00D87299">
            <w:pPr>
              <w:pStyle w:val="1ffff"/>
            </w:pPr>
            <w:r w:rsidRPr="00D87299">
              <w:t> </w:t>
            </w:r>
          </w:p>
        </w:tc>
        <w:tc>
          <w:tcPr>
            <w:tcW w:w="462" w:type="pct"/>
            <w:tcBorders>
              <w:top w:val="nil"/>
              <w:left w:val="nil"/>
              <w:bottom w:val="single" w:sz="4" w:space="0" w:color="auto"/>
              <w:right w:val="nil"/>
            </w:tcBorders>
            <w:shd w:val="clear" w:color="000000" w:fill="D9D9D9"/>
            <w:vAlign w:val="center"/>
            <w:hideMark/>
          </w:tcPr>
          <w:p w14:paraId="6333BE4F" w14:textId="77777777" w:rsidR="002F023B" w:rsidRPr="00D87299" w:rsidRDefault="002F023B" w:rsidP="00D87299">
            <w:pPr>
              <w:pStyle w:val="1ffff"/>
            </w:pPr>
            <w:r w:rsidRPr="00D87299">
              <w:t> </w:t>
            </w:r>
          </w:p>
        </w:tc>
        <w:tc>
          <w:tcPr>
            <w:tcW w:w="675" w:type="pct"/>
            <w:tcBorders>
              <w:top w:val="nil"/>
              <w:left w:val="nil"/>
              <w:bottom w:val="single" w:sz="4" w:space="0" w:color="auto"/>
              <w:right w:val="nil"/>
            </w:tcBorders>
            <w:shd w:val="clear" w:color="000000" w:fill="D9D9D9"/>
            <w:vAlign w:val="center"/>
            <w:hideMark/>
          </w:tcPr>
          <w:p w14:paraId="77618F51" w14:textId="77777777" w:rsidR="002F023B" w:rsidRPr="00D87299" w:rsidRDefault="002F023B" w:rsidP="00D87299">
            <w:pPr>
              <w:pStyle w:val="1ffff"/>
            </w:pPr>
            <w:r w:rsidRPr="00D87299">
              <w:t> </w:t>
            </w:r>
          </w:p>
        </w:tc>
      </w:tr>
      <w:tr w:rsidR="002F023B" w:rsidRPr="00D87299" w14:paraId="543420BF" w14:textId="77777777" w:rsidTr="00293727">
        <w:trPr>
          <w:trHeight w:val="20"/>
        </w:trPr>
        <w:tc>
          <w:tcPr>
            <w:tcW w:w="242" w:type="pct"/>
            <w:tcBorders>
              <w:top w:val="nil"/>
              <w:left w:val="single" w:sz="4" w:space="0" w:color="auto"/>
              <w:bottom w:val="single" w:sz="4" w:space="0" w:color="auto"/>
              <w:right w:val="single" w:sz="4" w:space="0" w:color="auto"/>
            </w:tcBorders>
            <w:shd w:val="clear" w:color="auto" w:fill="auto"/>
            <w:vAlign w:val="bottom"/>
            <w:hideMark/>
          </w:tcPr>
          <w:p w14:paraId="2165B315" w14:textId="77777777" w:rsidR="002F023B" w:rsidRPr="00D87299" w:rsidRDefault="002F023B" w:rsidP="00D87299">
            <w:pPr>
              <w:pStyle w:val="1ffff"/>
            </w:pPr>
            <w:r w:rsidRPr="00D87299">
              <w:t>1</w:t>
            </w:r>
          </w:p>
        </w:tc>
        <w:tc>
          <w:tcPr>
            <w:tcW w:w="879" w:type="pct"/>
            <w:tcBorders>
              <w:top w:val="nil"/>
              <w:left w:val="nil"/>
              <w:bottom w:val="single" w:sz="4" w:space="0" w:color="auto"/>
              <w:right w:val="single" w:sz="4" w:space="0" w:color="auto"/>
            </w:tcBorders>
            <w:shd w:val="clear" w:color="auto" w:fill="auto"/>
            <w:vAlign w:val="bottom"/>
            <w:hideMark/>
          </w:tcPr>
          <w:p w14:paraId="5593F4A2" w14:textId="77777777" w:rsidR="002F023B" w:rsidRPr="00D87299" w:rsidRDefault="002F023B" w:rsidP="00D87299">
            <w:pPr>
              <w:pStyle w:val="1ffff"/>
            </w:pPr>
            <w:r w:rsidRPr="00D87299">
              <w:t>Центральная котельная</w:t>
            </w:r>
          </w:p>
        </w:tc>
        <w:tc>
          <w:tcPr>
            <w:tcW w:w="746" w:type="pct"/>
            <w:tcBorders>
              <w:top w:val="nil"/>
              <w:left w:val="nil"/>
              <w:bottom w:val="single" w:sz="4" w:space="0" w:color="auto"/>
              <w:right w:val="single" w:sz="4" w:space="0" w:color="auto"/>
            </w:tcBorders>
            <w:shd w:val="clear" w:color="auto" w:fill="auto"/>
            <w:vAlign w:val="bottom"/>
            <w:hideMark/>
          </w:tcPr>
          <w:p w14:paraId="281CDA0C" w14:textId="7E7FD1E9" w:rsidR="002F023B" w:rsidRPr="00D87299" w:rsidRDefault="002F023B" w:rsidP="00D87299">
            <w:pPr>
              <w:pStyle w:val="1ffff"/>
            </w:pPr>
            <w:r>
              <w:t>8,02</w:t>
            </w:r>
          </w:p>
        </w:tc>
        <w:tc>
          <w:tcPr>
            <w:tcW w:w="539" w:type="pct"/>
            <w:tcBorders>
              <w:top w:val="nil"/>
              <w:left w:val="nil"/>
              <w:bottom w:val="single" w:sz="4" w:space="0" w:color="auto"/>
              <w:right w:val="single" w:sz="4" w:space="0" w:color="auto"/>
            </w:tcBorders>
            <w:shd w:val="clear" w:color="auto" w:fill="auto"/>
            <w:vAlign w:val="bottom"/>
            <w:hideMark/>
          </w:tcPr>
          <w:p w14:paraId="75E5C71D" w14:textId="77777777" w:rsidR="002F023B" w:rsidRPr="00D87299" w:rsidRDefault="002F023B" w:rsidP="00D87299">
            <w:pPr>
              <w:pStyle w:val="1ffff"/>
            </w:pPr>
            <w:r w:rsidRPr="00D87299">
              <w:t>0,70</w:t>
            </w:r>
          </w:p>
        </w:tc>
        <w:tc>
          <w:tcPr>
            <w:tcW w:w="815" w:type="pct"/>
            <w:tcBorders>
              <w:top w:val="nil"/>
              <w:left w:val="nil"/>
              <w:bottom w:val="single" w:sz="4" w:space="0" w:color="auto"/>
              <w:right w:val="single" w:sz="4" w:space="0" w:color="auto"/>
            </w:tcBorders>
            <w:shd w:val="clear" w:color="auto" w:fill="auto"/>
            <w:vAlign w:val="bottom"/>
            <w:hideMark/>
          </w:tcPr>
          <w:p w14:paraId="0B148BB0" w14:textId="77777777" w:rsidR="002F023B" w:rsidRPr="00D87299" w:rsidRDefault="002F023B" w:rsidP="00D87299">
            <w:pPr>
              <w:pStyle w:val="1ffff"/>
            </w:pPr>
            <w:r w:rsidRPr="00D87299">
              <w:t>2,36</w:t>
            </w:r>
          </w:p>
        </w:tc>
        <w:tc>
          <w:tcPr>
            <w:tcW w:w="642" w:type="pct"/>
            <w:vMerge w:val="restart"/>
            <w:tcBorders>
              <w:top w:val="nil"/>
              <w:left w:val="nil"/>
              <w:right w:val="single" w:sz="4" w:space="0" w:color="auto"/>
            </w:tcBorders>
            <w:shd w:val="clear" w:color="auto" w:fill="auto"/>
            <w:vAlign w:val="bottom"/>
            <w:hideMark/>
          </w:tcPr>
          <w:p w14:paraId="2E3FA4FF" w14:textId="22D87757" w:rsidR="002F023B" w:rsidRPr="00D87299" w:rsidRDefault="002F023B" w:rsidP="00D87299">
            <w:pPr>
              <w:pStyle w:val="1ffff"/>
            </w:pPr>
            <w:r>
              <w:t>10544,6</w:t>
            </w:r>
          </w:p>
        </w:tc>
        <w:tc>
          <w:tcPr>
            <w:tcW w:w="462" w:type="pct"/>
            <w:tcBorders>
              <w:top w:val="nil"/>
              <w:left w:val="nil"/>
              <w:bottom w:val="single" w:sz="4" w:space="0" w:color="auto"/>
              <w:right w:val="single" w:sz="4" w:space="0" w:color="auto"/>
            </w:tcBorders>
            <w:shd w:val="clear" w:color="auto" w:fill="auto"/>
            <w:vAlign w:val="bottom"/>
          </w:tcPr>
          <w:p w14:paraId="5AA99E1B" w14:textId="1BC7DA72" w:rsidR="002F023B" w:rsidRPr="00D87299" w:rsidRDefault="002F023B" w:rsidP="00D87299">
            <w:pPr>
              <w:pStyle w:val="1ffff"/>
            </w:pPr>
            <w:r>
              <w:t>1523,698</w:t>
            </w:r>
          </w:p>
        </w:tc>
        <w:tc>
          <w:tcPr>
            <w:tcW w:w="675" w:type="pct"/>
            <w:vMerge w:val="restart"/>
            <w:tcBorders>
              <w:top w:val="nil"/>
              <w:left w:val="nil"/>
              <w:right w:val="single" w:sz="4" w:space="0" w:color="auto"/>
            </w:tcBorders>
            <w:shd w:val="clear" w:color="auto" w:fill="auto"/>
            <w:vAlign w:val="bottom"/>
          </w:tcPr>
          <w:p w14:paraId="3F1999F5" w14:textId="00E236EC" w:rsidR="002F023B" w:rsidRPr="00D87299" w:rsidRDefault="002F023B" w:rsidP="00D87299">
            <w:pPr>
              <w:pStyle w:val="1ffff"/>
            </w:pPr>
            <w:r>
              <w:t>12171,556</w:t>
            </w:r>
          </w:p>
        </w:tc>
      </w:tr>
      <w:tr w:rsidR="002F023B" w:rsidRPr="00D87299" w14:paraId="2E429840" w14:textId="77777777" w:rsidTr="00293727">
        <w:trPr>
          <w:trHeight w:val="20"/>
        </w:trPr>
        <w:tc>
          <w:tcPr>
            <w:tcW w:w="242" w:type="pct"/>
            <w:tcBorders>
              <w:top w:val="nil"/>
              <w:left w:val="single" w:sz="4" w:space="0" w:color="auto"/>
              <w:bottom w:val="single" w:sz="4" w:space="0" w:color="auto"/>
              <w:right w:val="single" w:sz="4" w:space="0" w:color="auto"/>
            </w:tcBorders>
            <w:shd w:val="clear" w:color="auto" w:fill="auto"/>
            <w:vAlign w:val="bottom"/>
            <w:hideMark/>
          </w:tcPr>
          <w:p w14:paraId="6ED929EF" w14:textId="77777777" w:rsidR="002F023B" w:rsidRPr="00D87299" w:rsidRDefault="002F023B" w:rsidP="00D87299">
            <w:pPr>
              <w:pStyle w:val="1ffff"/>
            </w:pPr>
            <w:r w:rsidRPr="00D87299">
              <w:t>2</w:t>
            </w:r>
          </w:p>
        </w:tc>
        <w:tc>
          <w:tcPr>
            <w:tcW w:w="879" w:type="pct"/>
            <w:tcBorders>
              <w:top w:val="nil"/>
              <w:left w:val="nil"/>
              <w:bottom w:val="single" w:sz="4" w:space="0" w:color="auto"/>
              <w:right w:val="single" w:sz="4" w:space="0" w:color="auto"/>
            </w:tcBorders>
            <w:shd w:val="clear" w:color="auto" w:fill="auto"/>
            <w:vAlign w:val="bottom"/>
            <w:hideMark/>
          </w:tcPr>
          <w:p w14:paraId="1C2A9AE8" w14:textId="77777777" w:rsidR="002F023B" w:rsidRPr="00D87299" w:rsidRDefault="002F023B" w:rsidP="00D87299">
            <w:pPr>
              <w:pStyle w:val="1ffff"/>
            </w:pPr>
            <w:r w:rsidRPr="00D87299">
              <w:t>Электрокотельная</w:t>
            </w:r>
          </w:p>
        </w:tc>
        <w:tc>
          <w:tcPr>
            <w:tcW w:w="746" w:type="pct"/>
            <w:tcBorders>
              <w:top w:val="nil"/>
              <w:left w:val="nil"/>
              <w:bottom w:val="single" w:sz="4" w:space="0" w:color="auto"/>
              <w:right w:val="single" w:sz="4" w:space="0" w:color="auto"/>
            </w:tcBorders>
            <w:shd w:val="clear" w:color="auto" w:fill="auto"/>
            <w:vAlign w:val="bottom"/>
            <w:hideMark/>
          </w:tcPr>
          <w:p w14:paraId="29856B1B" w14:textId="469D0A27" w:rsidR="002F023B" w:rsidRPr="00D87299" w:rsidRDefault="002F023B" w:rsidP="00D87299">
            <w:pPr>
              <w:pStyle w:val="1ffff"/>
            </w:pPr>
            <w:r>
              <w:t>0,688</w:t>
            </w:r>
          </w:p>
        </w:tc>
        <w:tc>
          <w:tcPr>
            <w:tcW w:w="539" w:type="pct"/>
            <w:tcBorders>
              <w:top w:val="nil"/>
              <w:left w:val="nil"/>
              <w:bottom w:val="single" w:sz="4" w:space="0" w:color="auto"/>
              <w:right w:val="single" w:sz="4" w:space="0" w:color="auto"/>
            </w:tcBorders>
            <w:shd w:val="clear" w:color="auto" w:fill="auto"/>
            <w:vAlign w:val="bottom"/>
            <w:hideMark/>
          </w:tcPr>
          <w:p w14:paraId="7E6AC6D1" w14:textId="77777777" w:rsidR="002F023B" w:rsidRPr="00D87299" w:rsidRDefault="002F023B" w:rsidP="00D87299">
            <w:pPr>
              <w:pStyle w:val="1ffff"/>
            </w:pPr>
            <w:r w:rsidRPr="00D87299">
              <w:t>0,06</w:t>
            </w:r>
          </w:p>
        </w:tc>
        <w:tc>
          <w:tcPr>
            <w:tcW w:w="815" w:type="pct"/>
            <w:tcBorders>
              <w:top w:val="nil"/>
              <w:left w:val="nil"/>
              <w:bottom w:val="single" w:sz="4" w:space="0" w:color="auto"/>
              <w:right w:val="single" w:sz="4" w:space="0" w:color="auto"/>
            </w:tcBorders>
            <w:shd w:val="clear" w:color="auto" w:fill="auto"/>
            <w:vAlign w:val="bottom"/>
            <w:hideMark/>
          </w:tcPr>
          <w:p w14:paraId="615A4239" w14:textId="77777777" w:rsidR="002F023B" w:rsidRPr="00D87299" w:rsidRDefault="002F023B" w:rsidP="00D87299">
            <w:pPr>
              <w:pStyle w:val="1ffff"/>
            </w:pPr>
            <w:r w:rsidRPr="00D87299">
              <w:t>0,11</w:t>
            </w:r>
          </w:p>
        </w:tc>
        <w:tc>
          <w:tcPr>
            <w:tcW w:w="642" w:type="pct"/>
            <w:vMerge/>
            <w:tcBorders>
              <w:left w:val="nil"/>
              <w:bottom w:val="single" w:sz="4" w:space="0" w:color="auto"/>
              <w:right w:val="single" w:sz="4" w:space="0" w:color="auto"/>
            </w:tcBorders>
            <w:shd w:val="clear" w:color="auto" w:fill="auto"/>
            <w:vAlign w:val="bottom"/>
            <w:hideMark/>
          </w:tcPr>
          <w:p w14:paraId="5EAB801D" w14:textId="656708DD" w:rsidR="002F023B" w:rsidRPr="00D87299" w:rsidRDefault="002F023B" w:rsidP="00D87299">
            <w:pPr>
              <w:pStyle w:val="1ffff"/>
            </w:pPr>
          </w:p>
        </w:tc>
        <w:tc>
          <w:tcPr>
            <w:tcW w:w="462" w:type="pct"/>
            <w:tcBorders>
              <w:top w:val="nil"/>
              <w:left w:val="nil"/>
              <w:bottom w:val="single" w:sz="4" w:space="0" w:color="auto"/>
              <w:right w:val="single" w:sz="4" w:space="0" w:color="auto"/>
            </w:tcBorders>
            <w:shd w:val="clear" w:color="auto" w:fill="auto"/>
            <w:vAlign w:val="bottom"/>
          </w:tcPr>
          <w:p w14:paraId="745EB897" w14:textId="1FE30FC6" w:rsidR="002F023B" w:rsidRPr="00D87299" w:rsidRDefault="002F023B" w:rsidP="00D87299">
            <w:pPr>
              <w:pStyle w:val="1ffff"/>
            </w:pPr>
            <w:r>
              <w:t>103,258</w:t>
            </w:r>
          </w:p>
        </w:tc>
        <w:tc>
          <w:tcPr>
            <w:tcW w:w="675" w:type="pct"/>
            <w:vMerge/>
            <w:tcBorders>
              <w:left w:val="nil"/>
              <w:bottom w:val="single" w:sz="4" w:space="0" w:color="auto"/>
              <w:right w:val="single" w:sz="4" w:space="0" w:color="auto"/>
            </w:tcBorders>
            <w:shd w:val="clear" w:color="auto" w:fill="auto"/>
            <w:vAlign w:val="bottom"/>
          </w:tcPr>
          <w:p w14:paraId="5453CF3F" w14:textId="2FEE3CE6" w:rsidR="002F023B" w:rsidRPr="00D87299" w:rsidRDefault="002F023B" w:rsidP="00D87299">
            <w:pPr>
              <w:pStyle w:val="1ffff"/>
            </w:pPr>
          </w:p>
        </w:tc>
      </w:tr>
      <w:tr w:rsidR="002F023B" w:rsidRPr="00D87299" w14:paraId="1FBE6AA1" w14:textId="77777777" w:rsidTr="002F023B">
        <w:trPr>
          <w:trHeight w:val="20"/>
        </w:trPr>
        <w:tc>
          <w:tcPr>
            <w:tcW w:w="3221" w:type="pct"/>
            <w:gridSpan w:val="5"/>
            <w:tcBorders>
              <w:top w:val="single" w:sz="4" w:space="0" w:color="auto"/>
              <w:left w:val="single" w:sz="4" w:space="0" w:color="auto"/>
              <w:bottom w:val="single" w:sz="4" w:space="0" w:color="auto"/>
              <w:right w:val="nil"/>
            </w:tcBorders>
            <w:shd w:val="clear" w:color="000000" w:fill="D9D9D9"/>
            <w:vAlign w:val="center"/>
            <w:hideMark/>
          </w:tcPr>
          <w:p w14:paraId="6EDFC006" w14:textId="6391559C" w:rsidR="002F023B" w:rsidRPr="00D87299" w:rsidRDefault="002F023B" w:rsidP="00D87299">
            <w:pPr>
              <w:pStyle w:val="1ffff"/>
            </w:pPr>
            <w:r w:rsidRPr="00D87299">
              <w:t>202</w:t>
            </w:r>
            <w:r>
              <w:t>7</w:t>
            </w:r>
            <w:r w:rsidRPr="00D87299">
              <w:t>-202</w:t>
            </w:r>
            <w:r>
              <w:t>8</w:t>
            </w:r>
            <w:r w:rsidRPr="00D87299">
              <w:t xml:space="preserve"> годы</w:t>
            </w:r>
          </w:p>
        </w:tc>
        <w:tc>
          <w:tcPr>
            <w:tcW w:w="642" w:type="pct"/>
            <w:tcBorders>
              <w:top w:val="nil"/>
              <w:left w:val="nil"/>
              <w:bottom w:val="single" w:sz="4" w:space="0" w:color="auto"/>
              <w:right w:val="nil"/>
            </w:tcBorders>
            <w:shd w:val="clear" w:color="000000" w:fill="D9D9D9"/>
            <w:vAlign w:val="center"/>
            <w:hideMark/>
          </w:tcPr>
          <w:p w14:paraId="18D6A290" w14:textId="77777777" w:rsidR="002F023B" w:rsidRPr="00D87299" w:rsidRDefault="002F023B" w:rsidP="00D87299">
            <w:pPr>
              <w:pStyle w:val="1ffff"/>
            </w:pPr>
            <w:r w:rsidRPr="00D87299">
              <w:t> </w:t>
            </w:r>
          </w:p>
        </w:tc>
        <w:tc>
          <w:tcPr>
            <w:tcW w:w="462" w:type="pct"/>
            <w:tcBorders>
              <w:top w:val="nil"/>
              <w:left w:val="nil"/>
              <w:bottom w:val="single" w:sz="4" w:space="0" w:color="auto"/>
              <w:right w:val="nil"/>
            </w:tcBorders>
            <w:shd w:val="clear" w:color="000000" w:fill="D9D9D9"/>
            <w:vAlign w:val="center"/>
            <w:hideMark/>
          </w:tcPr>
          <w:p w14:paraId="7D2735DE" w14:textId="77777777" w:rsidR="002F023B" w:rsidRPr="00D87299" w:rsidRDefault="002F023B" w:rsidP="00D87299">
            <w:pPr>
              <w:pStyle w:val="1ffff"/>
            </w:pPr>
            <w:r w:rsidRPr="00D87299">
              <w:t> </w:t>
            </w:r>
          </w:p>
        </w:tc>
        <w:tc>
          <w:tcPr>
            <w:tcW w:w="675" w:type="pct"/>
            <w:tcBorders>
              <w:top w:val="nil"/>
              <w:left w:val="nil"/>
              <w:bottom w:val="single" w:sz="4" w:space="0" w:color="auto"/>
              <w:right w:val="nil"/>
            </w:tcBorders>
            <w:shd w:val="clear" w:color="000000" w:fill="D9D9D9"/>
            <w:vAlign w:val="center"/>
            <w:hideMark/>
          </w:tcPr>
          <w:p w14:paraId="16ED1153" w14:textId="77777777" w:rsidR="002F023B" w:rsidRPr="00D87299" w:rsidRDefault="002F023B" w:rsidP="00D87299">
            <w:pPr>
              <w:pStyle w:val="1ffff"/>
            </w:pPr>
            <w:r w:rsidRPr="00D87299">
              <w:t> </w:t>
            </w:r>
          </w:p>
        </w:tc>
      </w:tr>
      <w:tr w:rsidR="002F023B" w:rsidRPr="00D87299" w14:paraId="0FB33EE6" w14:textId="77777777" w:rsidTr="00AE0720">
        <w:trPr>
          <w:trHeight w:val="20"/>
        </w:trPr>
        <w:tc>
          <w:tcPr>
            <w:tcW w:w="242" w:type="pct"/>
            <w:tcBorders>
              <w:top w:val="nil"/>
              <w:left w:val="single" w:sz="4" w:space="0" w:color="auto"/>
              <w:bottom w:val="single" w:sz="4" w:space="0" w:color="auto"/>
              <w:right w:val="single" w:sz="4" w:space="0" w:color="auto"/>
            </w:tcBorders>
            <w:shd w:val="clear" w:color="auto" w:fill="auto"/>
            <w:vAlign w:val="bottom"/>
            <w:hideMark/>
          </w:tcPr>
          <w:p w14:paraId="670D7548" w14:textId="77777777" w:rsidR="002F023B" w:rsidRPr="00D87299" w:rsidRDefault="002F023B" w:rsidP="00D87299">
            <w:pPr>
              <w:pStyle w:val="1ffff"/>
            </w:pPr>
            <w:r w:rsidRPr="00D87299">
              <w:t>1</w:t>
            </w:r>
          </w:p>
        </w:tc>
        <w:tc>
          <w:tcPr>
            <w:tcW w:w="879" w:type="pct"/>
            <w:tcBorders>
              <w:top w:val="nil"/>
              <w:left w:val="nil"/>
              <w:bottom w:val="single" w:sz="4" w:space="0" w:color="auto"/>
              <w:right w:val="single" w:sz="4" w:space="0" w:color="auto"/>
            </w:tcBorders>
            <w:shd w:val="clear" w:color="auto" w:fill="auto"/>
            <w:vAlign w:val="bottom"/>
            <w:hideMark/>
          </w:tcPr>
          <w:p w14:paraId="0A594059" w14:textId="77777777" w:rsidR="002F023B" w:rsidRPr="00D87299" w:rsidRDefault="002F023B" w:rsidP="00D87299">
            <w:pPr>
              <w:pStyle w:val="1ffff"/>
            </w:pPr>
            <w:r w:rsidRPr="00D87299">
              <w:t>Центральная котельная</w:t>
            </w:r>
          </w:p>
        </w:tc>
        <w:tc>
          <w:tcPr>
            <w:tcW w:w="746" w:type="pct"/>
            <w:tcBorders>
              <w:top w:val="nil"/>
              <w:left w:val="nil"/>
              <w:bottom w:val="single" w:sz="4" w:space="0" w:color="auto"/>
              <w:right w:val="single" w:sz="4" w:space="0" w:color="auto"/>
            </w:tcBorders>
            <w:shd w:val="clear" w:color="auto" w:fill="auto"/>
            <w:vAlign w:val="bottom"/>
            <w:hideMark/>
          </w:tcPr>
          <w:p w14:paraId="1D064D1B" w14:textId="35B4A045" w:rsidR="002F023B" w:rsidRPr="00D87299" w:rsidRDefault="002F023B" w:rsidP="00D87299">
            <w:pPr>
              <w:pStyle w:val="1ffff"/>
            </w:pPr>
            <w:r>
              <w:t>8,02</w:t>
            </w:r>
          </w:p>
        </w:tc>
        <w:tc>
          <w:tcPr>
            <w:tcW w:w="539" w:type="pct"/>
            <w:tcBorders>
              <w:top w:val="nil"/>
              <w:left w:val="nil"/>
              <w:bottom w:val="single" w:sz="4" w:space="0" w:color="auto"/>
              <w:right w:val="single" w:sz="4" w:space="0" w:color="auto"/>
            </w:tcBorders>
            <w:shd w:val="clear" w:color="auto" w:fill="auto"/>
            <w:vAlign w:val="bottom"/>
            <w:hideMark/>
          </w:tcPr>
          <w:p w14:paraId="15C8D62F" w14:textId="77777777" w:rsidR="002F023B" w:rsidRPr="00D87299" w:rsidRDefault="002F023B" w:rsidP="00D87299">
            <w:pPr>
              <w:pStyle w:val="1ffff"/>
            </w:pPr>
            <w:r w:rsidRPr="00D87299">
              <w:t>0,61</w:t>
            </w:r>
          </w:p>
        </w:tc>
        <w:tc>
          <w:tcPr>
            <w:tcW w:w="815" w:type="pct"/>
            <w:tcBorders>
              <w:top w:val="nil"/>
              <w:left w:val="nil"/>
              <w:bottom w:val="single" w:sz="4" w:space="0" w:color="auto"/>
              <w:right w:val="single" w:sz="4" w:space="0" w:color="auto"/>
            </w:tcBorders>
            <w:shd w:val="clear" w:color="auto" w:fill="auto"/>
            <w:vAlign w:val="bottom"/>
            <w:hideMark/>
          </w:tcPr>
          <w:p w14:paraId="54CD8697" w14:textId="77777777" w:rsidR="002F023B" w:rsidRPr="00D87299" w:rsidRDefault="002F023B" w:rsidP="00D87299">
            <w:pPr>
              <w:pStyle w:val="1ffff"/>
            </w:pPr>
            <w:r w:rsidRPr="00D87299">
              <w:t>2,50</w:t>
            </w:r>
          </w:p>
        </w:tc>
        <w:tc>
          <w:tcPr>
            <w:tcW w:w="642" w:type="pct"/>
            <w:vMerge w:val="restart"/>
            <w:tcBorders>
              <w:top w:val="nil"/>
              <w:left w:val="nil"/>
              <w:right w:val="single" w:sz="4" w:space="0" w:color="auto"/>
            </w:tcBorders>
            <w:shd w:val="clear" w:color="auto" w:fill="auto"/>
            <w:vAlign w:val="bottom"/>
          </w:tcPr>
          <w:p w14:paraId="6BB12D90" w14:textId="132803F7" w:rsidR="002F023B" w:rsidRPr="00D87299" w:rsidRDefault="002F023B" w:rsidP="00D87299">
            <w:pPr>
              <w:pStyle w:val="1ffff"/>
            </w:pPr>
            <w:r>
              <w:t>10544,6</w:t>
            </w:r>
          </w:p>
        </w:tc>
        <w:tc>
          <w:tcPr>
            <w:tcW w:w="462" w:type="pct"/>
            <w:tcBorders>
              <w:top w:val="nil"/>
              <w:left w:val="nil"/>
              <w:bottom w:val="single" w:sz="4" w:space="0" w:color="auto"/>
              <w:right w:val="single" w:sz="4" w:space="0" w:color="auto"/>
            </w:tcBorders>
            <w:shd w:val="clear" w:color="auto" w:fill="auto"/>
            <w:vAlign w:val="bottom"/>
            <w:hideMark/>
          </w:tcPr>
          <w:p w14:paraId="072DDDEF" w14:textId="1AF9F694" w:rsidR="002F023B" w:rsidRPr="00D87299" w:rsidRDefault="002F023B" w:rsidP="00D87299">
            <w:pPr>
              <w:pStyle w:val="1ffff"/>
            </w:pPr>
            <w:r>
              <w:t>1474,248</w:t>
            </w:r>
          </w:p>
        </w:tc>
        <w:tc>
          <w:tcPr>
            <w:tcW w:w="675" w:type="pct"/>
            <w:vMerge w:val="restart"/>
            <w:tcBorders>
              <w:top w:val="nil"/>
              <w:left w:val="nil"/>
              <w:right w:val="single" w:sz="4" w:space="0" w:color="auto"/>
            </w:tcBorders>
            <w:shd w:val="clear" w:color="auto" w:fill="auto"/>
            <w:vAlign w:val="bottom"/>
          </w:tcPr>
          <w:p w14:paraId="11875421" w14:textId="3A5A0F4A" w:rsidR="002F023B" w:rsidRPr="00D87299" w:rsidRDefault="002F023B" w:rsidP="00D87299">
            <w:pPr>
              <w:pStyle w:val="1ffff"/>
            </w:pPr>
            <w:r>
              <w:t>12122,106</w:t>
            </w:r>
          </w:p>
        </w:tc>
      </w:tr>
      <w:tr w:rsidR="002F023B" w:rsidRPr="00D87299" w14:paraId="511CA06D" w14:textId="77777777" w:rsidTr="00AE0720">
        <w:trPr>
          <w:trHeight w:val="20"/>
        </w:trPr>
        <w:tc>
          <w:tcPr>
            <w:tcW w:w="242" w:type="pct"/>
            <w:tcBorders>
              <w:top w:val="nil"/>
              <w:left w:val="single" w:sz="4" w:space="0" w:color="auto"/>
              <w:bottom w:val="single" w:sz="4" w:space="0" w:color="auto"/>
              <w:right w:val="single" w:sz="4" w:space="0" w:color="auto"/>
            </w:tcBorders>
            <w:shd w:val="clear" w:color="auto" w:fill="auto"/>
            <w:vAlign w:val="bottom"/>
            <w:hideMark/>
          </w:tcPr>
          <w:p w14:paraId="6A80A6EA" w14:textId="77777777" w:rsidR="002F023B" w:rsidRPr="00D87299" w:rsidRDefault="002F023B" w:rsidP="00D87299">
            <w:pPr>
              <w:pStyle w:val="1ffff"/>
            </w:pPr>
            <w:r w:rsidRPr="00D87299">
              <w:t>2</w:t>
            </w:r>
          </w:p>
        </w:tc>
        <w:tc>
          <w:tcPr>
            <w:tcW w:w="879" w:type="pct"/>
            <w:tcBorders>
              <w:top w:val="nil"/>
              <w:left w:val="nil"/>
              <w:bottom w:val="single" w:sz="4" w:space="0" w:color="auto"/>
              <w:right w:val="single" w:sz="4" w:space="0" w:color="auto"/>
            </w:tcBorders>
            <w:shd w:val="clear" w:color="auto" w:fill="auto"/>
            <w:vAlign w:val="bottom"/>
            <w:hideMark/>
          </w:tcPr>
          <w:p w14:paraId="64904309" w14:textId="77777777" w:rsidR="002F023B" w:rsidRPr="00D87299" w:rsidRDefault="002F023B" w:rsidP="00D87299">
            <w:pPr>
              <w:pStyle w:val="1ffff"/>
            </w:pPr>
            <w:r w:rsidRPr="00D87299">
              <w:t>Электрокотельная</w:t>
            </w:r>
          </w:p>
        </w:tc>
        <w:tc>
          <w:tcPr>
            <w:tcW w:w="746" w:type="pct"/>
            <w:tcBorders>
              <w:top w:val="nil"/>
              <w:left w:val="nil"/>
              <w:bottom w:val="single" w:sz="4" w:space="0" w:color="auto"/>
              <w:right w:val="single" w:sz="4" w:space="0" w:color="auto"/>
            </w:tcBorders>
            <w:shd w:val="clear" w:color="auto" w:fill="auto"/>
            <w:vAlign w:val="bottom"/>
            <w:hideMark/>
          </w:tcPr>
          <w:p w14:paraId="0D689CEB" w14:textId="0CE1BA33" w:rsidR="002F023B" w:rsidRPr="00D87299" w:rsidRDefault="002F023B" w:rsidP="00D87299">
            <w:pPr>
              <w:pStyle w:val="1ffff"/>
            </w:pPr>
            <w:r>
              <w:t>0,688</w:t>
            </w:r>
          </w:p>
        </w:tc>
        <w:tc>
          <w:tcPr>
            <w:tcW w:w="539" w:type="pct"/>
            <w:tcBorders>
              <w:top w:val="nil"/>
              <w:left w:val="nil"/>
              <w:bottom w:val="single" w:sz="4" w:space="0" w:color="auto"/>
              <w:right w:val="single" w:sz="4" w:space="0" w:color="auto"/>
            </w:tcBorders>
            <w:shd w:val="clear" w:color="auto" w:fill="auto"/>
            <w:vAlign w:val="bottom"/>
            <w:hideMark/>
          </w:tcPr>
          <w:p w14:paraId="0158A563" w14:textId="77777777" w:rsidR="002F023B" w:rsidRPr="00D87299" w:rsidRDefault="002F023B" w:rsidP="00D87299">
            <w:pPr>
              <w:pStyle w:val="1ffff"/>
            </w:pPr>
            <w:r w:rsidRPr="00D87299">
              <w:t>0,052</w:t>
            </w:r>
          </w:p>
        </w:tc>
        <w:tc>
          <w:tcPr>
            <w:tcW w:w="815" w:type="pct"/>
            <w:tcBorders>
              <w:top w:val="nil"/>
              <w:left w:val="nil"/>
              <w:bottom w:val="single" w:sz="4" w:space="0" w:color="auto"/>
              <w:right w:val="single" w:sz="4" w:space="0" w:color="auto"/>
            </w:tcBorders>
            <w:shd w:val="clear" w:color="auto" w:fill="auto"/>
            <w:vAlign w:val="bottom"/>
            <w:hideMark/>
          </w:tcPr>
          <w:p w14:paraId="40CD7B6A" w14:textId="77777777" w:rsidR="002F023B" w:rsidRPr="00D87299" w:rsidRDefault="002F023B" w:rsidP="00D87299">
            <w:pPr>
              <w:pStyle w:val="1ffff"/>
            </w:pPr>
            <w:r w:rsidRPr="00D87299">
              <w:t>0,25</w:t>
            </w:r>
          </w:p>
        </w:tc>
        <w:tc>
          <w:tcPr>
            <w:tcW w:w="642" w:type="pct"/>
            <w:vMerge/>
            <w:tcBorders>
              <w:left w:val="nil"/>
              <w:bottom w:val="single" w:sz="4" w:space="0" w:color="auto"/>
              <w:right w:val="single" w:sz="4" w:space="0" w:color="auto"/>
            </w:tcBorders>
            <w:shd w:val="clear" w:color="auto" w:fill="auto"/>
            <w:vAlign w:val="bottom"/>
          </w:tcPr>
          <w:p w14:paraId="2604710B" w14:textId="0D8374E6" w:rsidR="002F023B" w:rsidRPr="00D87299" w:rsidRDefault="002F023B" w:rsidP="00D87299">
            <w:pPr>
              <w:pStyle w:val="1ffff"/>
            </w:pPr>
          </w:p>
        </w:tc>
        <w:tc>
          <w:tcPr>
            <w:tcW w:w="462" w:type="pct"/>
            <w:tcBorders>
              <w:top w:val="nil"/>
              <w:left w:val="nil"/>
              <w:bottom w:val="single" w:sz="4" w:space="0" w:color="auto"/>
              <w:right w:val="single" w:sz="4" w:space="0" w:color="auto"/>
            </w:tcBorders>
            <w:shd w:val="clear" w:color="auto" w:fill="auto"/>
            <w:vAlign w:val="bottom"/>
            <w:hideMark/>
          </w:tcPr>
          <w:p w14:paraId="137188A4" w14:textId="2CEAA0F3" w:rsidR="002F023B" w:rsidRPr="00D87299" w:rsidRDefault="002F023B" w:rsidP="00D87299">
            <w:pPr>
              <w:pStyle w:val="1ffff"/>
            </w:pPr>
            <w:r>
              <w:t>103,258</w:t>
            </w:r>
          </w:p>
        </w:tc>
        <w:tc>
          <w:tcPr>
            <w:tcW w:w="675" w:type="pct"/>
            <w:vMerge/>
            <w:tcBorders>
              <w:left w:val="nil"/>
              <w:bottom w:val="single" w:sz="4" w:space="0" w:color="auto"/>
              <w:right w:val="single" w:sz="4" w:space="0" w:color="auto"/>
            </w:tcBorders>
            <w:shd w:val="clear" w:color="auto" w:fill="auto"/>
            <w:vAlign w:val="bottom"/>
          </w:tcPr>
          <w:p w14:paraId="1138F506" w14:textId="45644EA3" w:rsidR="002F023B" w:rsidRPr="00D87299" w:rsidRDefault="002F023B" w:rsidP="00D87299">
            <w:pPr>
              <w:pStyle w:val="1ffff"/>
            </w:pPr>
          </w:p>
        </w:tc>
      </w:tr>
      <w:tr w:rsidR="002F023B" w:rsidRPr="00D87299" w14:paraId="0212D871" w14:textId="77777777" w:rsidTr="002F023B">
        <w:trPr>
          <w:trHeight w:val="20"/>
        </w:trPr>
        <w:tc>
          <w:tcPr>
            <w:tcW w:w="3221" w:type="pct"/>
            <w:gridSpan w:val="5"/>
            <w:tcBorders>
              <w:top w:val="single" w:sz="4" w:space="0" w:color="auto"/>
              <w:left w:val="single" w:sz="4" w:space="0" w:color="auto"/>
              <w:bottom w:val="single" w:sz="4" w:space="0" w:color="auto"/>
              <w:right w:val="nil"/>
            </w:tcBorders>
            <w:shd w:val="clear" w:color="000000" w:fill="D9D9D9"/>
            <w:vAlign w:val="center"/>
            <w:hideMark/>
          </w:tcPr>
          <w:p w14:paraId="524346BF" w14:textId="72B458A0" w:rsidR="002F023B" w:rsidRPr="00D87299" w:rsidRDefault="002F023B" w:rsidP="00D87299">
            <w:pPr>
              <w:pStyle w:val="1ffff"/>
            </w:pPr>
            <w:r w:rsidRPr="00D87299">
              <w:t>202</w:t>
            </w:r>
            <w:r>
              <w:t>9</w:t>
            </w:r>
            <w:r w:rsidRPr="00D87299">
              <w:t>-203</w:t>
            </w:r>
            <w:r>
              <w:t>4</w:t>
            </w:r>
            <w:r w:rsidRPr="00D87299">
              <w:t xml:space="preserve"> годы</w:t>
            </w:r>
          </w:p>
        </w:tc>
        <w:tc>
          <w:tcPr>
            <w:tcW w:w="642" w:type="pct"/>
            <w:tcBorders>
              <w:top w:val="nil"/>
              <w:left w:val="nil"/>
              <w:bottom w:val="single" w:sz="4" w:space="0" w:color="auto"/>
              <w:right w:val="nil"/>
            </w:tcBorders>
            <w:shd w:val="clear" w:color="000000" w:fill="D9D9D9"/>
            <w:vAlign w:val="center"/>
            <w:hideMark/>
          </w:tcPr>
          <w:p w14:paraId="79FDDC5C" w14:textId="77777777" w:rsidR="002F023B" w:rsidRPr="00D87299" w:rsidRDefault="002F023B" w:rsidP="00D87299">
            <w:pPr>
              <w:pStyle w:val="1ffff"/>
            </w:pPr>
            <w:r w:rsidRPr="00D87299">
              <w:t> </w:t>
            </w:r>
          </w:p>
        </w:tc>
        <w:tc>
          <w:tcPr>
            <w:tcW w:w="462" w:type="pct"/>
            <w:tcBorders>
              <w:top w:val="nil"/>
              <w:left w:val="nil"/>
              <w:bottom w:val="single" w:sz="4" w:space="0" w:color="auto"/>
              <w:right w:val="nil"/>
            </w:tcBorders>
            <w:shd w:val="clear" w:color="000000" w:fill="D9D9D9"/>
            <w:vAlign w:val="center"/>
            <w:hideMark/>
          </w:tcPr>
          <w:p w14:paraId="1AFBA07F" w14:textId="77777777" w:rsidR="002F023B" w:rsidRPr="00D87299" w:rsidRDefault="002F023B" w:rsidP="00D87299">
            <w:pPr>
              <w:pStyle w:val="1ffff"/>
            </w:pPr>
            <w:r w:rsidRPr="00D87299">
              <w:t> </w:t>
            </w:r>
          </w:p>
        </w:tc>
        <w:tc>
          <w:tcPr>
            <w:tcW w:w="675" w:type="pct"/>
            <w:tcBorders>
              <w:top w:val="nil"/>
              <w:left w:val="nil"/>
              <w:bottom w:val="single" w:sz="4" w:space="0" w:color="auto"/>
              <w:right w:val="nil"/>
            </w:tcBorders>
            <w:shd w:val="clear" w:color="000000" w:fill="D9D9D9"/>
            <w:vAlign w:val="center"/>
            <w:hideMark/>
          </w:tcPr>
          <w:p w14:paraId="035F8235" w14:textId="77777777" w:rsidR="002F023B" w:rsidRPr="00D87299" w:rsidRDefault="002F023B" w:rsidP="00D87299">
            <w:pPr>
              <w:pStyle w:val="1ffff"/>
            </w:pPr>
            <w:r w:rsidRPr="00D87299">
              <w:t> </w:t>
            </w:r>
          </w:p>
        </w:tc>
      </w:tr>
      <w:tr w:rsidR="002F023B" w:rsidRPr="00D87299" w14:paraId="3E6F2525" w14:textId="77777777" w:rsidTr="00395B91">
        <w:trPr>
          <w:trHeight w:val="20"/>
        </w:trPr>
        <w:tc>
          <w:tcPr>
            <w:tcW w:w="242" w:type="pct"/>
            <w:tcBorders>
              <w:top w:val="nil"/>
              <w:left w:val="single" w:sz="4" w:space="0" w:color="auto"/>
              <w:bottom w:val="single" w:sz="4" w:space="0" w:color="auto"/>
              <w:right w:val="single" w:sz="4" w:space="0" w:color="auto"/>
            </w:tcBorders>
            <w:shd w:val="clear" w:color="auto" w:fill="auto"/>
            <w:vAlign w:val="bottom"/>
            <w:hideMark/>
          </w:tcPr>
          <w:p w14:paraId="28060878" w14:textId="77777777" w:rsidR="002F023B" w:rsidRPr="00D87299" w:rsidRDefault="002F023B" w:rsidP="00D87299">
            <w:pPr>
              <w:pStyle w:val="1ffff"/>
            </w:pPr>
            <w:r w:rsidRPr="00D87299">
              <w:t>1</w:t>
            </w:r>
          </w:p>
        </w:tc>
        <w:tc>
          <w:tcPr>
            <w:tcW w:w="879" w:type="pct"/>
            <w:tcBorders>
              <w:top w:val="nil"/>
              <w:left w:val="nil"/>
              <w:bottom w:val="single" w:sz="4" w:space="0" w:color="auto"/>
              <w:right w:val="single" w:sz="4" w:space="0" w:color="auto"/>
            </w:tcBorders>
            <w:shd w:val="clear" w:color="auto" w:fill="auto"/>
            <w:vAlign w:val="bottom"/>
            <w:hideMark/>
          </w:tcPr>
          <w:p w14:paraId="0A7FBDE3" w14:textId="77777777" w:rsidR="002F023B" w:rsidRPr="00D87299" w:rsidRDefault="002F023B" w:rsidP="00D87299">
            <w:pPr>
              <w:pStyle w:val="1ffff"/>
            </w:pPr>
            <w:r w:rsidRPr="00D87299">
              <w:t>Центральная котельная</w:t>
            </w:r>
          </w:p>
        </w:tc>
        <w:tc>
          <w:tcPr>
            <w:tcW w:w="746" w:type="pct"/>
            <w:tcBorders>
              <w:top w:val="nil"/>
              <w:left w:val="nil"/>
              <w:bottom w:val="single" w:sz="4" w:space="0" w:color="auto"/>
              <w:right w:val="single" w:sz="4" w:space="0" w:color="auto"/>
            </w:tcBorders>
            <w:shd w:val="clear" w:color="auto" w:fill="auto"/>
            <w:vAlign w:val="bottom"/>
            <w:hideMark/>
          </w:tcPr>
          <w:p w14:paraId="61A47339" w14:textId="45BF67B5" w:rsidR="002F023B" w:rsidRPr="00D87299" w:rsidRDefault="002F023B" w:rsidP="00D87299">
            <w:pPr>
              <w:pStyle w:val="1ffff"/>
            </w:pPr>
            <w:r>
              <w:t>8,02</w:t>
            </w:r>
          </w:p>
        </w:tc>
        <w:tc>
          <w:tcPr>
            <w:tcW w:w="539" w:type="pct"/>
            <w:tcBorders>
              <w:top w:val="nil"/>
              <w:left w:val="nil"/>
              <w:bottom w:val="single" w:sz="4" w:space="0" w:color="auto"/>
              <w:right w:val="single" w:sz="4" w:space="0" w:color="auto"/>
            </w:tcBorders>
            <w:shd w:val="clear" w:color="auto" w:fill="auto"/>
            <w:vAlign w:val="bottom"/>
            <w:hideMark/>
          </w:tcPr>
          <w:p w14:paraId="7CE52FAA" w14:textId="77777777" w:rsidR="002F023B" w:rsidRPr="00D87299" w:rsidRDefault="002F023B" w:rsidP="00D87299">
            <w:pPr>
              <w:pStyle w:val="1ffff"/>
            </w:pPr>
            <w:r w:rsidRPr="00D87299">
              <w:t>0,40</w:t>
            </w:r>
          </w:p>
        </w:tc>
        <w:tc>
          <w:tcPr>
            <w:tcW w:w="815" w:type="pct"/>
            <w:tcBorders>
              <w:top w:val="nil"/>
              <w:left w:val="nil"/>
              <w:bottom w:val="single" w:sz="4" w:space="0" w:color="auto"/>
              <w:right w:val="single" w:sz="4" w:space="0" w:color="auto"/>
            </w:tcBorders>
            <w:shd w:val="clear" w:color="auto" w:fill="auto"/>
            <w:vAlign w:val="bottom"/>
            <w:hideMark/>
          </w:tcPr>
          <w:p w14:paraId="7F62846A" w14:textId="77777777" w:rsidR="002F023B" w:rsidRPr="00D87299" w:rsidRDefault="002F023B" w:rsidP="00D87299">
            <w:pPr>
              <w:pStyle w:val="1ffff"/>
            </w:pPr>
            <w:r w:rsidRPr="00D87299">
              <w:t>2,50</w:t>
            </w:r>
          </w:p>
        </w:tc>
        <w:tc>
          <w:tcPr>
            <w:tcW w:w="642" w:type="pct"/>
            <w:vMerge w:val="restart"/>
            <w:tcBorders>
              <w:top w:val="nil"/>
              <w:left w:val="nil"/>
              <w:right w:val="single" w:sz="4" w:space="0" w:color="auto"/>
            </w:tcBorders>
            <w:shd w:val="clear" w:color="auto" w:fill="auto"/>
            <w:vAlign w:val="bottom"/>
          </w:tcPr>
          <w:p w14:paraId="017ED9DC" w14:textId="2BBBECE6" w:rsidR="002F023B" w:rsidRPr="00D87299" w:rsidRDefault="002F023B" w:rsidP="00D87299">
            <w:pPr>
              <w:pStyle w:val="1ffff"/>
            </w:pPr>
            <w:r>
              <w:t>10544,6</w:t>
            </w:r>
          </w:p>
        </w:tc>
        <w:tc>
          <w:tcPr>
            <w:tcW w:w="462" w:type="pct"/>
            <w:tcBorders>
              <w:top w:val="nil"/>
              <w:left w:val="nil"/>
              <w:bottom w:val="single" w:sz="4" w:space="0" w:color="auto"/>
              <w:right w:val="single" w:sz="4" w:space="0" w:color="auto"/>
            </w:tcBorders>
            <w:shd w:val="clear" w:color="auto" w:fill="auto"/>
            <w:vAlign w:val="bottom"/>
            <w:hideMark/>
          </w:tcPr>
          <w:p w14:paraId="7A78906E" w14:textId="4722D874" w:rsidR="002F023B" w:rsidRPr="00D87299" w:rsidRDefault="002F023B" w:rsidP="00D87299">
            <w:pPr>
              <w:pStyle w:val="1ffff"/>
            </w:pPr>
            <w:r>
              <w:t>1431,548</w:t>
            </w:r>
          </w:p>
        </w:tc>
        <w:tc>
          <w:tcPr>
            <w:tcW w:w="675" w:type="pct"/>
            <w:vMerge w:val="restart"/>
            <w:tcBorders>
              <w:top w:val="nil"/>
              <w:left w:val="nil"/>
              <w:right w:val="single" w:sz="4" w:space="0" w:color="auto"/>
            </w:tcBorders>
            <w:shd w:val="clear" w:color="auto" w:fill="auto"/>
            <w:vAlign w:val="bottom"/>
          </w:tcPr>
          <w:p w14:paraId="6E333B19" w14:textId="721F7E1C" w:rsidR="002F023B" w:rsidRPr="00D87299" w:rsidRDefault="002F023B" w:rsidP="00D87299">
            <w:pPr>
              <w:pStyle w:val="1ffff"/>
            </w:pPr>
            <w:r>
              <w:t>12079,406</w:t>
            </w:r>
          </w:p>
        </w:tc>
      </w:tr>
      <w:tr w:rsidR="002F023B" w:rsidRPr="00D87299" w14:paraId="2788CAE0" w14:textId="77777777" w:rsidTr="00395B91">
        <w:trPr>
          <w:trHeight w:val="20"/>
        </w:trPr>
        <w:tc>
          <w:tcPr>
            <w:tcW w:w="242" w:type="pct"/>
            <w:tcBorders>
              <w:top w:val="nil"/>
              <w:left w:val="single" w:sz="4" w:space="0" w:color="auto"/>
              <w:bottom w:val="single" w:sz="4" w:space="0" w:color="auto"/>
              <w:right w:val="single" w:sz="4" w:space="0" w:color="auto"/>
            </w:tcBorders>
            <w:shd w:val="clear" w:color="auto" w:fill="auto"/>
            <w:vAlign w:val="bottom"/>
            <w:hideMark/>
          </w:tcPr>
          <w:p w14:paraId="48F0C80B" w14:textId="77777777" w:rsidR="002F023B" w:rsidRPr="00D87299" w:rsidRDefault="002F023B" w:rsidP="00D87299">
            <w:pPr>
              <w:pStyle w:val="1ffff"/>
            </w:pPr>
            <w:r w:rsidRPr="00D87299">
              <w:t>2</w:t>
            </w:r>
          </w:p>
        </w:tc>
        <w:tc>
          <w:tcPr>
            <w:tcW w:w="879" w:type="pct"/>
            <w:tcBorders>
              <w:top w:val="nil"/>
              <w:left w:val="nil"/>
              <w:bottom w:val="single" w:sz="4" w:space="0" w:color="auto"/>
              <w:right w:val="single" w:sz="4" w:space="0" w:color="auto"/>
            </w:tcBorders>
            <w:shd w:val="clear" w:color="auto" w:fill="auto"/>
            <w:vAlign w:val="bottom"/>
            <w:hideMark/>
          </w:tcPr>
          <w:p w14:paraId="58373266" w14:textId="77777777" w:rsidR="002F023B" w:rsidRPr="00D87299" w:rsidRDefault="002F023B" w:rsidP="00D87299">
            <w:pPr>
              <w:pStyle w:val="1ffff"/>
            </w:pPr>
            <w:r w:rsidRPr="00D87299">
              <w:t>Электрокотельная</w:t>
            </w:r>
          </w:p>
        </w:tc>
        <w:tc>
          <w:tcPr>
            <w:tcW w:w="746" w:type="pct"/>
            <w:tcBorders>
              <w:top w:val="nil"/>
              <w:left w:val="nil"/>
              <w:bottom w:val="single" w:sz="4" w:space="0" w:color="auto"/>
              <w:right w:val="single" w:sz="4" w:space="0" w:color="auto"/>
            </w:tcBorders>
            <w:shd w:val="clear" w:color="auto" w:fill="auto"/>
            <w:vAlign w:val="bottom"/>
            <w:hideMark/>
          </w:tcPr>
          <w:p w14:paraId="58955C2E" w14:textId="7EA3CA54" w:rsidR="002F023B" w:rsidRPr="00D87299" w:rsidRDefault="002F023B" w:rsidP="00D87299">
            <w:pPr>
              <w:pStyle w:val="1ffff"/>
            </w:pPr>
            <w:r>
              <w:t>0,688</w:t>
            </w:r>
          </w:p>
        </w:tc>
        <w:tc>
          <w:tcPr>
            <w:tcW w:w="539" w:type="pct"/>
            <w:tcBorders>
              <w:top w:val="nil"/>
              <w:left w:val="nil"/>
              <w:bottom w:val="single" w:sz="4" w:space="0" w:color="auto"/>
              <w:right w:val="single" w:sz="4" w:space="0" w:color="auto"/>
            </w:tcBorders>
            <w:shd w:val="clear" w:color="auto" w:fill="auto"/>
            <w:vAlign w:val="bottom"/>
            <w:hideMark/>
          </w:tcPr>
          <w:p w14:paraId="74FE247A" w14:textId="77777777" w:rsidR="002F023B" w:rsidRPr="00D87299" w:rsidRDefault="002F023B" w:rsidP="00D87299">
            <w:pPr>
              <w:pStyle w:val="1ffff"/>
            </w:pPr>
            <w:r w:rsidRPr="00D87299">
              <w:t>0,013</w:t>
            </w:r>
          </w:p>
        </w:tc>
        <w:tc>
          <w:tcPr>
            <w:tcW w:w="815" w:type="pct"/>
            <w:tcBorders>
              <w:top w:val="nil"/>
              <w:left w:val="nil"/>
              <w:bottom w:val="single" w:sz="4" w:space="0" w:color="auto"/>
              <w:right w:val="single" w:sz="4" w:space="0" w:color="auto"/>
            </w:tcBorders>
            <w:shd w:val="clear" w:color="auto" w:fill="auto"/>
            <w:vAlign w:val="bottom"/>
            <w:hideMark/>
          </w:tcPr>
          <w:p w14:paraId="54CA5F5E" w14:textId="77777777" w:rsidR="002F023B" w:rsidRPr="00D87299" w:rsidRDefault="002F023B" w:rsidP="00D87299">
            <w:pPr>
              <w:pStyle w:val="1ffff"/>
            </w:pPr>
            <w:r w:rsidRPr="00D87299">
              <w:t>0,25</w:t>
            </w:r>
          </w:p>
        </w:tc>
        <w:tc>
          <w:tcPr>
            <w:tcW w:w="642" w:type="pct"/>
            <w:vMerge/>
            <w:tcBorders>
              <w:left w:val="nil"/>
              <w:bottom w:val="single" w:sz="4" w:space="0" w:color="auto"/>
              <w:right w:val="single" w:sz="4" w:space="0" w:color="auto"/>
            </w:tcBorders>
            <w:shd w:val="clear" w:color="auto" w:fill="auto"/>
            <w:vAlign w:val="bottom"/>
          </w:tcPr>
          <w:p w14:paraId="72B98D82" w14:textId="3234134B" w:rsidR="002F023B" w:rsidRPr="00D87299" w:rsidRDefault="002F023B" w:rsidP="00D87299">
            <w:pPr>
              <w:pStyle w:val="1ffff"/>
            </w:pPr>
          </w:p>
        </w:tc>
        <w:tc>
          <w:tcPr>
            <w:tcW w:w="462" w:type="pct"/>
            <w:tcBorders>
              <w:top w:val="nil"/>
              <w:left w:val="nil"/>
              <w:bottom w:val="single" w:sz="4" w:space="0" w:color="auto"/>
              <w:right w:val="single" w:sz="4" w:space="0" w:color="auto"/>
            </w:tcBorders>
            <w:shd w:val="clear" w:color="auto" w:fill="auto"/>
            <w:vAlign w:val="bottom"/>
            <w:hideMark/>
          </w:tcPr>
          <w:p w14:paraId="5376B7CD" w14:textId="1120D240" w:rsidR="002F023B" w:rsidRPr="00D87299" w:rsidRDefault="002F023B" w:rsidP="00D87299">
            <w:pPr>
              <w:pStyle w:val="1ffff"/>
            </w:pPr>
            <w:r>
              <w:t>103,258</w:t>
            </w:r>
          </w:p>
        </w:tc>
        <w:tc>
          <w:tcPr>
            <w:tcW w:w="675" w:type="pct"/>
            <w:vMerge/>
            <w:tcBorders>
              <w:left w:val="nil"/>
              <w:bottom w:val="single" w:sz="4" w:space="0" w:color="auto"/>
              <w:right w:val="single" w:sz="4" w:space="0" w:color="auto"/>
            </w:tcBorders>
            <w:shd w:val="clear" w:color="auto" w:fill="auto"/>
            <w:vAlign w:val="bottom"/>
          </w:tcPr>
          <w:p w14:paraId="27B00A53" w14:textId="3AFF5952" w:rsidR="002F023B" w:rsidRPr="00D87299" w:rsidRDefault="002F023B" w:rsidP="00D87299">
            <w:pPr>
              <w:pStyle w:val="1ffff"/>
            </w:pPr>
          </w:p>
        </w:tc>
      </w:tr>
      <w:bookmarkEnd w:id="4"/>
    </w:tbl>
    <w:p w14:paraId="1D59F3EE" w14:textId="77777777" w:rsidR="00495014" w:rsidRPr="00F638F5" w:rsidRDefault="00495014" w:rsidP="00321C5B">
      <w:pPr>
        <w:rPr>
          <w:rFonts w:ascii="Times New Roman" w:eastAsia="Calibri" w:hAnsi="Times New Roman"/>
          <w:lang w:val="ru-RU" w:eastAsia="ru-RU" w:bidi="ar-SA"/>
        </w:rPr>
        <w:sectPr w:rsidR="00495014" w:rsidRPr="00F638F5" w:rsidSect="0094709E">
          <w:type w:val="continuous"/>
          <w:pgSz w:w="16838" w:h="11906" w:orient="landscape"/>
          <w:pgMar w:top="1134" w:right="850" w:bottom="1134" w:left="1701" w:header="851" w:footer="851" w:gutter="0"/>
          <w:cols w:space="708"/>
          <w:docGrid w:linePitch="360"/>
        </w:sectPr>
      </w:pPr>
    </w:p>
    <w:p w14:paraId="1EEFA0BE" w14:textId="77777777" w:rsidR="00162D2B" w:rsidRPr="00F638F5" w:rsidRDefault="00162D2B" w:rsidP="00162D2B">
      <w:pPr>
        <w:pStyle w:val="1a"/>
        <w:spacing w:before="0" w:after="0" w:line="240" w:lineRule="auto"/>
        <w:ind w:left="0" w:firstLine="0"/>
        <w:contextualSpacing w:val="0"/>
      </w:pPr>
      <w:bookmarkStart w:id="5" w:name="_Toc521411572"/>
      <w:bookmarkStart w:id="6" w:name="_Toc9154863"/>
      <w:bookmarkEnd w:id="1"/>
      <w:r w:rsidRPr="00F638F5">
        <w:lastRenderedPageBreak/>
        <w:t>Прогнозы приростов площади строительных фондов, сгруппированные по расчетным элементам территориального деления и по зонам действия источников тепловой энергии с разделением объектов строительства на многоквартирные дома, индивидуальные жилые дома, общественные здания, производственные здания промышленных предприятий, на каждом этапе</w:t>
      </w:r>
      <w:bookmarkEnd w:id="5"/>
      <w:bookmarkEnd w:id="6"/>
    </w:p>
    <w:p w14:paraId="69F66419" w14:textId="77777777" w:rsidR="00162D2B" w:rsidRPr="00F638F5" w:rsidRDefault="00162D2B" w:rsidP="005618CB">
      <w:pPr>
        <w:spacing w:after="120" w:line="276" w:lineRule="auto"/>
        <w:ind w:firstLine="709"/>
        <w:rPr>
          <w:rFonts w:ascii="Times New Roman" w:eastAsia="Calibri" w:hAnsi="Times New Roman"/>
          <w:szCs w:val="24"/>
          <w:lang w:val="ru-RU" w:eastAsia="ru-RU" w:bidi="ar-SA"/>
        </w:rPr>
      </w:pPr>
    </w:p>
    <w:p w14:paraId="2C6B1370" w14:textId="77777777" w:rsidR="009571B0" w:rsidRPr="00F638F5" w:rsidRDefault="009571B0" w:rsidP="001E374F">
      <w:pPr>
        <w:pStyle w:val="1fff"/>
      </w:pPr>
      <w:r w:rsidRPr="00F638F5">
        <w:t>В соответствии с п. 2 ч. 1 ПП РФ от 03.04.</w:t>
      </w:r>
      <w:r w:rsidR="006A1875">
        <w:t>2019</w:t>
      </w:r>
      <w:r w:rsidRPr="00F638F5">
        <w:t xml:space="preserve"> №405 «О внесении изменений в некоторые акты Правительства Российской Федерации»:</w:t>
      </w:r>
    </w:p>
    <w:p w14:paraId="22D568EF" w14:textId="77777777" w:rsidR="009571B0" w:rsidRPr="00F638F5" w:rsidRDefault="009571B0" w:rsidP="001E374F">
      <w:pPr>
        <w:pStyle w:val="1fff"/>
      </w:pPr>
      <w:r w:rsidRPr="00F638F5">
        <w:t>«…ж) "элемент территориального деления " - территория поселения, городского округа или её часть, установленная по границам административно-территориальных единиц;</w:t>
      </w:r>
    </w:p>
    <w:p w14:paraId="702769F8" w14:textId="77777777" w:rsidR="009571B0" w:rsidRPr="00F638F5" w:rsidRDefault="009571B0" w:rsidP="001E374F">
      <w:pPr>
        <w:pStyle w:val="1fff"/>
      </w:pPr>
      <w:r w:rsidRPr="00F638F5">
        <w:t>з) "расчетный элемент территориального деления" - территория поселения, городского округа или её часть, принятая для целей разработки схемы теплоснабжения в неизменяемых границах на весь срок действия схемы теплоснабжения…».</w:t>
      </w:r>
    </w:p>
    <w:p w14:paraId="3319446F" w14:textId="77777777" w:rsidR="000951B0" w:rsidRPr="00F638F5" w:rsidRDefault="000951B0" w:rsidP="001E374F">
      <w:pPr>
        <w:pStyle w:val="1fff"/>
      </w:pPr>
      <w:r w:rsidRPr="00F638F5">
        <w:rPr>
          <w:bCs/>
        </w:rPr>
        <w:t>Для достижения нормативных показателей обеспеченности жилищным фондом и приведение самих условий проживания населения к необходимому уровню, требуется постановка соответствующей цели для решения проблем жилищной сферы как одной из приоритетных в деятельности органов местного самоуправление.</w:t>
      </w:r>
    </w:p>
    <w:p w14:paraId="6B631B2E" w14:textId="29B7E760" w:rsidR="004B46BB" w:rsidRPr="00F638F5" w:rsidRDefault="004B46BB" w:rsidP="001E374F">
      <w:pPr>
        <w:pStyle w:val="1fff"/>
      </w:pPr>
      <w:r w:rsidRPr="00F638F5">
        <w:t xml:space="preserve">К услугам  ЖКХ предоставляемым  в поселении  относится  водоснабжение, водоотведение населения и вывоз мусора. Теплоснабжение </w:t>
      </w:r>
      <w:r w:rsidR="00757BC2" w:rsidRPr="00F638F5">
        <w:t xml:space="preserve">с. </w:t>
      </w:r>
      <w:r w:rsidR="0092573F">
        <w:t>Новомальтинск</w:t>
      </w:r>
      <w:r w:rsidRPr="00F638F5">
        <w:t xml:space="preserve"> осуществляется </w:t>
      </w:r>
      <w:r w:rsidR="002F023B">
        <w:t>ООО «СК «БЕЛАЯ»</w:t>
      </w:r>
    </w:p>
    <w:p w14:paraId="5416B124" w14:textId="77777777" w:rsidR="00D53B42" w:rsidRPr="00F638F5" w:rsidRDefault="00F353FF" w:rsidP="001E374F">
      <w:pPr>
        <w:pStyle w:val="1fff"/>
      </w:pPr>
      <w:r w:rsidRPr="00F638F5">
        <w:t>Большая часть жилищного фонда находится в удовлетворительном состоянии, ветхого жилья на территории поселения нет.</w:t>
      </w:r>
    </w:p>
    <w:p w14:paraId="05968E9E" w14:textId="77777777" w:rsidR="00D02E45" w:rsidRPr="00F638F5" w:rsidRDefault="00D02E45" w:rsidP="001E374F">
      <w:pPr>
        <w:pStyle w:val="1fff"/>
      </w:pPr>
      <w:r w:rsidRPr="00F638F5">
        <w:t xml:space="preserve">Развитие среды проживания населения </w:t>
      </w:r>
      <w:r w:rsidR="0092573F">
        <w:t>Новомальтинского сельского поселения</w:t>
      </w:r>
      <w:r w:rsidRPr="00F638F5">
        <w:t xml:space="preserve">  создаст непосредственные условия для повышения качества жизни нынешнего и будущих поколений жителей. Перед органами местного самоуправления поселения стоит задача развития коммунальной инфраструктуры, повышения эффективности и надежности функционирования жилищно-коммунального комплекса. </w:t>
      </w:r>
    </w:p>
    <w:p w14:paraId="7BEA0362" w14:textId="77777777" w:rsidR="00D02E45" w:rsidRPr="00F638F5" w:rsidRDefault="00D02E45" w:rsidP="001E374F">
      <w:pPr>
        <w:pStyle w:val="1fff"/>
      </w:pPr>
      <w:r w:rsidRPr="00F638F5">
        <w:t>Поселение не может развиваться без учета состояния и перспектив развития инженер</w:t>
      </w:r>
      <w:r w:rsidR="0020485B" w:rsidRPr="00F638F5">
        <w:t>ных систем жизнеобеспечения</w:t>
      </w:r>
      <w:r w:rsidRPr="00F638F5">
        <w:t>.</w:t>
      </w:r>
    </w:p>
    <w:p w14:paraId="5B90CB73" w14:textId="77777777" w:rsidR="005717B8" w:rsidRPr="00F638F5" w:rsidRDefault="00D02E45" w:rsidP="004B46BB">
      <w:pPr>
        <w:pStyle w:val="1fff"/>
      </w:pPr>
      <w:r w:rsidRPr="00F638F5">
        <w:lastRenderedPageBreak/>
        <w:t>Непосредственно под развитием систем коммунальной инфраструктуры поселения понимается проведение комплекса мероприятий нормативно-правового, организационного и иного характера, направленных на повышение качества жизни населения поселения, понимание жителями поселения сложности проводимой коммунальной реформы, а также подготовку и проведение соответствующих инвестиционных программ.</w:t>
      </w:r>
    </w:p>
    <w:p w14:paraId="5CD9D690" w14:textId="77777777" w:rsidR="00DE57DA" w:rsidRPr="00F638F5" w:rsidRDefault="00DE57DA" w:rsidP="005618CB">
      <w:pPr>
        <w:spacing w:after="120" w:line="276" w:lineRule="auto"/>
        <w:ind w:firstLine="709"/>
        <w:rPr>
          <w:rFonts w:ascii="Times New Roman" w:eastAsia="Calibri" w:hAnsi="Times New Roman"/>
          <w:szCs w:val="24"/>
          <w:lang w:val="ru-RU" w:eastAsia="ru-RU" w:bidi="ar-SA"/>
        </w:rPr>
      </w:pPr>
    </w:p>
    <w:p w14:paraId="2C093FB6" w14:textId="77777777" w:rsidR="00162D2B" w:rsidRPr="00F638F5" w:rsidRDefault="00162D2B" w:rsidP="00162D2B">
      <w:pPr>
        <w:pStyle w:val="1a"/>
        <w:spacing w:before="0" w:after="0" w:line="240" w:lineRule="auto"/>
        <w:ind w:left="0" w:firstLine="0"/>
        <w:contextualSpacing w:val="0"/>
      </w:pPr>
      <w:bookmarkStart w:id="7" w:name="_Toc521411577"/>
      <w:bookmarkStart w:id="8" w:name="_Toc9154864"/>
      <w:r w:rsidRPr="00F638F5">
        <w:t>Прогнозы перспективных удельных расходов тепловой энергии на отопление, вентиляцию и горячее водоснабжение, согласованных с требованиями к энергетической эффективности объектов теплопотребления, устанавливаемых в соответствии с законодательством Российской Федерации</w:t>
      </w:r>
      <w:bookmarkEnd w:id="7"/>
      <w:bookmarkEnd w:id="8"/>
    </w:p>
    <w:p w14:paraId="79DDE415" w14:textId="77777777" w:rsidR="001D3FB8" w:rsidRPr="00F638F5" w:rsidRDefault="001D3FB8" w:rsidP="001D3FB8">
      <w:pPr>
        <w:spacing w:after="120" w:line="276" w:lineRule="auto"/>
        <w:rPr>
          <w:rFonts w:ascii="Times New Roman" w:eastAsia="Calibri" w:hAnsi="Times New Roman"/>
          <w:szCs w:val="24"/>
          <w:lang w:val="ru-RU" w:bidi="ar-SA"/>
        </w:rPr>
      </w:pPr>
    </w:p>
    <w:p w14:paraId="5083F7F5" w14:textId="77777777" w:rsidR="001D3FB8" w:rsidRPr="00F638F5" w:rsidRDefault="001D3FB8" w:rsidP="004B46BB">
      <w:pPr>
        <w:pStyle w:val="1fff"/>
      </w:pPr>
      <w:r w:rsidRPr="00F638F5">
        <w:t>Удельные показатели теплопотребления перспективного строительства рассчитываются исходя из:</w:t>
      </w:r>
    </w:p>
    <w:p w14:paraId="71CC556E" w14:textId="77777777" w:rsidR="001D3FB8" w:rsidRPr="00F638F5" w:rsidRDefault="001D3FB8" w:rsidP="00F31E8E">
      <w:pPr>
        <w:pStyle w:val="116"/>
      </w:pPr>
      <w:r w:rsidRPr="00F638F5">
        <w:t>базового уровня энергопотребления жилых зданий с учетом требований энергоэффективности в соответствии с данными таблиц 13 и 14 СП 50.13330.2012 «Тепловая защита зданий», Приказа Министерства регионального развития Российской Федерации от 17 мая 2011 г. № 224 «Об утверждении требований энергетической эффективности зданий, строений, сооружений»;</w:t>
      </w:r>
    </w:p>
    <w:p w14:paraId="46F65E96" w14:textId="77777777" w:rsidR="001D3FB8" w:rsidRPr="00F638F5" w:rsidRDefault="001D3FB8" w:rsidP="00F31E8E">
      <w:pPr>
        <w:pStyle w:val="116"/>
      </w:pPr>
      <w:r w:rsidRPr="00F638F5">
        <w:t>удельных показателей теплопотребления зданий перспективного строительства в период 2017-2032 гг. в соответствии с требованиями п.15 Постановления Правительства РФ от 25.01.2011 г. №18 «Об утверждении Правил установления требований энергетической эффективности для зданий, строений, сооружений и требований к правилам определения класса энергетической эффективности многоквартирных домов», приказа Министерства спорта РФ от 14.01.2015 №54;</w:t>
      </w:r>
    </w:p>
    <w:p w14:paraId="7497839F" w14:textId="77777777" w:rsidR="001D3FB8" w:rsidRPr="00F638F5" w:rsidRDefault="001D3FB8" w:rsidP="004D767A">
      <w:pPr>
        <w:pStyle w:val="116"/>
      </w:pPr>
      <w:r w:rsidRPr="00F638F5">
        <w:t>ГОСТ Р 54954-2012 Оценка соответствия. Экологические требования к объектам недвижимости;</w:t>
      </w:r>
    </w:p>
    <w:p w14:paraId="73A15083" w14:textId="77777777" w:rsidR="001D3FB8" w:rsidRPr="00F638F5" w:rsidRDefault="001D3FB8" w:rsidP="004D767A">
      <w:pPr>
        <w:pStyle w:val="116"/>
      </w:pPr>
      <w:r w:rsidRPr="00F638F5">
        <w:t>СП 131.13330.2012 Строительная климатология;</w:t>
      </w:r>
    </w:p>
    <w:p w14:paraId="0E9AA535" w14:textId="77777777" w:rsidR="001D3FB8" w:rsidRPr="00F638F5" w:rsidRDefault="001D3FB8" w:rsidP="004D767A">
      <w:pPr>
        <w:pStyle w:val="116"/>
      </w:pPr>
      <w:r w:rsidRPr="00F638F5">
        <w:t>СП 42.13330.2011 Градостроительство. Планировка и застройка городских и сельских поселений.</w:t>
      </w:r>
    </w:p>
    <w:p w14:paraId="5DC0A038" w14:textId="77777777" w:rsidR="001D3FB8" w:rsidRPr="00F638F5" w:rsidRDefault="001D3FB8" w:rsidP="004B46BB">
      <w:pPr>
        <w:pStyle w:val="1fff"/>
      </w:pPr>
      <w:r w:rsidRPr="00F638F5">
        <w:lastRenderedPageBreak/>
        <w:t>Климатические параметры для расчета удельных показателей теплопотребления зданий нового строительства приняты по СП 131.13330.2012, для существующих зданий - по РМД 23-16-2012 и приведены в таблице.</w:t>
      </w:r>
    </w:p>
    <w:p w14:paraId="41CF6680" w14:textId="77777777" w:rsidR="001D3FB8" w:rsidRPr="00F638F5" w:rsidRDefault="001D3FB8" w:rsidP="001D3FB8">
      <w:pPr>
        <w:pStyle w:val="afffc"/>
        <w:keepNext/>
        <w:jc w:val="both"/>
        <w:rPr>
          <w:rFonts w:ascii="Times New Roman" w:hAnsi="Times New Roman"/>
          <w:color w:val="auto"/>
        </w:rPr>
      </w:pPr>
      <w:bookmarkStart w:id="9" w:name="_Toc527946773"/>
      <w:r w:rsidRPr="00F638F5">
        <w:rPr>
          <w:rFonts w:ascii="Times New Roman" w:hAnsi="Times New Roman"/>
          <w:color w:val="auto"/>
        </w:rPr>
        <w:t xml:space="preserve">Таблица </w:t>
      </w:r>
      <w:r w:rsidR="00A1591E" w:rsidRPr="00F638F5">
        <w:rPr>
          <w:rFonts w:ascii="Times New Roman" w:hAnsi="Times New Roman"/>
          <w:color w:val="auto"/>
        </w:rPr>
        <w:t>3</w:t>
      </w:r>
      <w:r w:rsidRPr="00F638F5">
        <w:rPr>
          <w:rFonts w:ascii="Times New Roman" w:hAnsi="Times New Roman"/>
          <w:color w:val="auto"/>
        </w:rPr>
        <w:t xml:space="preserve"> – Параметры климата, принятые при разработке удельных показателей</w:t>
      </w:r>
      <w:bookmarkEnd w:id="9"/>
      <w:r w:rsidRPr="00F638F5">
        <w:rPr>
          <w:rFonts w:ascii="Times New Roman" w:hAnsi="Times New Roman"/>
          <w:color w:val="auto"/>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
        <w:gridCol w:w="5016"/>
        <w:gridCol w:w="1075"/>
        <w:gridCol w:w="1480"/>
        <w:gridCol w:w="1310"/>
      </w:tblGrid>
      <w:tr w:rsidR="00F353FF" w:rsidRPr="00F638F5" w14:paraId="5603BC0E" w14:textId="77777777" w:rsidTr="009147F4">
        <w:trPr>
          <w:cantSplit/>
          <w:tblHeader/>
        </w:trPr>
        <w:tc>
          <w:tcPr>
            <w:tcW w:w="248" w:type="pct"/>
            <w:shd w:val="clear" w:color="auto" w:fill="D9D9D9"/>
            <w:vAlign w:val="center"/>
          </w:tcPr>
          <w:p w14:paraId="4C9C1464"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D9D9D9"/>
            <w:vAlign w:val="center"/>
          </w:tcPr>
          <w:p w14:paraId="1AC71CA4"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Наименование показателя, здания</w:t>
            </w:r>
          </w:p>
        </w:tc>
        <w:tc>
          <w:tcPr>
            <w:tcW w:w="575" w:type="pct"/>
            <w:shd w:val="clear" w:color="auto" w:fill="D9D9D9"/>
            <w:vAlign w:val="center"/>
          </w:tcPr>
          <w:p w14:paraId="63A29106"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Единицы измерения</w:t>
            </w:r>
          </w:p>
        </w:tc>
        <w:tc>
          <w:tcPr>
            <w:tcW w:w="792" w:type="pct"/>
            <w:shd w:val="clear" w:color="auto" w:fill="D9D9D9"/>
            <w:vAlign w:val="center"/>
          </w:tcPr>
          <w:p w14:paraId="6EA27E06"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Существующая застройка</w:t>
            </w:r>
          </w:p>
        </w:tc>
        <w:tc>
          <w:tcPr>
            <w:tcW w:w="701" w:type="pct"/>
            <w:shd w:val="clear" w:color="auto" w:fill="D9D9D9"/>
            <w:vAlign w:val="center"/>
          </w:tcPr>
          <w:p w14:paraId="6AC9AD21"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Новое строительство</w:t>
            </w:r>
          </w:p>
        </w:tc>
      </w:tr>
      <w:tr w:rsidR="00F353FF" w:rsidRPr="00F638F5" w14:paraId="6DC553BC" w14:textId="77777777" w:rsidTr="009147F4">
        <w:trPr>
          <w:cantSplit/>
        </w:trPr>
        <w:tc>
          <w:tcPr>
            <w:tcW w:w="248" w:type="pct"/>
            <w:shd w:val="clear" w:color="auto" w:fill="auto"/>
            <w:vAlign w:val="center"/>
          </w:tcPr>
          <w:p w14:paraId="685242AB"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w:t>
            </w:r>
          </w:p>
        </w:tc>
        <w:tc>
          <w:tcPr>
            <w:tcW w:w="2684" w:type="pct"/>
            <w:shd w:val="clear" w:color="auto" w:fill="auto"/>
            <w:vAlign w:val="center"/>
          </w:tcPr>
          <w:p w14:paraId="36D4954E"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Жилые здания, гостиницы общежития</w:t>
            </w:r>
          </w:p>
        </w:tc>
        <w:tc>
          <w:tcPr>
            <w:tcW w:w="575" w:type="pct"/>
            <w:shd w:val="clear" w:color="auto" w:fill="auto"/>
            <w:vAlign w:val="center"/>
          </w:tcPr>
          <w:p w14:paraId="14709C7E"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92" w:type="pct"/>
            <w:shd w:val="clear" w:color="auto" w:fill="auto"/>
            <w:vAlign w:val="center"/>
          </w:tcPr>
          <w:p w14:paraId="3F30485E"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01" w:type="pct"/>
            <w:shd w:val="clear" w:color="auto" w:fill="auto"/>
            <w:vAlign w:val="center"/>
          </w:tcPr>
          <w:p w14:paraId="3A5519A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r>
      <w:tr w:rsidR="00F353FF" w:rsidRPr="00F638F5" w14:paraId="62CBEBD6" w14:textId="77777777" w:rsidTr="009147F4">
        <w:trPr>
          <w:cantSplit/>
        </w:trPr>
        <w:tc>
          <w:tcPr>
            <w:tcW w:w="248" w:type="pct"/>
            <w:shd w:val="clear" w:color="auto" w:fill="auto"/>
            <w:vAlign w:val="center"/>
          </w:tcPr>
          <w:p w14:paraId="462A451D"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5EAA401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Температура внутреннего воздуха</w:t>
            </w:r>
          </w:p>
        </w:tc>
        <w:tc>
          <w:tcPr>
            <w:tcW w:w="575" w:type="pct"/>
            <w:shd w:val="clear" w:color="auto" w:fill="auto"/>
            <w:vAlign w:val="center"/>
          </w:tcPr>
          <w:p w14:paraId="4469113D"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0DC72010"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w:t>
            </w:r>
          </w:p>
        </w:tc>
        <w:tc>
          <w:tcPr>
            <w:tcW w:w="701" w:type="pct"/>
            <w:shd w:val="clear" w:color="auto" w:fill="auto"/>
            <w:vAlign w:val="center"/>
          </w:tcPr>
          <w:p w14:paraId="2B25C38E"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w:t>
            </w:r>
          </w:p>
        </w:tc>
      </w:tr>
      <w:tr w:rsidR="00F353FF" w:rsidRPr="00F638F5" w14:paraId="3299C118" w14:textId="77777777" w:rsidTr="009147F4">
        <w:trPr>
          <w:cantSplit/>
        </w:trPr>
        <w:tc>
          <w:tcPr>
            <w:tcW w:w="248" w:type="pct"/>
            <w:shd w:val="clear" w:color="auto" w:fill="auto"/>
            <w:vAlign w:val="center"/>
          </w:tcPr>
          <w:p w14:paraId="442354FF"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1A8095D4"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Расчетная температура наружного воздуха для проектирования отопления</w:t>
            </w:r>
          </w:p>
        </w:tc>
        <w:tc>
          <w:tcPr>
            <w:tcW w:w="575" w:type="pct"/>
            <w:shd w:val="clear" w:color="auto" w:fill="auto"/>
            <w:vAlign w:val="center"/>
          </w:tcPr>
          <w:p w14:paraId="52009BAA"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7C60A4B1"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c>
          <w:tcPr>
            <w:tcW w:w="701" w:type="pct"/>
            <w:shd w:val="clear" w:color="auto" w:fill="auto"/>
            <w:vAlign w:val="center"/>
          </w:tcPr>
          <w:p w14:paraId="229B15A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r>
      <w:tr w:rsidR="00F353FF" w:rsidRPr="00F638F5" w14:paraId="5E85C14B" w14:textId="77777777" w:rsidTr="009147F4">
        <w:trPr>
          <w:cantSplit/>
        </w:trPr>
        <w:tc>
          <w:tcPr>
            <w:tcW w:w="248" w:type="pct"/>
            <w:shd w:val="clear" w:color="auto" w:fill="auto"/>
            <w:vAlign w:val="center"/>
          </w:tcPr>
          <w:p w14:paraId="4F917602"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1A68FEB9"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Средняя температура наружного воздуха за отопительный период</w:t>
            </w:r>
          </w:p>
        </w:tc>
        <w:tc>
          <w:tcPr>
            <w:tcW w:w="575" w:type="pct"/>
            <w:shd w:val="clear" w:color="auto" w:fill="auto"/>
            <w:vAlign w:val="center"/>
          </w:tcPr>
          <w:p w14:paraId="4900CA6F"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3E62EC40"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c>
          <w:tcPr>
            <w:tcW w:w="701" w:type="pct"/>
            <w:shd w:val="clear" w:color="auto" w:fill="auto"/>
            <w:vAlign w:val="center"/>
          </w:tcPr>
          <w:p w14:paraId="740E2A9D"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r>
      <w:tr w:rsidR="00F353FF" w:rsidRPr="00F638F5" w14:paraId="032E3B81" w14:textId="77777777" w:rsidTr="009147F4">
        <w:trPr>
          <w:cantSplit/>
        </w:trPr>
        <w:tc>
          <w:tcPr>
            <w:tcW w:w="248" w:type="pct"/>
            <w:shd w:val="clear" w:color="auto" w:fill="auto"/>
            <w:vAlign w:val="center"/>
          </w:tcPr>
          <w:p w14:paraId="4C55489D"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7ECF9E3A"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Продолжительность отопительного режима</w:t>
            </w:r>
          </w:p>
        </w:tc>
        <w:tc>
          <w:tcPr>
            <w:tcW w:w="575" w:type="pct"/>
            <w:shd w:val="clear" w:color="auto" w:fill="auto"/>
            <w:vAlign w:val="center"/>
          </w:tcPr>
          <w:p w14:paraId="7DF6062F"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сут.</w:t>
            </w:r>
          </w:p>
        </w:tc>
        <w:tc>
          <w:tcPr>
            <w:tcW w:w="792" w:type="pct"/>
            <w:shd w:val="clear" w:color="auto" w:fill="auto"/>
            <w:vAlign w:val="center"/>
          </w:tcPr>
          <w:p w14:paraId="625847A9"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249</w:t>
            </w:r>
          </w:p>
        </w:tc>
        <w:tc>
          <w:tcPr>
            <w:tcW w:w="701" w:type="pct"/>
            <w:shd w:val="clear" w:color="auto" w:fill="auto"/>
            <w:vAlign w:val="center"/>
          </w:tcPr>
          <w:p w14:paraId="6FC211B5"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249</w:t>
            </w:r>
          </w:p>
        </w:tc>
      </w:tr>
      <w:tr w:rsidR="00F353FF" w:rsidRPr="00D0072B" w14:paraId="50966C65" w14:textId="77777777" w:rsidTr="009147F4">
        <w:trPr>
          <w:cantSplit/>
        </w:trPr>
        <w:tc>
          <w:tcPr>
            <w:tcW w:w="248" w:type="pct"/>
            <w:shd w:val="clear" w:color="auto" w:fill="auto"/>
            <w:vAlign w:val="center"/>
          </w:tcPr>
          <w:p w14:paraId="1FAD62F6"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w:t>
            </w:r>
          </w:p>
        </w:tc>
        <w:tc>
          <w:tcPr>
            <w:tcW w:w="2684" w:type="pct"/>
            <w:shd w:val="clear" w:color="auto" w:fill="auto"/>
            <w:vAlign w:val="center"/>
          </w:tcPr>
          <w:p w14:paraId="59BA3974"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Общественные, кроме перечисленных в графе 3, 4 и 5</w:t>
            </w:r>
          </w:p>
        </w:tc>
        <w:tc>
          <w:tcPr>
            <w:tcW w:w="575" w:type="pct"/>
            <w:shd w:val="clear" w:color="auto" w:fill="auto"/>
            <w:vAlign w:val="center"/>
          </w:tcPr>
          <w:p w14:paraId="583B0FED"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92" w:type="pct"/>
            <w:shd w:val="clear" w:color="auto" w:fill="auto"/>
            <w:vAlign w:val="center"/>
          </w:tcPr>
          <w:p w14:paraId="6CDEC971"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01" w:type="pct"/>
            <w:shd w:val="clear" w:color="auto" w:fill="auto"/>
            <w:vAlign w:val="center"/>
          </w:tcPr>
          <w:p w14:paraId="39E2E5CB"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r>
      <w:tr w:rsidR="00F353FF" w:rsidRPr="00F638F5" w14:paraId="0BC947C3" w14:textId="77777777" w:rsidTr="009147F4">
        <w:trPr>
          <w:cantSplit/>
        </w:trPr>
        <w:tc>
          <w:tcPr>
            <w:tcW w:w="248" w:type="pct"/>
            <w:shd w:val="clear" w:color="auto" w:fill="auto"/>
            <w:vAlign w:val="center"/>
          </w:tcPr>
          <w:p w14:paraId="35C93BC1"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04062585"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Температура внутреннего воздуха</w:t>
            </w:r>
          </w:p>
        </w:tc>
        <w:tc>
          <w:tcPr>
            <w:tcW w:w="575" w:type="pct"/>
            <w:shd w:val="clear" w:color="auto" w:fill="auto"/>
            <w:vAlign w:val="center"/>
          </w:tcPr>
          <w:p w14:paraId="7ADA20F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1D2F0EFA"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18</w:t>
            </w:r>
          </w:p>
        </w:tc>
        <w:tc>
          <w:tcPr>
            <w:tcW w:w="701" w:type="pct"/>
            <w:shd w:val="clear" w:color="auto" w:fill="auto"/>
            <w:vAlign w:val="center"/>
          </w:tcPr>
          <w:p w14:paraId="315E5AAC"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18</w:t>
            </w:r>
          </w:p>
        </w:tc>
      </w:tr>
      <w:tr w:rsidR="00F353FF" w:rsidRPr="00F638F5" w14:paraId="0410AC94" w14:textId="77777777" w:rsidTr="009147F4">
        <w:trPr>
          <w:cantSplit/>
        </w:trPr>
        <w:tc>
          <w:tcPr>
            <w:tcW w:w="248" w:type="pct"/>
            <w:shd w:val="clear" w:color="auto" w:fill="auto"/>
            <w:vAlign w:val="center"/>
          </w:tcPr>
          <w:p w14:paraId="43D2BE0F"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06D22476"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Расчетная температура наружного воздуха для проектирования отопления</w:t>
            </w:r>
          </w:p>
        </w:tc>
        <w:tc>
          <w:tcPr>
            <w:tcW w:w="575" w:type="pct"/>
            <w:shd w:val="clear" w:color="auto" w:fill="auto"/>
            <w:vAlign w:val="center"/>
          </w:tcPr>
          <w:p w14:paraId="46CD82A2"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55194A6E"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c>
          <w:tcPr>
            <w:tcW w:w="701" w:type="pct"/>
            <w:shd w:val="clear" w:color="auto" w:fill="auto"/>
            <w:vAlign w:val="center"/>
          </w:tcPr>
          <w:p w14:paraId="46494609"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r>
      <w:tr w:rsidR="00F353FF" w:rsidRPr="00F638F5" w14:paraId="1595A560" w14:textId="77777777" w:rsidTr="009147F4">
        <w:trPr>
          <w:cantSplit/>
        </w:trPr>
        <w:tc>
          <w:tcPr>
            <w:tcW w:w="248" w:type="pct"/>
            <w:shd w:val="clear" w:color="auto" w:fill="auto"/>
            <w:vAlign w:val="center"/>
          </w:tcPr>
          <w:p w14:paraId="0EB94D0F"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75CE0120"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Средняя температура наружного воздуха за отопительный период</w:t>
            </w:r>
          </w:p>
        </w:tc>
        <w:tc>
          <w:tcPr>
            <w:tcW w:w="575" w:type="pct"/>
            <w:shd w:val="clear" w:color="auto" w:fill="auto"/>
            <w:vAlign w:val="center"/>
          </w:tcPr>
          <w:p w14:paraId="7B0E302B"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6A5AD216"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c>
          <w:tcPr>
            <w:tcW w:w="701" w:type="pct"/>
            <w:shd w:val="clear" w:color="auto" w:fill="auto"/>
            <w:vAlign w:val="center"/>
          </w:tcPr>
          <w:p w14:paraId="393A888F"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r>
      <w:tr w:rsidR="00F353FF" w:rsidRPr="00F638F5" w14:paraId="5DF2FD80" w14:textId="77777777" w:rsidTr="009147F4">
        <w:trPr>
          <w:cantSplit/>
        </w:trPr>
        <w:tc>
          <w:tcPr>
            <w:tcW w:w="248" w:type="pct"/>
            <w:shd w:val="clear" w:color="auto" w:fill="auto"/>
            <w:vAlign w:val="center"/>
          </w:tcPr>
          <w:p w14:paraId="28F61C08"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2684" w:type="pct"/>
            <w:shd w:val="clear" w:color="auto" w:fill="auto"/>
            <w:vAlign w:val="center"/>
          </w:tcPr>
          <w:p w14:paraId="049E35AD"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Школы общеобразовательные</w:t>
            </w:r>
          </w:p>
        </w:tc>
        <w:tc>
          <w:tcPr>
            <w:tcW w:w="575" w:type="pct"/>
            <w:shd w:val="clear" w:color="auto" w:fill="auto"/>
            <w:vAlign w:val="center"/>
          </w:tcPr>
          <w:p w14:paraId="447DEE5C"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92" w:type="pct"/>
            <w:shd w:val="clear" w:color="auto" w:fill="auto"/>
            <w:vAlign w:val="center"/>
          </w:tcPr>
          <w:p w14:paraId="2E2E285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01" w:type="pct"/>
            <w:shd w:val="clear" w:color="auto" w:fill="auto"/>
            <w:vAlign w:val="center"/>
          </w:tcPr>
          <w:p w14:paraId="3BCDB705"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r>
      <w:tr w:rsidR="00F353FF" w:rsidRPr="00F638F5" w14:paraId="649A5CAA" w14:textId="77777777" w:rsidTr="009147F4">
        <w:trPr>
          <w:cantSplit/>
        </w:trPr>
        <w:tc>
          <w:tcPr>
            <w:tcW w:w="248" w:type="pct"/>
            <w:shd w:val="clear" w:color="auto" w:fill="auto"/>
            <w:vAlign w:val="center"/>
          </w:tcPr>
          <w:p w14:paraId="4DF40AAA"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2649FC91"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Температура внутреннего воздуха</w:t>
            </w:r>
          </w:p>
        </w:tc>
        <w:tc>
          <w:tcPr>
            <w:tcW w:w="575" w:type="pct"/>
            <w:shd w:val="clear" w:color="auto" w:fill="auto"/>
            <w:vAlign w:val="center"/>
          </w:tcPr>
          <w:p w14:paraId="7F6B1439"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49F3CED6"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w:t>
            </w:r>
          </w:p>
        </w:tc>
        <w:tc>
          <w:tcPr>
            <w:tcW w:w="701" w:type="pct"/>
            <w:shd w:val="clear" w:color="auto" w:fill="auto"/>
            <w:vAlign w:val="center"/>
          </w:tcPr>
          <w:p w14:paraId="2952B299"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w:t>
            </w:r>
          </w:p>
        </w:tc>
      </w:tr>
      <w:tr w:rsidR="00F353FF" w:rsidRPr="00F638F5" w14:paraId="4ABDB0C0" w14:textId="77777777" w:rsidTr="009147F4">
        <w:trPr>
          <w:cantSplit/>
        </w:trPr>
        <w:tc>
          <w:tcPr>
            <w:tcW w:w="248" w:type="pct"/>
            <w:shd w:val="clear" w:color="auto" w:fill="auto"/>
            <w:vAlign w:val="center"/>
          </w:tcPr>
          <w:p w14:paraId="10E1D1BC"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4237C2F5"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Расчетная температура наружного воздуха для проектирования отопления</w:t>
            </w:r>
          </w:p>
        </w:tc>
        <w:tc>
          <w:tcPr>
            <w:tcW w:w="575" w:type="pct"/>
            <w:shd w:val="clear" w:color="auto" w:fill="auto"/>
            <w:vAlign w:val="center"/>
          </w:tcPr>
          <w:p w14:paraId="703F0A8A"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3D8452A9"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c>
          <w:tcPr>
            <w:tcW w:w="701" w:type="pct"/>
            <w:shd w:val="clear" w:color="auto" w:fill="auto"/>
            <w:vAlign w:val="center"/>
          </w:tcPr>
          <w:p w14:paraId="1863E10F"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r>
      <w:tr w:rsidR="00F353FF" w:rsidRPr="00F638F5" w14:paraId="234F082B" w14:textId="77777777" w:rsidTr="009147F4">
        <w:trPr>
          <w:cantSplit/>
        </w:trPr>
        <w:tc>
          <w:tcPr>
            <w:tcW w:w="248" w:type="pct"/>
            <w:shd w:val="clear" w:color="auto" w:fill="auto"/>
            <w:vAlign w:val="center"/>
          </w:tcPr>
          <w:p w14:paraId="6A328758"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2F7F33C1"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Средняя температура наружного воздуха за отопительный период</w:t>
            </w:r>
          </w:p>
        </w:tc>
        <w:tc>
          <w:tcPr>
            <w:tcW w:w="575" w:type="pct"/>
            <w:shd w:val="clear" w:color="auto" w:fill="auto"/>
            <w:vAlign w:val="center"/>
          </w:tcPr>
          <w:p w14:paraId="3DF14576"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6C028B3E"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c>
          <w:tcPr>
            <w:tcW w:w="701" w:type="pct"/>
            <w:shd w:val="clear" w:color="auto" w:fill="auto"/>
            <w:vAlign w:val="center"/>
          </w:tcPr>
          <w:p w14:paraId="38A4BF6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r>
      <w:tr w:rsidR="00F353FF" w:rsidRPr="00D0072B" w14:paraId="0556A86F" w14:textId="77777777" w:rsidTr="009147F4">
        <w:trPr>
          <w:cantSplit/>
        </w:trPr>
        <w:tc>
          <w:tcPr>
            <w:tcW w:w="248" w:type="pct"/>
            <w:shd w:val="clear" w:color="auto" w:fill="auto"/>
            <w:vAlign w:val="center"/>
          </w:tcPr>
          <w:p w14:paraId="29F90CE0"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w:t>
            </w:r>
          </w:p>
        </w:tc>
        <w:tc>
          <w:tcPr>
            <w:tcW w:w="2684" w:type="pct"/>
            <w:shd w:val="clear" w:color="auto" w:fill="auto"/>
            <w:vAlign w:val="center"/>
          </w:tcPr>
          <w:p w14:paraId="526FAA24"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Поликлиники и лечебные учреждения, дома-интернаты</w:t>
            </w:r>
          </w:p>
        </w:tc>
        <w:tc>
          <w:tcPr>
            <w:tcW w:w="575" w:type="pct"/>
            <w:shd w:val="clear" w:color="auto" w:fill="auto"/>
            <w:vAlign w:val="center"/>
          </w:tcPr>
          <w:p w14:paraId="20DF0CD5"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92" w:type="pct"/>
            <w:shd w:val="clear" w:color="auto" w:fill="auto"/>
            <w:vAlign w:val="center"/>
          </w:tcPr>
          <w:p w14:paraId="27FC147B"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01" w:type="pct"/>
            <w:shd w:val="clear" w:color="auto" w:fill="auto"/>
            <w:vAlign w:val="center"/>
          </w:tcPr>
          <w:p w14:paraId="0CAA8901"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r>
      <w:tr w:rsidR="00F353FF" w:rsidRPr="00F638F5" w14:paraId="766A4F02" w14:textId="77777777" w:rsidTr="009147F4">
        <w:trPr>
          <w:cantSplit/>
        </w:trPr>
        <w:tc>
          <w:tcPr>
            <w:tcW w:w="248" w:type="pct"/>
            <w:shd w:val="clear" w:color="auto" w:fill="auto"/>
            <w:vAlign w:val="center"/>
          </w:tcPr>
          <w:p w14:paraId="68885F39"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52B9F0B0"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Температура внутреннего воздуха</w:t>
            </w:r>
          </w:p>
        </w:tc>
        <w:tc>
          <w:tcPr>
            <w:tcW w:w="575" w:type="pct"/>
            <w:shd w:val="clear" w:color="auto" w:fill="auto"/>
            <w:vAlign w:val="center"/>
          </w:tcPr>
          <w:p w14:paraId="425367C1"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14C02C76"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21</w:t>
            </w:r>
          </w:p>
        </w:tc>
        <w:tc>
          <w:tcPr>
            <w:tcW w:w="701" w:type="pct"/>
            <w:shd w:val="clear" w:color="auto" w:fill="auto"/>
            <w:vAlign w:val="center"/>
          </w:tcPr>
          <w:p w14:paraId="2B765A1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21</w:t>
            </w:r>
          </w:p>
        </w:tc>
      </w:tr>
      <w:tr w:rsidR="00F353FF" w:rsidRPr="00F638F5" w14:paraId="7F4871E0" w14:textId="77777777" w:rsidTr="009147F4">
        <w:trPr>
          <w:cantSplit/>
        </w:trPr>
        <w:tc>
          <w:tcPr>
            <w:tcW w:w="248" w:type="pct"/>
            <w:shd w:val="clear" w:color="auto" w:fill="auto"/>
            <w:vAlign w:val="center"/>
          </w:tcPr>
          <w:p w14:paraId="6766043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4FBBF7C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Расчетная температура наружного воздуха для проектирования отопления</w:t>
            </w:r>
          </w:p>
        </w:tc>
        <w:tc>
          <w:tcPr>
            <w:tcW w:w="575" w:type="pct"/>
            <w:shd w:val="clear" w:color="auto" w:fill="auto"/>
            <w:vAlign w:val="center"/>
          </w:tcPr>
          <w:p w14:paraId="791CC881"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604506CE"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c>
          <w:tcPr>
            <w:tcW w:w="701" w:type="pct"/>
            <w:shd w:val="clear" w:color="auto" w:fill="auto"/>
            <w:vAlign w:val="center"/>
          </w:tcPr>
          <w:p w14:paraId="5322F61C"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r>
      <w:tr w:rsidR="00F353FF" w:rsidRPr="00F638F5" w14:paraId="69BA7A20" w14:textId="77777777" w:rsidTr="009147F4">
        <w:trPr>
          <w:cantSplit/>
        </w:trPr>
        <w:tc>
          <w:tcPr>
            <w:tcW w:w="248" w:type="pct"/>
            <w:shd w:val="clear" w:color="auto" w:fill="auto"/>
            <w:vAlign w:val="center"/>
          </w:tcPr>
          <w:p w14:paraId="1945992F"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1E126ED4"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Средняя температура наружного воздуха за отопительный период</w:t>
            </w:r>
          </w:p>
        </w:tc>
        <w:tc>
          <w:tcPr>
            <w:tcW w:w="575" w:type="pct"/>
            <w:shd w:val="clear" w:color="auto" w:fill="auto"/>
            <w:vAlign w:val="center"/>
          </w:tcPr>
          <w:p w14:paraId="44326AD2"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5D38CFC8"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c>
          <w:tcPr>
            <w:tcW w:w="701" w:type="pct"/>
            <w:shd w:val="clear" w:color="auto" w:fill="auto"/>
            <w:vAlign w:val="center"/>
          </w:tcPr>
          <w:p w14:paraId="67880F29"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r>
      <w:tr w:rsidR="00F353FF" w:rsidRPr="00F638F5" w14:paraId="3B30F4E8" w14:textId="77777777" w:rsidTr="009147F4">
        <w:trPr>
          <w:cantSplit/>
        </w:trPr>
        <w:tc>
          <w:tcPr>
            <w:tcW w:w="248" w:type="pct"/>
            <w:shd w:val="clear" w:color="auto" w:fill="auto"/>
            <w:vAlign w:val="center"/>
          </w:tcPr>
          <w:p w14:paraId="31EBFC7C"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w:t>
            </w:r>
          </w:p>
        </w:tc>
        <w:tc>
          <w:tcPr>
            <w:tcW w:w="2684" w:type="pct"/>
            <w:shd w:val="clear" w:color="auto" w:fill="auto"/>
            <w:vAlign w:val="center"/>
          </w:tcPr>
          <w:p w14:paraId="4541F93D"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Дошкольные учреждения</w:t>
            </w:r>
          </w:p>
        </w:tc>
        <w:tc>
          <w:tcPr>
            <w:tcW w:w="575" w:type="pct"/>
            <w:shd w:val="clear" w:color="auto" w:fill="auto"/>
            <w:vAlign w:val="center"/>
          </w:tcPr>
          <w:p w14:paraId="0F036AFC"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92" w:type="pct"/>
            <w:shd w:val="clear" w:color="auto" w:fill="auto"/>
            <w:vAlign w:val="center"/>
          </w:tcPr>
          <w:p w14:paraId="112C068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701" w:type="pct"/>
            <w:shd w:val="clear" w:color="auto" w:fill="auto"/>
            <w:vAlign w:val="center"/>
          </w:tcPr>
          <w:p w14:paraId="61029592"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r>
      <w:tr w:rsidR="00F353FF" w:rsidRPr="00F638F5" w14:paraId="433704CF" w14:textId="77777777" w:rsidTr="009147F4">
        <w:trPr>
          <w:cantSplit/>
        </w:trPr>
        <w:tc>
          <w:tcPr>
            <w:tcW w:w="248" w:type="pct"/>
            <w:shd w:val="clear" w:color="auto" w:fill="auto"/>
            <w:vAlign w:val="center"/>
          </w:tcPr>
          <w:p w14:paraId="60302D37"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33437504"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Температура внутреннего воздуха</w:t>
            </w:r>
          </w:p>
        </w:tc>
        <w:tc>
          <w:tcPr>
            <w:tcW w:w="575" w:type="pct"/>
            <w:shd w:val="clear" w:color="auto" w:fill="auto"/>
            <w:vAlign w:val="center"/>
          </w:tcPr>
          <w:p w14:paraId="3DECF2B8"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462855A2"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22</w:t>
            </w:r>
          </w:p>
        </w:tc>
        <w:tc>
          <w:tcPr>
            <w:tcW w:w="701" w:type="pct"/>
            <w:shd w:val="clear" w:color="auto" w:fill="auto"/>
            <w:vAlign w:val="center"/>
          </w:tcPr>
          <w:p w14:paraId="146A0B0F"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22</w:t>
            </w:r>
          </w:p>
        </w:tc>
      </w:tr>
      <w:tr w:rsidR="00F353FF" w:rsidRPr="00F638F5" w14:paraId="154F5F51" w14:textId="77777777" w:rsidTr="009147F4">
        <w:trPr>
          <w:cantSplit/>
        </w:trPr>
        <w:tc>
          <w:tcPr>
            <w:tcW w:w="248" w:type="pct"/>
            <w:shd w:val="clear" w:color="auto" w:fill="auto"/>
            <w:vAlign w:val="center"/>
          </w:tcPr>
          <w:p w14:paraId="30C0422E"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5AB7B567"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Расчетная температура наружного воздуха для проектирования отопления</w:t>
            </w:r>
          </w:p>
        </w:tc>
        <w:tc>
          <w:tcPr>
            <w:tcW w:w="575" w:type="pct"/>
            <w:shd w:val="clear" w:color="auto" w:fill="auto"/>
            <w:vAlign w:val="center"/>
          </w:tcPr>
          <w:p w14:paraId="54B71053"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0DFA2D2D"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c>
          <w:tcPr>
            <w:tcW w:w="701" w:type="pct"/>
            <w:shd w:val="clear" w:color="auto" w:fill="auto"/>
            <w:vAlign w:val="center"/>
          </w:tcPr>
          <w:p w14:paraId="51A3D5D6"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w:t>
            </w:r>
          </w:p>
        </w:tc>
      </w:tr>
      <w:tr w:rsidR="00F353FF" w:rsidRPr="00F638F5" w14:paraId="66773969" w14:textId="77777777" w:rsidTr="009147F4">
        <w:trPr>
          <w:cantSplit/>
        </w:trPr>
        <w:tc>
          <w:tcPr>
            <w:tcW w:w="248" w:type="pct"/>
            <w:shd w:val="clear" w:color="auto" w:fill="auto"/>
            <w:vAlign w:val="center"/>
          </w:tcPr>
          <w:p w14:paraId="21086179"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p>
        </w:tc>
        <w:tc>
          <w:tcPr>
            <w:tcW w:w="2684" w:type="pct"/>
            <w:shd w:val="clear" w:color="auto" w:fill="auto"/>
            <w:vAlign w:val="center"/>
          </w:tcPr>
          <w:p w14:paraId="59901787"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Средняя температура наружного воздуха за отопительный период</w:t>
            </w:r>
          </w:p>
        </w:tc>
        <w:tc>
          <w:tcPr>
            <w:tcW w:w="575" w:type="pct"/>
            <w:shd w:val="clear" w:color="auto" w:fill="auto"/>
            <w:vAlign w:val="center"/>
          </w:tcPr>
          <w:p w14:paraId="07E37535"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Cambria Math" w:hAnsi="Cambria Math" w:cs="Cambria Math"/>
                <w:color w:val="000000"/>
                <w:sz w:val="20"/>
                <w:szCs w:val="20"/>
                <w:lang w:val="ru-RU" w:eastAsia="ru-RU" w:bidi="ar-SA"/>
              </w:rPr>
              <w:t>⁰</w:t>
            </w:r>
            <w:r w:rsidRPr="00F638F5">
              <w:rPr>
                <w:rFonts w:ascii="Times New Roman" w:hAnsi="Times New Roman"/>
                <w:color w:val="000000"/>
                <w:sz w:val="20"/>
                <w:szCs w:val="20"/>
                <w:lang w:val="ru-RU" w:eastAsia="ru-RU" w:bidi="ar-SA"/>
              </w:rPr>
              <w:t>С</w:t>
            </w:r>
          </w:p>
        </w:tc>
        <w:tc>
          <w:tcPr>
            <w:tcW w:w="792" w:type="pct"/>
            <w:shd w:val="clear" w:color="auto" w:fill="auto"/>
            <w:vAlign w:val="center"/>
          </w:tcPr>
          <w:p w14:paraId="3C141998"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c>
          <w:tcPr>
            <w:tcW w:w="701" w:type="pct"/>
            <w:shd w:val="clear" w:color="auto" w:fill="auto"/>
            <w:vAlign w:val="center"/>
          </w:tcPr>
          <w:p w14:paraId="6A269D8E" w14:textId="77777777" w:rsidR="00F353FF" w:rsidRPr="00F638F5" w:rsidRDefault="00F353FF" w:rsidP="00F353FF">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-8,7</w:t>
            </w:r>
          </w:p>
        </w:tc>
      </w:tr>
    </w:tbl>
    <w:p w14:paraId="06E24F68" w14:textId="77777777" w:rsidR="001D3FB8" w:rsidRPr="00F638F5" w:rsidRDefault="001D3FB8" w:rsidP="001D3FB8">
      <w:pPr>
        <w:spacing w:after="120" w:line="276" w:lineRule="auto"/>
        <w:ind w:firstLine="709"/>
        <w:rPr>
          <w:rFonts w:ascii="Times New Roman" w:eastAsia="Calibri" w:hAnsi="Times New Roman"/>
          <w:szCs w:val="24"/>
          <w:lang w:val="ru-RU" w:eastAsia="ru-RU" w:bidi="ar-SA"/>
        </w:rPr>
      </w:pPr>
    </w:p>
    <w:p w14:paraId="330D0F97" w14:textId="77777777" w:rsidR="00162D2B" w:rsidRPr="00F638F5" w:rsidRDefault="00162D2B" w:rsidP="00162D2B">
      <w:pPr>
        <w:pStyle w:val="20"/>
        <w:keepNext w:val="0"/>
        <w:widowControl w:val="0"/>
        <w:spacing w:before="240" w:line="240" w:lineRule="auto"/>
        <w:ind w:left="0" w:firstLine="0"/>
        <w:textAlignment w:val="baseline"/>
        <w:rPr>
          <w:rFonts w:cs="Times New Roman"/>
        </w:rPr>
      </w:pPr>
      <w:bookmarkStart w:id="10" w:name="_Toc422400114"/>
      <w:bookmarkStart w:id="11" w:name="_Toc467203441"/>
      <w:bookmarkStart w:id="12" w:name="_Toc519274049"/>
      <w:bookmarkStart w:id="13" w:name="_Toc521411578"/>
      <w:bookmarkStart w:id="14" w:name="_Toc9154865"/>
      <w:r w:rsidRPr="00F638F5">
        <w:rPr>
          <w:rFonts w:cs="Times New Roman"/>
        </w:rPr>
        <w:t>Нормативы потребления тепловой энергии для целей отопления и вентиляции зданий</w:t>
      </w:r>
      <w:bookmarkEnd w:id="10"/>
      <w:bookmarkEnd w:id="11"/>
      <w:bookmarkEnd w:id="12"/>
      <w:bookmarkEnd w:id="13"/>
      <w:bookmarkEnd w:id="14"/>
    </w:p>
    <w:p w14:paraId="171BE049" w14:textId="77777777" w:rsidR="00162D2B" w:rsidRPr="00F638F5" w:rsidRDefault="00162D2B" w:rsidP="005618CB">
      <w:pPr>
        <w:spacing w:after="120" w:line="276" w:lineRule="auto"/>
        <w:ind w:firstLine="709"/>
        <w:rPr>
          <w:rFonts w:ascii="Times New Roman" w:eastAsia="Calibri" w:hAnsi="Times New Roman"/>
          <w:szCs w:val="24"/>
          <w:lang w:val="ru-RU" w:eastAsia="ru-RU" w:bidi="ar-SA"/>
        </w:rPr>
      </w:pPr>
    </w:p>
    <w:p w14:paraId="23780E7D" w14:textId="77777777" w:rsidR="001D3FB8" w:rsidRPr="00F638F5" w:rsidRDefault="001D3FB8" w:rsidP="004B46BB">
      <w:pPr>
        <w:pStyle w:val="1fff"/>
      </w:pPr>
      <w:r w:rsidRPr="00F638F5">
        <w:t>Базовые показатели удельной потребности в тепловой мощности зданий нового строительства на нужды отопления и вентиляции приведены в таблице.</w:t>
      </w:r>
    </w:p>
    <w:p w14:paraId="4FD08D34" w14:textId="77777777" w:rsidR="00004FA0" w:rsidRPr="00F638F5" w:rsidRDefault="00004FA0" w:rsidP="00004FA0">
      <w:pPr>
        <w:rPr>
          <w:rFonts w:ascii="Times New Roman" w:hAnsi="Times New Roman"/>
          <w:lang w:val="ru-RU" w:eastAsia="ru-RU" w:bidi="ar-SA"/>
        </w:rPr>
      </w:pPr>
    </w:p>
    <w:p w14:paraId="0EC5DBC9" w14:textId="77777777" w:rsidR="001D3FB8" w:rsidRPr="00F638F5" w:rsidRDefault="001D3FB8" w:rsidP="001D3FB8">
      <w:pPr>
        <w:pStyle w:val="afffc"/>
        <w:keepNext/>
        <w:jc w:val="both"/>
        <w:rPr>
          <w:rFonts w:ascii="Times New Roman" w:hAnsi="Times New Roman"/>
          <w:color w:val="auto"/>
        </w:rPr>
      </w:pPr>
      <w:bookmarkStart w:id="15" w:name="_Toc527946774"/>
      <w:r w:rsidRPr="00F638F5">
        <w:rPr>
          <w:rFonts w:ascii="Times New Roman" w:hAnsi="Times New Roman"/>
          <w:color w:val="auto"/>
        </w:rPr>
        <w:lastRenderedPageBreak/>
        <w:t xml:space="preserve">Таблица </w:t>
      </w:r>
      <w:r w:rsidR="00A1591E" w:rsidRPr="00F638F5">
        <w:rPr>
          <w:rFonts w:ascii="Times New Roman" w:hAnsi="Times New Roman"/>
          <w:color w:val="auto"/>
        </w:rPr>
        <w:t>4</w:t>
      </w:r>
      <w:r w:rsidRPr="00F638F5">
        <w:rPr>
          <w:rFonts w:ascii="Times New Roman" w:hAnsi="Times New Roman"/>
          <w:color w:val="auto"/>
        </w:rPr>
        <w:t xml:space="preserve"> – Базовая удельная потребность зданий нового строительства в тепловой мощности на нужды отопления и вентиляции по СП 131.13330.2012 Вт/(</w:t>
      </w:r>
      <w:r w:rsidRPr="00F638F5">
        <w:rPr>
          <w:rFonts w:ascii="Times New Roman" w:hAnsi="Times New Roman"/>
          <w:color w:val="auto"/>
          <w:vertAlign w:val="superscript"/>
        </w:rPr>
        <w:t>0</w:t>
      </w:r>
      <w:r w:rsidRPr="00F638F5">
        <w:rPr>
          <w:rFonts w:ascii="Times New Roman" w:hAnsi="Times New Roman"/>
          <w:color w:val="auto"/>
        </w:rPr>
        <w:t>С*</w:t>
      </w:r>
      <w:r w:rsidR="00F638F5" w:rsidRPr="00F638F5">
        <w:rPr>
          <w:rFonts w:ascii="Times New Roman" w:hAnsi="Times New Roman"/>
          <w:color w:val="auto"/>
        </w:rPr>
        <w:t>м</w:t>
      </w:r>
      <w:r w:rsidR="00F638F5" w:rsidRPr="00F638F5">
        <w:rPr>
          <w:rFonts w:ascii="Times New Roman" w:hAnsi="Times New Roman"/>
          <w:color w:val="auto"/>
          <w:vertAlign w:val="superscript"/>
        </w:rPr>
        <w:t>3</w:t>
      </w:r>
      <w:r w:rsidRPr="00F638F5">
        <w:rPr>
          <w:rFonts w:ascii="Times New Roman" w:hAnsi="Times New Roman"/>
          <w:color w:val="auto"/>
        </w:rPr>
        <w:t>)</w:t>
      </w:r>
      <w:bookmarkEnd w:id="15"/>
      <w:r w:rsidRPr="00F638F5">
        <w:rPr>
          <w:rFonts w:ascii="Times New Roman" w:hAnsi="Times New Roman"/>
          <w:color w:val="auto"/>
        </w:rPr>
        <w:t xml:space="preserve"> </w:t>
      </w:r>
    </w:p>
    <w:tbl>
      <w:tblPr>
        <w:tblW w:w="5000" w:type="pct"/>
        <w:tblLook w:val="04A0" w:firstRow="1" w:lastRow="0" w:firstColumn="1" w:lastColumn="0" w:noHBand="0" w:noVBand="1"/>
      </w:tblPr>
      <w:tblGrid>
        <w:gridCol w:w="2232"/>
        <w:gridCol w:w="887"/>
        <w:gridCol w:w="887"/>
        <w:gridCol w:w="887"/>
        <w:gridCol w:w="887"/>
        <w:gridCol w:w="887"/>
        <w:gridCol w:w="887"/>
        <w:gridCol w:w="887"/>
        <w:gridCol w:w="894"/>
      </w:tblGrid>
      <w:tr w:rsidR="001D3FB8" w:rsidRPr="00F638F5" w14:paraId="64A582FB" w14:textId="77777777" w:rsidTr="00F31E8E">
        <w:trPr>
          <w:tblHeader/>
        </w:trPr>
        <w:tc>
          <w:tcPr>
            <w:tcW w:w="1196" w:type="pct"/>
            <w:vMerge w:val="restart"/>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578D63F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Тип здания</w:t>
            </w:r>
          </w:p>
        </w:tc>
        <w:tc>
          <w:tcPr>
            <w:tcW w:w="3804" w:type="pct"/>
            <w:gridSpan w:val="8"/>
            <w:tcBorders>
              <w:top w:val="single" w:sz="8" w:space="0" w:color="000000"/>
              <w:left w:val="nil"/>
              <w:bottom w:val="single" w:sz="8" w:space="0" w:color="000000"/>
              <w:right w:val="single" w:sz="8" w:space="0" w:color="000000"/>
            </w:tcBorders>
            <w:shd w:val="clear" w:color="auto" w:fill="D9D9D9"/>
            <w:vAlign w:val="center"/>
            <w:hideMark/>
          </w:tcPr>
          <w:p w14:paraId="6640F28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Этажность здания</w:t>
            </w:r>
          </w:p>
        </w:tc>
      </w:tr>
      <w:tr w:rsidR="001D3FB8" w:rsidRPr="00F638F5" w14:paraId="1D0E515D" w14:textId="77777777" w:rsidTr="00F31E8E">
        <w:trPr>
          <w:tblHeader/>
        </w:trPr>
        <w:tc>
          <w:tcPr>
            <w:tcW w:w="1196" w:type="pct"/>
            <w:vMerge/>
            <w:tcBorders>
              <w:top w:val="single" w:sz="8" w:space="0" w:color="000000"/>
              <w:left w:val="single" w:sz="8" w:space="0" w:color="000000"/>
              <w:bottom w:val="single" w:sz="8" w:space="0" w:color="000000"/>
              <w:right w:val="single" w:sz="8" w:space="0" w:color="000000"/>
            </w:tcBorders>
            <w:shd w:val="clear" w:color="auto" w:fill="D9D9D9"/>
            <w:vAlign w:val="center"/>
            <w:hideMark/>
          </w:tcPr>
          <w:p w14:paraId="3C9EB1C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75" w:type="pct"/>
            <w:tcBorders>
              <w:top w:val="nil"/>
              <w:left w:val="nil"/>
              <w:bottom w:val="single" w:sz="8" w:space="0" w:color="000000"/>
              <w:right w:val="single" w:sz="8" w:space="0" w:color="000000"/>
            </w:tcBorders>
            <w:shd w:val="clear" w:color="auto" w:fill="D9D9D9"/>
            <w:vAlign w:val="center"/>
            <w:hideMark/>
          </w:tcPr>
          <w:p w14:paraId="2F16C38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w:t>
            </w:r>
          </w:p>
        </w:tc>
        <w:tc>
          <w:tcPr>
            <w:tcW w:w="475" w:type="pct"/>
            <w:tcBorders>
              <w:top w:val="nil"/>
              <w:left w:val="nil"/>
              <w:bottom w:val="single" w:sz="8" w:space="0" w:color="000000"/>
              <w:right w:val="single" w:sz="8" w:space="0" w:color="000000"/>
            </w:tcBorders>
            <w:shd w:val="clear" w:color="auto" w:fill="D9D9D9"/>
            <w:vAlign w:val="center"/>
            <w:hideMark/>
          </w:tcPr>
          <w:p w14:paraId="17591B7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w:t>
            </w:r>
          </w:p>
        </w:tc>
        <w:tc>
          <w:tcPr>
            <w:tcW w:w="475" w:type="pct"/>
            <w:tcBorders>
              <w:top w:val="nil"/>
              <w:left w:val="nil"/>
              <w:bottom w:val="single" w:sz="8" w:space="0" w:color="000000"/>
              <w:right w:val="single" w:sz="8" w:space="0" w:color="000000"/>
            </w:tcBorders>
            <w:shd w:val="clear" w:color="auto" w:fill="D9D9D9"/>
            <w:vAlign w:val="center"/>
            <w:hideMark/>
          </w:tcPr>
          <w:p w14:paraId="508082B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75" w:type="pct"/>
            <w:tcBorders>
              <w:top w:val="nil"/>
              <w:left w:val="nil"/>
              <w:bottom w:val="single" w:sz="8" w:space="0" w:color="000000"/>
              <w:right w:val="single" w:sz="8" w:space="0" w:color="000000"/>
            </w:tcBorders>
            <w:shd w:val="clear" w:color="auto" w:fill="D9D9D9"/>
            <w:vAlign w:val="center"/>
            <w:hideMark/>
          </w:tcPr>
          <w:p w14:paraId="6D24A84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4, 5</w:t>
            </w:r>
          </w:p>
        </w:tc>
        <w:tc>
          <w:tcPr>
            <w:tcW w:w="475" w:type="pct"/>
            <w:tcBorders>
              <w:top w:val="nil"/>
              <w:left w:val="nil"/>
              <w:bottom w:val="single" w:sz="8" w:space="0" w:color="000000"/>
              <w:right w:val="single" w:sz="8" w:space="0" w:color="000000"/>
            </w:tcBorders>
            <w:shd w:val="clear" w:color="auto" w:fill="D9D9D9"/>
            <w:vAlign w:val="center"/>
            <w:hideMark/>
          </w:tcPr>
          <w:p w14:paraId="3258DCA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6, 7</w:t>
            </w:r>
          </w:p>
        </w:tc>
        <w:tc>
          <w:tcPr>
            <w:tcW w:w="475" w:type="pct"/>
            <w:tcBorders>
              <w:top w:val="nil"/>
              <w:left w:val="nil"/>
              <w:bottom w:val="single" w:sz="8" w:space="0" w:color="000000"/>
              <w:right w:val="single" w:sz="8" w:space="0" w:color="000000"/>
            </w:tcBorders>
            <w:shd w:val="clear" w:color="auto" w:fill="D9D9D9"/>
            <w:vAlign w:val="center"/>
            <w:hideMark/>
          </w:tcPr>
          <w:p w14:paraId="1614B36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8, 9</w:t>
            </w:r>
          </w:p>
        </w:tc>
        <w:tc>
          <w:tcPr>
            <w:tcW w:w="475" w:type="pct"/>
            <w:tcBorders>
              <w:top w:val="nil"/>
              <w:left w:val="nil"/>
              <w:bottom w:val="single" w:sz="8" w:space="0" w:color="000000"/>
              <w:right w:val="single" w:sz="8" w:space="0" w:color="000000"/>
            </w:tcBorders>
            <w:shd w:val="clear" w:color="auto" w:fill="D9D9D9"/>
            <w:vAlign w:val="center"/>
            <w:hideMark/>
          </w:tcPr>
          <w:p w14:paraId="33324E2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10, 11</w:t>
            </w:r>
          </w:p>
        </w:tc>
        <w:tc>
          <w:tcPr>
            <w:tcW w:w="479" w:type="pct"/>
            <w:tcBorders>
              <w:top w:val="nil"/>
              <w:left w:val="nil"/>
              <w:bottom w:val="single" w:sz="8" w:space="0" w:color="000000"/>
              <w:right w:val="single" w:sz="8" w:space="0" w:color="000000"/>
            </w:tcBorders>
            <w:shd w:val="clear" w:color="auto" w:fill="D9D9D9"/>
            <w:vAlign w:val="center"/>
            <w:hideMark/>
          </w:tcPr>
          <w:p w14:paraId="2BEC232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 и выше</w:t>
            </w:r>
          </w:p>
        </w:tc>
      </w:tr>
      <w:tr w:rsidR="001D3FB8" w:rsidRPr="00F638F5" w14:paraId="16DF54DF" w14:textId="77777777" w:rsidTr="00F31E8E">
        <w:tc>
          <w:tcPr>
            <w:tcW w:w="1196" w:type="pct"/>
            <w:tcBorders>
              <w:top w:val="nil"/>
              <w:left w:val="single" w:sz="8" w:space="0" w:color="000000"/>
              <w:bottom w:val="single" w:sz="8" w:space="0" w:color="000000"/>
              <w:right w:val="single" w:sz="8" w:space="0" w:color="000000"/>
            </w:tcBorders>
            <w:shd w:val="clear" w:color="auto" w:fill="auto"/>
            <w:vAlign w:val="center"/>
            <w:hideMark/>
          </w:tcPr>
          <w:p w14:paraId="4954125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 Жилые многоквартирные, гостиницы, общежития</w:t>
            </w:r>
          </w:p>
        </w:tc>
        <w:tc>
          <w:tcPr>
            <w:tcW w:w="475" w:type="pct"/>
            <w:tcBorders>
              <w:top w:val="nil"/>
              <w:left w:val="nil"/>
              <w:bottom w:val="single" w:sz="8" w:space="0" w:color="000000"/>
              <w:right w:val="single" w:sz="8" w:space="0" w:color="000000"/>
            </w:tcBorders>
            <w:shd w:val="clear" w:color="auto" w:fill="auto"/>
            <w:vAlign w:val="center"/>
            <w:hideMark/>
          </w:tcPr>
          <w:p w14:paraId="3951286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0,455</w:t>
            </w:r>
          </w:p>
        </w:tc>
        <w:tc>
          <w:tcPr>
            <w:tcW w:w="475" w:type="pct"/>
            <w:tcBorders>
              <w:top w:val="nil"/>
              <w:left w:val="nil"/>
              <w:bottom w:val="single" w:sz="8" w:space="0" w:color="000000"/>
              <w:right w:val="single" w:sz="8" w:space="0" w:color="000000"/>
            </w:tcBorders>
            <w:shd w:val="clear" w:color="auto" w:fill="auto"/>
            <w:vAlign w:val="center"/>
            <w:hideMark/>
          </w:tcPr>
          <w:p w14:paraId="79875D6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0,414</w:t>
            </w:r>
          </w:p>
        </w:tc>
        <w:tc>
          <w:tcPr>
            <w:tcW w:w="475" w:type="pct"/>
            <w:tcBorders>
              <w:top w:val="nil"/>
              <w:left w:val="nil"/>
              <w:bottom w:val="single" w:sz="8" w:space="0" w:color="000000"/>
              <w:right w:val="single" w:sz="8" w:space="0" w:color="000000"/>
            </w:tcBorders>
            <w:shd w:val="clear" w:color="auto" w:fill="auto"/>
            <w:vAlign w:val="center"/>
            <w:hideMark/>
          </w:tcPr>
          <w:p w14:paraId="5917AA9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0,372</w:t>
            </w:r>
          </w:p>
        </w:tc>
        <w:tc>
          <w:tcPr>
            <w:tcW w:w="475" w:type="pct"/>
            <w:tcBorders>
              <w:top w:val="nil"/>
              <w:left w:val="nil"/>
              <w:bottom w:val="single" w:sz="8" w:space="0" w:color="000000"/>
              <w:right w:val="single" w:sz="8" w:space="0" w:color="000000"/>
            </w:tcBorders>
            <w:shd w:val="clear" w:color="auto" w:fill="auto"/>
            <w:vAlign w:val="center"/>
            <w:hideMark/>
          </w:tcPr>
          <w:p w14:paraId="7BF818B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0,359</w:t>
            </w:r>
          </w:p>
        </w:tc>
        <w:tc>
          <w:tcPr>
            <w:tcW w:w="475" w:type="pct"/>
            <w:tcBorders>
              <w:top w:val="nil"/>
              <w:left w:val="nil"/>
              <w:bottom w:val="single" w:sz="8" w:space="0" w:color="000000"/>
              <w:right w:val="single" w:sz="8" w:space="0" w:color="000000"/>
            </w:tcBorders>
            <w:shd w:val="clear" w:color="auto" w:fill="auto"/>
            <w:vAlign w:val="center"/>
            <w:hideMark/>
          </w:tcPr>
          <w:p w14:paraId="77D9886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0,336</w:t>
            </w:r>
          </w:p>
        </w:tc>
        <w:tc>
          <w:tcPr>
            <w:tcW w:w="475" w:type="pct"/>
            <w:tcBorders>
              <w:top w:val="nil"/>
              <w:left w:val="nil"/>
              <w:bottom w:val="single" w:sz="8" w:space="0" w:color="000000"/>
              <w:right w:val="single" w:sz="8" w:space="0" w:color="000000"/>
            </w:tcBorders>
            <w:shd w:val="clear" w:color="auto" w:fill="auto"/>
            <w:vAlign w:val="center"/>
            <w:hideMark/>
          </w:tcPr>
          <w:p w14:paraId="6F53134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0,319</w:t>
            </w:r>
          </w:p>
        </w:tc>
        <w:tc>
          <w:tcPr>
            <w:tcW w:w="475" w:type="pct"/>
            <w:tcBorders>
              <w:top w:val="nil"/>
              <w:left w:val="nil"/>
              <w:bottom w:val="single" w:sz="8" w:space="0" w:color="000000"/>
              <w:right w:val="single" w:sz="8" w:space="0" w:color="000000"/>
            </w:tcBorders>
            <w:shd w:val="clear" w:color="auto" w:fill="auto"/>
            <w:vAlign w:val="center"/>
            <w:hideMark/>
          </w:tcPr>
          <w:p w14:paraId="6116D99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0,301</w:t>
            </w:r>
          </w:p>
        </w:tc>
        <w:tc>
          <w:tcPr>
            <w:tcW w:w="479" w:type="pct"/>
            <w:tcBorders>
              <w:top w:val="nil"/>
              <w:left w:val="nil"/>
              <w:bottom w:val="single" w:sz="8" w:space="0" w:color="000000"/>
              <w:right w:val="single" w:sz="8" w:space="0" w:color="000000"/>
            </w:tcBorders>
            <w:shd w:val="clear" w:color="auto" w:fill="auto"/>
            <w:vAlign w:val="center"/>
            <w:hideMark/>
          </w:tcPr>
          <w:p w14:paraId="44A55CA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0,29</w:t>
            </w:r>
          </w:p>
        </w:tc>
      </w:tr>
      <w:tr w:rsidR="001D3FB8" w:rsidRPr="00F638F5" w14:paraId="732DB418" w14:textId="77777777" w:rsidTr="00F31E8E">
        <w:tc>
          <w:tcPr>
            <w:tcW w:w="1196" w:type="pct"/>
            <w:tcBorders>
              <w:top w:val="nil"/>
              <w:left w:val="single" w:sz="8" w:space="0" w:color="000000"/>
              <w:bottom w:val="single" w:sz="8" w:space="0" w:color="000000"/>
              <w:right w:val="single" w:sz="8" w:space="0" w:color="000000"/>
            </w:tcBorders>
            <w:shd w:val="clear" w:color="auto" w:fill="auto"/>
            <w:vAlign w:val="center"/>
            <w:hideMark/>
          </w:tcPr>
          <w:p w14:paraId="10C7B45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 Общественные, кроме перечисленных в строках 3-6</w:t>
            </w:r>
          </w:p>
        </w:tc>
        <w:tc>
          <w:tcPr>
            <w:tcW w:w="475" w:type="pct"/>
            <w:tcBorders>
              <w:top w:val="nil"/>
              <w:left w:val="nil"/>
              <w:bottom w:val="single" w:sz="8" w:space="0" w:color="000000"/>
              <w:right w:val="single" w:sz="8" w:space="0" w:color="000000"/>
            </w:tcBorders>
            <w:shd w:val="clear" w:color="auto" w:fill="auto"/>
            <w:vAlign w:val="center"/>
            <w:hideMark/>
          </w:tcPr>
          <w:p w14:paraId="585D884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0,487</w:t>
            </w:r>
          </w:p>
        </w:tc>
        <w:tc>
          <w:tcPr>
            <w:tcW w:w="475" w:type="pct"/>
            <w:tcBorders>
              <w:top w:val="nil"/>
              <w:left w:val="nil"/>
              <w:bottom w:val="single" w:sz="8" w:space="0" w:color="000000"/>
              <w:right w:val="single" w:sz="8" w:space="0" w:color="000000"/>
            </w:tcBorders>
            <w:shd w:val="clear" w:color="auto" w:fill="auto"/>
            <w:vAlign w:val="center"/>
            <w:hideMark/>
          </w:tcPr>
          <w:p w14:paraId="1742DC0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0,44</w:t>
            </w:r>
          </w:p>
        </w:tc>
        <w:tc>
          <w:tcPr>
            <w:tcW w:w="475" w:type="pct"/>
            <w:tcBorders>
              <w:top w:val="nil"/>
              <w:left w:val="nil"/>
              <w:bottom w:val="single" w:sz="8" w:space="0" w:color="000000"/>
              <w:right w:val="single" w:sz="8" w:space="0" w:color="000000"/>
            </w:tcBorders>
            <w:shd w:val="clear" w:color="auto" w:fill="auto"/>
            <w:vAlign w:val="center"/>
            <w:hideMark/>
          </w:tcPr>
          <w:p w14:paraId="7AFEA04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0,417</w:t>
            </w:r>
          </w:p>
        </w:tc>
        <w:tc>
          <w:tcPr>
            <w:tcW w:w="475" w:type="pct"/>
            <w:tcBorders>
              <w:top w:val="nil"/>
              <w:left w:val="nil"/>
              <w:bottom w:val="single" w:sz="8" w:space="0" w:color="000000"/>
              <w:right w:val="single" w:sz="8" w:space="0" w:color="000000"/>
            </w:tcBorders>
            <w:shd w:val="clear" w:color="auto" w:fill="auto"/>
            <w:vAlign w:val="center"/>
            <w:hideMark/>
          </w:tcPr>
          <w:p w14:paraId="15587B9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0,371</w:t>
            </w:r>
          </w:p>
        </w:tc>
        <w:tc>
          <w:tcPr>
            <w:tcW w:w="475" w:type="pct"/>
            <w:tcBorders>
              <w:top w:val="nil"/>
              <w:left w:val="nil"/>
              <w:bottom w:val="single" w:sz="8" w:space="0" w:color="000000"/>
              <w:right w:val="single" w:sz="8" w:space="0" w:color="000000"/>
            </w:tcBorders>
            <w:shd w:val="clear" w:color="auto" w:fill="auto"/>
            <w:vAlign w:val="center"/>
            <w:hideMark/>
          </w:tcPr>
          <w:p w14:paraId="7E89628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0,359</w:t>
            </w:r>
          </w:p>
        </w:tc>
        <w:tc>
          <w:tcPr>
            <w:tcW w:w="475" w:type="pct"/>
            <w:tcBorders>
              <w:top w:val="nil"/>
              <w:left w:val="nil"/>
              <w:bottom w:val="single" w:sz="8" w:space="0" w:color="000000"/>
              <w:right w:val="single" w:sz="8" w:space="0" w:color="000000"/>
            </w:tcBorders>
            <w:shd w:val="clear" w:color="auto" w:fill="auto"/>
            <w:vAlign w:val="center"/>
            <w:hideMark/>
          </w:tcPr>
          <w:p w14:paraId="7795FB1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0,342</w:t>
            </w:r>
          </w:p>
        </w:tc>
        <w:tc>
          <w:tcPr>
            <w:tcW w:w="475" w:type="pct"/>
            <w:tcBorders>
              <w:top w:val="nil"/>
              <w:left w:val="nil"/>
              <w:bottom w:val="single" w:sz="8" w:space="0" w:color="000000"/>
              <w:right w:val="single" w:sz="8" w:space="0" w:color="000000"/>
            </w:tcBorders>
            <w:shd w:val="clear" w:color="auto" w:fill="auto"/>
            <w:vAlign w:val="center"/>
            <w:hideMark/>
          </w:tcPr>
          <w:p w14:paraId="4FCE424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0,324</w:t>
            </w:r>
          </w:p>
        </w:tc>
        <w:tc>
          <w:tcPr>
            <w:tcW w:w="479" w:type="pct"/>
            <w:tcBorders>
              <w:top w:val="nil"/>
              <w:left w:val="nil"/>
              <w:bottom w:val="single" w:sz="8" w:space="0" w:color="000000"/>
              <w:right w:val="single" w:sz="8" w:space="0" w:color="000000"/>
            </w:tcBorders>
            <w:shd w:val="clear" w:color="auto" w:fill="auto"/>
            <w:vAlign w:val="center"/>
            <w:hideMark/>
          </w:tcPr>
          <w:p w14:paraId="36D0613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0,311</w:t>
            </w:r>
          </w:p>
        </w:tc>
      </w:tr>
      <w:tr w:rsidR="001D3FB8" w:rsidRPr="00F638F5" w14:paraId="32FA6A77" w14:textId="77777777" w:rsidTr="00F31E8E">
        <w:tc>
          <w:tcPr>
            <w:tcW w:w="1196" w:type="pct"/>
            <w:tcBorders>
              <w:top w:val="nil"/>
              <w:left w:val="single" w:sz="8" w:space="0" w:color="000000"/>
              <w:bottom w:val="single" w:sz="8" w:space="0" w:color="000000"/>
              <w:right w:val="single" w:sz="8" w:space="0" w:color="000000"/>
            </w:tcBorders>
            <w:shd w:val="clear" w:color="auto" w:fill="auto"/>
            <w:vAlign w:val="center"/>
            <w:hideMark/>
          </w:tcPr>
          <w:p w14:paraId="3B63035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 Поликлиники и лечебные учреждения, дома-интернаты</w:t>
            </w:r>
          </w:p>
        </w:tc>
        <w:tc>
          <w:tcPr>
            <w:tcW w:w="475" w:type="pct"/>
            <w:tcBorders>
              <w:top w:val="nil"/>
              <w:left w:val="nil"/>
              <w:bottom w:val="single" w:sz="8" w:space="0" w:color="000000"/>
              <w:right w:val="single" w:sz="8" w:space="0" w:color="000000"/>
            </w:tcBorders>
            <w:shd w:val="clear" w:color="auto" w:fill="auto"/>
            <w:vAlign w:val="center"/>
            <w:hideMark/>
          </w:tcPr>
          <w:p w14:paraId="6084F05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0,394</w:t>
            </w:r>
          </w:p>
        </w:tc>
        <w:tc>
          <w:tcPr>
            <w:tcW w:w="475" w:type="pct"/>
            <w:tcBorders>
              <w:top w:val="nil"/>
              <w:left w:val="nil"/>
              <w:bottom w:val="single" w:sz="8" w:space="0" w:color="000000"/>
              <w:right w:val="single" w:sz="8" w:space="0" w:color="000000"/>
            </w:tcBorders>
            <w:shd w:val="clear" w:color="auto" w:fill="auto"/>
            <w:vAlign w:val="center"/>
            <w:hideMark/>
          </w:tcPr>
          <w:p w14:paraId="6705D0A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0,382</w:t>
            </w:r>
          </w:p>
        </w:tc>
        <w:tc>
          <w:tcPr>
            <w:tcW w:w="475" w:type="pct"/>
            <w:tcBorders>
              <w:top w:val="nil"/>
              <w:left w:val="nil"/>
              <w:bottom w:val="single" w:sz="8" w:space="0" w:color="000000"/>
              <w:right w:val="single" w:sz="8" w:space="0" w:color="000000"/>
            </w:tcBorders>
            <w:shd w:val="clear" w:color="auto" w:fill="auto"/>
            <w:vAlign w:val="center"/>
            <w:hideMark/>
          </w:tcPr>
          <w:p w14:paraId="6521E78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0,371</w:t>
            </w:r>
          </w:p>
        </w:tc>
        <w:tc>
          <w:tcPr>
            <w:tcW w:w="475" w:type="pct"/>
            <w:tcBorders>
              <w:top w:val="nil"/>
              <w:left w:val="nil"/>
              <w:bottom w:val="single" w:sz="8" w:space="0" w:color="000000"/>
              <w:right w:val="single" w:sz="8" w:space="0" w:color="000000"/>
            </w:tcBorders>
            <w:shd w:val="clear" w:color="auto" w:fill="auto"/>
            <w:vAlign w:val="center"/>
            <w:hideMark/>
          </w:tcPr>
          <w:p w14:paraId="60BC694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0,359</w:t>
            </w:r>
          </w:p>
        </w:tc>
        <w:tc>
          <w:tcPr>
            <w:tcW w:w="475" w:type="pct"/>
            <w:tcBorders>
              <w:top w:val="nil"/>
              <w:left w:val="nil"/>
              <w:bottom w:val="single" w:sz="8" w:space="0" w:color="000000"/>
              <w:right w:val="single" w:sz="8" w:space="0" w:color="000000"/>
            </w:tcBorders>
            <w:shd w:val="clear" w:color="auto" w:fill="auto"/>
            <w:vAlign w:val="center"/>
            <w:hideMark/>
          </w:tcPr>
          <w:p w14:paraId="3720BCD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0,348</w:t>
            </w:r>
          </w:p>
        </w:tc>
        <w:tc>
          <w:tcPr>
            <w:tcW w:w="475" w:type="pct"/>
            <w:tcBorders>
              <w:top w:val="nil"/>
              <w:left w:val="nil"/>
              <w:bottom w:val="single" w:sz="8" w:space="0" w:color="000000"/>
              <w:right w:val="single" w:sz="8" w:space="0" w:color="000000"/>
            </w:tcBorders>
            <w:shd w:val="clear" w:color="auto" w:fill="auto"/>
            <w:vAlign w:val="center"/>
            <w:hideMark/>
          </w:tcPr>
          <w:p w14:paraId="7DF84B7B"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0,336</w:t>
            </w:r>
          </w:p>
        </w:tc>
        <w:tc>
          <w:tcPr>
            <w:tcW w:w="475" w:type="pct"/>
            <w:tcBorders>
              <w:top w:val="nil"/>
              <w:left w:val="nil"/>
              <w:bottom w:val="single" w:sz="8" w:space="0" w:color="000000"/>
              <w:right w:val="single" w:sz="8" w:space="0" w:color="000000"/>
            </w:tcBorders>
            <w:shd w:val="clear" w:color="auto" w:fill="auto"/>
            <w:vAlign w:val="center"/>
            <w:hideMark/>
          </w:tcPr>
          <w:p w14:paraId="3974984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0,324</w:t>
            </w:r>
          </w:p>
        </w:tc>
        <w:tc>
          <w:tcPr>
            <w:tcW w:w="479" w:type="pct"/>
            <w:tcBorders>
              <w:top w:val="nil"/>
              <w:left w:val="nil"/>
              <w:bottom w:val="single" w:sz="8" w:space="0" w:color="000000"/>
              <w:right w:val="single" w:sz="8" w:space="0" w:color="000000"/>
            </w:tcBorders>
            <w:shd w:val="clear" w:color="auto" w:fill="auto"/>
            <w:vAlign w:val="center"/>
            <w:hideMark/>
          </w:tcPr>
          <w:p w14:paraId="4903D47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0,311</w:t>
            </w:r>
          </w:p>
        </w:tc>
      </w:tr>
      <w:tr w:rsidR="001D3FB8" w:rsidRPr="00F638F5" w14:paraId="07D9AC6D" w14:textId="77777777" w:rsidTr="00F31E8E">
        <w:tc>
          <w:tcPr>
            <w:tcW w:w="1196" w:type="pct"/>
            <w:tcBorders>
              <w:top w:val="nil"/>
              <w:left w:val="single" w:sz="8" w:space="0" w:color="000000"/>
              <w:bottom w:val="single" w:sz="8" w:space="0" w:color="000000"/>
              <w:right w:val="single" w:sz="8" w:space="0" w:color="000000"/>
            </w:tcBorders>
            <w:shd w:val="clear" w:color="auto" w:fill="auto"/>
            <w:vAlign w:val="center"/>
            <w:hideMark/>
          </w:tcPr>
          <w:p w14:paraId="4BD3288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 Дошкольные учреждения, хосписы</w:t>
            </w:r>
          </w:p>
        </w:tc>
        <w:tc>
          <w:tcPr>
            <w:tcW w:w="475" w:type="pct"/>
            <w:tcBorders>
              <w:top w:val="nil"/>
              <w:left w:val="nil"/>
              <w:bottom w:val="single" w:sz="8" w:space="0" w:color="000000"/>
              <w:right w:val="single" w:sz="8" w:space="0" w:color="000000"/>
            </w:tcBorders>
            <w:shd w:val="clear" w:color="auto" w:fill="auto"/>
            <w:vAlign w:val="center"/>
            <w:hideMark/>
          </w:tcPr>
          <w:p w14:paraId="7EC69FF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0,521</w:t>
            </w:r>
          </w:p>
        </w:tc>
        <w:tc>
          <w:tcPr>
            <w:tcW w:w="475" w:type="pct"/>
            <w:tcBorders>
              <w:top w:val="nil"/>
              <w:left w:val="nil"/>
              <w:bottom w:val="single" w:sz="8" w:space="0" w:color="000000"/>
              <w:right w:val="single" w:sz="8" w:space="0" w:color="000000"/>
            </w:tcBorders>
            <w:shd w:val="clear" w:color="auto" w:fill="auto"/>
            <w:vAlign w:val="center"/>
            <w:hideMark/>
          </w:tcPr>
          <w:p w14:paraId="24F3367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0,521</w:t>
            </w:r>
          </w:p>
        </w:tc>
        <w:tc>
          <w:tcPr>
            <w:tcW w:w="475" w:type="pct"/>
            <w:tcBorders>
              <w:top w:val="nil"/>
              <w:left w:val="nil"/>
              <w:bottom w:val="single" w:sz="8" w:space="0" w:color="000000"/>
              <w:right w:val="single" w:sz="8" w:space="0" w:color="000000"/>
            </w:tcBorders>
            <w:shd w:val="clear" w:color="auto" w:fill="auto"/>
            <w:vAlign w:val="center"/>
            <w:hideMark/>
          </w:tcPr>
          <w:p w14:paraId="217D89E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0,521</w:t>
            </w:r>
          </w:p>
        </w:tc>
        <w:tc>
          <w:tcPr>
            <w:tcW w:w="475" w:type="pct"/>
            <w:tcBorders>
              <w:top w:val="nil"/>
              <w:left w:val="nil"/>
              <w:bottom w:val="single" w:sz="8" w:space="0" w:color="000000"/>
              <w:right w:val="single" w:sz="8" w:space="0" w:color="000000"/>
            </w:tcBorders>
            <w:shd w:val="clear" w:color="auto" w:fill="auto"/>
            <w:vAlign w:val="center"/>
            <w:hideMark/>
          </w:tcPr>
          <w:p w14:paraId="6820943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w:t>
            </w:r>
          </w:p>
        </w:tc>
        <w:tc>
          <w:tcPr>
            <w:tcW w:w="475" w:type="pct"/>
            <w:tcBorders>
              <w:top w:val="nil"/>
              <w:left w:val="nil"/>
              <w:bottom w:val="single" w:sz="8" w:space="0" w:color="000000"/>
              <w:right w:val="single" w:sz="8" w:space="0" w:color="000000"/>
            </w:tcBorders>
            <w:shd w:val="clear" w:color="auto" w:fill="auto"/>
            <w:vAlign w:val="center"/>
            <w:hideMark/>
          </w:tcPr>
          <w:p w14:paraId="44E2393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w:t>
            </w:r>
          </w:p>
        </w:tc>
        <w:tc>
          <w:tcPr>
            <w:tcW w:w="475" w:type="pct"/>
            <w:tcBorders>
              <w:top w:val="nil"/>
              <w:left w:val="nil"/>
              <w:bottom w:val="single" w:sz="8" w:space="0" w:color="000000"/>
              <w:right w:val="single" w:sz="8" w:space="0" w:color="000000"/>
            </w:tcBorders>
            <w:shd w:val="clear" w:color="auto" w:fill="auto"/>
            <w:vAlign w:val="center"/>
            <w:hideMark/>
          </w:tcPr>
          <w:p w14:paraId="35BA319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w:t>
            </w:r>
          </w:p>
        </w:tc>
        <w:tc>
          <w:tcPr>
            <w:tcW w:w="475" w:type="pct"/>
            <w:tcBorders>
              <w:top w:val="nil"/>
              <w:left w:val="nil"/>
              <w:bottom w:val="single" w:sz="8" w:space="0" w:color="000000"/>
              <w:right w:val="single" w:sz="8" w:space="0" w:color="000000"/>
            </w:tcBorders>
            <w:shd w:val="clear" w:color="auto" w:fill="auto"/>
            <w:vAlign w:val="center"/>
            <w:hideMark/>
          </w:tcPr>
          <w:p w14:paraId="430D980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w:t>
            </w:r>
          </w:p>
        </w:tc>
        <w:tc>
          <w:tcPr>
            <w:tcW w:w="479" w:type="pct"/>
            <w:tcBorders>
              <w:top w:val="nil"/>
              <w:left w:val="nil"/>
              <w:bottom w:val="single" w:sz="8" w:space="0" w:color="000000"/>
              <w:right w:val="single" w:sz="8" w:space="0" w:color="000000"/>
            </w:tcBorders>
            <w:shd w:val="clear" w:color="auto" w:fill="auto"/>
            <w:vAlign w:val="center"/>
            <w:hideMark/>
          </w:tcPr>
          <w:p w14:paraId="7B8DBEB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w:t>
            </w:r>
          </w:p>
        </w:tc>
      </w:tr>
      <w:tr w:rsidR="001D3FB8" w:rsidRPr="00F638F5" w14:paraId="4088E3B8" w14:textId="77777777" w:rsidTr="00F31E8E">
        <w:tc>
          <w:tcPr>
            <w:tcW w:w="1196" w:type="pct"/>
            <w:tcBorders>
              <w:top w:val="nil"/>
              <w:left w:val="single" w:sz="8" w:space="0" w:color="000000"/>
              <w:bottom w:val="single" w:sz="8" w:space="0" w:color="000000"/>
              <w:right w:val="single" w:sz="8" w:space="0" w:color="000000"/>
            </w:tcBorders>
            <w:shd w:val="clear" w:color="auto" w:fill="auto"/>
            <w:vAlign w:val="center"/>
            <w:hideMark/>
          </w:tcPr>
          <w:p w14:paraId="44B88B8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 Сервисного обслуживания, культурно-досуговой деятельности, технопарки, склады</w:t>
            </w:r>
          </w:p>
        </w:tc>
        <w:tc>
          <w:tcPr>
            <w:tcW w:w="475" w:type="pct"/>
            <w:tcBorders>
              <w:top w:val="nil"/>
              <w:left w:val="nil"/>
              <w:bottom w:val="single" w:sz="8" w:space="0" w:color="000000"/>
              <w:right w:val="single" w:sz="8" w:space="0" w:color="000000"/>
            </w:tcBorders>
            <w:shd w:val="clear" w:color="auto" w:fill="auto"/>
            <w:vAlign w:val="center"/>
            <w:hideMark/>
          </w:tcPr>
          <w:p w14:paraId="76CD307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0,266</w:t>
            </w:r>
          </w:p>
        </w:tc>
        <w:tc>
          <w:tcPr>
            <w:tcW w:w="475" w:type="pct"/>
            <w:tcBorders>
              <w:top w:val="nil"/>
              <w:left w:val="nil"/>
              <w:bottom w:val="single" w:sz="8" w:space="0" w:color="000000"/>
              <w:right w:val="single" w:sz="8" w:space="0" w:color="000000"/>
            </w:tcBorders>
            <w:shd w:val="clear" w:color="auto" w:fill="auto"/>
            <w:vAlign w:val="center"/>
            <w:hideMark/>
          </w:tcPr>
          <w:p w14:paraId="38C8A26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0,255</w:t>
            </w:r>
          </w:p>
        </w:tc>
        <w:tc>
          <w:tcPr>
            <w:tcW w:w="475" w:type="pct"/>
            <w:tcBorders>
              <w:top w:val="nil"/>
              <w:left w:val="nil"/>
              <w:bottom w:val="single" w:sz="8" w:space="0" w:color="000000"/>
              <w:right w:val="single" w:sz="8" w:space="0" w:color="000000"/>
            </w:tcBorders>
            <w:shd w:val="clear" w:color="auto" w:fill="auto"/>
            <w:vAlign w:val="center"/>
            <w:hideMark/>
          </w:tcPr>
          <w:p w14:paraId="040A9E7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0,243</w:t>
            </w:r>
          </w:p>
        </w:tc>
        <w:tc>
          <w:tcPr>
            <w:tcW w:w="475" w:type="pct"/>
            <w:tcBorders>
              <w:top w:val="nil"/>
              <w:left w:val="nil"/>
              <w:bottom w:val="single" w:sz="8" w:space="0" w:color="000000"/>
              <w:right w:val="single" w:sz="8" w:space="0" w:color="000000"/>
            </w:tcBorders>
            <w:shd w:val="clear" w:color="auto" w:fill="auto"/>
            <w:vAlign w:val="center"/>
            <w:hideMark/>
          </w:tcPr>
          <w:p w14:paraId="266ED1D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0,232</w:t>
            </w:r>
          </w:p>
        </w:tc>
        <w:tc>
          <w:tcPr>
            <w:tcW w:w="475" w:type="pct"/>
            <w:tcBorders>
              <w:top w:val="nil"/>
              <w:left w:val="nil"/>
              <w:bottom w:val="single" w:sz="8" w:space="0" w:color="000000"/>
              <w:right w:val="single" w:sz="8" w:space="0" w:color="000000"/>
            </w:tcBorders>
            <w:shd w:val="clear" w:color="auto" w:fill="auto"/>
            <w:vAlign w:val="center"/>
            <w:hideMark/>
          </w:tcPr>
          <w:p w14:paraId="0473FF7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0,232</w:t>
            </w:r>
          </w:p>
        </w:tc>
        <w:tc>
          <w:tcPr>
            <w:tcW w:w="1429" w:type="pct"/>
            <w:gridSpan w:val="3"/>
            <w:tcBorders>
              <w:top w:val="single" w:sz="8" w:space="0" w:color="000000"/>
              <w:left w:val="nil"/>
              <w:bottom w:val="single" w:sz="8" w:space="0" w:color="000000"/>
              <w:right w:val="single" w:sz="8" w:space="0" w:color="000000"/>
            </w:tcBorders>
            <w:shd w:val="clear" w:color="auto" w:fill="auto"/>
            <w:vAlign w:val="center"/>
            <w:hideMark/>
          </w:tcPr>
          <w:p w14:paraId="711B549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w:t>
            </w:r>
          </w:p>
        </w:tc>
      </w:tr>
      <w:tr w:rsidR="001D3FB8" w:rsidRPr="00F638F5" w14:paraId="608E317A" w14:textId="77777777" w:rsidTr="00F31E8E">
        <w:tc>
          <w:tcPr>
            <w:tcW w:w="1196" w:type="pct"/>
            <w:tcBorders>
              <w:top w:val="nil"/>
              <w:left w:val="single" w:sz="8" w:space="0" w:color="000000"/>
              <w:bottom w:val="single" w:sz="8" w:space="0" w:color="000000"/>
              <w:right w:val="single" w:sz="8" w:space="0" w:color="000000"/>
            </w:tcBorders>
            <w:shd w:val="clear" w:color="auto" w:fill="auto"/>
            <w:vAlign w:val="center"/>
            <w:hideMark/>
          </w:tcPr>
          <w:p w14:paraId="5E94F2F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 Административного назначения (офисы)</w:t>
            </w:r>
          </w:p>
        </w:tc>
        <w:tc>
          <w:tcPr>
            <w:tcW w:w="475" w:type="pct"/>
            <w:tcBorders>
              <w:top w:val="nil"/>
              <w:left w:val="nil"/>
              <w:bottom w:val="single" w:sz="8" w:space="0" w:color="000000"/>
              <w:right w:val="single" w:sz="8" w:space="0" w:color="000000"/>
            </w:tcBorders>
            <w:shd w:val="clear" w:color="auto" w:fill="auto"/>
            <w:vAlign w:val="center"/>
            <w:hideMark/>
          </w:tcPr>
          <w:p w14:paraId="1339E7D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0,417</w:t>
            </w:r>
          </w:p>
        </w:tc>
        <w:tc>
          <w:tcPr>
            <w:tcW w:w="475" w:type="pct"/>
            <w:tcBorders>
              <w:top w:val="nil"/>
              <w:left w:val="nil"/>
              <w:bottom w:val="single" w:sz="8" w:space="0" w:color="000000"/>
              <w:right w:val="single" w:sz="8" w:space="0" w:color="000000"/>
            </w:tcBorders>
            <w:shd w:val="clear" w:color="auto" w:fill="auto"/>
            <w:vAlign w:val="center"/>
            <w:hideMark/>
          </w:tcPr>
          <w:p w14:paraId="2F80E5F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0,394</w:t>
            </w:r>
          </w:p>
        </w:tc>
        <w:tc>
          <w:tcPr>
            <w:tcW w:w="475" w:type="pct"/>
            <w:tcBorders>
              <w:top w:val="nil"/>
              <w:left w:val="nil"/>
              <w:bottom w:val="single" w:sz="8" w:space="0" w:color="000000"/>
              <w:right w:val="single" w:sz="8" w:space="0" w:color="000000"/>
            </w:tcBorders>
            <w:shd w:val="clear" w:color="auto" w:fill="auto"/>
            <w:vAlign w:val="center"/>
            <w:hideMark/>
          </w:tcPr>
          <w:p w14:paraId="7F034F6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0,382</w:t>
            </w:r>
          </w:p>
        </w:tc>
        <w:tc>
          <w:tcPr>
            <w:tcW w:w="475" w:type="pct"/>
            <w:tcBorders>
              <w:top w:val="nil"/>
              <w:left w:val="nil"/>
              <w:bottom w:val="single" w:sz="8" w:space="0" w:color="000000"/>
              <w:right w:val="single" w:sz="8" w:space="0" w:color="000000"/>
            </w:tcBorders>
            <w:shd w:val="clear" w:color="auto" w:fill="auto"/>
            <w:vAlign w:val="center"/>
            <w:hideMark/>
          </w:tcPr>
          <w:p w14:paraId="3D0938D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0,313</w:t>
            </w:r>
          </w:p>
        </w:tc>
        <w:tc>
          <w:tcPr>
            <w:tcW w:w="475" w:type="pct"/>
            <w:tcBorders>
              <w:top w:val="nil"/>
              <w:left w:val="nil"/>
              <w:bottom w:val="single" w:sz="8" w:space="0" w:color="000000"/>
              <w:right w:val="single" w:sz="8" w:space="0" w:color="000000"/>
            </w:tcBorders>
            <w:shd w:val="clear" w:color="auto" w:fill="auto"/>
            <w:vAlign w:val="center"/>
            <w:hideMark/>
          </w:tcPr>
          <w:p w14:paraId="25D6930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0,278</w:t>
            </w:r>
          </w:p>
        </w:tc>
        <w:tc>
          <w:tcPr>
            <w:tcW w:w="475" w:type="pct"/>
            <w:tcBorders>
              <w:top w:val="nil"/>
              <w:left w:val="nil"/>
              <w:bottom w:val="single" w:sz="8" w:space="0" w:color="000000"/>
              <w:right w:val="single" w:sz="8" w:space="0" w:color="000000"/>
            </w:tcBorders>
            <w:shd w:val="clear" w:color="auto" w:fill="auto"/>
            <w:vAlign w:val="center"/>
            <w:hideMark/>
          </w:tcPr>
          <w:p w14:paraId="33D273B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0,255</w:t>
            </w:r>
          </w:p>
        </w:tc>
        <w:tc>
          <w:tcPr>
            <w:tcW w:w="475" w:type="pct"/>
            <w:tcBorders>
              <w:top w:val="nil"/>
              <w:left w:val="nil"/>
              <w:bottom w:val="single" w:sz="8" w:space="0" w:color="000000"/>
              <w:right w:val="single" w:sz="8" w:space="0" w:color="000000"/>
            </w:tcBorders>
            <w:shd w:val="clear" w:color="auto" w:fill="auto"/>
            <w:vAlign w:val="center"/>
            <w:hideMark/>
          </w:tcPr>
          <w:p w14:paraId="2BAE11F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0,232</w:t>
            </w:r>
          </w:p>
        </w:tc>
        <w:tc>
          <w:tcPr>
            <w:tcW w:w="479" w:type="pct"/>
            <w:tcBorders>
              <w:top w:val="nil"/>
              <w:left w:val="nil"/>
              <w:bottom w:val="single" w:sz="8" w:space="0" w:color="000000"/>
              <w:right w:val="single" w:sz="8" w:space="0" w:color="000000"/>
            </w:tcBorders>
            <w:shd w:val="clear" w:color="auto" w:fill="auto"/>
            <w:vAlign w:val="center"/>
            <w:hideMark/>
          </w:tcPr>
          <w:p w14:paraId="4FF40C7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0,232</w:t>
            </w:r>
          </w:p>
        </w:tc>
      </w:tr>
    </w:tbl>
    <w:p w14:paraId="4A0CFAC6" w14:textId="77777777" w:rsidR="001D3FB8" w:rsidRPr="00F638F5" w:rsidRDefault="001D3FB8" w:rsidP="005618CB">
      <w:pPr>
        <w:spacing w:after="120" w:line="276" w:lineRule="auto"/>
        <w:ind w:firstLine="709"/>
        <w:rPr>
          <w:rFonts w:ascii="Times New Roman" w:eastAsia="Calibri" w:hAnsi="Times New Roman"/>
          <w:szCs w:val="24"/>
          <w:lang w:val="ru-RU" w:eastAsia="ru-RU" w:bidi="ar-SA"/>
        </w:rPr>
      </w:pPr>
    </w:p>
    <w:p w14:paraId="6EFD5585" w14:textId="77777777" w:rsidR="001D3FB8" w:rsidRPr="00F638F5" w:rsidRDefault="001D3FB8" w:rsidP="004B46BB">
      <w:pPr>
        <w:pStyle w:val="1fff"/>
      </w:pPr>
      <w:r w:rsidRPr="00F638F5">
        <w:t>Удельная базовая потребность зданий нового строительства в тепловой энергии на нужды отопления и вентиляции с учетом расчетной разности температур внутреннего и наружного воздуха приведены в таблице.</w:t>
      </w:r>
    </w:p>
    <w:p w14:paraId="07C6B61F" w14:textId="77777777" w:rsidR="001D3FB8" w:rsidRPr="00F638F5" w:rsidRDefault="001D3FB8" w:rsidP="005618CB">
      <w:pPr>
        <w:spacing w:after="120" w:line="276" w:lineRule="auto"/>
        <w:ind w:firstLine="709"/>
        <w:rPr>
          <w:rFonts w:ascii="Times New Roman" w:eastAsia="Calibri" w:hAnsi="Times New Roman"/>
          <w:szCs w:val="24"/>
          <w:lang w:val="ru-RU" w:eastAsia="ru-RU" w:bidi="ar-SA"/>
        </w:rPr>
      </w:pPr>
    </w:p>
    <w:p w14:paraId="6D457ED4" w14:textId="77777777" w:rsidR="001D3FB8" w:rsidRPr="00F638F5" w:rsidRDefault="001D3FB8" w:rsidP="001D3FB8">
      <w:pPr>
        <w:pStyle w:val="afffc"/>
        <w:keepNext/>
        <w:jc w:val="both"/>
        <w:rPr>
          <w:rFonts w:ascii="Times New Roman" w:hAnsi="Times New Roman"/>
          <w:color w:val="auto"/>
        </w:rPr>
      </w:pPr>
      <w:bookmarkStart w:id="16" w:name="_Toc527946775"/>
      <w:r w:rsidRPr="00F638F5">
        <w:rPr>
          <w:rFonts w:ascii="Times New Roman" w:hAnsi="Times New Roman"/>
          <w:color w:val="auto"/>
        </w:rPr>
        <w:t xml:space="preserve">Таблица </w:t>
      </w:r>
      <w:r w:rsidR="00A1591E" w:rsidRPr="00F638F5">
        <w:rPr>
          <w:rFonts w:ascii="Times New Roman" w:hAnsi="Times New Roman"/>
          <w:color w:val="auto"/>
        </w:rPr>
        <w:t>5</w:t>
      </w:r>
      <w:r w:rsidRPr="00F638F5">
        <w:rPr>
          <w:rFonts w:ascii="Times New Roman" w:hAnsi="Times New Roman"/>
          <w:color w:val="auto"/>
        </w:rPr>
        <w:t xml:space="preserve"> – Удельная базовая потребность зданий нового строительства в тепловой мощности на нужды отопления и вентиляции ккал/(ч*</w:t>
      </w:r>
      <w:r w:rsidR="00F638F5" w:rsidRPr="00F638F5">
        <w:rPr>
          <w:rFonts w:ascii="Times New Roman" w:hAnsi="Times New Roman"/>
          <w:color w:val="auto"/>
        </w:rPr>
        <w:t>м</w:t>
      </w:r>
      <w:r w:rsidR="00F638F5" w:rsidRPr="00F638F5">
        <w:rPr>
          <w:rFonts w:ascii="Times New Roman" w:hAnsi="Times New Roman"/>
          <w:color w:val="auto"/>
          <w:vertAlign w:val="superscript"/>
        </w:rPr>
        <w:t>3</w:t>
      </w:r>
      <w:r w:rsidRPr="00F638F5">
        <w:rPr>
          <w:rFonts w:ascii="Times New Roman" w:hAnsi="Times New Roman"/>
          <w:color w:val="auto"/>
        </w:rPr>
        <w:t>)</w:t>
      </w:r>
      <w:bookmarkEnd w:id="16"/>
      <w:r w:rsidRPr="00F638F5">
        <w:rPr>
          <w:rFonts w:ascii="Times New Roman" w:hAnsi="Times New Roman"/>
          <w:color w:val="auto"/>
        </w:rPr>
        <w:t xml:space="preserve"> </w:t>
      </w:r>
    </w:p>
    <w:tbl>
      <w:tblPr>
        <w:tblW w:w="9761" w:type="dxa"/>
        <w:tblInd w:w="93" w:type="dxa"/>
        <w:tblLook w:val="04A0" w:firstRow="1" w:lastRow="0" w:firstColumn="1" w:lastColumn="0" w:noHBand="0" w:noVBand="1"/>
      </w:tblPr>
      <w:tblGrid>
        <w:gridCol w:w="2017"/>
        <w:gridCol w:w="1381"/>
        <w:gridCol w:w="790"/>
        <w:gridCol w:w="791"/>
        <w:gridCol w:w="791"/>
        <w:gridCol w:w="791"/>
        <w:gridCol w:w="791"/>
        <w:gridCol w:w="791"/>
        <w:gridCol w:w="791"/>
        <w:gridCol w:w="827"/>
      </w:tblGrid>
      <w:tr w:rsidR="00F31E8E" w:rsidRPr="00F638F5" w14:paraId="5F57F9A1" w14:textId="77777777" w:rsidTr="00015897">
        <w:trPr>
          <w:tblHeader/>
        </w:trPr>
        <w:tc>
          <w:tcPr>
            <w:tcW w:w="2017" w:type="dxa"/>
            <w:vMerge w:val="restart"/>
            <w:tcBorders>
              <w:top w:val="single" w:sz="8" w:space="0" w:color="auto"/>
              <w:left w:val="single" w:sz="8" w:space="0" w:color="auto"/>
              <w:bottom w:val="single" w:sz="8" w:space="0" w:color="000000"/>
              <w:right w:val="single" w:sz="8" w:space="0" w:color="auto"/>
            </w:tcBorders>
            <w:shd w:val="clear" w:color="auto" w:fill="D9D9D9"/>
            <w:vAlign w:val="center"/>
            <w:hideMark/>
          </w:tcPr>
          <w:p w14:paraId="1E1F745E"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Тип здания</w:t>
            </w:r>
          </w:p>
        </w:tc>
        <w:tc>
          <w:tcPr>
            <w:tcW w:w="1381" w:type="dxa"/>
            <w:vMerge w:val="restart"/>
            <w:tcBorders>
              <w:top w:val="single" w:sz="8" w:space="0" w:color="auto"/>
              <w:left w:val="nil"/>
              <w:right w:val="single" w:sz="8" w:space="0" w:color="auto"/>
            </w:tcBorders>
            <w:shd w:val="clear" w:color="auto" w:fill="D9D9D9"/>
            <w:vAlign w:val="center"/>
            <w:hideMark/>
          </w:tcPr>
          <w:p w14:paraId="37BFFC9C"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Расчетная температура внутреннего воздуха</w:t>
            </w:r>
          </w:p>
        </w:tc>
        <w:tc>
          <w:tcPr>
            <w:tcW w:w="6363" w:type="dxa"/>
            <w:gridSpan w:val="8"/>
            <w:tcBorders>
              <w:top w:val="single" w:sz="8" w:space="0" w:color="auto"/>
              <w:left w:val="nil"/>
              <w:bottom w:val="single" w:sz="8" w:space="0" w:color="auto"/>
              <w:right w:val="single" w:sz="8" w:space="0" w:color="000000"/>
            </w:tcBorders>
            <w:shd w:val="clear" w:color="auto" w:fill="D9D9D9"/>
            <w:vAlign w:val="center"/>
            <w:hideMark/>
          </w:tcPr>
          <w:p w14:paraId="5B4ACAEE"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Этажность здания</w:t>
            </w:r>
          </w:p>
        </w:tc>
      </w:tr>
      <w:tr w:rsidR="00F31E8E" w:rsidRPr="00F638F5" w14:paraId="2A978F45" w14:textId="77777777" w:rsidTr="00015897">
        <w:trPr>
          <w:tblHeader/>
        </w:trPr>
        <w:tc>
          <w:tcPr>
            <w:tcW w:w="2017" w:type="dxa"/>
            <w:vMerge/>
            <w:tcBorders>
              <w:top w:val="single" w:sz="8" w:space="0" w:color="auto"/>
              <w:left w:val="single" w:sz="8" w:space="0" w:color="auto"/>
              <w:bottom w:val="single" w:sz="8" w:space="0" w:color="000000"/>
              <w:right w:val="single" w:sz="8" w:space="0" w:color="auto"/>
            </w:tcBorders>
            <w:shd w:val="clear" w:color="auto" w:fill="D9D9D9"/>
            <w:vAlign w:val="center"/>
            <w:hideMark/>
          </w:tcPr>
          <w:p w14:paraId="4D108847"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p>
        </w:tc>
        <w:tc>
          <w:tcPr>
            <w:tcW w:w="1381" w:type="dxa"/>
            <w:vMerge/>
            <w:tcBorders>
              <w:left w:val="nil"/>
              <w:bottom w:val="single" w:sz="8" w:space="0" w:color="auto"/>
              <w:right w:val="single" w:sz="8" w:space="0" w:color="auto"/>
            </w:tcBorders>
            <w:shd w:val="clear" w:color="auto" w:fill="D9D9D9"/>
            <w:vAlign w:val="center"/>
            <w:hideMark/>
          </w:tcPr>
          <w:p w14:paraId="0E48F020" w14:textId="77777777" w:rsidR="00F31E8E" w:rsidRPr="00F638F5" w:rsidRDefault="00F31E8E" w:rsidP="00F31E8E">
            <w:pPr>
              <w:spacing w:line="240" w:lineRule="auto"/>
              <w:ind w:firstLine="0"/>
              <w:rPr>
                <w:rFonts w:ascii="Times New Roman" w:hAnsi="Times New Roman"/>
                <w:color w:val="000000"/>
                <w:sz w:val="20"/>
                <w:szCs w:val="20"/>
                <w:lang w:val="ru-RU" w:eastAsia="ru-RU" w:bidi="ar-SA"/>
              </w:rPr>
            </w:pPr>
          </w:p>
        </w:tc>
        <w:tc>
          <w:tcPr>
            <w:tcW w:w="790" w:type="dxa"/>
            <w:tcBorders>
              <w:top w:val="nil"/>
              <w:left w:val="nil"/>
              <w:bottom w:val="single" w:sz="8" w:space="0" w:color="auto"/>
              <w:right w:val="single" w:sz="8" w:space="0" w:color="auto"/>
            </w:tcBorders>
            <w:shd w:val="clear" w:color="auto" w:fill="D9D9D9"/>
            <w:vAlign w:val="center"/>
            <w:hideMark/>
          </w:tcPr>
          <w:p w14:paraId="1F30B76C"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w:t>
            </w:r>
          </w:p>
        </w:tc>
        <w:tc>
          <w:tcPr>
            <w:tcW w:w="791" w:type="dxa"/>
            <w:tcBorders>
              <w:top w:val="nil"/>
              <w:left w:val="nil"/>
              <w:bottom w:val="single" w:sz="8" w:space="0" w:color="auto"/>
              <w:right w:val="single" w:sz="8" w:space="0" w:color="auto"/>
            </w:tcBorders>
            <w:shd w:val="clear" w:color="auto" w:fill="D9D9D9"/>
            <w:vAlign w:val="center"/>
            <w:hideMark/>
          </w:tcPr>
          <w:p w14:paraId="2AF95BC3"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w:t>
            </w:r>
          </w:p>
        </w:tc>
        <w:tc>
          <w:tcPr>
            <w:tcW w:w="791" w:type="dxa"/>
            <w:tcBorders>
              <w:top w:val="nil"/>
              <w:left w:val="nil"/>
              <w:bottom w:val="single" w:sz="8" w:space="0" w:color="auto"/>
              <w:right w:val="single" w:sz="8" w:space="0" w:color="auto"/>
            </w:tcBorders>
            <w:shd w:val="clear" w:color="auto" w:fill="D9D9D9"/>
            <w:vAlign w:val="center"/>
            <w:hideMark/>
          </w:tcPr>
          <w:p w14:paraId="3B422427"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791" w:type="dxa"/>
            <w:tcBorders>
              <w:top w:val="nil"/>
              <w:left w:val="nil"/>
              <w:bottom w:val="single" w:sz="8" w:space="0" w:color="auto"/>
              <w:right w:val="single" w:sz="8" w:space="0" w:color="auto"/>
            </w:tcBorders>
            <w:shd w:val="clear" w:color="auto" w:fill="D9D9D9"/>
            <w:vAlign w:val="center"/>
            <w:hideMark/>
          </w:tcPr>
          <w:p w14:paraId="7371BD9D"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4, 5</w:t>
            </w:r>
          </w:p>
        </w:tc>
        <w:tc>
          <w:tcPr>
            <w:tcW w:w="791" w:type="dxa"/>
            <w:tcBorders>
              <w:top w:val="nil"/>
              <w:left w:val="nil"/>
              <w:bottom w:val="single" w:sz="8" w:space="0" w:color="auto"/>
              <w:right w:val="single" w:sz="8" w:space="0" w:color="auto"/>
            </w:tcBorders>
            <w:shd w:val="clear" w:color="auto" w:fill="D9D9D9"/>
            <w:vAlign w:val="center"/>
            <w:hideMark/>
          </w:tcPr>
          <w:p w14:paraId="6D841AE1"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6, 7</w:t>
            </w:r>
          </w:p>
        </w:tc>
        <w:tc>
          <w:tcPr>
            <w:tcW w:w="791" w:type="dxa"/>
            <w:tcBorders>
              <w:top w:val="nil"/>
              <w:left w:val="nil"/>
              <w:bottom w:val="single" w:sz="8" w:space="0" w:color="auto"/>
              <w:right w:val="single" w:sz="8" w:space="0" w:color="auto"/>
            </w:tcBorders>
            <w:shd w:val="clear" w:color="auto" w:fill="D9D9D9"/>
            <w:vAlign w:val="center"/>
            <w:hideMark/>
          </w:tcPr>
          <w:p w14:paraId="00082AD8"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8, 9</w:t>
            </w:r>
          </w:p>
        </w:tc>
        <w:tc>
          <w:tcPr>
            <w:tcW w:w="791" w:type="dxa"/>
            <w:tcBorders>
              <w:top w:val="nil"/>
              <w:left w:val="nil"/>
              <w:bottom w:val="single" w:sz="8" w:space="0" w:color="auto"/>
              <w:right w:val="single" w:sz="8" w:space="0" w:color="auto"/>
            </w:tcBorders>
            <w:shd w:val="clear" w:color="auto" w:fill="D9D9D9"/>
            <w:vAlign w:val="center"/>
            <w:hideMark/>
          </w:tcPr>
          <w:p w14:paraId="546052BF"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10, 11</w:t>
            </w:r>
          </w:p>
        </w:tc>
        <w:tc>
          <w:tcPr>
            <w:tcW w:w="827" w:type="dxa"/>
            <w:tcBorders>
              <w:top w:val="nil"/>
              <w:left w:val="nil"/>
              <w:bottom w:val="single" w:sz="8" w:space="0" w:color="auto"/>
              <w:right w:val="single" w:sz="8" w:space="0" w:color="auto"/>
            </w:tcBorders>
            <w:shd w:val="clear" w:color="auto" w:fill="D9D9D9"/>
            <w:vAlign w:val="center"/>
            <w:hideMark/>
          </w:tcPr>
          <w:p w14:paraId="0E533EA9" w14:textId="77777777" w:rsidR="00F31E8E" w:rsidRPr="00F638F5" w:rsidRDefault="00F31E8E"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 и выше</w:t>
            </w:r>
          </w:p>
        </w:tc>
      </w:tr>
      <w:tr w:rsidR="001D3FB8" w:rsidRPr="00F638F5" w14:paraId="4B4D24FC" w14:textId="77777777"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14:paraId="1360148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 Жилые многоквартирные, гостиницы, общежития</w:t>
            </w:r>
          </w:p>
        </w:tc>
        <w:tc>
          <w:tcPr>
            <w:tcW w:w="1381" w:type="dxa"/>
            <w:tcBorders>
              <w:top w:val="nil"/>
              <w:left w:val="nil"/>
              <w:bottom w:val="single" w:sz="8" w:space="0" w:color="auto"/>
              <w:right w:val="single" w:sz="8" w:space="0" w:color="auto"/>
            </w:tcBorders>
            <w:shd w:val="clear" w:color="auto" w:fill="auto"/>
            <w:vAlign w:val="center"/>
            <w:hideMark/>
          </w:tcPr>
          <w:p w14:paraId="6801077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w:t>
            </w:r>
          </w:p>
        </w:tc>
        <w:tc>
          <w:tcPr>
            <w:tcW w:w="790" w:type="dxa"/>
            <w:tcBorders>
              <w:top w:val="nil"/>
              <w:left w:val="nil"/>
              <w:bottom w:val="single" w:sz="8" w:space="0" w:color="auto"/>
              <w:right w:val="single" w:sz="8" w:space="0" w:color="auto"/>
            </w:tcBorders>
            <w:shd w:val="clear" w:color="auto" w:fill="auto"/>
            <w:noWrap/>
            <w:vAlign w:val="center"/>
            <w:hideMark/>
          </w:tcPr>
          <w:p w14:paraId="0A883A7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17,2</w:t>
            </w:r>
          </w:p>
        </w:tc>
        <w:tc>
          <w:tcPr>
            <w:tcW w:w="791" w:type="dxa"/>
            <w:tcBorders>
              <w:top w:val="nil"/>
              <w:left w:val="nil"/>
              <w:bottom w:val="single" w:sz="8" w:space="0" w:color="auto"/>
              <w:right w:val="single" w:sz="8" w:space="0" w:color="auto"/>
            </w:tcBorders>
            <w:shd w:val="clear" w:color="auto" w:fill="auto"/>
            <w:noWrap/>
            <w:vAlign w:val="center"/>
            <w:hideMark/>
          </w:tcPr>
          <w:p w14:paraId="2736F59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15,7</w:t>
            </w:r>
          </w:p>
        </w:tc>
        <w:tc>
          <w:tcPr>
            <w:tcW w:w="791" w:type="dxa"/>
            <w:tcBorders>
              <w:top w:val="nil"/>
              <w:left w:val="nil"/>
              <w:bottom w:val="single" w:sz="8" w:space="0" w:color="auto"/>
              <w:right w:val="single" w:sz="8" w:space="0" w:color="auto"/>
            </w:tcBorders>
            <w:shd w:val="clear" w:color="auto" w:fill="auto"/>
            <w:noWrap/>
            <w:vAlign w:val="center"/>
            <w:hideMark/>
          </w:tcPr>
          <w:p w14:paraId="0277807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14,1</w:t>
            </w:r>
          </w:p>
        </w:tc>
        <w:tc>
          <w:tcPr>
            <w:tcW w:w="791" w:type="dxa"/>
            <w:tcBorders>
              <w:top w:val="nil"/>
              <w:left w:val="nil"/>
              <w:bottom w:val="single" w:sz="8" w:space="0" w:color="auto"/>
              <w:right w:val="single" w:sz="8" w:space="0" w:color="auto"/>
            </w:tcBorders>
            <w:shd w:val="clear" w:color="auto" w:fill="auto"/>
            <w:noWrap/>
            <w:vAlign w:val="center"/>
            <w:hideMark/>
          </w:tcPr>
          <w:p w14:paraId="3D87FEF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13,6</w:t>
            </w:r>
          </w:p>
        </w:tc>
        <w:tc>
          <w:tcPr>
            <w:tcW w:w="791" w:type="dxa"/>
            <w:tcBorders>
              <w:top w:val="nil"/>
              <w:left w:val="nil"/>
              <w:bottom w:val="single" w:sz="8" w:space="0" w:color="auto"/>
              <w:right w:val="single" w:sz="8" w:space="0" w:color="auto"/>
            </w:tcBorders>
            <w:shd w:val="clear" w:color="auto" w:fill="auto"/>
            <w:noWrap/>
            <w:vAlign w:val="center"/>
            <w:hideMark/>
          </w:tcPr>
          <w:p w14:paraId="254D2A3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12,7</w:t>
            </w:r>
          </w:p>
        </w:tc>
        <w:tc>
          <w:tcPr>
            <w:tcW w:w="791" w:type="dxa"/>
            <w:tcBorders>
              <w:top w:val="nil"/>
              <w:left w:val="nil"/>
              <w:bottom w:val="single" w:sz="8" w:space="0" w:color="auto"/>
              <w:right w:val="single" w:sz="8" w:space="0" w:color="auto"/>
            </w:tcBorders>
            <w:shd w:val="clear" w:color="auto" w:fill="auto"/>
            <w:noWrap/>
            <w:vAlign w:val="center"/>
            <w:hideMark/>
          </w:tcPr>
          <w:p w14:paraId="1C5A553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12,1</w:t>
            </w:r>
          </w:p>
        </w:tc>
        <w:tc>
          <w:tcPr>
            <w:tcW w:w="791" w:type="dxa"/>
            <w:tcBorders>
              <w:top w:val="nil"/>
              <w:left w:val="nil"/>
              <w:bottom w:val="single" w:sz="8" w:space="0" w:color="auto"/>
              <w:right w:val="single" w:sz="8" w:space="0" w:color="auto"/>
            </w:tcBorders>
            <w:shd w:val="clear" w:color="auto" w:fill="auto"/>
            <w:noWrap/>
            <w:vAlign w:val="center"/>
            <w:hideMark/>
          </w:tcPr>
          <w:p w14:paraId="50838D1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11,4</w:t>
            </w:r>
          </w:p>
        </w:tc>
        <w:tc>
          <w:tcPr>
            <w:tcW w:w="827" w:type="dxa"/>
            <w:tcBorders>
              <w:top w:val="nil"/>
              <w:left w:val="nil"/>
              <w:bottom w:val="single" w:sz="8" w:space="0" w:color="auto"/>
              <w:right w:val="single" w:sz="8" w:space="0" w:color="auto"/>
            </w:tcBorders>
            <w:shd w:val="clear" w:color="auto" w:fill="auto"/>
            <w:noWrap/>
            <w:vAlign w:val="center"/>
            <w:hideMark/>
          </w:tcPr>
          <w:p w14:paraId="61C7DBE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11</w:t>
            </w:r>
          </w:p>
        </w:tc>
      </w:tr>
      <w:tr w:rsidR="001D3FB8" w:rsidRPr="00F638F5" w14:paraId="524EA857" w14:textId="77777777"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14:paraId="6990A41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 Общественные, кроме перечисленных в строках 3-6</w:t>
            </w:r>
          </w:p>
        </w:tc>
        <w:tc>
          <w:tcPr>
            <w:tcW w:w="1381" w:type="dxa"/>
            <w:tcBorders>
              <w:top w:val="nil"/>
              <w:left w:val="nil"/>
              <w:bottom w:val="single" w:sz="8" w:space="0" w:color="auto"/>
              <w:right w:val="single" w:sz="8" w:space="0" w:color="auto"/>
            </w:tcBorders>
            <w:shd w:val="clear" w:color="auto" w:fill="auto"/>
            <w:vAlign w:val="center"/>
            <w:hideMark/>
          </w:tcPr>
          <w:p w14:paraId="6CF52B8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18</w:t>
            </w:r>
          </w:p>
        </w:tc>
        <w:tc>
          <w:tcPr>
            <w:tcW w:w="790" w:type="dxa"/>
            <w:tcBorders>
              <w:top w:val="nil"/>
              <w:left w:val="nil"/>
              <w:bottom w:val="single" w:sz="8" w:space="0" w:color="auto"/>
              <w:right w:val="single" w:sz="8" w:space="0" w:color="auto"/>
            </w:tcBorders>
            <w:shd w:val="clear" w:color="auto" w:fill="auto"/>
            <w:noWrap/>
            <w:vAlign w:val="center"/>
            <w:hideMark/>
          </w:tcPr>
          <w:p w14:paraId="1493B3F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17,6</w:t>
            </w:r>
          </w:p>
        </w:tc>
        <w:tc>
          <w:tcPr>
            <w:tcW w:w="791" w:type="dxa"/>
            <w:tcBorders>
              <w:top w:val="nil"/>
              <w:left w:val="nil"/>
              <w:bottom w:val="single" w:sz="8" w:space="0" w:color="auto"/>
              <w:right w:val="single" w:sz="8" w:space="0" w:color="auto"/>
            </w:tcBorders>
            <w:shd w:val="clear" w:color="auto" w:fill="auto"/>
            <w:noWrap/>
            <w:vAlign w:val="center"/>
            <w:hideMark/>
          </w:tcPr>
          <w:p w14:paraId="016B96A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15,9</w:t>
            </w:r>
          </w:p>
        </w:tc>
        <w:tc>
          <w:tcPr>
            <w:tcW w:w="791" w:type="dxa"/>
            <w:tcBorders>
              <w:top w:val="nil"/>
              <w:left w:val="nil"/>
              <w:bottom w:val="single" w:sz="8" w:space="0" w:color="auto"/>
              <w:right w:val="single" w:sz="8" w:space="0" w:color="auto"/>
            </w:tcBorders>
            <w:shd w:val="clear" w:color="auto" w:fill="auto"/>
            <w:noWrap/>
            <w:vAlign w:val="center"/>
            <w:hideMark/>
          </w:tcPr>
          <w:p w14:paraId="177F0D3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15,1</w:t>
            </w:r>
          </w:p>
        </w:tc>
        <w:tc>
          <w:tcPr>
            <w:tcW w:w="791" w:type="dxa"/>
            <w:tcBorders>
              <w:top w:val="nil"/>
              <w:left w:val="nil"/>
              <w:bottom w:val="single" w:sz="8" w:space="0" w:color="auto"/>
              <w:right w:val="single" w:sz="8" w:space="0" w:color="auto"/>
            </w:tcBorders>
            <w:shd w:val="clear" w:color="auto" w:fill="auto"/>
            <w:noWrap/>
            <w:vAlign w:val="center"/>
            <w:hideMark/>
          </w:tcPr>
          <w:p w14:paraId="002A9F3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13,4</w:t>
            </w:r>
          </w:p>
        </w:tc>
        <w:tc>
          <w:tcPr>
            <w:tcW w:w="791" w:type="dxa"/>
            <w:tcBorders>
              <w:top w:val="nil"/>
              <w:left w:val="nil"/>
              <w:bottom w:val="single" w:sz="8" w:space="0" w:color="auto"/>
              <w:right w:val="single" w:sz="8" w:space="0" w:color="auto"/>
            </w:tcBorders>
            <w:shd w:val="clear" w:color="auto" w:fill="auto"/>
            <w:noWrap/>
            <w:vAlign w:val="center"/>
            <w:hideMark/>
          </w:tcPr>
          <w:p w14:paraId="7E2AFB1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w:t>
            </w:r>
          </w:p>
        </w:tc>
        <w:tc>
          <w:tcPr>
            <w:tcW w:w="791" w:type="dxa"/>
            <w:tcBorders>
              <w:top w:val="nil"/>
              <w:left w:val="nil"/>
              <w:bottom w:val="single" w:sz="8" w:space="0" w:color="auto"/>
              <w:right w:val="single" w:sz="8" w:space="0" w:color="auto"/>
            </w:tcBorders>
            <w:shd w:val="clear" w:color="auto" w:fill="auto"/>
            <w:noWrap/>
            <w:vAlign w:val="center"/>
            <w:hideMark/>
          </w:tcPr>
          <w:p w14:paraId="51EEF44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12,4</w:t>
            </w:r>
          </w:p>
        </w:tc>
        <w:tc>
          <w:tcPr>
            <w:tcW w:w="791" w:type="dxa"/>
            <w:tcBorders>
              <w:top w:val="nil"/>
              <w:left w:val="nil"/>
              <w:bottom w:val="single" w:sz="8" w:space="0" w:color="auto"/>
              <w:right w:val="single" w:sz="8" w:space="0" w:color="auto"/>
            </w:tcBorders>
            <w:shd w:val="clear" w:color="auto" w:fill="auto"/>
            <w:noWrap/>
            <w:vAlign w:val="center"/>
            <w:hideMark/>
          </w:tcPr>
          <w:p w14:paraId="571E862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11,7</w:t>
            </w:r>
          </w:p>
        </w:tc>
        <w:tc>
          <w:tcPr>
            <w:tcW w:w="827" w:type="dxa"/>
            <w:tcBorders>
              <w:top w:val="nil"/>
              <w:left w:val="nil"/>
              <w:bottom w:val="single" w:sz="8" w:space="0" w:color="auto"/>
              <w:right w:val="single" w:sz="8" w:space="0" w:color="auto"/>
            </w:tcBorders>
            <w:shd w:val="clear" w:color="auto" w:fill="auto"/>
            <w:noWrap/>
            <w:vAlign w:val="center"/>
            <w:hideMark/>
          </w:tcPr>
          <w:p w14:paraId="490EA7F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11,2</w:t>
            </w:r>
          </w:p>
        </w:tc>
      </w:tr>
      <w:tr w:rsidR="001D3FB8" w:rsidRPr="00F638F5" w14:paraId="51B77AC9" w14:textId="77777777"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14:paraId="2E9CE3E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 Поликлиники и лечебные учреждения, дома-интернаты</w:t>
            </w:r>
          </w:p>
        </w:tc>
        <w:tc>
          <w:tcPr>
            <w:tcW w:w="1381" w:type="dxa"/>
            <w:tcBorders>
              <w:top w:val="nil"/>
              <w:left w:val="nil"/>
              <w:bottom w:val="single" w:sz="8" w:space="0" w:color="auto"/>
              <w:right w:val="single" w:sz="8" w:space="0" w:color="auto"/>
            </w:tcBorders>
            <w:shd w:val="clear" w:color="auto" w:fill="auto"/>
            <w:vAlign w:val="center"/>
            <w:hideMark/>
          </w:tcPr>
          <w:p w14:paraId="53DEF32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w:t>
            </w:r>
          </w:p>
        </w:tc>
        <w:tc>
          <w:tcPr>
            <w:tcW w:w="790" w:type="dxa"/>
            <w:tcBorders>
              <w:top w:val="nil"/>
              <w:left w:val="nil"/>
              <w:bottom w:val="single" w:sz="8" w:space="0" w:color="auto"/>
              <w:right w:val="single" w:sz="8" w:space="0" w:color="auto"/>
            </w:tcBorders>
            <w:shd w:val="clear" w:color="auto" w:fill="auto"/>
            <w:noWrap/>
            <w:vAlign w:val="center"/>
            <w:hideMark/>
          </w:tcPr>
          <w:p w14:paraId="2B22CC6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14,9</w:t>
            </w:r>
          </w:p>
        </w:tc>
        <w:tc>
          <w:tcPr>
            <w:tcW w:w="791" w:type="dxa"/>
            <w:tcBorders>
              <w:top w:val="nil"/>
              <w:left w:val="nil"/>
              <w:bottom w:val="single" w:sz="8" w:space="0" w:color="auto"/>
              <w:right w:val="single" w:sz="8" w:space="0" w:color="auto"/>
            </w:tcBorders>
            <w:shd w:val="clear" w:color="auto" w:fill="auto"/>
            <w:noWrap/>
            <w:vAlign w:val="center"/>
            <w:hideMark/>
          </w:tcPr>
          <w:p w14:paraId="7109405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14,5</w:t>
            </w:r>
          </w:p>
        </w:tc>
        <w:tc>
          <w:tcPr>
            <w:tcW w:w="791" w:type="dxa"/>
            <w:tcBorders>
              <w:top w:val="nil"/>
              <w:left w:val="nil"/>
              <w:bottom w:val="single" w:sz="8" w:space="0" w:color="auto"/>
              <w:right w:val="single" w:sz="8" w:space="0" w:color="auto"/>
            </w:tcBorders>
            <w:shd w:val="clear" w:color="auto" w:fill="auto"/>
            <w:noWrap/>
            <w:vAlign w:val="center"/>
            <w:hideMark/>
          </w:tcPr>
          <w:p w14:paraId="0AF66C8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w:t>
            </w:r>
          </w:p>
        </w:tc>
        <w:tc>
          <w:tcPr>
            <w:tcW w:w="791" w:type="dxa"/>
            <w:tcBorders>
              <w:top w:val="nil"/>
              <w:left w:val="nil"/>
              <w:bottom w:val="single" w:sz="8" w:space="0" w:color="auto"/>
              <w:right w:val="single" w:sz="8" w:space="0" w:color="auto"/>
            </w:tcBorders>
            <w:shd w:val="clear" w:color="auto" w:fill="auto"/>
            <w:noWrap/>
            <w:vAlign w:val="center"/>
            <w:hideMark/>
          </w:tcPr>
          <w:p w14:paraId="2AAD402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13,6</w:t>
            </w:r>
          </w:p>
        </w:tc>
        <w:tc>
          <w:tcPr>
            <w:tcW w:w="791" w:type="dxa"/>
            <w:tcBorders>
              <w:top w:val="nil"/>
              <w:left w:val="nil"/>
              <w:bottom w:val="single" w:sz="8" w:space="0" w:color="auto"/>
              <w:right w:val="single" w:sz="8" w:space="0" w:color="auto"/>
            </w:tcBorders>
            <w:shd w:val="clear" w:color="auto" w:fill="auto"/>
            <w:noWrap/>
            <w:vAlign w:val="center"/>
            <w:hideMark/>
          </w:tcPr>
          <w:p w14:paraId="5382968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13,2</w:t>
            </w:r>
          </w:p>
        </w:tc>
        <w:tc>
          <w:tcPr>
            <w:tcW w:w="791" w:type="dxa"/>
            <w:tcBorders>
              <w:top w:val="nil"/>
              <w:left w:val="nil"/>
              <w:bottom w:val="single" w:sz="8" w:space="0" w:color="auto"/>
              <w:right w:val="single" w:sz="8" w:space="0" w:color="auto"/>
            </w:tcBorders>
            <w:shd w:val="clear" w:color="auto" w:fill="auto"/>
            <w:noWrap/>
            <w:vAlign w:val="center"/>
            <w:hideMark/>
          </w:tcPr>
          <w:p w14:paraId="53D5464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12,7</w:t>
            </w:r>
          </w:p>
        </w:tc>
        <w:tc>
          <w:tcPr>
            <w:tcW w:w="791" w:type="dxa"/>
            <w:tcBorders>
              <w:top w:val="nil"/>
              <w:left w:val="nil"/>
              <w:bottom w:val="single" w:sz="8" w:space="0" w:color="auto"/>
              <w:right w:val="single" w:sz="8" w:space="0" w:color="auto"/>
            </w:tcBorders>
            <w:shd w:val="clear" w:color="auto" w:fill="auto"/>
            <w:noWrap/>
            <w:vAlign w:val="center"/>
            <w:hideMark/>
          </w:tcPr>
          <w:p w14:paraId="37F6FDF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12,3</w:t>
            </w:r>
          </w:p>
        </w:tc>
        <w:tc>
          <w:tcPr>
            <w:tcW w:w="827" w:type="dxa"/>
            <w:tcBorders>
              <w:top w:val="nil"/>
              <w:left w:val="nil"/>
              <w:bottom w:val="single" w:sz="8" w:space="0" w:color="auto"/>
              <w:right w:val="single" w:sz="8" w:space="0" w:color="auto"/>
            </w:tcBorders>
            <w:shd w:val="clear" w:color="auto" w:fill="auto"/>
            <w:noWrap/>
            <w:vAlign w:val="center"/>
            <w:hideMark/>
          </w:tcPr>
          <w:p w14:paraId="1978FE1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11,8</w:t>
            </w:r>
          </w:p>
        </w:tc>
      </w:tr>
      <w:tr w:rsidR="001D3FB8" w:rsidRPr="00F638F5" w14:paraId="5EAC6245" w14:textId="77777777"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14:paraId="06EE5C1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 Дошкольные учреждения, хосписы</w:t>
            </w:r>
          </w:p>
        </w:tc>
        <w:tc>
          <w:tcPr>
            <w:tcW w:w="1381" w:type="dxa"/>
            <w:tcBorders>
              <w:top w:val="nil"/>
              <w:left w:val="nil"/>
              <w:bottom w:val="single" w:sz="8" w:space="0" w:color="auto"/>
              <w:right w:val="single" w:sz="8" w:space="0" w:color="auto"/>
            </w:tcBorders>
            <w:shd w:val="clear" w:color="auto" w:fill="auto"/>
            <w:vAlign w:val="center"/>
            <w:hideMark/>
          </w:tcPr>
          <w:p w14:paraId="014FCDD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21</w:t>
            </w:r>
          </w:p>
        </w:tc>
        <w:tc>
          <w:tcPr>
            <w:tcW w:w="790" w:type="dxa"/>
            <w:tcBorders>
              <w:top w:val="nil"/>
              <w:left w:val="nil"/>
              <w:bottom w:val="single" w:sz="8" w:space="0" w:color="auto"/>
              <w:right w:val="single" w:sz="8" w:space="0" w:color="auto"/>
            </w:tcBorders>
            <w:shd w:val="clear" w:color="auto" w:fill="auto"/>
            <w:noWrap/>
            <w:vAlign w:val="center"/>
            <w:hideMark/>
          </w:tcPr>
          <w:p w14:paraId="6D98E27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20,2</w:t>
            </w:r>
          </w:p>
        </w:tc>
        <w:tc>
          <w:tcPr>
            <w:tcW w:w="791" w:type="dxa"/>
            <w:tcBorders>
              <w:top w:val="nil"/>
              <w:left w:val="nil"/>
              <w:bottom w:val="single" w:sz="8" w:space="0" w:color="auto"/>
              <w:right w:val="single" w:sz="8" w:space="0" w:color="auto"/>
            </w:tcBorders>
            <w:shd w:val="clear" w:color="auto" w:fill="auto"/>
            <w:noWrap/>
            <w:vAlign w:val="center"/>
            <w:hideMark/>
          </w:tcPr>
          <w:p w14:paraId="1D34A08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20,2</w:t>
            </w:r>
          </w:p>
        </w:tc>
        <w:tc>
          <w:tcPr>
            <w:tcW w:w="791" w:type="dxa"/>
            <w:tcBorders>
              <w:top w:val="nil"/>
              <w:left w:val="nil"/>
              <w:bottom w:val="single" w:sz="8" w:space="0" w:color="auto"/>
              <w:right w:val="single" w:sz="8" w:space="0" w:color="auto"/>
            </w:tcBorders>
            <w:shd w:val="clear" w:color="auto" w:fill="auto"/>
            <w:noWrap/>
            <w:vAlign w:val="center"/>
            <w:hideMark/>
          </w:tcPr>
          <w:p w14:paraId="06FF7AB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20,2</w:t>
            </w:r>
          </w:p>
        </w:tc>
        <w:tc>
          <w:tcPr>
            <w:tcW w:w="791" w:type="dxa"/>
            <w:tcBorders>
              <w:top w:val="nil"/>
              <w:left w:val="nil"/>
              <w:bottom w:val="single" w:sz="8" w:space="0" w:color="auto"/>
              <w:right w:val="single" w:sz="8" w:space="0" w:color="auto"/>
            </w:tcBorders>
            <w:shd w:val="clear" w:color="auto" w:fill="auto"/>
            <w:noWrap/>
            <w:vAlign w:val="center"/>
            <w:hideMark/>
          </w:tcPr>
          <w:p w14:paraId="12139B3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791" w:type="dxa"/>
            <w:tcBorders>
              <w:top w:val="nil"/>
              <w:left w:val="nil"/>
              <w:bottom w:val="single" w:sz="8" w:space="0" w:color="auto"/>
              <w:right w:val="single" w:sz="8" w:space="0" w:color="auto"/>
            </w:tcBorders>
            <w:shd w:val="clear" w:color="auto" w:fill="auto"/>
            <w:noWrap/>
            <w:vAlign w:val="center"/>
            <w:hideMark/>
          </w:tcPr>
          <w:p w14:paraId="15376E6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791" w:type="dxa"/>
            <w:tcBorders>
              <w:top w:val="nil"/>
              <w:left w:val="nil"/>
              <w:bottom w:val="single" w:sz="8" w:space="0" w:color="auto"/>
              <w:right w:val="single" w:sz="8" w:space="0" w:color="auto"/>
            </w:tcBorders>
            <w:shd w:val="clear" w:color="auto" w:fill="auto"/>
            <w:noWrap/>
            <w:vAlign w:val="center"/>
            <w:hideMark/>
          </w:tcPr>
          <w:p w14:paraId="0A93D0F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791" w:type="dxa"/>
            <w:tcBorders>
              <w:top w:val="nil"/>
              <w:left w:val="nil"/>
              <w:bottom w:val="single" w:sz="8" w:space="0" w:color="auto"/>
              <w:right w:val="single" w:sz="8" w:space="0" w:color="auto"/>
            </w:tcBorders>
            <w:shd w:val="clear" w:color="auto" w:fill="auto"/>
            <w:noWrap/>
            <w:vAlign w:val="center"/>
            <w:hideMark/>
          </w:tcPr>
          <w:p w14:paraId="63C57D1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827" w:type="dxa"/>
            <w:tcBorders>
              <w:top w:val="nil"/>
              <w:left w:val="nil"/>
              <w:bottom w:val="single" w:sz="8" w:space="0" w:color="auto"/>
              <w:right w:val="single" w:sz="8" w:space="0" w:color="auto"/>
            </w:tcBorders>
            <w:shd w:val="clear" w:color="auto" w:fill="auto"/>
            <w:noWrap/>
            <w:vAlign w:val="center"/>
            <w:hideMark/>
          </w:tcPr>
          <w:p w14:paraId="2A5D770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r>
      <w:tr w:rsidR="001D3FB8" w:rsidRPr="00F638F5" w14:paraId="720AF534" w14:textId="77777777"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14:paraId="1642CE4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 Сервисного обслуживания, культурно-досуговой деятельности, технопарки</w:t>
            </w:r>
          </w:p>
        </w:tc>
        <w:tc>
          <w:tcPr>
            <w:tcW w:w="1381" w:type="dxa"/>
            <w:tcBorders>
              <w:top w:val="nil"/>
              <w:left w:val="nil"/>
              <w:bottom w:val="single" w:sz="8" w:space="0" w:color="auto"/>
              <w:right w:val="single" w:sz="8" w:space="0" w:color="auto"/>
            </w:tcBorders>
            <w:shd w:val="clear" w:color="auto" w:fill="auto"/>
            <w:vAlign w:val="center"/>
            <w:hideMark/>
          </w:tcPr>
          <w:p w14:paraId="1BF0522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18</w:t>
            </w:r>
          </w:p>
        </w:tc>
        <w:tc>
          <w:tcPr>
            <w:tcW w:w="790" w:type="dxa"/>
            <w:tcBorders>
              <w:top w:val="nil"/>
              <w:left w:val="nil"/>
              <w:bottom w:val="single" w:sz="8" w:space="0" w:color="auto"/>
              <w:right w:val="single" w:sz="8" w:space="0" w:color="auto"/>
            </w:tcBorders>
            <w:shd w:val="clear" w:color="auto" w:fill="auto"/>
            <w:noWrap/>
            <w:vAlign w:val="center"/>
            <w:hideMark/>
          </w:tcPr>
          <w:p w14:paraId="6D8BC21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9,6</w:t>
            </w:r>
          </w:p>
        </w:tc>
        <w:tc>
          <w:tcPr>
            <w:tcW w:w="791" w:type="dxa"/>
            <w:tcBorders>
              <w:top w:val="nil"/>
              <w:left w:val="nil"/>
              <w:bottom w:val="single" w:sz="8" w:space="0" w:color="auto"/>
              <w:right w:val="single" w:sz="8" w:space="0" w:color="auto"/>
            </w:tcBorders>
            <w:shd w:val="clear" w:color="auto" w:fill="auto"/>
            <w:noWrap/>
            <w:vAlign w:val="center"/>
            <w:hideMark/>
          </w:tcPr>
          <w:p w14:paraId="25A28B4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9,2</w:t>
            </w:r>
          </w:p>
        </w:tc>
        <w:tc>
          <w:tcPr>
            <w:tcW w:w="791" w:type="dxa"/>
            <w:tcBorders>
              <w:top w:val="nil"/>
              <w:left w:val="nil"/>
              <w:bottom w:val="single" w:sz="8" w:space="0" w:color="auto"/>
              <w:right w:val="single" w:sz="8" w:space="0" w:color="auto"/>
            </w:tcBorders>
            <w:shd w:val="clear" w:color="auto" w:fill="auto"/>
            <w:noWrap/>
            <w:vAlign w:val="center"/>
            <w:hideMark/>
          </w:tcPr>
          <w:p w14:paraId="67C529C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8,8</w:t>
            </w:r>
          </w:p>
        </w:tc>
        <w:tc>
          <w:tcPr>
            <w:tcW w:w="791" w:type="dxa"/>
            <w:tcBorders>
              <w:top w:val="nil"/>
              <w:left w:val="nil"/>
              <w:bottom w:val="single" w:sz="8" w:space="0" w:color="auto"/>
              <w:right w:val="single" w:sz="8" w:space="0" w:color="auto"/>
            </w:tcBorders>
            <w:shd w:val="clear" w:color="auto" w:fill="auto"/>
            <w:noWrap/>
            <w:vAlign w:val="center"/>
            <w:hideMark/>
          </w:tcPr>
          <w:p w14:paraId="11E0D07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8,4</w:t>
            </w:r>
          </w:p>
        </w:tc>
        <w:tc>
          <w:tcPr>
            <w:tcW w:w="791" w:type="dxa"/>
            <w:tcBorders>
              <w:top w:val="nil"/>
              <w:left w:val="nil"/>
              <w:bottom w:val="single" w:sz="8" w:space="0" w:color="auto"/>
              <w:right w:val="single" w:sz="8" w:space="0" w:color="auto"/>
            </w:tcBorders>
            <w:shd w:val="clear" w:color="auto" w:fill="auto"/>
            <w:noWrap/>
            <w:vAlign w:val="center"/>
            <w:hideMark/>
          </w:tcPr>
          <w:p w14:paraId="78A989B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8,4</w:t>
            </w:r>
          </w:p>
        </w:tc>
        <w:tc>
          <w:tcPr>
            <w:tcW w:w="791" w:type="dxa"/>
            <w:tcBorders>
              <w:top w:val="nil"/>
              <w:left w:val="nil"/>
              <w:bottom w:val="single" w:sz="8" w:space="0" w:color="auto"/>
              <w:right w:val="single" w:sz="8" w:space="0" w:color="auto"/>
            </w:tcBorders>
            <w:shd w:val="clear" w:color="auto" w:fill="auto"/>
            <w:noWrap/>
            <w:vAlign w:val="center"/>
            <w:hideMark/>
          </w:tcPr>
          <w:p w14:paraId="1B16202F" w14:textId="77777777" w:rsidR="001D3FB8" w:rsidRPr="00F638F5" w:rsidRDefault="001D3FB8" w:rsidP="001D3FB8">
            <w:pPr>
              <w:spacing w:line="240" w:lineRule="auto"/>
              <w:ind w:firstLine="0"/>
              <w:jc w:val="left"/>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791" w:type="dxa"/>
            <w:tcBorders>
              <w:top w:val="nil"/>
              <w:left w:val="nil"/>
              <w:bottom w:val="single" w:sz="8" w:space="0" w:color="auto"/>
              <w:right w:val="single" w:sz="8" w:space="0" w:color="auto"/>
            </w:tcBorders>
            <w:shd w:val="clear" w:color="auto" w:fill="auto"/>
            <w:noWrap/>
            <w:vAlign w:val="center"/>
            <w:hideMark/>
          </w:tcPr>
          <w:p w14:paraId="3ADD5CC1" w14:textId="77777777" w:rsidR="001D3FB8" w:rsidRPr="00F638F5" w:rsidRDefault="001D3FB8" w:rsidP="001D3FB8">
            <w:pPr>
              <w:spacing w:line="240" w:lineRule="auto"/>
              <w:ind w:firstLine="0"/>
              <w:jc w:val="left"/>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827" w:type="dxa"/>
            <w:tcBorders>
              <w:top w:val="nil"/>
              <w:left w:val="nil"/>
              <w:bottom w:val="single" w:sz="8" w:space="0" w:color="auto"/>
              <w:right w:val="single" w:sz="8" w:space="0" w:color="auto"/>
            </w:tcBorders>
            <w:shd w:val="clear" w:color="auto" w:fill="auto"/>
            <w:noWrap/>
            <w:vAlign w:val="center"/>
            <w:hideMark/>
          </w:tcPr>
          <w:p w14:paraId="593C1BFF" w14:textId="77777777" w:rsidR="001D3FB8" w:rsidRPr="00F638F5" w:rsidRDefault="001D3FB8" w:rsidP="001D3FB8">
            <w:pPr>
              <w:spacing w:line="240" w:lineRule="auto"/>
              <w:ind w:firstLine="0"/>
              <w:jc w:val="left"/>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r>
      <w:tr w:rsidR="001D3FB8" w:rsidRPr="00F638F5" w14:paraId="63A34594" w14:textId="77777777"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14:paraId="296DB77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склады</w:t>
            </w:r>
          </w:p>
        </w:tc>
        <w:tc>
          <w:tcPr>
            <w:tcW w:w="1381" w:type="dxa"/>
            <w:tcBorders>
              <w:top w:val="nil"/>
              <w:left w:val="nil"/>
              <w:bottom w:val="single" w:sz="8" w:space="0" w:color="auto"/>
              <w:right w:val="single" w:sz="8" w:space="0" w:color="auto"/>
            </w:tcBorders>
            <w:shd w:val="clear" w:color="auto" w:fill="auto"/>
            <w:vAlign w:val="center"/>
            <w:hideMark/>
          </w:tcPr>
          <w:p w14:paraId="712509F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16</w:t>
            </w:r>
          </w:p>
        </w:tc>
        <w:tc>
          <w:tcPr>
            <w:tcW w:w="790" w:type="dxa"/>
            <w:tcBorders>
              <w:top w:val="nil"/>
              <w:left w:val="nil"/>
              <w:bottom w:val="single" w:sz="8" w:space="0" w:color="auto"/>
              <w:right w:val="single" w:sz="8" w:space="0" w:color="auto"/>
            </w:tcBorders>
            <w:shd w:val="clear" w:color="auto" w:fill="auto"/>
            <w:noWrap/>
            <w:vAlign w:val="center"/>
            <w:hideMark/>
          </w:tcPr>
          <w:p w14:paraId="34FBC3C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9,1</w:t>
            </w:r>
          </w:p>
        </w:tc>
        <w:tc>
          <w:tcPr>
            <w:tcW w:w="791" w:type="dxa"/>
            <w:tcBorders>
              <w:top w:val="nil"/>
              <w:left w:val="nil"/>
              <w:bottom w:val="single" w:sz="8" w:space="0" w:color="auto"/>
              <w:right w:val="single" w:sz="8" w:space="0" w:color="auto"/>
            </w:tcBorders>
            <w:shd w:val="clear" w:color="auto" w:fill="auto"/>
            <w:noWrap/>
            <w:vAlign w:val="center"/>
            <w:hideMark/>
          </w:tcPr>
          <w:p w14:paraId="3992D07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8,8</w:t>
            </w:r>
          </w:p>
        </w:tc>
        <w:tc>
          <w:tcPr>
            <w:tcW w:w="791" w:type="dxa"/>
            <w:tcBorders>
              <w:top w:val="nil"/>
              <w:left w:val="nil"/>
              <w:bottom w:val="single" w:sz="8" w:space="0" w:color="auto"/>
              <w:right w:val="single" w:sz="8" w:space="0" w:color="auto"/>
            </w:tcBorders>
            <w:shd w:val="clear" w:color="auto" w:fill="auto"/>
            <w:noWrap/>
            <w:vAlign w:val="center"/>
            <w:hideMark/>
          </w:tcPr>
          <w:p w14:paraId="5053FB8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8,4</w:t>
            </w:r>
          </w:p>
        </w:tc>
        <w:tc>
          <w:tcPr>
            <w:tcW w:w="791" w:type="dxa"/>
            <w:tcBorders>
              <w:top w:val="nil"/>
              <w:left w:val="nil"/>
              <w:bottom w:val="single" w:sz="8" w:space="0" w:color="auto"/>
              <w:right w:val="single" w:sz="8" w:space="0" w:color="auto"/>
            </w:tcBorders>
            <w:shd w:val="clear" w:color="auto" w:fill="auto"/>
            <w:noWrap/>
            <w:vAlign w:val="center"/>
            <w:hideMark/>
          </w:tcPr>
          <w:p w14:paraId="40E67BB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w:t>
            </w:r>
          </w:p>
        </w:tc>
        <w:tc>
          <w:tcPr>
            <w:tcW w:w="791" w:type="dxa"/>
            <w:tcBorders>
              <w:top w:val="nil"/>
              <w:left w:val="nil"/>
              <w:bottom w:val="single" w:sz="8" w:space="0" w:color="auto"/>
              <w:right w:val="single" w:sz="8" w:space="0" w:color="auto"/>
            </w:tcBorders>
            <w:shd w:val="clear" w:color="auto" w:fill="auto"/>
            <w:noWrap/>
            <w:vAlign w:val="center"/>
            <w:hideMark/>
          </w:tcPr>
          <w:p w14:paraId="6525AC8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w:t>
            </w:r>
          </w:p>
        </w:tc>
        <w:tc>
          <w:tcPr>
            <w:tcW w:w="791" w:type="dxa"/>
            <w:tcBorders>
              <w:top w:val="nil"/>
              <w:left w:val="nil"/>
              <w:bottom w:val="single" w:sz="8" w:space="0" w:color="auto"/>
              <w:right w:val="single" w:sz="8" w:space="0" w:color="auto"/>
            </w:tcBorders>
            <w:shd w:val="clear" w:color="auto" w:fill="auto"/>
            <w:noWrap/>
            <w:vAlign w:val="center"/>
            <w:hideMark/>
          </w:tcPr>
          <w:p w14:paraId="7158404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791" w:type="dxa"/>
            <w:tcBorders>
              <w:top w:val="nil"/>
              <w:left w:val="nil"/>
              <w:bottom w:val="single" w:sz="8" w:space="0" w:color="auto"/>
              <w:right w:val="single" w:sz="8" w:space="0" w:color="auto"/>
            </w:tcBorders>
            <w:shd w:val="clear" w:color="auto" w:fill="auto"/>
            <w:noWrap/>
            <w:vAlign w:val="center"/>
            <w:hideMark/>
          </w:tcPr>
          <w:p w14:paraId="61A60AE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827" w:type="dxa"/>
            <w:tcBorders>
              <w:top w:val="nil"/>
              <w:left w:val="nil"/>
              <w:bottom w:val="single" w:sz="8" w:space="0" w:color="auto"/>
              <w:right w:val="single" w:sz="8" w:space="0" w:color="auto"/>
            </w:tcBorders>
            <w:shd w:val="clear" w:color="auto" w:fill="auto"/>
            <w:noWrap/>
            <w:vAlign w:val="center"/>
            <w:hideMark/>
          </w:tcPr>
          <w:p w14:paraId="39FE161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r>
      <w:tr w:rsidR="001D3FB8" w:rsidRPr="00F638F5" w14:paraId="14A7ACD4" w14:textId="77777777" w:rsidTr="001D3FB8">
        <w:tc>
          <w:tcPr>
            <w:tcW w:w="2017" w:type="dxa"/>
            <w:tcBorders>
              <w:top w:val="nil"/>
              <w:left w:val="single" w:sz="8" w:space="0" w:color="auto"/>
              <w:bottom w:val="single" w:sz="8" w:space="0" w:color="auto"/>
              <w:right w:val="single" w:sz="8" w:space="0" w:color="auto"/>
            </w:tcBorders>
            <w:shd w:val="clear" w:color="auto" w:fill="auto"/>
            <w:vAlign w:val="center"/>
            <w:hideMark/>
          </w:tcPr>
          <w:p w14:paraId="09B11FF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lastRenderedPageBreak/>
              <w:t>6 Административного назначения (офисы)</w:t>
            </w:r>
          </w:p>
        </w:tc>
        <w:tc>
          <w:tcPr>
            <w:tcW w:w="1381" w:type="dxa"/>
            <w:tcBorders>
              <w:top w:val="nil"/>
              <w:left w:val="nil"/>
              <w:bottom w:val="single" w:sz="8" w:space="0" w:color="auto"/>
              <w:right w:val="single" w:sz="8" w:space="0" w:color="auto"/>
            </w:tcBorders>
            <w:shd w:val="clear" w:color="auto" w:fill="auto"/>
            <w:vAlign w:val="center"/>
            <w:hideMark/>
          </w:tcPr>
          <w:p w14:paraId="6B23774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18</w:t>
            </w:r>
          </w:p>
        </w:tc>
        <w:tc>
          <w:tcPr>
            <w:tcW w:w="790" w:type="dxa"/>
            <w:tcBorders>
              <w:top w:val="nil"/>
              <w:left w:val="nil"/>
              <w:bottom w:val="single" w:sz="8" w:space="0" w:color="auto"/>
              <w:right w:val="single" w:sz="8" w:space="0" w:color="auto"/>
            </w:tcBorders>
            <w:shd w:val="clear" w:color="auto" w:fill="auto"/>
            <w:noWrap/>
            <w:vAlign w:val="center"/>
            <w:hideMark/>
          </w:tcPr>
          <w:p w14:paraId="4AA4D6D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15,1</w:t>
            </w:r>
          </w:p>
        </w:tc>
        <w:tc>
          <w:tcPr>
            <w:tcW w:w="791" w:type="dxa"/>
            <w:tcBorders>
              <w:top w:val="nil"/>
              <w:left w:val="nil"/>
              <w:bottom w:val="single" w:sz="8" w:space="0" w:color="auto"/>
              <w:right w:val="single" w:sz="8" w:space="0" w:color="auto"/>
            </w:tcBorders>
            <w:shd w:val="clear" w:color="auto" w:fill="auto"/>
            <w:noWrap/>
            <w:vAlign w:val="center"/>
            <w:hideMark/>
          </w:tcPr>
          <w:p w14:paraId="30D3829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14,2</w:t>
            </w:r>
          </w:p>
        </w:tc>
        <w:tc>
          <w:tcPr>
            <w:tcW w:w="791" w:type="dxa"/>
            <w:tcBorders>
              <w:top w:val="nil"/>
              <w:left w:val="nil"/>
              <w:bottom w:val="single" w:sz="8" w:space="0" w:color="auto"/>
              <w:right w:val="single" w:sz="8" w:space="0" w:color="auto"/>
            </w:tcBorders>
            <w:shd w:val="clear" w:color="auto" w:fill="auto"/>
            <w:noWrap/>
            <w:vAlign w:val="center"/>
            <w:hideMark/>
          </w:tcPr>
          <w:p w14:paraId="3D45144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13,8</w:t>
            </w:r>
          </w:p>
        </w:tc>
        <w:tc>
          <w:tcPr>
            <w:tcW w:w="791" w:type="dxa"/>
            <w:tcBorders>
              <w:top w:val="nil"/>
              <w:left w:val="nil"/>
              <w:bottom w:val="single" w:sz="8" w:space="0" w:color="auto"/>
              <w:right w:val="single" w:sz="8" w:space="0" w:color="auto"/>
            </w:tcBorders>
            <w:shd w:val="clear" w:color="auto" w:fill="auto"/>
            <w:noWrap/>
            <w:vAlign w:val="center"/>
            <w:hideMark/>
          </w:tcPr>
          <w:p w14:paraId="1E27973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11,3</w:t>
            </w:r>
          </w:p>
        </w:tc>
        <w:tc>
          <w:tcPr>
            <w:tcW w:w="791" w:type="dxa"/>
            <w:tcBorders>
              <w:top w:val="nil"/>
              <w:left w:val="nil"/>
              <w:bottom w:val="single" w:sz="8" w:space="0" w:color="auto"/>
              <w:right w:val="single" w:sz="8" w:space="0" w:color="auto"/>
            </w:tcBorders>
            <w:shd w:val="clear" w:color="auto" w:fill="auto"/>
            <w:noWrap/>
            <w:vAlign w:val="center"/>
            <w:hideMark/>
          </w:tcPr>
          <w:p w14:paraId="6FE13EB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w:t>
            </w:r>
          </w:p>
        </w:tc>
        <w:tc>
          <w:tcPr>
            <w:tcW w:w="791" w:type="dxa"/>
            <w:tcBorders>
              <w:top w:val="nil"/>
              <w:left w:val="nil"/>
              <w:bottom w:val="single" w:sz="8" w:space="0" w:color="auto"/>
              <w:right w:val="single" w:sz="8" w:space="0" w:color="auto"/>
            </w:tcBorders>
            <w:shd w:val="clear" w:color="auto" w:fill="auto"/>
            <w:noWrap/>
            <w:vAlign w:val="center"/>
            <w:hideMark/>
          </w:tcPr>
          <w:p w14:paraId="2F3010F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9,2</w:t>
            </w:r>
          </w:p>
        </w:tc>
        <w:tc>
          <w:tcPr>
            <w:tcW w:w="791" w:type="dxa"/>
            <w:tcBorders>
              <w:top w:val="nil"/>
              <w:left w:val="nil"/>
              <w:bottom w:val="single" w:sz="8" w:space="0" w:color="auto"/>
              <w:right w:val="single" w:sz="8" w:space="0" w:color="auto"/>
            </w:tcBorders>
            <w:shd w:val="clear" w:color="auto" w:fill="auto"/>
            <w:noWrap/>
            <w:vAlign w:val="center"/>
            <w:hideMark/>
          </w:tcPr>
          <w:p w14:paraId="6207411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8,4</w:t>
            </w:r>
          </w:p>
        </w:tc>
        <w:tc>
          <w:tcPr>
            <w:tcW w:w="827" w:type="dxa"/>
            <w:tcBorders>
              <w:top w:val="nil"/>
              <w:left w:val="nil"/>
              <w:bottom w:val="single" w:sz="8" w:space="0" w:color="auto"/>
              <w:right w:val="single" w:sz="8" w:space="0" w:color="auto"/>
            </w:tcBorders>
            <w:shd w:val="clear" w:color="auto" w:fill="auto"/>
            <w:noWrap/>
            <w:vAlign w:val="center"/>
            <w:hideMark/>
          </w:tcPr>
          <w:p w14:paraId="4B5846F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8,4</w:t>
            </w:r>
          </w:p>
        </w:tc>
      </w:tr>
    </w:tbl>
    <w:p w14:paraId="7F9E09D8" w14:textId="77777777" w:rsidR="001D3FB8" w:rsidRPr="00F638F5" w:rsidRDefault="001D3FB8" w:rsidP="004B46BB">
      <w:pPr>
        <w:pStyle w:val="1fff"/>
      </w:pPr>
      <w:r w:rsidRPr="00F638F5">
        <w:t>Удельная базовая потребность зданий нового строительства в тепловой энергии на нужды отопления и вентиляции с учетом расчетной разности температур внутреннего и наружного воздуха на 1 м</w:t>
      </w:r>
      <w:r w:rsidRPr="00F638F5">
        <w:rPr>
          <w:vertAlign w:val="superscript"/>
        </w:rPr>
        <w:t>2</w:t>
      </w:r>
      <w:r w:rsidRPr="00F638F5">
        <w:t xml:space="preserve"> общей площади при принятой для расчета высоте этажа приведены в таблице.</w:t>
      </w:r>
    </w:p>
    <w:p w14:paraId="6CEC9296" w14:textId="77777777" w:rsidR="001D3FB8" w:rsidRPr="00F638F5" w:rsidRDefault="001D3FB8" w:rsidP="001D3FB8">
      <w:pPr>
        <w:pStyle w:val="afffc"/>
        <w:keepNext/>
        <w:jc w:val="both"/>
        <w:rPr>
          <w:rFonts w:ascii="Times New Roman" w:hAnsi="Times New Roman"/>
          <w:color w:val="auto"/>
        </w:rPr>
      </w:pPr>
      <w:bookmarkStart w:id="17" w:name="_Toc527946776"/>
      <w:r w:rsidRPr="00F638F5">
        <w:rPr>
          <w:rFonts w:ascii="Times New Roman" w:hAnsi="Times New Roman"/>
          <w:color w:val="auto"/>
        </w:rPr>
        <w:t xml:space="preserve">Таблица </w:t>
      </w:r>
      <w:r w:rsidR="00A1591E" w:rsidRPr="00F638F5">
        <w:rPr>
          <w:rFonts w:ascii="Times New Roman" w:hAnsi="Times New Roman"/>
          <w:color w:val="auto"/>
        </w:rPr>
        <w:t>6</w:t>
      </w:r>
      <w:r w:rsidRPr="00F638F5">
        <w:rPr>
          <w:rFonts w:ascii="Times New Roman" w:hAnsi="Times New Roman"/>
          <w:color w:val="auto"/>
        </w:rPr>
        <w:t xml:space="preserve"> – Удельная базовая потребность зданий нового строительства в тепловой мощности на нужды отопления и вентиляции ккал/(ч*м</w:t>
      </w:r>
      <w:r w:rsidR="00CE609E" w:rsidRPr="00F638F5">
        <w:rPr>
          <w:rFonts w:ascii="Times New Roman" w:hAnsi="Times New Roman"/>
          <w:color w:val="auto"/>
          <w:vertAlign w:val="superscript"/>
        </w:rPr>
        <w:t>2</w:t>
      </w:r>
      <w:r w:rsidRPr="00F638F5">
        <w:rPr>
          <w:rFonts w:ascii="Times New Roman" w:hAnsi="Times New Roman"/>
          <w:color w:val="auto"/>
        </w:rPr>
        <w:t>)</w:t>
      </w:r>
      <w:bookmarkEnd w:id="17"/>
      <w:r w:rsidRPr="00F638F5">
        <w:rPr>
          <w:rFonts w:ascii="Times New Roman" w:hAnsi="Times New Roman"/>
          <w:color w:val="auto"/>
        </w:rPr>
        <w:t xml:space="preserve"> </w:t>
      </w:r>
    </w:p>
    <w:tbl>
      <w:tblPr>
        <w:tblW w:w="5000" w:type="pct"/>
        <w:tblLook w:val="04A0" w:firstRow="1" w:lastRow="0" w:firstColumn="1" w:lastColumn="0" w:noHBand="0" w:noVBand="1"/>
      </w:tblPr>
      <w:tblGrid>
        <w:gridCol w:w="1889"/>
        <w:gridCol w:w="869"/>
        <w:gridCol w:w="822"/>
        <w:gridCol w:w="821"/>
        <w:gridCol w:w="821"/>
        <w:gridCol w:w="821"/>
        <w:gridCol w:w="821"/>
        <w:gridCol w:w="821"/>
        <w:gridCol w:w="821"/>
        <w:gridCol w:w="829"/>
      </w:tblGrid>
      <w:tr w:rsidR="001D3FB8" w:rsidRPr="00F638F5" w14:paraId="39330C15" w14:textId="77777777" w:rsidTr="006F03D5">
        <w:trPr>
          <w:tblHeader/>
        </w:trPr>
        <w:tc>
          <w:tcPr>
            <w:tcW w:w="1011" w:type="pct"/>
            <w:vMerge w:val="restart"/>
            <w:tcBorders>
              <w:top w:val="single" w:sz="8" w:space="0" w:color="auto"/>
              <w:left w:val="single" w:sz="8" w:space="0" w:color="auto"/>
              <w:bottom w:val="single" w:sz="8" w:space="0" w:color="000000"/>
              <w:right w:val="single" w:sz="8" w:space="0" w:color="auto"/>
            </w:tcBorders>
            <w:shd w:val="clear" w:color="auto" w:fill="D9D9D9"/>
            <w:vAlign w:val="center"/>
            <w:hideMark/>
          </w:tcPr>
          <w:p w14:paraId="4AC06CB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Тип здания</w:t>
            </w:r>
          </w:p>
        </w:tc>
        <w:tc>
          <w:tcPr>
            <w:tcW w:w="465" w:type="pct"/>
            <w:vMerge w:val="restart"/>
            <w:tcBorders>
              <w:top w:val="single" w:sz="8" w:space="0" w:color="auto"/>
              <w:left w:val="single" w:sz="8" w:space="0" w:color="auto"/>
              <w:bottom w:val="single" w:sz="8" w:space="0" w:color="000000"/>
              <w:right w:val="single" w:sz="8" w:space="0" w:color="auto"/>
            </w:tcBorders>
            <w:shd w:val="clear" w:color="auto" w:fill="D9D9D9"/>
            <w:vAlign w:val="center"/>
            <w:hideMark/>
          </w:tcPr>
          <w:p w14:paraId="53179BCB"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Высота этажа</w:t>
            </w:r>
          </w:p>
        </w:tc>
        <w:tc>
          <w:tcPr>
            <w:tcW w:w="3524" w:type="pct"/>
            <w:gridSpan w:val="8"/>
            <w:tcBorders>
              <w:top w:val="single" w:sz="8" w:space="0" w:color="auto"/>
              <w:left w:val="nil"/>
              <w:bottom w:val="single" w:sz="8" w:space="0" w:color="auto"/>
              <w:right w:val="single" w:sz="8" w:space="0" w:color="000000"/>
            </w:tcBorders>
            <w:shd w:val="clear" w:color="auto" w:fill="D9D9D9"/>
            <w:vAlign w:val="center"/>
            <w:hideMark/>
          </w:tcPr>
          <w:p w14:paraId="4BC0A97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Этажность здания</w:t>
            </w:r>
          </w:p>
        </w:tc>
      </w:tr>
      <w:tr w:rsidR="001D3FB8" w:rsidRPr="00F638F5" w14:paraId="282E91B1" w14:textId="77777777" w:rsidTr="006F03D5">
        <w:trPr>
          <w:tblHeader/>
        </w:trPr>
        <w:tc>
          <w:tcPr>
            <w:tcW w:w="1011" w:type="pct"/>
            <w:vMerge/>
            <w:tcBorders>
              <w:top w:val="single" w:sz="8" w:space="0" w:color="auto"/>
              <w:left w:val="single" w:sz="8" w:space="0" w:color="auto"/>
              <w:bottom w:val="single" w:sz="8" w:space="0" w:color="000000"/>
              <w:right w:val="single" w:sz="8" w:space="0" w:color="auto"/>
            </w:tcBorders>
            <w:shd w:val="clear" w:color="auto" w:fill="D9D9D9"/>
            <w:vAlign w:val="center"/>
            <w:hideMark/>
          </w:tcPr>
          <w:p w14:paraId="76635C2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vMerge/>
            <w:tcBorders>
              <w:top w:val="single" w:sz="8" w:space="0" w:color="auto"/>
              <w:left w:val="single" w:sz="8" w:space="0" w:color="auto"/>
              <w:bottom w:val="single" w:sz="8" w:space="0" w:color="000000"/>
              <w:right w:val="single" w:sz="8" w:space="0" w:color="auto"/>
            </w:tcBorders>
            <w:shd w:val="clear" w:color="auto" w:fill="D9D9D9"/>
            <w:vAlign w:val="center"/>
            <w:hideMark/>
          </w:tcPr>
          <w:p w14:paraId="5CD2BB1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40" w:type="pct"/>
            <w:tcBorders>
              <w:top w:val="nil"/>
              <w:left w:val="nil"/>
              <w:bottom w:val="single" w:sz="8" w:space="0" w:color="auto"/>
              <w:right w:val="single" w:sz="8" w:space="0" w:color="auto"/>
            </w:tcBorders>
            <w:shd w:val="clear" w:color="auto" w:fill="D9D9D9"/>
            <w:vAlign w:val="center"/>
            <w:hideMark/>
          </w:tcPr>
          <w:p w14:paraId="1B60AF3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w:t>
            </w:r>
          </w:p>
        </w:tc>
        <w:tc>
          <w:tcPr>
            <w:tcW w:w="440" w:type="pct"/>
            <w:tcBorders>
              <w:top w:val="nil"/>
              <w:left w:val="nil"/>
              <w:bottom w:val="single" w:sz="8" w:space="0" w:color="auto"/>
              <w:right w:val="single" w:sz="8" w:space="0" w:color="auto"/>
            </w:tcBorders>
            <w:shd w:val="clear" w:color="auto" w:fill="D9D9D9"/>
            <w:vAlign w:val="center"/>
            <w:hideMark/>
          </w:tcPr>
          <w:p w14:paraId="672D76A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w:t>
            </w:r>
          </w:p>
        </w:tc>
        <w:tc>
          <w:tcPr>
            <w:tcW w:w="440" w:type="pct"/>
            <w:tcBorders>
              <w:top w:val="nil"/>
              <w:left w:val="nil"/>
              <w:bottom w:val="single" w:sz="8" w:space="0" w:color="auto"/>
              <w:right w:val="single" w:sz="8" w:space="0" w:color="auto"/>
            </w:tcBorders>
            <w:shd w:val="clear" w:color="auto" w:fill="D9D9D9"/>
            <w:vAlign w:val="center"/>
            <w:hideMark/>
          </w:tcPr>
          <w:p w14:paraId="562D3FE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40" w:type="pct"/>
            <w:tcBorders>
              <w:top w:val="nil"/>
              <w:left w:val="nil"/>
              <w:bottom w:val="single" w:sz="8" w:space="0" w:color="auto"/>
              <w:right w:val="single" w:sz="8" w:space="0" w:color="auto"/>
            </w:tcBorders>
            <w:shd w:val="clear" w:color="auto" w:fill="D9D9D9"/>
            <w:vAlign w:val="center"/>
            <w:hideMark/>
          </w:tcPr>
          <w:p w14:paraId="20F86D7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4, 5</w:t>
            </w:r>
          </w:p>
        </w:tc>
        <w:tc>
          <w:tcPr>
            <w:tcW w:w="440" w:type="pct"/>
            <w:tcBorders>
              <w:top w:val="nil"/>
              <w:left w:val="nil"/>
              <w:bottom w:val="single" w:sz="8" w:space="0" w:color="auto"/>
              <w:right w:val="single" w:sz="8" w:space="0" w:color="auto"/>
            </w:tcBorders>
            <w:shd w:val="clear" w:color="auto" w:fill="D9D9D9"/>
            <w:vAlign w:val="center"/>
            <w:hideMark/>
          </w:tcPr>
          <w:p w14:paraId="758C0FB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6, 7</w:t>
            </w:r>
          </w:p>
        </w:tc>
        <w:tc>
          <w:tcPr>
            <w:tcW w:w="440" w:type="pct"/>
            <w:tcBorders>
              <w:top w:val="nil"/>
              <w:left w:val="nil"/>
              <w:bottom w:val="single" w:sz="8" w:space="0" w:color="auto"/>
              <w:right w:val="single" w:sz="8" w:space="0" w:color="auto"/>
            </w:tcBorders>
            <w:shd w:val="clear" w:color="auto" w:fill="D9D9D9"/>
            <w:vAlign w:val="center"/>
            <w:hideMark/>
          </w:tcPr>
          <w:p w14:paraId="19440D7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8, 9</w:t>
            </w:r>
          </w:p>
        </w:tc>
        <w:tc>
          <w:tcPr>
            <w:tcW w:w="440" w:type="pct"/>
            <w:tcBorders>
              <w:top w:val="nil"/>
              <w:left w:val="nil"/>
              <w:bottom w:val="single" w:sz="8" w:space="0" w:color="auto"/>
              <w:right w:val="single" w:sz="8" w:space="0" w:color="auto"/>
            </w:tcBorders>
            <w:shd w:val="clear" w:color="auto" w:fill="D9D9D9"/>
            <w:vAlign w:val="center"/>
            <w:hideMark/>
          </w:tcPr>
          <w:p w14:paraId="62C55F6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10, 11</w:t>
            </w:r>
          </w:p>
        </w:tc>
        <w:tc>
          <w:tcPr>
            <w:tcW w:w="445" w:type="pct"/>
            <w:tcBorders>
              <w:top w:val="nil"/>
              <w:left w:val="nil"/>
              <w:bottom w:val="single" w:sz="8" w:space="0" w:color="auto"/>
              <w:right w:val="single" w:sz="8" w:space="0" w:color="auto"/>
            </w:tcBorders>
            <w:shd w:val="clear" w:color="auto" w:fill="D9D9D9"/>
            <w:vAlign w:val="center"/>
            <w:hideMark/>
          </w:tcPr>
          <w:p w14:paraId="48E8DB3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 и выше</w:t>
            </w:r>
          </w:p>
        </w:tc>
      </w:tr>
      <w:tr w:rsidR="001D3FB8" w:rsidRPr="00F638F5" w14:paraId="3EB7F2A3" w14:textId="77777777" w:rsidTr="00F111B7">
        <w:tc>
          <w:tcPr>
            <w:tcW w:w="1011" w:type="pct"/>
            <w:tcBorders>
              <w:top w:val="nil"/>
              <w:left w:val="single" w:sz="8" w:space="0" w:color="auto"/>
              <w:bottom w:val="single" w:sz="8" w:space="0" w:color="auto"/>
              <w:right w:val="single" w:sz="8" w:space="0" w:color="auto"/>
            </w:tcBorders>
            <w:shd w:val="clear" w:color="auto" w:fill="auto"/>
            <w:vAlign w:val="center"/>
            <w:hideMark/>
          </w:tcPr>
          <w:p w14:paraId="1D97FC6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 Жилые многоквартирные, гостиницы, общежития</w:t>
            </w:r>
          </w:p>
        </w:tc>
        <w:tc>
          <w:tcPr>
            <w:tcW w:w="465" w:type="pct"/>
            <w:tcBorders>
              <w:top w:val="nil"/>
              <w:left w:val="nil"/>
              <w:bottom w:val="single" w:sz="8" w:space="0" w:color="auto"/>
              <w:right w:val="single" w:sz="8" w:space="0" w:color="auto"/>
            </w:tcBorders>
            <w:shd w:val="clear" w:color="auto" w:fill="auto"/>
            <w:noWrap/>
            <w:vAlign w:val="center"/>
            <w:hideMark/>
          </w:tcPr>
          <w:p w14:paraId="6ABBEC9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3,5</w:t>
            </w:r>
          </w:p>
        </w:tc>
        <w:tc>
          <w:tcPr>
            <w:tcW w:w="440" w:type="pct"/>
            <w:tcBorders>
              <w:top w:val="nil"/>
              <w:left w:val="nil"/>
              <w:bottom w:val="single" w:sz="8" w:space="0" w:color="auto"/>
              <w:right w:val="single" w:sz="8" w:space="0" w:color="auto"/>
            </w:tcBorders>
            <w:shd w:val="clear" w:color="auto" w:fill="auto"/>
            <w:noWrap/>
            <w:vAlign w:val="center"/>
            <w:hideMark/>
          </w:tcPr>
          <w:p w14:paraId="4670348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60,2</w:t>
            </w:r>
          </w:p>
        </w:tc>
        <w:tc>
          <w:tcPr>
            <w:tcW w:w="440" w:type="pct"/>
            <w:tcBorders>
              <w:top w:val="nil"/>
              <w:left w:val="nil"/>
              <w:bottom w:val="single" w:sz="8" w:space="0" w:color="auto"/>
              <w:right w:val="single" w:sz="8" w:space="0" w:color="auto"/>
            </w:tcBorders>
            <w:shd w:val="clear" w:color="auto" w:fill="auto"/>
            <w:noWrap/>
            <w:vAlign w:val="center"/>
            <w:hideMark/>
          </w:tcPr>
          <w:p w14:paraId="599BC01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54,8</w:t>
            </w:r>
          </w:p>
        </w:tc>
        <w:tc>
          <w:tcPr>
            <w:tcW w:w="440" w:type="pct"/>
            <w:tcBorders>
              <w:top w:val="nil"/>
              <w:left w:val="nil"/>
              <w:bottom w:val="single" w:sz="8" w:space="0" w:color="auto"/>
              <w:right w:val="single" w:sz="8" w:space="0" w:color="auto"/>
            </w:tcBorders>
            <w:shd w:val="clear" w:color="auto" w:fill="auto"/>
            <w:noWrap/>
            <w:vAlign w:val="center"/>
            <w:hideMark/>
          </w:tcPr>
          <w:p w14:paraId="4724E9CD" w14:textId="77777777" w:rsidR="001D3FB8" w:rsidRPr="00F638F5" w:rsidRDefault="001D3FB8" w:rsidP="001D3FB8">
            <w:pPr>
              <w:spacing w:line="240" w:lineRule="auto"/>
              <w:ind w:firstLine="0"/>
              <w:jc w:val="left"/>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440" w:type="pct"/>
            <w:tcBorders>
              <w:top w:val="nil"/>
              <w:left w:val="nil"/>
              <w:bottom w:val="single" w:sz="8" w:space="0" w:color="auto"/>
              <w:right w:val="single" w:sz="8" w:space="0" w:color="auto"/>
            </w:tcBorders>
            <w:shd w:val="clear" w:color="auto" w:fill="auto"/>
            <w:noWrap/>
            <w:vAlign w:val="center"/>
            <w:hideMark/>
          </w:tcPr>
          <w:p w14:paraId="6E2A473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47,5</w:t>
            </w:r>
          </w:p>
        </w:tc>
        <w:tc>
          <w:tcPr>
            <w:tcW w:w="440" w:type="pct"/>
            <w:tcBorders>
              <w:top w:val="nil"/>
              <w:left w:val="nil"/>
              <w:bottom w:val="single" w:sz="8" w:space="0" w:color="auto"/>
              <w:right w:val="single" w:sz="8" w:space="0" w:color="auto"/>
            </w:tcBorders>
            <w:shd w:val="clear" w:color="auto" w:fill="auto"/>
            <w:noWrap/>
            <w:vAlign w:val="center"/>
            <w:hideMark/>
          </w:tcPr>
          <w:p w14:paraId="66FA2E5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44,5</w:t>
            </w:r>
          </w:p>
        </w:tc>
        <w:tc>
          <w:tcPr>
            <w:tcW w:w="440" w:type="pct"/>
            <w:tcBorders>
              <w:top w:val="nil"/>
              <w:left w:val="nil"/>
              <w:bottom w:val="single" w:sz="8" w:space="0" w:color="auto"/>
              <w:right w:val="single" w:sz="8" w:space="0" w:color="auto"/>
            </w:tcBorders>
            <w:shd w:val="clear" w:color="auto" w:fill="auto"/>
            <w:noWrap/>
            <w:vAlign w:val="center"/>
            <w:hideMark/>
          </w:tcPr>
          <w:p w14:paraId="26CFBBA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42,2</w:t>
            </w:r>
          </w:p>
        </w:tc>
        <w:tc>
          <w:tcPr>
            <w:tcW w:w="440" w:type="pct"/>
            <w:tcBorders>
              <w:top w:val="nil"/>
              <w:left w:val="nil"/>
              <w:bottom w:val="single" w:sz="8" w:space="0" w:color="auto"/>
              <w:right w:val="single" w:sz="8" w:space="0" w:color="auto"/>
            </w:tcBorders>
            <w:shd w:val="clear" w:color="auto" w:fill="auto"/>
            <w:noWrap/>
            <w:vAlign w:val="center"/>
            <w:hideMark/>
          </w:tcPr>
          <w:p w14:paraId="0A5EFAE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39,9</w:t>
            </w:r>
          </w:p>
        </w:tc>
        <w:tc>
          <w:tcPr>
            <w:tcW w:w="445" w:type="pct"/>
            <w:tcBorders>
              <w:top w:val="nil"/>
              <w:left w:val="nil"/>
              <w:bottom w:val="single" w:sz="8" w:space="0" w:color="auto"/>
              <w:right w:val="single" w:sz="8" w:space="0" w:color="auto"/>
            </w:tcBorders>
            <w:shd w:val="clear" w:color="auto" w:fill="auto"/>
            <w:noWrap/>
            <w:vAlign w:val="center"/>
            <w:hideMark/>
          </w:tcPr>
          <w:p w14:paraId="78CBD50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38,4</w:t>
            </w:r>
          </w:p>
        </w:tc>
      </w:tr>
      <w:tr w:rsidR="001D3FB8" w:rsidRPr="00F638F5" w14:paraId="6F352BFE" w14:textId="77777777" w:rsidTr="00F111B7">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14:paraId="31E43E8B"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 Общественные, кроме перечисленных в строках 3-6</w:t>
            </w:r>
          </w:p>
        </w:tc>
        <w:tc>
          <w:tcPr>
            <w:tcW w:w="465" w:type="pct"/>
            <w:tcBorders>
              <w:top w:val="nil"/>
              <w:left w:val="nil"/>
              <w:bottom w:val="single" w:sz="8" w:space="0" w:color="auto"/>
              <w:right w:val="single" w:sz="8" w:space="0" w:color="auto"/>
            </w:tcBorders>
            <w:shd w:val="clear" w:color="auto" w:fill="auto"/>
            <w:noWrap/>
            <w:vAlign w:val="center"/>
            <w:hideMark/>
          </w:tcPr>
          <w:p w14:paraId="1C40207B"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40" w:type="pct"/>
            <w:tcBorders>
              <w:top w:val="nil"/>
              <w:left w:val="nil"/>
              <w:bottom w:val="single" w:sz="8" w:space="0" w:color="auto"/>
              <w:right w:val="single" w:sz="8" w:space="0" w:color="auto"/>
            </w:tcBorders>
            <w:shd w:val="clear" w:color="auto" w:fill="auto"/>
            <w:noWrap/>
            <w:vAlign w:val="center"/>
            <w:hideMark/>
          </w:tcPr>
          <w:p w14:paraId="632ADB2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52,8</w:t>
            </w:r>
          </w:p>
        </w:tc>
        <w:tc>
          <w:tcPr>
            <w:tcW w:w="440" w:type="pct"/>
            <w:tcBorders>
              <w:top w:val="nil"/>
              <w:left w:val="nil"/>
              <w:bottom w:val="single" w:sz="8" w:space="0" w:color="auto"/>
              <w:right w:val="single" w:sz="8" w:space="0" w:color="auto"/>
            </w:tcBorders>
            <w:shd w:val="clear" w:color="auto" w:fill="auto"/>
            <w:noWrap/>
            <w:vAlign w:val="center"/>
            <w:hideMark/>
          </w:tcPr>
          <w:p w14:paraId="7E27855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47,7</w:t>
            </w:r>
          </w:p>
        </w:tc>
        <w:tc>
          <w:tcPr>
            <w:tcW w:w="440" w:type="pct"/>
            <w:tcBorders>
              <w:top w:val="nil"/>
              <w:left w:val="nil"/>
              <w:bottom w:val="single" w:sz="8" w:space="0" w:color="auto"/>
              <w:right w:val="single" w:sz="8" w:space="0" w:color="auto"/>
            </w:tcBorders>
            <w:shd w:val="clear" w:color="auto" w:fill="auto"/>
            <w:noWrap/>
            <w:vAlign w:val="center"/>
            <w:hideMark/>
          </w:tcPr>
          <w:p w14:paraId="4D346B8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45,2</w:t>
            </w:r>
          </w:p>
        </w:tc>
        <w:tc>
          <w:tcPr>
            <w:tcW w:w="440" w:type="pct"/>
            <w:tcBorders>
              <w:top w:val="nil"/>
              <w:left w:val="nil"/>
              <w:bottom w:val="single" w:sz="8" w:space="0" w:color="auto"/>
              <w:right w:val="single" w:sz="8" w:space="0" w:color="auto"/>
            </w:tcBorders>
            <w:shd w:val="clear" w:color="auto" w:fill="auto"/>
            <w:noWrap/>
            <w:vAlign w:val="center"/>
            <w:hideMark/>
          </w:tcPr>
          <w:p w14:paraId="6F0EB23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40,2</w:t>
            </w:r>
          </w:p>
        </w:tc>
        <w:tc>
          <w:tcPr>
            <w:tcW w:w="440" w:type="pct"/>
            <w:tcBorders>
              <w:top w:val="nil"/>
              <w:left w:val="nil"/>
              <w:bottom w:val="single" w:sz="8" w:space="0" w:color="auto"/>
              <w:right w:val="single" w:sz="8" w:space="0" w:color="auto"/>
            </w:tcBorders>
            <w:shd w:val="clear" w:color="auto" w:fill="auto"/>
            <w:noWrap/>
            <w:vAlign w:val="center"/>
            <w:hideMark/>
          </w:tcPr>
          <w:p w14:paraId="21D72E4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38,9</w:t>
            </w:r>
          </w:p>
        </w:tc>
        <w:tc>
          <w:tcPr>
            <w:tcW w:w="440" w:type="pct"/>
            <w:tcBorders>
              <w:top w:val="nil"/>
              <w:left w:val="nil"/>
              <w:bottom w:val="single" w:sz="8" w:space="0" w:color="auto"/>
              <w:right w:val="single" w:sz="8" w:space="0" w:color="auto"/>
            </w:tcBorders>
            <w:shd w:val="clear" w:color="auto" w:fill="auto"/>
            <w:noWrap/>
            <w:vAlign w:val="center"/>
            <w:hideMark/>
          </w:tcPr>
          <w:p w14:paraId="571785C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37,1</w:t>
            </w:r>
          </w:p>
        </w:tc>
        <w:tc>
          <w:tcPr>
            <w:tcW w:w="440" w:type="pct"/>
            <w:tcBorders>
              <w:top w:val="nil"/>
              <w:left w:val="nil"/>
              <w:bottom w:val="single" w:sz="8" w:space="0" w:color="auto"/>
              <w:right w:val="single" w:sz="8" w:space="0" w:color="auto"/>
            </w:tcBorders>
            <w:shd w:val="clear" w:color="auto" w:fill="auto"/>
            <w:noWrap/>
            <w:vAlign w:val="center"/>
            <w:hideMark/>
          </w:tcPr>
          <w:p w14:paraId="3C7311C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35,1</w:t>
            </w:r>
          </w:p>
        </w:tc>
        <w:tc>
          <w:tcPr>
            <w:tcW w:w="445" w:type="pct"/>
            <w:tcBorders>
              <w:top w:val="nil"/>
              <w:left w:val="nil"/>
              <w:bottom w:val="single" w:sz="8" w:space="0" w:color="auto"/>
              <w:right w:val="single" w:sz="8" w:space="0" w:color="auto"/>
            </w:tcBorders>
            <w:shd w:val="clear" w:color="auto" w:fill="auto"/>
            <w:noWrap/>
            <w:vAlign w:val="center"/>
            <w:hideMark/>
          </w:tcPr>
          <w:p w14:paraId="257E093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33,7</w:t>
            </w:r>
          </w:p>
        </w:tc>
      </w:tr>
      <w:tr w:rsidR="001D3FB8" w:rsidRPr="00F638F5" w14:paraId="0E1D0A6E" w14:textId="77777777" w:rsidTr="00F111B7">
        <w:tc>
          <w:tcPr>
            <w:tcW w:w="1011" w:type="pct"/>
            <w:vMerge/>
            <w:tcBorders>
              <w:top w:val="nil"/>
              <w:left w:val="single" w:sz="8" w:space="0" w:color="auto"/>
              <w:bottom w:val="single" w:sz="8" w:space="0" w:color="000000"/>
              <w:right w:val="single" w:sz="8" w:space="0" w:color="auto"/>
            </w:tcBorders>
            <w:vAlign w:val="center"/>
            <w:hideMark/>
          </w:tcPr>
          <w:p w14:paraId="65E5B05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tcBorders>
              <w:top w:val="nil"/>
              <w:left w:val="nil"/>
              <w:bottom w:val="single" w:sz="8" w:space="0" w:color="auto"/>
              <w:right w:val="single" w:sz="8" w:space="0" w:color="auto"/>
            </w:tcBorders>
            <w:shd w:val="clear" w:color="auto" w:fill="auto"/>
            <w:noWrap/>
            <w:vAlign w:val="center"/>
            <w:hideMark/>
          </w:tcPr>
          <w:p w14:paraId="37AC2B8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w:t>
            </w:r>
          </w:p>
        </w:tc>
        <w:tc>
          <w:tcPr>
            <w:tcW w:w="440" w:type="pct"/>
            <w:tcBorders>
              <w:top w:val="nil"/>
              <w:left w:val="nil"/>
              <w:bottom w:val="single" w:sz="8" w:space="0" w:color="auto"/>
              <w:right w:val="single" w:sz="8" w:space="0" w:color="auto"/>
            </w:tcBorders>
            <w:shd w:val="clear" w:color="auto" w:fill="auto"/>
            <w:noWrap/>
            <w:vAlign w:val="center"/>
            <w:hideMark/>
          </w:tcPr>
          <w:p w14:paraId="630E3C3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105,5</w:t>
            </w:r>
          </w:p>
        </w:tc>
        <w:tc>
          <w:tcPr>
            <w:tcW w:w="440" w:type="pct"/>
            <w:tcBorders>
              <w:top w:val="nil"/>
              <w:left w:val="nil"/>
              <w:bottom w:val="single" w:sz="8" w:space="0" w:color="auto"/>
              <w:right w:val="single" w:sz="8" w:space="0" w:color="auto"/>
            </w:tcBorders>
            <w:shd w:val="clear" w:color="auto" w:fill="auto"/>
            <w:noWrap/>
            <w:vAlign w:val="center"/>
            <w:hideMark/>
          </w:tcPr>
          <w:p w14:paraId="3429254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95,3</w:t>
            </w:r>
          </w:p>
        </w:tc>
        <w:tc>
          <w:tcPr>
            <w:tcW w:w="440" w:type="pct"/>
            <w:tcBorders>
              <w:top w:val="nil"/>
              <w:left w:val="nil"/>
              <w:bottom w:val="single" w:sz="8" w:space="0" w:color="auto"/>
              <w:right w:val="single" w:sz="8" w:space="0" w:color="auto"/>
            </w:tcBorders>
            <w:shd w:val="clear" w:color="auto" w:fill="auto"/>
            <w:noWrap/>
            <w:vAlign w:val="center"/>
            <w:hideMark/>
          </w:tcPr>
          <w:p w14:paraId="29890FE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90,4</w:t>
            </w:r>
          </w:p>
        </w:tc>
        <w:tc>
          <w:tcPr>
            <w:tcW w:w="440" w:type="pct"/>
            <w:tcBorders>
              <w:top w:val="nil"/>
              <w:left w:val="nil"/>
              <w:bottom w:val="single" w:sz="8" w:space="0" w:color="auto"/>
              <w:right w:val="single" w:sz="8" w:space="0" w:color="auto"/>
            </w:tcBorders>
            <w:shd w:val="clear" w:color="auto" w:fill="auto"/>
            <w:noWrap/>
            <w:vAlign w:val="center"/>
            <w:hideMark/>
          </w:tcPr>
          <w:p w14:paraId="0A34FB3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80,4</w:t>
            </w:r>
          </w:p>
        </w:tc>
        <w:tc>
          <w:tcPr>
            <w:tcW w:w="440" w:type="pct"/>
            <w:tcBorders>
              <w:top w:val="nil"/>
              <w:left w:val="nil"/>
              <w:bottom w:val="single" w:sz="8" w:space="0" w:color="auto"/>
              <w:right w:val="single" w:sz="8" w:space="0" w:color="auto"/>
            </w:tcBorders>
            <w:shd w:val="clear" w:color="auto" w:fill="auto"/>
            <w:noWrap/>
            <w:vAlign w:val="center"/>
            <w:hideMark/>
          </w:tcPr>
          <w:p w14:paraId="2D958FE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77,8</w:t>
            </w:r>
          </w:p>
        </w:tc>
        <w:tc>
          <w:tcPr>
            <w:tcW w:w="440" w:type="pct"/>
            <w:tcBorders>
              <w:top w:val="nil"/>
              <w:left w:val="nil"/>
              <w:bottom w:val="single" w:sz="8" w:space="0" w:color="auto"/>
              <w:right w:val="single" w:sz="8" w:space="0" w:color="auto"/>
            </w:tcBorders>
            <w:shd w:val="clear" w:color="auto" w:fill="auto"/>
            <w:noWrap/>
            <w:vAlign w:val="center"/>
            <w:hideMark/>
          </w:tcPr>
          <w:p w14:paraId="5DBF13A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74,1</w:t>
            </w:r>
          </w:p>
        </w:tc>
        <w:tc>
          <w:tcPr>
            <w:tcW w:w="440" w:type="pct"/>
            <w:tcBorders>
              <w:top w:val="nil"/>
              <w:left w:val="nil"/>
              <w:bottom w:val="single" w:sz="8" w:space="0" w:color="auto"/>
              <w:right w:val="single" w:sz="8" w:space="0" w:color="auto"/>
            </w:tcBorders>
            <w:shd w:val="clear" w:color="auto" w:fill="auto"/>
            <w:noWrap/>
            <w:vAlign w:val="center"/>
            <w:hideMark/>
          </w:tcPr>
          <w:p w14:paraId="066182A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70,2</w:t>
            </w:r>
          </w:p>
        </w:tc>
        <w:tc>
          <w:tcPr>
            <w:tcW w:w="445" w:type="pct"/>
            <w:tcBorders>
              <w:top w:val="nil"/>
              <w:left w:val="nil"/>
              <w:bottom w:val="single" w:sz="8" w:space="0" w:color="auto"/>
              <w:right w:val="single" w:sz="8" w:space="0" w:color="auto"/>
            </w:tcBorders>
            <w:shd w:val="clear" w:color="auto" w:fill="auto"/>
            <w:noWrap/>
            <w:vAlign w:val="center"/>
            <w:hideMark/>
          </w:tcPr>
          <w:p w14:paraId="65DDEEB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67,4</w:t>
            </w:r>
          </w:p>
        </w:tc>
      </w:tr>
      <w:tr w:rsidR="001D3FB8" w:rsidRPr="00F638F5" w14:paraId="00FB02C7" w14:textId="77777777" w:rsidTr="00F111B7">
        <w:tc>
          <w:tcPr>
            <w:tcW w:w="1011" w:type="pct"/>
            <w:vMerge/>
            <w:tcBorders>
              <w:top w:val="nil"/>
              <w:left w:val="single" w:sz="8" w:space="0" w:color="auto"/>
              <w:bottom w:val="single" w:sz="8" w:space="0" w:color="000000"/>
              <w:right w:val="single" w:sz="8" w:space="0" w:color="auto"/>
            </w:tcBorders>
            <w:vAlign w:val="center"/>
            <w:hideMark/>
          </w:tcPr>
          <w:p w14:paraId="0B25C6C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tcBorders>
              <w:top w:val="nil"/>
              <w:left w:val="nil"/>
              <w:bottom w:val="single" w:sz="8" w:space="0" w:color="auto"/>
              <w:right w:val="single" w:sz="8" w:space="0" w:color="auto"/>
            </w:tcBorders>
            <w:shd w:val="clear" w:color="auto" w:fill="auto"/>
            <w:noWrap/>
            <w:vAlign w:val="center"/>
            <w:hideMark/>
          </w:tcPr>
          <w:p w14:paraId="434859B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w:t>
            </w:r>
          </w:p>
        </w:tc>
        <w:tc>
          <w:tcPr>
            <w:tcW w:w="440" w:type="pct"/>
            <w:tcBorders>
              <w:top w:val="nil"/>
              <w:left w:val="nil"/>
              <w:bottom w:val="single" w:sz="8" w:space="0" w:color="auto"/>
              <w:right w:val="single" w:sz="8" w:space="0" w:color="auto"/>
            </w:tcBorders>
            <w:shd w:val="clear" w:color="auto" w:fill="auto"/>
            <w:noWrap/>
            <w:vAlign w:val="center"/>
            <w:hideMark/>
          </w:tcPr>
          <w:p w14:paraId="49A6F15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211</w:t>
            </w:r>
          </w:p>
        </w:tc>
        <w:tc>
          <w:tcPr>
            <w:tcW w:w="440" w:type="pct"/>
            <w:tcBorders>
              <w:top w:val="nil"/>
              <w:left w:val="nil"/>
              <w:bottom w:val="single" w:sz="8" w:space="0" w:color="auto"/>
              <w:right w:val="single" w:sz="8" w:space="0" w:color="auto"/>
            </w:tcBorders>
            <w:shd w:val="clear" w:color="auto" w:fill="auto"/>
            <w:noWrap/>
            <w:vAlign w:val="center"/>
            <w:hideMark/>
          </w:tcPr>
          <w:p w14:paraId="248555F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190,7</w:t>
            </w:r>
          </w:p>
        </w:tc>
        <w:tc>
          <w:tcPr>
            <w:tcW w:w="440" w:type="pct"/>
            <w:tcBorders>
              <w:top w:val="nil"/>
              <w:left w:val="nil"/>
              <w:bottom w:val="single" w:sz="8" w:space="0" w:color="auto"/>
              <w:right w:val="single" w:sz="8" w:space="0" w:color="auto"/>
            </w:tcBorders>
            <w:shd w:val="clear" w:color="auto" w:fill="auto"/>
            <w:noWrap/>
            <w:vAlign w:val="center"/>
            <w:hideMark/>
          </w:tcPr>
          <w:p w14:paraId="2A40E4B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180,7</w:t>
            </w:r>
          </w:p>
        </w:tc>
        <w:tc>
          <w:tcPr>
            <w:tcW w:w="440" w:type="pct"/>
            <w:tcBorders>
              <w:top w:val="nil"/>
              <w:left w:val="nil"/>
              <w:bottom w:val="single" w:sz="8" w:space="0" w:color="auto"/>
              <w:right w:val="single" w:sz="8" w:space="0" w:color="auto"/>
            </w:tcBorders>
            <w:shd w:val="clear" w:color="auto" w:fill="auto"/>
            <w:noWrap/>
            <w:vAlign w:val="center"/>
            <w:hideMark/>
          </w:tcPr>
          <w:p w14:paraId="1693FCFB"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160,8</w:t>
            </w:r>
          </w:p>
        </w:tc>
        <w:tc>
          <w:tcPr>
            <w:tcW w:w="440" w:type="pct"/>
            <w:tcBorders>
              <w:top w:val="nil"/>
              <w:left w:val="nil"/>
              <w:bottom w:val="single" w:sz="8" w:space="0" w:color="auto"/>
              <w:right w:val="single" w:sz="8" w:space="0" w:color="auto"/>
            </w:tcBorders>
            <w:shd w:val="clear" w:color="auto" w:fill="auto"/>
            <w:noWrap/>
            <w:vAlign w:val="center"/>
            <w:hideMark/>
          </w:tcPr>
          <w:p w14:paraId="465CE64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155,6</w:t>
            </w:r>
          </w:p>
        </w:tc>
        <w:tc>
          <w:tcPr>
            <w:tcW w:w="440" w:type="pct"/>
            <w:tcBorders>
              <w:top w:val="nil"/>
              <w:left w:val="nil"/>
              <w:bottom w:val="single" w:sz="8" w:space="0" w:color="auto"/>
              <w:right w:val="single" w:sz="8" w:space="0" w:color="auto"/>
            </w:tcBorders>
            <w:shd w:val="clear" w:color="auto" w:fill="auto"/>
            <w:noWrap/>
            <w:vAlign w:val="center"/>
            <w:hideMark/>
          </w:tcPr>
          <w:p w14:paraId="74FA008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148,2</w:t>
            </w:r>
          </w:p>
        </w:tc>
        <w:tc>
          <w:tcPr>
            <w:tcW w:w="440" w:type="pct"/>
            <w:tcBorders>
              <w:top w:val="nil"/>
              <w:left w:val="nil"/>
              <w:bottom w:val="single" w:sz="8" w:space="0" w:color="auto"/>
              <w:right w:val="single" w:sz="8" w:space="0" w:color="auto"/>
            </w:tcBorders>
            <w:shd w:val="clear" w:color="auto" w:fill="auto"/>
            <w:noWrap/>
            <w:vAlign w:val="center"/>
            <w:hideMark/>
          </w:tcPr>
          <w:p w14:paraId="35F2849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140,4</w:t>
            </w:r>
          </w:p>
        </w:tc>
        <w:tc>
          <w:tcPr>
            <w:tcW w:w="445" w:type="pct"/>
            <w:tcBorders>
              <w:top w:val="nil"/>
              <w:left w:val="nil"/>
              <w:bottom w:val="single" w:sz="8" w:space="0" w:color="auto"/>
              <w:right w:val="single" w:sz="8" w:space="0" w:color="auto"/>
            </w:tcBorders>
            <w:shd w:val="clear" w:color="auto" w:fill="auto"/>
            <w:noWrap/>
            <w:vAlign w:val="center"/>
            <w:hideMark/>
          </w:tcPr>
          <w:p w14:paraId="33D4ACE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134,8</w:t>
            </w:r>
          </w:p>
        </w:tc>
      </w:tr>
      <w:tr w:rsidR="001D3FB8" w:rsidRPr="00F638F5" w14:paraId="03D45051" w14:textId="77777777" w:rsidTr="00F111B7">
        <w:tc>
          <w:tcPr>
            <w:tcW w:w="1011" w:type="pct"/>
            <w:tcBorders>
              <w:top w:val="nil"/>
              <w:left w:val="single" w:sz="8" w:space="0" w:color="auto"/>
              <w:bottom w:val="single" w:sz="8" w:space="0" w:color="auto"/>
              <w:right w:val="single" w:sz="8" w:space="0" w:color="auto"/>
            </w:tcBorders>
            <w:shd w:val="clear" w:color="auto" w:fill="auto"/>
            <w:vAlign w:val="center"/>
            <w:hideMark/>
          </w:tcPr>
          <w:p w14:paraId="38A6376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 Поликлиники и лечебные учреждения, дома-интернаты</w:t>
            </w:r>
          </w:p>
        </w:tc>
        <w:tc>
          <w:tcPr>
            <w:tcW w:w="465" w:type="pct"/>
            <w:tcBorders>
              <w:top w:val="nil"/>
              <w:left w:val="nil"/>
              <w:bottom w:val="single" w:sz="8" w:space="0" w:color="auto"/>
              <w:right w:val="single" w:sz="8" w:space="0" w:color="auto"/>
            </w:tcBorders>
            <w:shd w:val="clear" w:color="auto" w:fill="auto"/>
            <w:noWrap/>
            <w:vAlign w:val="center"/>
            <w:hideMark/>
          </w:tcPr>
          <w:p w14:paraId="5BA748B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40" w:type="pct"/>
            <w:tcBorders>
              <w:top w:val="nil"/>
              <w:left w:val="nil"/>
              <w:bottom w:val="single" w:sz="8" w:space="0" w:color="auto"/>
              <w:right w:val="single" w:sz="8" w:space="0" w:color="auto"/>
            </w:tcBorders>
            <w:shd w:val="clear" w:color="auto" w:fill="auto"/>
            <w:noWrap/>
            <w:vAlign w:val="center"/>
            <w:hideMark/>
          </w:tcPr>
          <w:p w14:paraId="3B9DC74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44,7</w:t>
            </w:r>
          </w:p>
        </w:tc>
        <w:tc>
          <w:tcPr>
            <w:tcW w:w="440" w:type="pct"/>
            <w:tcBorders>
              <w:top w:val="nil"/>
              <w:left w:val="nil"/>
              <w:bottom w:val="single" w:sz="8" w:space="0" w:color="auto"/>
              <w:right w:val="single" w:sz="8" w:space="0" w:color="auto"/>
            </w:tcBorders>
            <w:shd w:val="clear" w:color="auto" w:fill="auto"/>
            <w:noWrap/>
            <w:vAlign w:val="center"/>
            <w:hideMark/>
          </w:tcPr>
          <w:p w14:paraId="2EF217F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43,4</w:t>
            </w:r>
          </w:p>
        </w:tc>
        <w:tc>
          <w:tcPr>
            <w:tcW w:w="440" w:type="pct"/>
            <w:tcBorders>
              <w:top w:val="nil"/>
              <w:left w:val="nil"/>
              <w:bottom w:val="single" w:sz="8" w:space="0" w:color="auto"/>
              <w:right w:val="single" w:sz="8" w:space="0" w:color="auto"/>
            </w:tcBorders>
            <w:shd w:val="clear" w:color="auto" w:fill="auto"/>
            <w:noWrap/>
            <w:vAlign w:val="center"/>
            <w:hideMark/>
          </w:tcPr>
          <w:p w14:paraId="188DB17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42,1</w:t>
            </w:r>
          </w:p>
        </w:tc>
        <w:tc>
          <w:tcPr>
            <w:tcW w:w="440" w:type="pct"/>
            <w:tcBorders>
              <w:top w:val="nil"/>
              <w:left w:val="nil"/>
              <w:bottom w:val="single" w:sz="8" w:space="0" w:color="auto"/>
              <w:right w:val="single" w:sz="8" w:space="0" w:color="auto"/>
            </w:tcBorders>
            <w:shd w:val="clear" w:color="auto" w:fill="auto"/>
            <w:noWrap/>
            <w:vAlign w:val="center"/>
            <w:hideMark/>
          </w:tcPr>
          <w:p w14:paraId="0EDE53E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40,7</w:t>
            </w:r>
          </w:p>
        </w:tc>
        <w:tc>
          <w:tcPr>
            <w:tcW w:w="440" w:type="pct"/>
            <w:tcBorders>
              <w:top w:val="nil"/>
              <w:left w:val="nil"/>
              <w:bottom w:val="single" w:sz="8" w:space="0" w:color="auto"/>
              <w:right w:val="single" w:sz="8" w:space="0" w:color="auto"/>
            </w:tcBorders>
            <w:shd w:val="clear" w:color="auto" w:fill="auto"/>
            <w:noWrap/>
            <w:vAlign w:val="center"/>
            <w:hideMark/>
          </w:tcPr>
          <w:p w14:paraId="0244F8A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39,5</w:t>
            </w:r>
          </w:p>
        </w:tc>
        <w:tc>
          <w:tcPr>
            <w:tcW w:w="440" w:type="pct"/>
            <w:tcBorders>
              <w:top w:val="nil"/>
              <w:left w:val="nil"/>
              <w:bottom w:val="single" w:sz="8" w:space="0" w:color="auto"/>
              <w:right w:val="single" w:sz="8" w:space="0" w:color="auto"/>
            </w:tcBorders>
            <w:shd w:val="clear" w:color="auto" w:fill="auto"/>
            <w:noWrap/>
            <w:vAlign w:val="center"/>
            <w:hideMark/>
          </w:tcPr>
          <w:p w14:paraId="2B0388D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38,1</w:t>
            </w:r>
          </w:p>
        </w:tc>
        <w:tc>
          <w:tcPr>
            <w:tcW w:w="440" w:type="pct"/>
            <w:tcBorders>
              <w:top w:val="nil"/>
              <w:left w:val="nil"/>
              <w:bottom w:val="single" w:sz="8" w:space="0" w:color="auto"/>
              <w:right w:val="single" w:sz="8" w:space="0" w:color="auto"/>
            </w:tcBorders>
            <w:shd w:val="clear" w:color="auto" w:fill="auto"/>
            <w:noWrap/>
            <w:vAlign w:val="center"/>
            <w:hideMark/>
          </w:tcPr>
          <w:p w14:paraId="41A6659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36,8</w:t>
            </w:r>
          </w:p>
        </w:tc>
        <w:tc>
          <w:tcPr>
            <w:tcW w:w="445" w:type="pct"/>
            <w:tcBorders>
              <w:top w:val="nil"/>
              <w:left w:val="nil"/>
              <w:bottom w:val="single" w:sz="8" w:space="0" w:color="auto"/>
              <w:right w:val="single" w:sz="8" w:space="0" w:color="auto"/>
            </w:tcBorders>
            <w:shd w:val="clear" w:color="auto" w:fill="auto"/>
            <w:noWrap/>
            <w:vAlign w:val="center"/>
            <w:hideMark/>
          </w:tcPr>
          <w:p w14:paraId="27946AD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35,3</w:t>
            </w:r>
          </w:p>
        </w:tc>
      </w:tr>
      <w:tr w:rsidR="001D3FB8" w:rsidRPr="00F638F5" w14:paraId="4DB87A55" w14:textId="77777777" w:rsidTr="00F111B7">
        <w:tc>
          <w:tcPr>
            <w:tcW w:w="1011" w:type="pct"/>
            <w:tcBorders>
              <w:top w:val="nil"/>
              <w:left w:val="single" w:sz="8" w:space="0" w:color="auto"/>
              <w:bottom w:val="single" w:sz="8" w:space="0" w:color="auto"/>
              <w:right w:val="single" w:sz="8" w:space="0" w:color="auto"/>
            </w:tcBorders>
            <w:shd w:val="clear" w:color="auto" w:fill="auto"/>
            <w:vAlign w:val="center"/>
            <w:hideMark/>
          </w:tcPr>
          <w:p w14:paraId="0319F77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 Дошкольные учреждения, хосписы</w:t>
            </w:r>
          </w:p>
        </w:tc>
        <w:tc>
          <w:tcPr>
            <w:tcW w:w="465" w:type="pct"/>
            <w:tcBorders>
              <w:top w:val="nil"/>
              <w:left w:val="nil"/>
              <w:bottom w:val="single" w:sz="8" w:space="0" w:color="auto"/>
              <w:right w:val="single" w:sz="8" w:space="0" w:color="auto"/>
            </w:tcBorders>
            <w:shd w:val="clear" w:color="auto" w:fill="auto"/>
            <w:noWrap/>
            <w:vAlign w:val="center"/>
            <w:hideMark/>
          </w:tcPr>
          <w:p w14:paraId="1637410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40" w:type="pct"/>
            <w:tcBorders>
              <w:top w:val="nil"/>
              <w:left w:val="nil"/>
              <w:bottom w:val="single" w:sz="8" w:space="0" w:color="auto"/>
              <w:right w:val="single" w:sz="8" w:space="0" w:color="auto"/>
            </w:tcBorders>
            <w:shd w:val="clear" w:color="auto" w:fill="auto"/>
            <w:noWrap/>
            <w:vAlign w:val="center"/>
            <w:hideMark/>
          </w:tcPr>
          <w:p w14:paraId="60C5CD1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60,5</w:t>
            </w:r>
          </w:p>
        </w:tc>
        <w:tc>
          <w:tcPr>
            <w:tcW w:w="440" w:type="pct"/>
            <w:tcBorders>
              <w:top w:val="nil"/>
              <w:left w:val="nil"/>
              <w:bottom w:val="single" w:sz="8" w:space="0" w:color="auto"/>
              <w:right w:val="single" w:sz="8" w:space="0" w:color="auto"/>
            </w:tcBorders>
            <w:shd w:val="clear" w:color="auto" w:fill="auto"/>
            <w:noWrap/>
            <w:vAlign w:val="center"/>
            <w:hideMark/>
          </w:tcPr>
          <w:p w14:paraId="1F5989E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60,5</w:t>
            </w:r>
          </w:p>
        </w:tc>
        <w:tc>
          <w:tcPr>
            <w:tcW w:w="440" w:type="pct"/>
            <w:tcBorders>
              <w:top w:val="nil"/>
              <w:left w:val="nil"/>
              <w:bottom w:val="single" w:sz="8" w:space="0" w:color="auto"/>
              <w:right w:val="single" w:sz="8" w:space="0" w:color="auto"/>
            </w:tcBorders>
            <w:shd w:val="clear" w:color="auto" w:fill="auto"/>
            <w:noWrap/>
            <w:vAlign w:val="center"/>
            <w:hideMark/>
          </w:tcPr>
          <w:p w14:paraId="490D272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60,5</w:t>
            </w:r>
          </w:p>
        </w:tc>
        <w:tc>
          <w:tcPr>
            <w:tcW w:w="440" w:type="pct"/>
            <w:tcBorders>
              <w:top w:val="nil"/>
              <w:left w:val="nil"/>
              <w:bottom w:val="single" w:sz="8" w:space="0" w:color="auto"/>
              <w:right w:val="single" w:sz="8" w:space="0" w:color="auto"/>
            </w:tcBorders>
            <w:shd w:val="clear" w:color="auto" w:fill="auto"/>
            <w:noWrap/>
            <w:vAlign w:val="center"/>
            <w:hideMark/>
          </w:tcPr>
          <w:p w14:paraId="18A31B9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0" w:type="pct"/>
            <w:tcBorders>
              <w:top w:val="nil"/>
              <w:left w:val="nil"/>
              <w:bottom w:val="single" w:sz="8" w:space="0" w:color="auto"/>
              <w:right w:val="single" w:sz="8" w:space="0" w:color="auto"/>
            </w:tcBorders>
            <w:shd w:val="clear" w:color="auto" w:fill="auto"/>
            <w:noWrap/>
            <w:vAlign w:val="center"/>
            <w:hideMark/>
          </w:tcPr>
          <w:p w14:paraId="4467553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0" w:type="pct"/>
            <w:tcBorders>
              <w:top w:val="nil"/>
              <w:left w:val="nil"/>
              <w:bottom w:val="single" w:sz="8" w:space="0" w:color="auto"/>
              <w:right w:val="single" w:sz="8" w:space="0" w:color="auto"/>
            </w:tcBorders>
            <w:shd w:val="clear" w:color="auto" w:fill="auto"/>
            <w:noWrap/>
            <w:vAlign w:val="center"/>
            <w:hideMark/>
          </w:tcPr>
          <w:p w14:paraId="4B3BF5A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0" w:type="pct"/>
            <w:tcBorders>
              <w:top w:val="nil"/>
              <w:left w:val="nil"/>
              <w:bottom w:val="single" w:sz="8" w:space="0" w:color="auto"/>
              <w:right w:val="single" w:sz="8" w:space="0" w:color="auto"/>
            </w:tcBorders>
            <w:shd w:val="clear" w:color="auto" w:fill="auto"/>
            <w:noWrap/>
            <w:vAlign w:val="center"/>
            <w:hideMark/>
          </w:tcPr>
          <w:p w14:paraId="564B814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5" w:type="pct"/>
            <w:tcBorders>
              <w:top w:val="nil"/>
              <w:left w:val="nil"/>
              <w:bottom w:val="single" w:sz="8" w:space="0" w:color="auto"/>
              <w:right w:val="single" w:sz="8" w:space="0" w:color="auto"/>
            </w:tcBorders>
            <w:shd w:val="clear" w:color="auto" w:fill="auto"/>
            <w:noWrap/>
            <w:vAlign w:val="center"/>
            <w:hideMark/>
          </w:tcPr>
          <w:p w14:paraId="29AC2FF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r>
      <w:tr w:rsidR="001D3FB8" w:rsidRPr="00F638F5" w14:paraId="0689C106" w14:textId="77777777" w:rsidTr="00F111B7">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14:paraId="3939EEC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 Сервисного обслуживания, культурно-досуговой деятельности, технопарки,</w:t>
            </w:r>
          </w:p>
        </w:tc>
        <w:tc>
          <w:tcPr>
            <w:tcW w:w="465" w:type="pct"/>
            <w:tcBorders>
              <w:top w:val="nil"/>
              <w:left w:val="nil"/>
              <w:bottom w:val="single" w:sz="8" w:space="0" w:color="auto"/>
              <w:right w:val="single" w:sz="8" w:space="0" w:color="auto"/>
            </w:tcBorders>
            <w:shd w:val="clear" w:color="auto" w:fill="auto"/>
            <w:noWrap/>
            <w:vAlign w:val="center"/>
            <w:hideMark/>
          </w:tcPr>
          <w:p w14:paraId="7E8A820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40" w:type="pct"/>
            <w:tcBorders>
              <w:top w:val="nil"/>
              <w:left w:val="nil"/>
              <w:bottom w:val="single" w:sz="8" w:space="0" w:color="auto"/>
              <w:right w:val="single" w:sz="8" w:space="0" w:color="auto"/>
            </w:tcBorders>
            <w:shd w:val="clear" w:color="auto" w:fill="auto"/>
            <w:noWrap/>
            <w:vAlign w:val="center"/>
            <w:hideMark/>
          </w:tcPr>
          <w:p w14:paraId="22AB9E7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28,8</w:t>
            </w:r>
          </w:p>
        </w:tc>
        <w:tc>
          <w:tcPr>
            <w:tcW w:w="440" w:type="pct"/>
            <w:tcBorders>
              <w:top w:val="nil"/>
              <w:left w:val="nil"/>
              <w:bottom w:val="single" w:sz="8" w:space="0" w:color="auto"/>
              <w:right w:val="single" w:sz="8" w:space="0" w:color="auto"/>
            </w:tcBorders>
            <w:shd w:val="clear" w:color="auto" w:fill="auto"/>
            <w:noWrap/>
            <w:vAlign w:val="center"/>
            <w:hideMark/>
          </w:tcPr>
          <w:p w14:paraId="2CEBE7C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27,6</w:t>
            </w:r>
          </w:p>
        </w:tc>
        <w:tc>
          <w:tcPr>
            <w:tcW w:w="440" w:type="pct"/>
            <w:tcBorders>
              <w:top w:val="nil"/>
              <w:left w:val="nil"/>
              <w:bottom w:val="single" w:sz="8" w:space="0" w:color="auto"/>
              <w:right w:val="single" w:sz="8" w:space="0" w:color="auto"/>
            </w:tcBorders>
            <w:shd w:val="clear" w:color="auto" w:fill="auto"/>
            <w:noWrap/>
            <w:vAlign w:val="center"/>
            <w:hideMark/>
          </w:tcPr>
          <w:p w14:paraId="7127398B"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26,3</w:t>
            </w:r>
          </w:p>
        </w:tc>
        <w:tc>
          <w:tcPr>
            <w:tcW w:w="440" w:type="pct"/>
            <w:tcBorders>
              <w:top w:val="nil"/>
              <w:left w:val="nil"/>
              <w:bottom w:val="single" w:sz="8" w:space="0" w:color="auto"/>
              <w:right w:val="single" w:sz="8" w:space="0" w:color="auto"/>
            </w:tcBorders>
            <w:shd w:val="clear" w:color="auto" w:fill="auto"/>
            <w:noWrap/>
            <w:vAlign w:val="center"/>
            <w:hideMark/>
          </w:tcPr>
          <w:p w14:paraId="08D7868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25,1</w:t>
            </w:r>
          </w:p>
        </w:tc>
        <w:tc>
          <w:tcPr>
            <w:tcW w:w="440" w:type="pct"/>
            <w:tcBorders>
              <w:top w:val="nil"/>
              <w:left w:val="nil"/>
              <w:bottom w:val="single" w:sz="8" w:space="0" w:color="auto"/>
              <w:right w:val="single" w:sz="8" w:space="0" w:color="auto"/>
            </w:tcBorders>
            <w:shd w:val="clear" w:color="auto" w:fill="auto"/>
            <w:noWrap/>
            <w:vAlign w:val="center"/>
            <w:hideMark/>
          </w:tcPr>
          <w:p w14:paraId="4F51AF3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25,1</w:t>
            </w:r>
          </w:p>
        </w:tc>
        <w:tc>
          <w:tcPr>
            <w:tcW w:w="440" w:type="pct"/>
            <w:tcBorders>
              <w:top w:val="nil"/>
              <w:left w:val="nil"/>
              <w:bottom w:val="single" w:sz="8" w:space="0" w:color="auto"/>
              <w:right w:val="single" w:sz="8" w:space="0" w:color="auto"/>
            </w:tcBorders>
            <w:shd w:val="clear" w:color="auto" w:fill="auto"/>
            <w:noWrap/>
            <w:vAlign w:val="center"/>
            <w:hideMark/>
          </w:tcPr>
          <w:p w14:paraId="0BBB51E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0" w:type="pct"/>
            <w:tcBorders>
              <w:top w:val="nil"/>
              <w:left w:val="nil"/>
              <w:bottom w:val="single" w:sz="8" w:space="0" w:color="auto"/>
              <w:right w:val="single" w:sz="8" w:space="0" w:color="auto"/>
            </w:tcBorders>
            <w:shd w:val="clear" w:color="auto" w:fill="auto"/>
            <w:noWrap/>
            <w:vAlign w:val="center"/>
            <w:hideMark/>
          </w:tcPr>
          <w:p w14:paraId="2C41057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5" w:type="pct"/>
            <w:tcBorders>
              <w:top w:val="nil"/>
              <w:left w:val="nil"/>
              <w:bottom w:val="single" w:sz="8" w:space="0" w:color="auto"/>
              <w:right w:val="single" w:sz="8" w:space="0" w:color="auto"/>
            </w:tcBorders>
            <w:shd w:val="clear" w:color="auto" w:fill="auto"/>
            <w:noWrap/>
            <w:vAlign w:val="center"/>
            <w:hideMark/>
          </w:tcPr>
          <w:p w14:paraId="557BB98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r>
      <w:tr w:rsidR="001D3FB8" w:rsidRPr="00F638F5" w14:paraId="58D59B45" w14:textId="77777777" w:rsidTr="00F111B7">
        <w:tc>
          <w:tcPr>
            <w:tcW w:w="1011" w:type="pct"/>
            <w:vMerge/>
            <w:tcBorders>
              <w:top w:val="nil"/>
              <w:left w:val="single" w:sz="8" w:space="0" w:color="auto"/>
              <w:bottom w:val="single" w:sz="8" w:space="0" w:color="000000"/>
              <w:right w:val="single" w:sz="8" w:space="0" w:color="auto"/>
            </w:tcBorders>
            <w:vAlign w:val="center"/>
            <w:hideMark/>
          </w:tcPr>
          <w:p w14:paraId="6DBEA72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tcBorders>
              <w:top w:val="nil"/>
              <w:left w:val="nil"/>
              <w:bottom w:val="single" w:sz="8" w:space="0" w:color="auto"/>
              <w:right w:val="single" w:sz="8" w:space="0" w:color="auto"/>
            </w:tcBorders>
            <w:shd w:val="clear" w:color="auto" w:fill="auto"/>
            <w:noWrap/>
            <w:vAlign w:val="center"/>
            <w:hideMark/>
          </w:tcPr>
          <w:p w14:paraId="461F177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w:t>
            </w:r>
          </w:p>
        </w:tc>
        <w:tc>
          <w:tcPr>
            <w:tcW w:w="440" w:type="pct"/>
            <w:tcBorders>
              <w:top w:val="nil"/>
              <w:left w:val="nil"/>
              <w:bottom w:val="single" w:sz="8" w:space="0" w:color="auto"/>
              <w:right w:val="single" w:sz="8" w:space="0" w:color="auto"/>
            </w:tcBorders>
            <w:shd w:val="clear" w:color="auto" w:fill="auto"/>
            <w:noWrap/>
            <w:vAlign w:val="center"/>
            <w:hideMark/>
          </w:tcPr>
          <w:p w14:paraId="31D45F7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57,6</w:t>
            </w:r>
          </w:p>
        </w:tc>
        <w:tc>
          <w:tcPr>
            <w:tcW w:w="440" w:type="pct"/>
            <w:tcBorders>
              <w:top w:val="nil"/>
              <w:left w:val="nil"/>
              <w:bottom w:val="single" w:sz="8" w:space="0" w:color="auto"/>
              <w:right w:val="single" w:sz="8" w:space="0" w:color="auto"/>
            </w:tcBorders>
            <w:shd w:val="clear" w:color="auto" w:fill="auto"/>
            <w:noWrap/>
            <w:vAlign w:val="center"/>
            <w:hideMark/>
          </w:tcPr>
          <w:p w14:paraId="3B6012C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55,3</w:t>
            </w:r>
          </w:p>
        </w:tc>
        <w:tc>
          <w:tcPr>
            <w:tcW w:w="440" w:type="pct"/>
            <w:tcBorders>
              <w:top w:val="nil"/>
              <w:left w:val="nil"/>
              <w:bottom w:val="single" w:sz="8" w:space="0" w:color="auto"/>
              <w:right w:val="single" w:sz="8" w:space="0" w:color="auto"/>
            </w:tcBorders>
            <w:shd w:val="clear" w:color="auto" w:fill="auto"/>
            <w:noWrap/>
            <w:vAlign w:val="center"/>
            <w:hideMark/>
          </w:tcPr>
          <w:p w14:paraId="6FBD4A5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52,7</w:t>
            </w:r>
          </w:p>
        </w:tc>
        <w:tc>
          <w:tcPr>
            <w:tcW w:w="440" w:type="pct"/>
            <w:tcBorders>
              <w:top w:val="nil"/>
              <w:left w:val="nil"/>
              <w:bottom w:val="single" w:sz="8" w:space="0" w:color="auto"/>
              <w:right w:val="single" w:sz="8" w:space="0" w:color="auto"/>
            </w:tcBorders>
            <w:shd w:val="clear" w:color="auto" w:fill="auto"/>
            <w:noWrap/>
            <w:vAlign w:val="center"/>
            <w:hideMark/>
          </w:tcPr>
          <w:p w14:paraId="4BDAA51B"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50,3</w:t>
            </w:r>
          </w:p>
        </w:tc>
        <w:tc>
          <w:tcPr>
            <w:tcW w:w="440" w:type="pct"/>
            <w:tcBorders>
              <w:top w:val="nil"/>
              <w:left w:val="nil"/>
              <w:bottom w:val="single" w:sz="8" w:space="0" w:color="auto"/>
              <w:right w:val="single" w:sz="8" w:space="0" w:color="auto"/>
            </w:tcBorders>
            <w:shd w:val="clear" w:color="auto" w:fill="auto"/>
            <w:noWrap/>
            <w:vAlign w:val="center"/>
            <w:hideMark/>
          </w:tcPr>
          <w:p w14:paraId="1DFCD60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50,3</w:t>
            </w:r>
          </w:p>
        </w:tc>
        <w:tc>
          <w:tcPr>
            <w:tcW w:w="440" w:type="pct"/>
            <w:tcBorders>
              <w:top w:val="nil"/>
              <w:left w:val="nil"/>
              <w:bottom w:val="single" w:sz="8" w:space="0" w:color="auto"/>
              <w:right w:val="single" w:sz="8" w:space="0" w:color="auto"/>
            </w:tcBorders>
            <w:shd w:val="clear" w:color="auto" w:fill="auto"/>
            <w:noWrap/>
            <w:vAlign w:val="center"/>
            <w:hideMark/>
          </w:tcPr>
          <w:p w14:paraId="07AC710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0" w:type="pct"/>
            <w:tcBorders>
              <w:top w:val="nil"/>
              <w:left w:val="nil"/>
              <w:bottom w:val="single" w:sz="8" w:space="0" w:color="auto"/>
              <w:right w:val="single" w:sz="8" w:space="0" w:color="auto"/>
            </w:tcBorders>
            <w:shd w:val="clear" w:color="auto" w:fill="auto"/>
            <w:noWrap/>
            <w:vAlign w:val="center"/>
            <w:hideMark/>
          </w:tcPr>
          <w:p w14:paraId="7D78541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c>
          <w:tcPr>
            <w:tcW w:w="445" w:type="pct"/>
            <w:tcBorders>
              <w:top w:val="nil"/>
              <w:left w:val="nil"/>
              <w:bottom w:val="single" w:sz="8" w:space="0" w:color="auto"/>
              <w:right w:val="single" w:sz="8" w:space="0" w:color="auto"/>
            </w:tcBorders>
            <w:shd w:val="clear" w:color="auto" w:fill="auto"/>
            <w:noWrap/>
            <w:vAlign w:val="center"/>
            <w:hideMark/>
          </w:tcPr>
          <w:p w14:paraId="0C3E9B3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0</w:t>
            </w:r>
          </w:p>
        </w:tc>
      </w:tr>
      <w:tr w:rsidR="001D3FB8" w:rsidRPr="00F638F5" w14:paraId="75055728" w14:textId="77777777" w:rsidTr="00F111B7">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14:paraId="15B27D7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склады</w:t>
            </w:r>
          </w:p>
        </w:tc>
        <w:tc>
          <w:tcPr>
            <w:tcW w:w="465" w:type="pct"/>
            <w:tcBorders>
              <w:top w:val="nil"/>
              <w:left w:val="nil"/>
              <w:bottom w:val="single" w:sz="8" w:space="0" w:color="auto"/>
              <w:right w:val="single" w:sz="8" w:space="0" w:color="auto"/>
            </w:tcBorders>
            <w:shd w:val="clear" w:color="auto" w:fill="auto"/>
            <w:noWrap/>
            <w:vAlign w:val="center"/>
            <w:hideMark/>
          </w:tcPr>
          <w:p w14:paraId="7B82DD3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w:t>
            </w:r>
          </w:p>
        </w:tc>
        <w:tc>
          <w:tcPr>
            <w:tcW w:w="440" w:type="pct"/>
            <w:tcBorders>
              <w:top w:val="nil"/>
              <w:left w:val="nil"/>
              <w:bottom w:val="single" w:sz="8" w:space="0" w:color="auto"/>
              <w:right w:val="single" w:sz="8" w:space="0" w:color="auto"/>
            </w:tcBorders>
            <w:shd w:val="clear" w:color="auto" w:fill="auto"/>
            <w:noWrap/>
            <w:vAlign w:val="center"/>
            <w:hideMark/>
          </w:tcPr>
          <w:p w14:paraId="666D9BA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52,1</w:t>
            </w:r>
          </w:p>
        </w:tc>
        <w:tc>
          <w:tcPr>
            <w:tcW w:w="440" w:type="pct"/>
            <w:tcBorders>
              <w:top w:val="nil"/>
              <w:left w:val="nil"/>
              <w:bottom w:val="single" w:sz="8" w:space="0" w:color="auto"/>
              <w:right w:val="single" w:sz="8" w:space="0" w:color="auto"/>
            </w:tcBorders>
            <w:shd w:val="clear" w:color="auto" w:fill="auto"/>
            <w:noWrap/>
            <w:vAlign w:val="center"/>
            <w:hideMark/>
          </w:tcPr>
          <w:p w14:paraId="15F8A47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50</w:t>
            </w:r>
          </w:p>
        </w:tc>
        <w:tc>
          <w:tcPr>
            <w:tcW w:w="440" w:type="pct"/>
            <w:tcBorders>
              <w:top w:val="nil"/>
              <w:left w:val="nil"/>
              <w:bottom w:val="single" w:sz="8" w:space="0" w:color="auto"/>
              <w:right w:val="single" w:sz="8" w:space="0" w:color="auto"/>
            </w:tcBorders>
            <w:shd w:val="clear" w:color="auto" w:fill="auto"/>
            <w:noWrap/>
            <w:vAlign w:val="center"/>
            <w:hideMark/>
          </w:tcPr>
          <w:p w14:paraId="7EC94FE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47,6</w:t>
            </w:r>
          </w:p>
        </w:tc>
        <w:tc>
          <w:tcPr>
            <w:tcW w:w="440" w:type="pct"/>
            <w:tcBorders>
              <w:top w:val="nil"/>
              <w:left w:val="nil"/>
              <w:bottom w:val="single" w:sz="8" w:space="0" w:color="auto"/>
              <w:right w:val="single" w:sz="8" w:space="0" w:color="auto"/>
            </w:tcBorders>
            <w:shd w:val="clear" w:color="auto" w:fill="auto"/>
            <w:noWrap/>
            <w:vAlign w:val="center"/>
            <w:hideMark/>
          </w:tcPr>
          <w:p w14:paraId="0C0C1EE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45,5</w:t>
            </w:r>
          </w:p>
        </w:tc>
        <w:tc>
          <w:tcPr>
            <w:tcW w:w="440" w:type="pct"/>
            <w:tcBorders>
              <w:top w:val="nil"/>
              <w:left w:val="nil"/>
              <w:bottom w:val="single" w:sz="8" w:space="0" w:color="auto"/>
              <w:right w:val="single" w:sz="8" w:space="0" w:color="auto"/>
            </w:tcBorders>
            <w:shd w:val="clear" w:color="auto" w:fill="auto"/>
            <w:noWrap/>
            <w:vAlign w:val="center"/>
            <w:hideMark/>
          </w:tcPr>
          <w:p w14:paraId="480940E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45,5</w:t>
            </w:r>
          </w:p>
        </w:tc>
        <w:tc>
          <w:tcPr>
            <w:tcW w:w="440" w:type="pct"/>
            <w:tcBorders>
              <w:top w:val="nil"/>
              <w:left w:val="nil"/>
              <w:bottom w:val="single" w:sz="8" w:space="0" w:color="auto"/>
              <w:right w:val="single" w:sz="8" w:space="0" w:color="auto"/>
            </w:tcBorders>
            <w:shd w:val="clear" w:color="auto" w:fill="auto"/>
            <w:noWrap/>
            <w:vAlign w:val="center"/>
            <w:hideMark/>
          </w:tcPr>
          <w:p w14:paraId="260AD8D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440" w:type="pct"/>
            <w:tcBorders>
              <w:top w:val="nil"/>
              <w:left w:val="nil"/>
              <w:bottom w:val="single" w:sz="8" w:space="0" w:color="auto"/>
              <w:right w:val="single" w:sz="8" w:space="0" w:color="auto"/>
            </w:tcBorders>
            <w:shd w:val="clear" w:color="auto" w:fill="auto"/>
            <w:noWrap/>
            <w:vAlign w:val="center"/>
            <w:hideMark/>
          </w:tcPr>
          <w:p w14:paraId="092DBFE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445" w:type="pct"/>
            <w:tcBorders>
              <w:top w:val="nil"/>
              <w:left w:val="nil"/>
              <w:bottom w:val="single" w:sz="8" w:space="0" w:color="auto"/>
              <w:right w:val="single" w:sz="8" w:space="0" w:color="auto"/>
            </w:tcBorders>
            <w:shd w:val="clear" w:color="auto" w:fill="auto"/>
            <w:noWrap/>
            <w:vAlign w:val="center"/>
            <w:hideMark/>
          </w:tcPr>
          <w:p w14:paraId="3B277D7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r>
      <w:tr w:rsidR="001D3FB8" w:rsidRPr="00F638F5" w14:paraId="6E83AA4E" w14:textId="77777777" w:rsidTr="00F111B7">
        <w:tc>
          <w:tcPr>
            <w:tcW w:w="1011" w:type="pct"/>
            <w:vMerge/>
            <w:tcBorders>
              <w:top w:val="nil"/>
              <w:left w:val="single" w:sz="8" w:space="0" w:color="auto"/>
              <w:bottom w:val="single" w:sz="8" w:space="0" w:color="000000"/>
              <w:right w:val="single" w:sz="8" w:space="0" w:color="auto"/>
            </w:tcBorders>
            <w:vAlign w:val="center"/>
            <w:hideMark/>
          </w:tcPr>
          <w:p w14:paraId="68ED8F5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tcBorders>
              <w:top w:val="nil"/>
              <w:left w:val="nil"/>
              <w:bottom w:val="single" w:sz="8" w:space="0" w:color="auto"/>
              <w:right w:val="single" w:sz="8" w:space="0" w:color="auto"/>
            </w:tcBorders>
            <w:shd w:val="clear" w:color="auto" w:fill="auto"/>
            <w:noWrap/>
            <w:vAlign w:val="center"/>
            <w:hideMark/>
          </w:tcPr>
          <w:p w14:paraId="7CA004F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12</w:t>
            </w:r>
          </w:p>
        </w:tc>
        <w:tc>
          <w:tcPr>
            <w:tcW w:w="440" w:type="pct"/>
            <w:tcBorders>
              <w:top w:val="nil"/>
              <w:left w:val="nil"/>
              <w:bottom w:val="single" w:sz="8" w:space="0" w:color="auto"/>
              <w:right w:val="single" w:sz="8" w:space="0" w:color="auto"/>
            </w:tcBorders>
            <w:shd w:val="clear" w:color="auto" w:fill="auto"/>
            <w:noWrap/>
            <w:vAlign w:val="center"/>
            <w:hideMark/>
          </w:tcPr>
          <w:p w14:paraId="21EA8EA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104,3</w:t>
            </w:r>
          </w:p>
        </w:tc>
        <w:tc>
          <w:tcPr>
            <w:tcW w:w="440" w:type="pct"/>
            <w:tcBorders>
              <w:top w:val="nil"/>
              <w:left w:val="nil"/>
              <w:bottom w:val="single" w:sz="8" w:space="0" w:color="auto"/>
              <w:right w:val="single" w:sz="8" w:space="0" w:color="auto"/>
            </w:tcBorders>
            <w:shd w:val="clear" w:color="auto" w:fill="auto"/>
            <w:noWrap/>
            <w:vAlign w:val="center"/>
            <w:hideMark/>
          </w:tcPr>
          <w:p w14:paraId="3E70903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100</w:t>
            </w:r>
          </w:p>
        </w:tc>
        <w:tc>
          <w:tcPr>
            <w:tcW w:w="440" w:type="pct"/>
            <w:tcBorders>
              <w:top w:val="nil"/>
              <w:left w:val="nil"/>
              <w:bottom w:val="single" w:sz="8" w:space="0" w:color="auto"/>
              <w:right w:val="single" w:sz="8" w:space="0" w:color="auto"/>
            </w:tcBorders>
            <w:shd w:val="clear" w:color="auto" w:fill="auto"/>
            <w:noWrap/>
            <w:vAlign w:val="center"/>
            <w:hideMark/>
          </w:tcPr>
          <w:p w14:paraId="7F5A44A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95,3</w:t>
            </w:r>
          </w:p>
        </w:tc>
        <w:tc>
          <w:tcPr>
            <w:tcW w:w="440" w:type="pct"/>
            <w:tcBorders>
              <w:top w:val="nil"/>
              <w:left w:val="nil"/>
              <w:bottom w:val="single" w:sz="8" w:space="0" w:color="auto"/>
              <w:right w:val="single" w:sz="8" w:space="0" w:color="auto"/>
            </w:tcBorders>
            <w:shd w:val="clear" w:color="auto" w:fill="auto"/>
            <w:noWrap/>
            <w:vAlign w:val="center"/>
            <w:hideMark/>
          </w:tcPr>
          <w:p w14:paraId="4507D7D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91</w:t>
            </w:r>
          </w:p>
        </w:tc>
        <w:tc>
          <w:tcPr>
            <w:tcW w:w="440" w:type="pct"/>
            <w:tcBorders>
              <w:top w:val="nil"/>
              <w:left w:val="nil"/>
              <w:bottom w:val="single" w:sz="8" w:space="0" w:color="auto"/>
              <w:right w:val="single" w:sz="8" w:space="0" w:color="auto"/>
            </w:tcBorders>
            <w:shd w:val="clear" w:color="auto" w:fill="auto"/>
            <w:noWrap/>
            <w:vAlign w:val="center"/>
            <w:hideMark/>
          </w:tcPr>
          <w:p w14:paraId="58F0169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59,8</w:t>
            </w:r>
          </w:p>
        </w:tc>
        <w:tc>
          <w:tcPr>
            <w:tcW w:w="440" w:type="pct"/>
            <w:tcBorders>
              <w:top w:val="nil"/>
              <w:left w:val="nil"/>
              <w:bottom w:val="single" w:sz="8" w:space="0" w:color="auto"/>
              <w:right w:val="single" w:sz="8" w:space="0" w:color="auto"/>
            </w:tcBorders>
            <w:shd w:val="clear" w:color="auto" w:fill="auto"/>
            <w:noWrap/>
            <w:vAlign w:val="center"/>
            <w:hideMark/>
          </w:tcPr>
          <w:p w14:paraId="0DA0782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440" w:type="pct"/>
            <w:tcBorders>
              <w:top w:val="nil"/>
              <w:left w:val="nil"/>
              <w:bottom w:val="single" w:sz="8" w:space="0" w:color="auto"/>
              <w:right w:val="single" w:sz="8" w:space="0" w:color="auto"/>
            </w:tcBorders>
            <w:shd w:val="clear" w:color="auto" w:fill="auto"/>
            <w:noWrap/>
            <w:vAlign w:val="center"/>
            <w:hideMark/>
          </w:tcPr>
          <w:p w14:paraId="602D3D7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c>
          <w:tcPr>
            <w:tcW w:w="445" w:type="pct"/>
            <w:tcBorders>
              <w:top w:val="nil"/>
              <w:left w:val="nil"/>
              <w:bottom w:val="single" w:sz="8" w:space="0" w:color="auto"/>
              <w:right w:val="single" w:sz="8" w:space="0" w:color="auto"/>
            </w:tcBorders>
            <w:shd w:val="clear" w:color="auto" w:fill="auto"/>
            <w:noWrap/>
            <w:vAlign w:val="center"/>
            <w:hideMark/>
          </w:tcPr>
          <w:p w14:paraId="429BCFE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 </w:t>
            </w:r>
          </w:p>
        </w:tc>
      </w:tr>
      <w:tr w:rsidR="001D3FB8" w:rsidRPr="00F638F5" w14:paraId="79F590B3" w14:textId="77777777" w:rsidTr="00F111B7">
        <w:tc>
          <w:tcPr>
            <w:tcW w:w="1011" w:type="pct"/>
            <w:vMerge w:val="restart"/>
            <w:tcBorders>
              <w:top w:val="nil"/>
              <w:left w:val="single" w:sz="8" w:space="0" w:color="auto"/>
              <w:bottom w:val="single" w:sz="8" w:space="0" w:color="000000"/>
              <w:right w:val="single" w:sz="8" w:space="0" w:color="auto"/>
            </w:tcBorders>
            <w:shd w:val="clear" w:color="auto" w:fill="auto"/>
            <w:vAlign w:val="center"/>
            <w:hideMark/>
          </w:tcPr>
          <w:p w14:paraId="4C2966E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 Административного назначения (офисы)</w:t>
            </w:r>
          </w:p>
        </w:tc>
        <w:tc>
          <w:tcPr>
            <w:tcW w:w="465" w:type="pct"/>
            <w:tcBorders>
              <w:top w:val="nil"/>
              <w:left w:val="nil"/>
              <w:bottom w:val="single" w:sz="8" w:space="0" w:color="auto"/>
              <w:right w:val="single" w:sz="8" w:space="0" w:color="auto"/>
            </w:tcBorders>
            <w:shd w:val="clear" w:color="auto" w:fill="auto"/>
            <w:noWrap/>
            <w:vAlign w:val="center"/>
            <w:hideMark/>
          </w:tcPr>
          <w:p w14:paraId="6B5E5DD9"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w:t>
            </w:r>
          </w:p>
        </w:tc>
        <w:tc>
          <w:tcPr>
            <w:tcW w:w="440" w:type="pct"/>
            <w:tcBorders>
              <w:top w:val="nil"/>
              <w:left w:val="nil"/>
              <w:bottom w:val="single" w:sz="8" w:space="0" w:color="auto"/>
              <w:right w:val="single" w:sz="8" w:space="0" w:color="auto"/>
            </w:tcBorders>
            <w:shd w:val="clear" w:color="auto" w:fill="auto"/>
            <w:noWrap/>
            <w:vAlign w:val="center"/>
            <w:hideMark/>
          </w:tcPr>
          <w:p w14:paraId="1E43402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45,2</w:t>
            </w:r>
          </w:p>
        </w:tc>
        <w:tc>
          <w:tcPr>
            <w:tcW w:w="440" w:type="pct"/>
            <w:tcBorders>
              <w:top w:val="nil"/>
              <w:left w:val="nil"/>
              <w:bottom w:val="single" w:sz="8" w:space="0" w:color="auto"/>
              <w:right w:val="single" w:sz="8" w:space="0" w:color="auto"/>
            </w:tcBorders>
            <w:shd w:val="clear" w:color="auto" w:fill="auto"/>
            <w:noWrap/>
            <w:vAlign w:val="center"/>
            <w:hideMark/>
          </w:tcPr>
          <w:p w14:paraId="1501B90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42,7</w:t>
            </w:r>
          </w:p>
        </w:tc>
        <w:tc>
          <w:tcPr>
            <w:tcW w:w="440" w:type="pct"/>
            <w:tcBorders>
              <w:top w:val="nil"/>
              <w:left w:val="nil"/>
              <w:bottom w:val="single" w:sz="8" w:space="0" w:color="auto"/>
              <w:right w:val="single" w:sz="8" w:space="0" w:color="auto"/>
            </w:tcBorders>
            <w:shd w:val="clear" w:color="auto" w:fill="auto"/>
            <w:noWrap/>
            <w:vAlign w:val="center"/>
            <w:hideMark/>
          </w:tcPr>
          <w:p w14:paraId="7E23B0E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41,4</w:t>
            </w:r>
          </w:p>
        </w:tc>
        <w:tc>
          <w:tcPr>
            <w:tcW w:w="440" w:type="pct"/>
            <w:tcBorders>
              <w:top w:val="nil"/>
              <w:left w:val="nil"/>
              <w:bottom w:val="single" w:sz="8" w:space="0" w:color="auto"/>
              <w:right w:val="single" w:sz="8" w:space="0" w:color="auto"/>
            </w:tcBorders>
            <w:shd w:val="clear" w:color="auto" w:fill="auto"/>
            <w:noWrap/>
            <w:vAlign w:val="center"/>
            <w:hideMark/>
          </w:tcPr>
          <w:p w14:paraId="3A46A80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33,9</w:t>
            </w:r>
          </w:p>
        </w:tc>
        <w:tc>
          <w:tcPr>
            <w:tcW w:w="440" w:type="pct"/>
            <w:tcBorders>
              <w:top w:val="nil"/>
              <w:left w:val="nil"/>
              <w:bottom w:val="single" w:sz="8" w:space="0" w:color="auto"/>
              <w:right w:val="single" w:sz="8" w:space="0" w:color="auto"/>
            </w:tcBorders>
            <w:shd w:val="clear" w:color="auto" w:fill="auto"/>
            <w:noWrap/>
            <w:vAlign w:val="center"/>
            <w:hideMark/>
          </w:tcPr>
          <w:p w14:paraId="43A9A04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30,1</w:t>
            </w:r>
          </w:p>
        </w:tc>
        <w:tc>
          <w:tcPr>
            <w:tcW w:w="440" w:type="pct"/>
            <w:tcBorders>
              <w:top w:val="nil"/>
              <w:left w:val="nil"/>
              <w:bottom w:val="single" w:sz="8" w:space="0" w:color="auto"/>
              <w:right w:val="single" w:sz="8" w:space="0" w:color="auto"/>
            </w:tcBorders>
            <w:shd w:val="clear" w:color="auto" w:fill="auto"/>
            <w:noWrap/>
            <w:vAlign w:val="center"/>
            <w:hideMark/>
          </w:tcPr>
          <w:p w14:paraId="5D760441"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27,6</w:t>
            </w:r>
          </w:p>
        </w:tc>
        <w:tc>
          <w:tcPr>
            <w:tcW w:w="440" w:type="pct"/>
            <w:tcBorders>
              <w:top w:val="nil"/>
              <w:left w:val="nil"/>
              <w:bottom w:val="single" w:sz="8" w:space="0" w:color="auto"/>
              <w:right w:val="single" w:sz="8" w:space="0" w:color="auto"/>
            </w:tcBorders>
            <w:shd w:val="clear" w:color="auto" w:fill="auto"/>
            <w:noWrap/>
            <w:vAlign w:val="center"/>
            <w:hideMark/>
          </w:tcPr>
          <w:p w14:paraId="138E0A4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25,1</w:t>
            </w:r>
          </w:p>
        </w:tc>
        <w:tc>
          <w:tcPr>
            <w:tcW w:w="445" w:type="pct"/>
            <w:tcBorders>
              <w:top w:val="nil"/>
              <w:left w:val="nil"/>
              <w:bottom w:val="single" w:sz="8" w:space="0" w:color="auto"/>
              <w:right w:val="single" w:sz="8" w:space="0" w:color="auto"/>
            </w:tcBorders>
            <w:shd w:val="clear" w:color="auto" w:fill="auto"/>
            <w:noWrap/>
            <w:vAlign w:val="center"/>
            <w:hideMark/>
          </w:tcPr>
          <w:p w14:paraId="4B2C34E2"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25,1</w:t>
            </w:r>
          </w:p>
        </w:tc>
      </w:tr>
      <w:tr w:rsidR="001D3FB8" w:rsidRPr="00F638F5" w14:paraId="05A4AA9F" w14:textId="77777777" w:rsidTr="00F111B7">
        <w:tc>
          <w:tcPr>
            <w:tcW w:w="1011" w:type="pct"/>
            <w:vMerge/>
            <w:tcBorders>
              <w:top w:val="nil"/>
              <w:left w:val="single" w:sz="8" w:space="0" w:color="auto"/>
              <w:bottom w:val="single" w:sz="8" w:space="0" w:color="000000"/>
              <w:right w:val="single" w:sz="8" w:space="0" w:color="auto"/>
            </w:tcBorders>
            <w:vAlign w:val="center"/>
            <w:hideMark/>
          </w:tcPr>
          <w:p w14:paraId="5CBD119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tcBorders>
              <w:top w:val="nil"/>
              <w:left w:val="nil"/>
              <w:bottom w:val="single" w:sz="8" w:space="0" w:color="auto"/>
              <w:right w:val="single" w:sz="8" w:space="0" w:color="auto"/>
            </w:tcBorders>
            <w:shd w:val="clear" w:color="auto" w:fill="auto"/>
            <w:noWrap/>
            <w:vAlign w:val="center"/>
            <w:hideMark/>
          </w:tcPr>
          <w:p w14:paraId="5C59DE7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4,5</w:t>
            </w:r>
          </w:p>
        </w:tc>
        <w:tc>
          <w:tcPr>
            <w:tcW w:w="440" w:type="pct"/>
            <w:tcBorders>
              <w:top w:val="nil"/>
              <w:left w:val="nil"/>
              <w:bottom w:val="single" w:sz="8" w:space="0" w:color="auto"/>
              <w:right w:val="single" w:sz="8" w:space="0" w:color="auto"/>
            </w:tcBorders>
            <w:shd w:val="clear" w:color="auto" w:fill="auto"/>
            <w:noWrap/>
            <w:vAlign w:val="center"/>
            <w:hideMark/>
          </w:tcPr>
          <w:p w14:paraId="7EB990E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67,8</w:t>
            </w:r>
          </w:p>
        </w:tc>
        <w:tc>
          <w:tcPr>
            <w:tcW w:w="440" w:type="pct"/>
            <w:tcBorders>
              <w:top w:val="nil"/>
              <w:left w:val="nil"/>
              <w:bottom w:val="single" w:sz="8" w:space="0" w:color="auto"/>
              <w:right w:val="single" w:sz="8" w:space="0" w:color="auto"/>
            </w:tcBorders>
            <w:shd w:val="clear" w:color="auto" w:fill="auto"/>
            <w:noWrap/>
            <w:vAlign w:val="center"/>
            <w:hideMark/>
          </w:tcPr>
          <w:p w14:paraId="2FF8641B"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64</w:t>
            </w:r>
          </w:p>
        </w:tc>
        <w:tc>
          <w:tcPr>
            <w:tcW w:w="440" w:type="pct"/>
            <w:tcBorders>
              <w:top w:val="nil"/>
              <w:left w:val="nil"/>
              <w:bottom w:val="single" w:sz="8" w:space="0" w:color="auto"/>
              <w:right w:val="single" w:sz="8" w:space="0" w:color="auto"/>
            </w:tcBorders>
            <w:shd w:val="clear" w:color="auto" w:fill="auto"/>
            <w:noWrap/>
            <w:vAlign w:val="center"/>
            <w:hideMark/>
          </w:tcPr>
          <w:p w14:paraId="67251B3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62,1</w:t>
            </w:r>
          </w:p>
        </w:tc>
        <w:tc>
          <w:tcPr>
            <w:tcW w:w="440" w:type="pct"/>
            <w:tcBorders>
              <w:top w:val="nil"/>
              <w:left w:val="nil"/>
              <w:bottom w:val="single" w:sz="8" w:space="0" w:color="auto"/>
              <w:right w:val="single" w:sz="8" w:space="0" w:color="auto"/>
            </w:tcBorders>
            <w:shd w:val="clear" w:color="auto" w:fill="auto"/>
            <w:noWrap/>
            <w:vAlign w:val="center"/>
            <w:hideMark/>
          </w:tcPr>
          <w:p w14:paraId="15925B7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50,9</w:t>
            </w:r>
          </w:p>
        </w:tc>
        <w:tc>
          <w:tcPr>
            <w:tcW w:w="440" w:type="pct"/>
            <w:tcBorders>
              <w:top w:val="nil"/>
              <w:left w:val="nil"/>
              <w:bottom w:val="single" w:sz="8" w:space="0" w:color="auto"/>
              <w:right w:val="single" w:sz="8" w:space="0" w:color="auto"/>
            </w:tcBorders>
            <w:shd w:val="clear" w:color="auto" w:fill="auto"/>
            <w:noWrap/>
            <w:vAlign w:val="center"/>
            <w:hideMark/>
          </w:tcPr>
          <w:p w14:paraId="2ACC6E9A"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45,2</w:t>
            </w:r>
          </w:p>
        </w:tc>
        <w:tc>
          <w:tcPr>
            <w:tcW w:w="440" w:type="pct"/>
            <w:tcBorders>
              <w:top w:val="nil"/>
              <w:left w:val="nil"/>
              <w:bottom w:val="single" w:sz="8" w:space="0" w:color="auto"/>
              <w:right w:val="single" w:sz="8" w:space="0" w:color="auto"/>
            </w:tcBorders>
            <w:shd w:val="clear" w:color="auto" w:fill="auto"/>
            <w:noWrap/>
            <w:vAlign w:val="center"/>
            <w:hideMark/>
          </w:tcPr>
          <w:p w14:paraId="7FBBD98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41,4</w:t>
            </w:r>
          </w:p>
        </w:tc>
        <w:tc>
          <w:tcPr>
            <w:tcW w:w="440" w:type="pct"/>
            <w:tcBorders>
              <w:top w:val="nil"/>
              <w:left w:val="nil"/>
              <w:bottom w:val="single" w:sz="8" w:space="0" w:color="auto"/>
              <w:right w:val="single" w:sz="8" w:space="0" w:color="auto"/>
            </w:tcBorders>
            <w:shd w:val="clear" w:color="auto" w:fill="auto"/>
            <w:noWrap/>
            <w:vAlign w:val="center"/>
            <w:hideMark/>
          </w:tcPr>
          <w:p w14:paraId="64949968"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37,7</w:t>
            </w:r>
          </w:p>
        </w:tc>
        <w:tc>
          <w:tcPr>
            <w:tcW w:w="445" w:type="pct"/>
            <w:tcBorders>
              <w:top w:val="nil"/>
              <w:left w:val="nil"/>
              <w:bottom w:val="single" w:sz="8" w:space="0" w:color="auto"/>
              <w:right w:val="single" w:sz="8" w:space="0" w:color="auto"/>
            </w:tcBorders>
            <w:shd w:val="clear" w:color="auto" w:fill="auto"/>
            <w:noWrap/>
            <w:vAlign w:val="center"/>
            <w:hideMark/>
          </w:tcPr>
          <w:p w14:paraId="33CE1FB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37,7</w:t>
            </w:r>
          </w:p>
        </w:tc>
      </w:tr>
      <w:tr w:rsidR="001D3FB8" w:rsidRPr="00F638F5" w14:paraId="6E509674" w14:textId="77777777" w:rsidTr="00F111B7">
        <w:tc>
          <w:tcPr>
            <w:tcW w:w="1011" w:type="pct"/>
            <w:vMerge/>
            <w:tcBorders>
              <w:top w:val="nil"/>
              <w:left w:val="single" w:sz="8" w:space="0" w:color="auto"/>
              <w:bottom w:val="single" w:sz="8" w:space="0" w:color="000000"/>
              <w:right w:val="single" w:sz="8" w:space="0" w:color="auto"/>
            </w:tcBorders>
            <w:vAlign w:val="center"/>
            <w:hideMark/>
          </w:tcPr>
          <w:p w14:paraId="19324D23"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p>
        </w:tc>
        <w:tc>
          <w:tcPr>
            <w:tcW w:w="465" w:type="pct"/>
            <w:tcBorders>
              <w:top w:val="nil"/>
              <w:left w:val="nil"/>
              <w:bottom w:val="single" w:sz="8" w:space="0" w:color="auto"/>
              <w:right w:val="single" w:sz="8" w:space="0" w:color="auto"/>
            </w:tcBorders>
            <w:shd w:val="clear" w:color="auto" w:fill="auto"/>
            <w:noWrap/>
            <w:vAlign w:val="center"/>
            <w:hideMark/>
          </w:tcPr>
          <w:p w14:paraId="39C5F41C"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w:t>
            </w:r>
          </w:p>
        </w:tc>
        <w:tc>
          <w:tcPr>
            <w:tcW w:w="440" w:type="pct"/>
            <w:tcBorders>
              <w:top w:val="nil"/>
              <w:left w:val="nil"/>
              <w:bottom w:val="single" w:sz="8" w:space="0" w:color="auto"/>
              <w:right w:val="single" w:sz="8" w:space="0" w:color="auto"/>
            </w:tcBorders>
            <w:shd w:val="clear" w:color="auto" w:fill="auto"/>
            <w:noWrap/>
            <w:vAlign w:val="center"/>
            <w:hideMark/>
          </w:tcPr>
          <w:p w14:paraId="7A329914"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90,4</w:t>
            </w:r>
          </w:p>
        </w:tc>
        <w:tc>
          <w:tcPr>
            <w:tcW w:w="440" w:type="pct"/>
            <w:tcBorders>
              <w:top w:val="nil"/>
              <w:left w:val="nil"/>
              <w:bottom w:val="single" w:sz="8" w:space="0" w:color="auto"/>
              <w:right w:val="single" w:sz="8" w:space="0" w:color="auto"/>
            </w:tcBorders>
            <w:shd w:val="clear" w:color="auto" w:fill="auto"/>
            <w:noWrap/>
            <w:vAlign w:val="center"/>
            <w:hideMark/>
          </w:tcPr>
          <w:p w14:paraId="02279C57"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85,4</w:t>
            </w:r>
          </w:p>
        </w:tc>
        <w:tc>
          <w:tcPr>
            <w:tcW w:w="440" w:type="pct"/>
            <w:tcBorders>
              <w:top w:val="nil"/>
              <w:left w:val="nil"/>
              <w:bottom w:val="single" w:sz="8" w:space="0" w:color="auto"/>
              <w:right w:val="single" w:sz="8" w:space="0" w:color="auto"/>
            </w:tcBorders>
            <w:shd w:val="clear" w:color="auto" w:fill="auto"/>
            <w:noWrap/>
            <w:vAlign w:val="center"/>
            <w:hideMark/>
          </w:tcPr>
          <w:p w14:paraId="44A563B0"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82,8</w:t>
            </w:r>
          </w:p>
        </w:tc>
        <w:tc>
          <w:tcPr>
            <w:tcW w:w="440" w:type="pct"/>
            <w:tcBorders>
              <w:top w:val="nil"/>
              <w:left w:val="nil"/>
              <w:bottom w:val="single" w:sz="8" w:space="0" w:color="auto"/>
              <w:right w:val="single" w:sz="8" w:space="0" w:color="auto"/>
            </w:tcBorders>
            <w:shd w:val="clear" w:color="auto" w:fill="auto"/>
            <w:noWrap/>
            <w:vAlign w:val="center"/>
            <w:hideMark/>
          </w:tcPr>
          <w:p w14:paraId="17EE259E"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67,8</w:t>
            </w:r>
          </w:p>
        </w:tc>
        <w:tc>
          <w:tcPr>
            <w:tcW w:w="440" w:type="pct"/>
            <w:tcBorders>
              <w:top w:val="nil"/>
              <w:left w:val="nil"/>
              <w:bottom w:val="single" w:sz="8" w:space="0" w:color="auto"/>
              <w:right w:val="single" w:sz="8" w:space="0" w:color="auto"/>
            </w:tcBorders>
            <w:shd w:val="clear" w:color="auto" w:fill="auto"/>
            <w:noWrap/>
            <w:vAlign w:val="center"/>
            <w:hideMark/>
          </w:tcPr>
          <w:p w14:paraId="2625DE3D"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60,2</w:t>
            </w:r>
          </w:p>
        </w:tc>
        <w:tc>
          <w:tcPr>
            <w:tcW w:w="440" w:type="pct"/>
            <w:tcBorders>
              <w:top w:val="nil"/>
              <w:left w:val="nil"/>
              <w:bottom w:val="single" w:sz="8" w:space="0" w:color="auto"/>
              <w:right w:val="single" w:sz="8" w:space="0" w:color="auto"/>
            </w:tcBorders>
            <w:shd w:val="clear" w:color="auto" w:fill="auto"/>
            <w:noWrap/>
            <w:vAlign w:val="center"/>
            <w:hideMark/>
          </w:tcPr>
          <w:p w14:paraId="15CB9AB6"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55,3</w:t>
            </w:r>
          </w:p>
        </w:tc>
        <w:tc>
          <w:tcPr>
            <w:tcW w:w="440" w:type="pct"/>
            <w:tcBorders>
              <w:top w:val="nil"/>
              <w:left w:val="nil"/>
              <w:bottom w:val="single" w:sz="8" w:space="0" w:color="auto"/>
              <w:right w:val="single" w:sz="8" w:space="0" w:color="auto"/>
            </w:tcBorders>
            <w:shd w:val="clear" w:color="auto" w:fill="auto"/>
            <w:noWrap/>
            <w:vAlign w:val="center"/>
            <w:hideMark/>
          </w:tcPr>
          <w:p w14:paraId="3EFAF5B5"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50,3</w:t>
            </w:r>
          </w:p>
        </w:tc>
        <w:tc>
          <w:tcPr>
            <w:tcW w:w="445" w:type="pct"/>
            <w:tcBorders>
              <w:top w:val="nil"/>
              <w:left w:val="nil"/>
              <w:bottom w:val="single" w:sz="8" w:space="0" w:color="auto"/>
              <w:right w:val="single" w:sz="8" w:space="0" w:color="auto"/>
            </w:tcBorders>
            <w:shd w:val="clear" w:color="auto" w:fill="auto"/>
            <w:noWrap/>
            <w:vAlign w:val="center"/>
            <w:hideMark/>
          </w:tcPr>
          <w:p w14:paraId="3CB1066F" w14:textId="77777777" w:rsidR="001D3FB8" w:rsidRPr="00F638F5" w:rsidRDefault="001D3FB8" w:rsidP="001D3FB8">
            <w:pPr>
              <w:spacing w:line="240" w:lineRule="auto"/>
              <w:ind w:firstLine="0"/>
              <w:jc w:val="center"/>
              <w:rPr>
                <w:rFonts w:ascii="Times New Roman" w:hAnsi="Times New Roman"/>
                <w:color w:val="000000"/>
                <w:sz w:val="20"/>
                <w:szCs w:val="20"/>
                <w:lang w:val="ru-RU" w:eastAsia="ru-RU" w:bidi="ar-SA"/>
              </w:rPr>
            </w:pPr>
            <w:r w:rsidRPr="00F638F5">
              <w:rPr>
                <w:rFonts w:ascii="Times New Roman" w:hAnsi="Times New Roman"/>
                <w:color w:val="000000"/>
                <w:sz w:val="20"/>
                <w:szCs w:val="20"/>
                <w:lang w:val="ru-RU" w:eastAsia="ru-RU" w:bidi="ar-SA"/>
              </w:rPr>
              <w:t>50,3</w:t>
            </w:r>
          </w:p>
        </w:tc>
      </w:tr>
    </w:tbl>
    <w:p w14:paraId="24A8E0F2" w14:textId="77777777" w:rsidR="001D3FB8" w:rsidRPr="00F638F5" w:rsidRDefault="001D3FB8" w:rsidP="005618CB">
      <w:pPr>
        <w:spacing w:after="120" w:line="276" w:lineRule="auto"/>
        <w:ind w:firstLine="709"/>
        <w:rPr>
          <w:rFonts w:ascii="Times New Roman" w:eastAsia="Calibri" w:hAnsi="Times New Roman"/>
          <w:szCs w:val="24"/>
          <w:lang w:val="ru-RU" w:eastAsia="ru-RU" w:bidi="ar-SA"/>
        </w:rPr>
      </w:pPr>
    </w:p>
    <w:p w14:paraId="7DCA60AD" w14:textId="77777777" w:rsidR="00E93292" w:rsidRPr="00F638F5" w:rsidRDefault="00F15685" w:rsidP="004B46BB">
      <w:pPr>
        <w:pStyle w:val="1fff"/>
      </w:pPr>
      <w:r w:rsidRPr="00F638F5">
        <w:t>Нормативы потребления тепловой энерги</w:t>
      </w:r>
      <w:r w:rsidR="00155E30" w:rsidRPr="00F638F5">
        <w:t xml:space="preserve">и утверждены </w:t>
      </w:r>
      <w:r w:rsidR="00D903D2" w:rsidRPr="00F638F5">
        <w:t xml:space="preserve">Приказом Департамента по тарифам </w:t>
      </w:r>
      <w:r w:rsidR="0092573F">
        <w:t>Иркутской области</w:t>
      </w:r>
      <w:r w:rsidR="00D903D2" w:rsidRPr="00F638F5">
        <w:t xml:space="preserve"> от 15.06.2016 № 85-ТЭ</w:t>
      </w:r>
      <w:r w:rsidRPr="00F638F5">
        <w:t xml:space="preserve">  «</w:t>
      </w:r>
      <w:r w:rsidR="004B46BB" w:rsidRPr="00F638F5">
        <w:t>Об утверждении нормативов потребления коммунальной услуги по отоплению (с изменениями на 6 декабря 2017 года)</w:t>
      </w:r>
      <w:r w:rsidR="00155E30" w:rsidRPr="00F638F5">
        <w:t>»</w:t>
      </w:r>
    </w:p>
    <w:p w14:paraId="57EBD8F6" w14:textId="77777777" w:rsidR="00E93292" w:rsidRPr="00F638F5" w:rsidRDefault="00E93292" w:rsidP="00E93292">
      <w:pPr>
        <w:keepNext/>
        <w:spacing w:after="200" w:line="240" w:lineRule="auto"/>
        <w:ind w:firstLine="0"/>
        <w:rPr>
          <w:rFonts w:ascii="Times New Roman" w:eastAsia="Calibri" w:hAnsi="Times New Roman"/>
          <w:b/>
          <w:bCs/>
          <w:szCs w:val="24"/>
          <w:lang w:val="ru-RU" w:bidi="ar-SA"/>
        </w:rPr>
      </w:pPr>
      <w:bookmarkStart w:id="18" w:name="_Toc527706879"/>
      <w:r w:rsidRPr="00F638F5">
        <w:rPr>
          <w:rFonts w:ascii="Times New Roman" w:eastAsia="Calibri" w:hAnsi="Times New Roman"/>
          <w:b/>
          <w:bCs/>
          <w:szCs w:val="24"/>
          <w:lang w:val="ru-RU" w:bidi="ar-SA"/>
        </w:rPr>
        <w:lastRenderedPageBreak/>
        <w:t xml:space="preserve">Таблица </w:t>
      </w:r>
      <w:r w:rsidR="00A1591E" w:rsidRPr="00F638F5">
        <w:rPr>
          <w:rFonts w:ascii="Times New Roman" w:eastAsia="Calibri" w:hAnsi="Times New Roman"/>
          <w:b/>
          <w:bCs/>
          <w:szCs w:val="24"/>
          <w:lang w:val="ru-RU" w:bidi="ar-SA"/>
        </w:rPr>
        <w:t>7</w:t>
      </w:r>
      <w:r w:rsidRPr="00F638F5">
        <w:rPr>
          <w:rFonts w:ascii="Times New Roman" w:eastAsia="Calibri" w:hAnsi="Times New Roman"/>
          <w:b/>
          <w:bCs/>
          <w:szCs w:val="24"/>
          <w:lang w:val="ru-RU" w:bidi="ar-SA"/>
        </w:rPr>
        <w:t xml:space="preserve">  – Нормативы потребления тепловой энергии</w:t>
      </w:r>
      <w:bookmarkEnd w:id="1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133"/>
        <w:gridCol w:w="1396"/>
        <w:gridCol w:w="1363"/>
        <w:gridCol w:w="1364"/>
        <w:gridCol w:w="1363"/>
        <w:gridCol w:w="1363"/>
        <w:gridCol w:w="1363"/>
      </w:tblGrid>
      <w:tr w:rsidR="006154CE" w:rsidRPr="00D0072B" w14:paraId="04F4E98F" w14:textId="77777777" w:rsidTr="001E4FC6">
        <w:trPr>
          <w:trHeight w:val="20"/>
          <w:tblHeader/>
        </w:trPr>
        <w:tc>
          <w:tcPr>
            <w:tcW w:w="607" w:type="pct"/>
            <w:vMerge w:val="restart"/>
            <w:shd w:val="clear" w:color="auto" w:fill="D9D9D9" w:themeFill="background1" w:themeFillShade="D9"/>
          </w:tcPr>
          <w:p w14:paraId="0DEF48FC" w14:textId="77777777" w:rsidR="006154CE" w:rsidRPr="00F638F5" w:rsidRDefault="006154CE" w:rsidP="006154CE">
            <w:pPr>
              <w:pStyle w:val="1ffff"/>
            </w:pPr>
          </w:p>
          <w:p w14:paraId="2FCFA970" w14:textId="77777777" w:rsidR="006154CE" w:rsidRPr="00F638F5" w:rsidRDefault="006154CE" w:rsidP="006154CE">
            <w:pPr>
              <w:pStyle w:val="1ffff"/>
            </w:pPr>
          </w:p>
          <w:p w14:paraId="4CA408E0" w14:textId="77777777" w:rsidR="006154CE" w:rsidRPr="00F638F5" w:rsidRDefault="006154CE" w:rsidP="006154CE">
            <w:pPr>
              <w:pStyle w:val="1ffff"/>
              <w:rPr>
                <w:sz w:val="25"/>
              </w:rPr>
            </w:pPr>
          </w:p>
          <w:p w14:paraId="4BF55563" w14:textId="77777777" w:rsidR="006154CE" w:rsidRPr="00F638F5" w:rsidRDefault="006154CE" w:rsidP="006154CE">
            <w:pPr>
              <w:pStyle w:val="1ffff"/>
            </w:pPr>
            <w:r w:rsidRPr="00F638F5">
              <w:t>Категория</w:t>
            </w:r>
          </w:p>
          <w:p w14:paraId="1DD992E7" w14:textId="77777777" w:rsidR="006154CE" w:rsidRPr="00F638F5" w:rsidRDefault="006154CE" w:rsidP="006154CE">
            <w:pPr>
              <w:pStyle w:val="1ffff"/>
            </w:pPr>
            <w:r w:rsidRPr="00F638F5">
              <w:rPr>
                <w:w w:val="95"/>
              </w:rPr>
              <w:t xml:space="preserve">многоквартирного </w:t>
            </w:r>
            <w:r w:rsidRPr="00F638F5">
              <w:t>(жилого) дома</w:t>
            </w:r>
          </w:p>
        </w:tc>
        <w:tc>
          <w:tcPr>
            <w:tcW w:w="4393" w:type="pct"/>
            <w:gridSpan w:val="6"/>
            <w:shd w:val="clear" w:color="auto" w:fill="D9D9D9" w:themeFill="background1" w:themeFillShade="D9"/>
          </w:tcPr>
          <w:p w14:paraId="3EE57CE3" w14:textId="77777777" w:rsidR="006154CE" w:rsidRPr="00F638F5" w:rsidRDefault="006154CE" w:rsidP="006154CE">
            <w:pPr>
              <w:pStyle w:val="1ffff"/>
            </w:pPr>
            <w:r w:rsidRPr="00F638F5">
              <w:t>Норматив потребления (Гкал на 1 кв. метр общей площади жилого помещения в месяц)</w:t>
            </w:r>
          </w:p>
        </w:tc>
      </w:tr>
      <w:tr w:rsidR="006154CE" w:rsidRPr="00F638F5" w14:paraId="350490B0" w14:textId="77777777" w:rsidTr="001E4FC6">
        <w:trPr>
          <w:trHeight w:val="20"/>
          <w:tblHeader/>
        </w:trPr>
        <w:tc>
          <w:tcPr>
            <w:tcW w:w="607" w:type="pct"/>
            <w:vMerge/>
            <w:tcBorders>
              <w:top w:val="nil"/>
            </w:tcBorders>
            <w:shd w:val="clear" w:color="auto" w:fill="D9D9D9" w:themeFill="background1" w:themeFillShade="D9"/>
          </w:tcPr>
          <w:p w14:paraId="42B0C54D" w14:textId="77777777" w:rsidR="006154CE" w:rsidRPr="00F638F5" w:rsidRDefault="006154CE" w:rsidP="006154CE">
            <w:pPr>
              <w:pStyle w:val="1ffff"/>
              <w:rPr>
                <w:sz w:val="2"/>
                <w:szCs w:val="2"/>
              </w:rPr>
            </w:pPr>
          </w:p>
        </w:tc>
        <w:tc>
          <w:tcPr>
            <w:tcW w:w="2206" w:type="pct"/>
            <w:gridSpan w:val="3"/>
            <w:shd w:val="clear" w:color="auto" w:fill="D9D9D9" w:themeFill="background1" w:themeFillShade="D9"/>
          </w:tcPr>
          <w:p w14:paraId="128DF736" w14:textId="77777777" w:rsidR="006154CE" w:rsidRPr="00F638F5" w:rsidRDefault="006154CE" w:rsidP="006154CE">
            <w:pPr>
              <w:pStyle w:val="1ffff"/>
            </w:pPr>
            <w:r w:rsidRPr="00F638F5">
              <w:t>с 1 июля 2016 года по 31 декабря 2016 года</w:t>
            </w:r>
          </w:p>
        </w:tc>
        <w:tc>
          <w:tcPr>
            <w:tcW w:w="2187" w:type="pct"/>
            <w:gridSpan w:val="3"/>
            <w:shd w:val="clear" w:color="auto" w:fill="D9D9D9" w:themeFill="background1" w:themeFillShade="D9"/>
          </w:tcPr>
          <w:p w14:paraId="6B519D18" w14:textId="77777777" w:rsidR="006154CE" w:rsidRPr="00F638F5" w:rsidRDefault="006154CE" w:rsidP="006154CE">
            <w:pPr>
              <w:pStyle w:val="1ffff"/>
            </w:pPr>
            <w:r w:rsidRPr="00F638F5">
              <w:t>с 2017 года</w:t>
            </w:r>
          </w:p>
        </w:tc>
      </w:tr>
      <w:tr w:rsidR="006154CE" w:rsidRPr="00F638F5" w14:paraId="580AFAC1" w14:textId="77777777" w:rsidTr="001E4FC6">
        <w:trPr>
          <w:trHeight w:val="20"/>
          <w:tblHeader/>
        </w:trPr>
        <w:tc>
          <w:tcPr>
            <w:tcW w:w="607" w:type="pct"/>
            <w:vMerge/>
            <w:tcBorders>
              <w:top w:val="nil"/>
            </w:tcBorders>
            <w:shd w:val="clear" w:color="auto" w:fill="D9D9D9" w:themeFill="background1" w:themeFillShade="D9"/>
          </w:tcPr>
          <w:p w14:paraId="0B2F8A3B" w14:textId="77777777" w:rsidR="006154CE" w:rsidRPr="00F638F5" w:rsidRDefault="006154CE" w:rsidP="006154CE">
            <w:pPr>
              <w:pStyle w:val="1ffff"/>
              <w:rPr>
                <w:sz w:val="2"/>
                <w:szCs w:val="2"/>
              </w:rPr>
            </w:pPr>
          </w:p>
        </w:tc>
        <w:tc>
          <w:tcPr>
            <w:tcW w:w="747" w:type="pct"/>
            <w:shd w:val="clear" w:color="auto" w:fill="D9D9D9" w:themeFill="background1" w:themeFillShade="D9"/>
          </w:tcPr>
          <w:p w14:paraId="39D6A831" w14:textId="77777777" w:rsidR="006154CE" w:rsidRPr="00F638F5" w:rsidRDefault="006154CE" w:rsidP="006154CE">
            <w:pPr>
              <w:pStyle w:val="1ffff"/>
            </w:pPr>
            <w:r w:rsidRPr="00F638F5">
              <w:t>многоквартирные дома со стенами из камня, кирпича</w:t>
            </w:r>
          </w:p>
        </w:tc>
        <w:tc>
          <w:tcPr>
            <w:tcW w:w="729" w:type="pct"/>
            <w:shd w:val="clear" w:color="auto" w:fill="D9D9D9" w:themeFill="background1" w:themeFillShade="D9"/>
          </w:tcPr>
          <w:p w14:paraId="7AFF2076" w14:textId="77777777" w:rsidR="006154CE" w:rsidRPr="00F638F5" w:rsidRDefault="006154CE" w:rsidP="006154CE">
            <w:pPr>
              <w:pStyle w:val="1ffff"/>
            </w:pPr>
            <w:r w:rsidRPr="00F638F5">
              <w:t xml:space="preserve">многоквартирные дома со стенами из </w:t>
            </w:r>
            <w:r w:rsidRPr="00F638F5">
              <w:rPr>
                <w:spacing w:val="-3"/>
              </w:rPr>
              <w:t xml:space="preserve">панелей, </w:t>
            </w:r>
            <w:r w:rsidRPr="00F638F5">
              <w:t>блоков</w:t>
            </w:r>
          </w:p>
        </w:tc>
        <w:tc>
          <w:tcPr>
            <w:tcW w:w="729" w:type="pct"/>
            <w:shd w:val="clear" w:color="auto" w:fill="D9D9D9" w:themeFill="background1" w:themeFillShade="D9"/>
          </w:tcPr>
          <w:p w14:paraId="288D45B5" w14:textId="77777777" w:rsidR="006154CE" w:rsidRPr="00F638F5" w:rsidRDefault="006154CE" w:rsidP="006154CE">
            <w:pPr>
              <w:pStyle w:val="1ffff"/>
            </w:pPr>
            <w:r w:rsidRPr="00F638F5">
              <w:t>многоквартирные дома со стенами из дерева, смешанных и других</w:t>
            </w:r>
          </w:p>
          <w:p w14:paraId="4EB7E787" w14:textId="77777777" w:rsidR="006154CE" w:rsidRPr="00F638F5" w:rsidRDefault="006154CE" w:rsidP="006154CE">
            <w:pPr>
              <w:pStyle w:val="1ffff"/>
            </w:pPr>
            <w:r w:rsidRPr="00F638F5">
              <w:t>материалов</w:t>
            </w:r>
          </w:p>
        </w:tc>
        <w:tc>
          <w:tcPr>
            <w:tcW w:w="729" w:type="pct"/>
            <w:shd w:val="clear" w:color="auto" w:fill="D9D9D9" w:themeFill="background1" w:themeFillShade="D9"/>
          </w:tcPr>
          <w:p w14:paraId="0039F76B" w14:textId="77777777" w:rsidR="006154CE" w:rsidRPr="00F638F5" w:rsidRDefault="006154CE" w:rsidP="006154CE">
            <w:pPr>
              <w:pStyle w:val="1ffff"/>
            </w:pPr>
            <w:r w:rsidRPr="00F638F5">
              <w:t>многоквартирные дома со стенами из камня, кирпича</w:t>
            </w:r>
          </w:p>
        </w:tc>
        <w:tc>
          <w:tcPr>
            <w:tcW w:w="729" w:type="pct"/>
            <w:shd w:val="clear" w:color="auto" w:fill="D9D9D9" w:themeFill="background1" w:themeFillShade="D9"/>
          </w:tcPr>
          <w:p w14:paraId="4AD58163" w14:textId="77777777" w:rsidR="006154CE" w:rsidRPr="00F638F5" w:rsidRDefault="006154CE" w:rsidP="006154CE">
            <w:pPr>
              <w:pStyle w:val="1ffff"/>
            </w:pPr>
            <w:r w:rsidRPr="00F638F5">
              <w:t xml:space="preserve">многоквартирные дома со стенами из </w:t>
            </w:r>
            <w:r w:rsidRPr="00F638F5">
              <w:rPr>
                <w:spacing w:val="-3"/>
              </w:rPr>
              <w:t xml:space="preserve">панелей, </w:t>
            </w:r>
            <w:r w:rsidRPr="00F638F5">
              <w:t>блоков</w:t>
            </w:r>
          </w:p>
        </w:tc>
        <w:tc>
          <w:tcPr>
            <w:tcW w:w="729" w:type="pct"/>
            <w:shd w:val="clear" w:color="auto" w:fill="D9D9D9" w:themeFill="background1" w:themeFillShade="D9"/>
          </w:tcPr>
          <w:p w14:paraId="7BD191AC" w14:textId="77777777" w:rsidR="006154CE" w:rsidRPr="00F638F5" w:rsidRDefault="006154CE" w:rsidP="006154CE">
            <w:pPr>
              <w:pStyle w:val="1ffff"/>
            </w:pPr>
            <w:r w:rsidRPr="00F638F5">
              <w:t>многоквартирные дома со стенами из дерева, смешанных и других</w:t>
            </w:r>
          </w:p>
          <w:p w14:paraId="31CE727D" w14:textId="77777777" w:rsidR="006154CE" w:rsidRPr="00F638F5" w:rsidRDefault="006154CE" w:rsidP="006154CE">
            <w:pPr>
              <w:pStyle w:val="1ffff"/>
            </w:pPr>
            <w:r w:rsidRPr="00F638F5">
              <w:t>материалов</w:t>
            </w:r>
          </w:p>
        </w:tc>
      </w:tr>
      <w:tr w:rsidR="006154CE" w:rsidRPr="00D0072B" w14:paraId="41AB6BAF" w14:textId="77777777" w:rsidTr="006154CE">
        <w:trPr>
          <w:trHeight w:val="20"/>
        </w:trPr>
        <w:tc>
          <w:tcPr>
            <w:tcW w:w="607" w:type="pct"/>
          </w:tcPr>
          <w:p w14:paraId="384293AF" w14:textId="77777777" w:rsidR="006154CE" w:rsidRPr="00F638F5" w:rsidRDefault="006154CE" w:rsidP="006154CE">
            <w:pPr>
              <w:pStyle w:val="1ffff"/>
            </w:pPr>
            <w:r w:rsidRPr="00F638F5">
              <w:t>Этажность</w:t>
            </w:r>
          </w:p>
        </w:tc>
        <w:tc>
          <w:tcPr>
            <w:tcW w:w="4393" w:type="pct"/>
            <w:gridSpan w:val="6"/>
          </w:tcPr>
          <w:p w14:paraId="6D2864AE" w14:textId="77777777" w:rsidR="006154CE" w:rsidRPr="00F638F5" w:rsidRDefault="006154CE" w:rsidP="006154CE">
            <w:pPr>
              <w:pStyle w:val="1ffff"/>
            </w:pPr>
            <w:r w:rsidRPr="00F638F5">
              <w:t>многоквартирные дома до 1999 года постройки включительно</w:t>
            </w:r>
          </w:p>
        </w:tc>
      </w:tr>
      <w:tr w:rsidR="006154CE" w:rsidRPr="00F638F5" w14:paraId="10A168A5" w14:textId="77777777" w:rsidTr="006154CE">
        <w:trPr>
          <w:trHeight w:val="20"/>
        </w:trPr>
        <w:tc>
          <w:tcPr>
            <w:tcW w:w="607" w:type="pct"/>
          </w:tcPr>
          <w:p w14:paraId="684EF7CE" w14:textId="77777777" w:rsidR="006154CE" w:rsidRPr="00F638F5" w:rsidRDefault="006154CE" w:rsidP="006154CE">
            <w:pPr>
              <w:pStyle w:val="1ffff"/>
            </w:pPr>
            <w:r w:rsidRPr="00F638F5">
              <w:rPr>
                <w:w w:val="99"/>
              </w:rPr>
              <w:t>1</w:t>
            </w:r>
          </w:p>
        </w:tc>
        <w:tc>
          <w:tcPr>
            <w:tcW w:w="747" w:type="pct"/>
          </w:tcPr>
          <w:p w14:paraId="388594DE" w14:textId="77777777" w:rsidR="006154CE" w:rsidRPr="00F638F5" w:rsidRDefault="006154CE" w:rsidP="006154CE">
            <w:pPr>
              <w:pStyle w:val="1ffff"/>
            </w:pPr>
            <w:r w:rsidRPr="00F638F5">
              <w:rPr>
                <w:w w:val="95"/>
              </w:rPr>
              <w:t>0,037</w:t>
            </w:r>
          </w:p>
        </w:tc>
        <w:tc>
          <w:tcPr>
            <w:tcW w:w="729" w:type="pct"/>
          </w:tcPr>
          <w:p w14:paraId="77ACEC3A" w14:textId="77777777" w:rsidR="006154CE" w:rsidRPr="00F638F5" w:rsidRDefault="006154CE" w:rsidP="006154CE">
            <w:pPr>
              <w:pStyle w:val="1ffff"/>
            </w:pPr>
            <w:r w:rsidRPr="00F638F5">
              <w:t>0,037</w:t>
            </w:r>
          </w:p>
        </w:tc>
        <w:tc>
          <w:tcPr>
            <w:tcW w:w="729" w:type="pct"/>
          </w:tcPr>
          <w:p w14:paraId="3FEF5645" w14:textId="77777777" w:rsidR="006154CE" w:rsidRPr="00F638F5" w:rsidRDefault="006154CE" w:rsidP="006154CE">
            <w:pPr>
              <w:pStyle w:val="1ffff"/>
            </w:pPr>
            <w:r w:rsidRPr="00F638F5">
              <w:t>0,037</w:t>
            </w:r>
          </w:p>
        </w:tc>
        <w:tc>
          <w:tcPr>
            <w:tcW w:w="729" w:type="pct"/>
          </w:tcPr>
          <w:p w14:paraId="5BCD6FCE" w14:textId="77777777" w:rsidR="006154CE" w:rsidRPr="00F638F5" w:rsidRDefault="006154CE" w:rsidP="006154CE">
            <w:pPr>
              <w:pStyle w:val="1ffff"/>
            </w:pPr>
            <w:r w:rsidRPr="00F638F5">
              <w:t>0,040</w:t>
            </w:r>
          </w:p>
        </w:tc>
        <w:tc>
          <w:tcPr>
            <w:tcW w:w="729" w:type="pct"/>
          </w:tcPr>
          <w:p w14:paraId="73470A66" w14:textId="77777777" w:rsidR="006154CE" w:rsidRPr="00F638F5" w:rsidRDefault="006154CE" w:rsidP="006154CE">
            <w:pPr>
              <w:pStyle w:val="1ffff"/>
            </w:pPr>
            <w:r w:rsidRPr="00F638F5">
              <w:t>0,040</w:t>
            </w:r>
          </w:p>
        </w:tc>
        <w:tc>
          <w:tcPr>
            <w:tcW w:w="729" w:type="pct"/>
          </w:tcPr>
          <w:p w14:paraId="0766DFB9" w14:textId="77777777" w:rsidR="006154CE" w:rsidRPr="00F638F5" w:rsidRDefault="006154CE" w:rsidP="006154CE">
            <w:pPr>
              <w:pStyle w:val="1ffff"/>
            </w:pPr>
            <w:r w:rsidRPr="00F638F5">
              <w:t>0,040</w:t>
            </w:r>
          </w:p>
        </w:tc>
      </w:tr>
      <w:tr w:rsidR="006154CE" w:rsidRPr="00F638F5" w14:paraId="2C88487D" w14:textId="77777777" w:rsidTr="006154CE">
        <w:trPr>
          <w:trHeight w:val="20"/>
        </w:trPr>
        <w:tc>
          <w:tcPr>
            <w:tcW w:w="607" w:type="pct"/>
          </w:tcPr>
          <w:p w14:paraId="1B382A68" w14:textId="77777777" w:rsidR="006154CE" w:rsidRPr="00F638F5" w:rsidRDefault="006154CE" w:rsidP="006154CE">
            <w:pPr>
              <w:pStyle w:val="1ffff"/>
            </w:pPr>
            <w:r w:rsidRPr="00F638F5">
              <w:rPr>
                <w:w w:val="99"/>
              </w:rPr>
              <w:t>2</w:t>
            </w:r>
          </w:p>
        </w:tc>
        <w:tc>
          <w:tcPr>
            <w:tcW w:w="747" w:type="pct"/>
          </w:tcPr>
          <w:p w14:paraId="54BF8E8E" w14:textId="77777777" w:rsidR="006154CE" w:rsidRPr="00F638F5" w:rsidRDefault="006154CE" w:rsidP="006154CE">
            <w:pPr>
              <w:pStyle w:val="1ffff"/>
            </w:pPr>
            <w:r w:rsidRPr="00F638F5">
              <w:rPr>
                <w:w w:val="95"/>
              </w:rPr>
              <w:t>0,034</w:t>
            </w:r>
          </w:p>
        </w:tc>
        <w:tc>
          <w:tcPr>
            <w:tcW w:w="729" w:type="pct"/>
          </w:tcPr>
          <w:p w14:paraId="53CCAEF5" w14:textId="77777777" w:rsidR="006154CE" w:rsidRPr="00F638F5" w:rsidRDefault="006154CE" w:rsidP="006154CE">
            <w:pPr>
              <w:pStyle w:val="1ffff"/>
            </w:pPr>
            <w:r w:rsidRPr="00F638F5">
              <w:t>0,034</w:t>
            </w:r>
          </w:p>
        </w:tc>
        <w:tc>
          <w:tcPr>
            <w:tcW w:w="729" w:type="pct"/>
          </w:tcPr>
          <w:p w14:paraId="6E60D0E1" w14:textId="77777777" w:rsidR="006154CE" w:rsidRPr="00F638F5" w:rsidRDefault="006154CE" w:rsidP="006154CE">
            <w:pPr>
              <w:pStyle w:val="1ffff"/>
            </w:pPr>
            <w:r w:rsidRPr="00F638F5">
              <w:t>0,034</w:t>
            </w:r>
          </w:p>
        </w:tc>
        <w:tc>
          <w:tcPr>
            <w:tcW w:w="729" w:type="pct"/>
          </w:tcPr>
          <w:p w14:paraId="133A4CD0" w14:textId="77777777" w:rsidR="006154CE" w:rsidRPr="00F638F5" w:rsidRDefault="006154CE" w:rsidP="006154CE">
            <w:pPr>
              <w:pStyle w:val="1ffff"/>
            </w:pPr>
            <w:r w:rsidRPr="00F638F5">
              <w:t>0,037</w:t>
            </w:r>
          </w:p>
        </w:tc>
        <w:tc>
          <w:tcPr>
            <w:tcW w:w="729" w:type="pct"/>
          </w:tcPr>
          <w:p w14:paraId="3EA191D1" w14:textId="77777777" w:rsidR="006154CE" w:rsidRPr="00F638F5" w:rsidRDefault="006154CE" w:rsidP="006154CE">
            <w:pPr>
              <w:pStyle w:val="1ffff"/>
            </w:pPr>
            <w:r w:rsidRPr="00F638F5">
              <w:t>0,037</w:t>
            </w:r>
          </w:p>
        </w:tc>
        <w:tc>
          <w:tcPr>
            <w:tcW w:w="729" w:type="pct"/>
          </w:tcPr>
          <w:p w14:paraId="5763D8FD" w14:textId="77777777" w:rsidR="006154CE" w:rsidRPr="00F638F5" w:rsidRDefault="006154CE" w:rsidP="006154CE">
            <w:pPr>
              <w:pStyle w:val="1ffff"/>
            </w:pPr>
            <w:r w:rsidRPr="00F638F5">
              <w:t>0,037</w:t>
            </w:r>
          </w:p>
        </w:tc>
      </w:tr>
      <w:tr w:rsidR="006154CE" w:rsidRPr="00F638F5" w14:paraId="0F160F76" w14:textId="77777777" w:rsidTr="006154CE">
        <w:trPr>
          <w:trHeight w:val="20"/>
        </w:trPr>
        <w:tc>
          <w:tcPr>
            <w:tcW w:w="607" w:type="pct"/>
          </w:tcPr>
          <w:p w14:paraId="0351B071" w14:textId="77777777" w:rsidR="006154CE" w:rsidRPr="00F638F5" w:rsidRDefault="006154CE" w:rsidP="006154CE">
            <w:pPr>
              <w:pStyle w:val="1ffff"/>
            </w:pPr>
            <w:r w:rsidRPr="00F638F5">
              <w:t>3—4</w:t>
            </w:r>
          </w:p>
        </w:tc>
        <w:tc>
          <w:tcPr>
            <w:tcW w:w="747" w:type="pct"/>
          </w:tcPr>
          <w:p w14:paraId="6FEA8809" w14:textId="77777777" w:rsidR="006154CE" w:rsidRPr="00F638F5" w:rsidRDefault="006154CE" w:rsidP="006154CE">
            <w:pPr>
              <w:pStyle w:val="1ffff"/>
            </w:pPr>
            <w:r w:rsidRPr="00F638F5">
              <w:rPr>
                <w:w w:val="95"/>
              </w:rPr>
              <w:t>0,037</w:t>
            </w:r>
          </w:p>
        </w:tc>
        <w:tc>
          <w:tcPr>
            <w:tcW w:w="729" w:type="pct"/>
          </w:tcPr>
          <w:p w14:paraId="1371A8D3" w14:textId="77777777" w:rsidR="006154CE" w:rsidRPr="00F638F5" w:rsidRDefault="006154CE" w:rsidP="006154CE">
            <w:pPr>
              <w:pStyle w:val="1ffff"/>
            </w:pPr>
            <w:r w:rsidRPr="00F638F5">
              <w:t>0,037</w:t>
            </w:r>
          </w:p>
        </w:tc>
        <w:tc>
          <w:tcPr>
            <w:tcW w:w="729" w:type="pct"/>
          </w:tcPr>
          <w:p w14:paraId="0A667242" w14:textId="77777777" w:rsidR="006154CE" w:rsidRPr="00F638F5" w:rsidRDefault="006154CE" w:rsidP="006154CE">
            <w:pPr>
              <w:pStyle w:val="1ffff"/>
            </w:pPr>
            <w:r w:rsidRPr="00F638F5">
              <w:t>0,037</w:t>
            </w:r>
          </w:p>
        </w:tc>
        <w:tc>
          <w:tcPr>
            <w:tcW w:w="729" w:type="pct"/>
          </w:tcPr>
          <w:p w14:paraId="173A0C05" w14:textId="77777777" w:rsidR="006154CE" w:rsidRPr="00F638F5" w:rsidRDefault="006154CE" w:rsidP="006154CE">
            <w:pPr>
              <w:pStyle w:val="1ffff"/>
            </w:pPr>
            <w:r w:rsidRPr="00F638F5">
              <w:t>0,040</w:t>
            </w:r>
          </w:p>
        </w:tc>
        <w:tc>
          <w:tcPr>
            <w:tcW w:w="729" w:type="pct"/>
          </w:tcPr>
          <w:p w14:paraId="28EBDE94" w14:textId="77777777" w:rsidR="006154CE" w:rsidRPr="00F638F5" w:rsidRDefault="006154CE" w:rsidP="006154CE">
            <w:pPr>
              <w:pStyle w:val="1ffff"/>
            </w:pPr>
            <w:r w:rsidRPr="00F638F5">
              <w:t>0,040</w:t>
            </w:r>
          </w:p>
        </w:tc>
        <w:tc>
          <w:tcPr>
            <w:tcW w:w="729" w:type="pct"/>
          </w:tcPr>
          <w:p w14:paraId="7BC6A788" w14:textId="77777777" w:rsidR="006154CE" w:rsidRPr="00F638F5" w:rsidRDefault="006154CE" w:rsidP="006154CE">
            <w:pPr>
              <w:pStyle w:val="1ffff"/>
            </w:pPr>
            <w:r w:rsidRPr="00F638F5">
              <w:t>0,040</w:t>
            </w:r>
          </w:p>
        </w:tc>
      </w:tr>
      <w:tr w:rsidR="006154CE" w:rsidRPr="00F638F5" w14:paraId="3B407BFF" w14:textId="77777777" w:rsidTr="006154CE">
        <w:trPr>
          <w:trHeight w:val="20"/>
        </w:trPr>
        <w:tc>
          <w:tcPr>
            <w:tcW w:w="607" w:type="pct"/>
          </w:tcPr>
          <w:p w14:paraId="5C5BC981" w14:textId="77777777" w:rsidR="006154CE" w:rsidRPr="00F638F5" w:rsidRDefault="006154CE" w:rsidP="006154CE">
            <w:pPr>
              <w:pStyle w:val="1ffff"/>
            </w:pPr>
            <w:r w:rsidRPr="00F638F5">
              <w:t>5—9</w:t>
            </w:r>
          </w:p>
        </w:tc>
        <w:tc>
          <w:tcPr>
            <w:tcW w:w="747" w:type="pct"/>
          </w:tcPr>
          <w:p w14:paraId="484E3713" w14:textId="77777777" w:rsidR="006154CE" w:rsidRPr="00F638F5" w:rsidRDefault="006154CE" w:rsidP="006154CE">
            <w:pPr>
              <w:pStyle w:val="1ffff"/>
            </w:pPr>
            <w:r w:rsidRPr="00F638F5">
              <w:rPr>
                <w:w w:val="95"/>
              </w:rPr>
              <w:t>0,031</w:t>
            </w:r>
          </w:p>
        </w:tc>
        <w:tc>
          <w:tcPr>
            <w:tcW w:w="729" w:type="pct"/>
          </w:tcPr>
          <w:p w14:paraId="7BA3AC3D" w14:textId="77777777" w:rsidR="006154CE" w:rsidRPr="00F638F5" w:rsidRDefault="006154CE" w:rsidP="006154CE">
            <w:pPr>
              <w:pStyle w:val="1ffff"/>
            </w:pPr>
            <w:r w:rsidRPr="00F638F5">
              <w:t>0,031</w:t>
            </w:r>
          </w:p>
        </w:tc>
        <w:tc>
          <w:tcPr>
            <w:tcW w:w="729" w:type="pct"/>
          </w:tcPr>
          <w:p w14:paraId="5113A648" w14:textId="77777777" w:rsidR="006154CE" w:rsidRPr="00F638F5" w:rsidRDefault="006154CE" w:rsidP="006154CE">
            <w:pPr>
              <w:pStyle w:val="1ffff"/>
            </w:pPr>
            <w:r w:rsidRPr="00F638F5">
              <w:t>0,031</w:t>
            </w:r>
          </w:p>
        </w:tc>
        <w:tc>
          <w:tcPr>
            <w:tcW w:w="729" w:type="pct"/>
          </w:tcPr>
          <w:p w14:paraId="79DEF763" w14:textId="77777777" w:rsidR="006154CE" w:rsidRPr="00F638F5" w:rsidRDefault="006154CE" w:rsidP="006154CE">
            <w:pPr>
              <w:pStyle w:val="1ffff"/>
            </w:pPr>
            <w:r w:rsidRPr="00F638F5">
              <w:t>0,034</w:t>
            </w:r>
          </w:p>
        </w:tc>
        <w:tc>
          <w:tcPr>
            <w:tcW w:w="729" w:type="pct"/>
          </w:tcPr>
          <w:p w14:paraId="79C58BFE" w14:textId="77777777" w:rsidR="006154CE" w:rsidRPr="00F638F5" w:rsidRDefault="006154CE" w:rsidP="006154CE">
            <w:pPr>
              <w:pStyle w:val="1ffff"/>
            </w:pPr>
            <w:r w:rsidRPr="00F638F5">
              <w:t>0,034</w:t>
            </w:r>
          </w:p>
        </w:tc>
        <w:tc>
          <w:tcPr>
            <w:tcW w:w="729" w:type="pct"/>
          </w:tcPr>
          <w:p w14:paraId="2A98995E" w14:textId="77777777" w:rsidR="006154CE" w:rsidRPr="00F638F5" w:rsidRDefault="006154CE" w:rsidP="006154CE">
            <w:pPr>
              <w:pStyle w:val="1ffff"/>
            </w:pPr>
            <w:r w:rsidRPr="00F638F5">
              <w:t>0,034</w:t>
            </w:r>
          </w:p>
        </w:tc>
      </w:tr>
      <w:tr w:rsidR="006154CE" w:rsidRPr="00F638F5" w14:paraId="153D27CD" w14:textId="77777777" w:rsidTr="006154CE">
        <w:trPr>
          <w:trHeight w:val="20"/>
        </w:trPr>
        <w:tc>
          <w:tcPr>
            <w:tcW w:w="607" w:type="pct"/>
          </w:tcPr>
          <w:p w14:paraId="33E1BF1A" w14:textId="77777777" w:rsidR="006154CE" w:rsidRPr="00F638F5" w:rsidRDefault="006154CE" w:rsidP="006154CE">
            <w:pPr>
              <w:pStyle w:val="1ffff"/>
            </w:pPr>
            <w:r w:rsidRPr="00F638F5">
              <w:t>10</w:t>
            </w:r>
          </w:p>
        </w:tc>
        <w:tc>
          <w:tcPr>
            <w:tcW w:w="747" w:type="pct"/>
          </w:tcPr>
          <w:p w14:paraId="766D1DA3" w14:textId="77777777" w:rsidR="006154CE" w:rsidRPr="00F638F5" w:rsidRDefault="006154CE" w:rsidP="006154CE">
            <w:pPr>
              <w:pStyle w:val="1ffff"/>
            </w:pPr>
            <w:r w:rsidRPr="00F638F5">
              <w:rPr>
                <w:w w:val="95"/>
              </w:rPr>
              <w:t>0,030</w:t>
            </w:r>
          </w:p>
        </w:tc>
        <w:tc>
          <w:tcPr>
            <w:tcW w:w="729" w:type="pct"/>
          </w:tcPr>
          <w:p w14:paraId="5316E435" w14:textId="77777777" w:rsidR="006154CE" w:rsidRPr="00F638F5" w:rsidRDefault="006154CE" w:rsidP="006154CE">
            <w:pPr>
              <w:pStyle w:val="1ffff"/>
            </w:pPr>
            <w:r w:rsidRPr="00F638F5">
              <w:t>0,030</w:t>
            </w:r>
          </w:p>
        </w:tc>
        <w:tc>
          <w:tcPr>
            <w:tcW w:w="729" w:type="pct"/>
          </w:tcPr>
          <w:p w14:paraId="303DB7F8" w14:textId="77777777" w:rsidR="006154CE" w:rsidRPr="00F638F5" w:rsidRDefault="006154CE" w:rsidP="006154CE">
            <w:pPr>
              <w:pStyle w:val="1ffff"/>
            </w:pPr>
            <w:r w:rsidRPr="00F638F5">
              <w:t>0,030</w:t>
            </w:r>
          </w:p>
        </w:tc>
        <w:tc>
          <w:tcPr>
            <w:tcW w:w="729" w:type="pct"/>
          </w:tcPr>
          <w:p w14:paraId="4AC78274" w14:textId="77777777" w:rsidR="006154CE" w:rsidRPr="00F638F5" w:rsidRDefault="006154CE" w:rsidP="006154CE">
            <w:pPr>
              <w:pStyle w:val="1ffff"/>
            </w:pPr>
            <w:r w:rsidRPr="00F638F5">
              <w:t>0,032</w:t>
            </w:r>
          </w:p>
        </w:tc>
        <w:tc>
          <w:tcPr>
            <w:tcW w:w="729" w:type="pct"/>
          </w:tcPr>
          <w:p w14:paraId="62E4826A" w14:textId="77777777" w:rsidR="006154CE" w:rsidRPr="00F638F5" w:rsidRDefault="006154CE" w:rsidP="006154CE">
            <w:pPr>
              <w:pStyle w:val="1ffff"/>
            </w:pPr>
            <w:r w:rsidRPr="00F638F5">
              <w:t>0,032</w:t>
            </w:r>
          </w:p>
        </w:tc>
        <w:tc>
          <w:tcPr>
            <w:tcW w:w="729" w:type="pct"/>
          </w:tcPr>
          <w:p w14:paraId="736C1A62" w14:textId="77777777" w:rsidR="006154CE" w:rsidRPr="00F638F5" w:rsidRDefault="006154CE" w:rsidP="006154CE">
            <w:pPr>
              <w:pStyle w:val="1ffff"/>
            </w:pPr>
            <w:r w:rsidRPr="00F638F5">
              <w:t>0,032</w:t>
            </w:r>
          </w:p>
        </w:tc>
      </w:tr>
      <w:tr w:rsidR="006154CE" w:rsidRPr="00F638F5" w14:paraId="78B853BA" w14:textId="77777777" w:rsidTr="006154CE">
        <w:trPr>
          <w:trHeight w:val="20"/>
        </w:trPr>
        <w:tc>
          <w:tcPr>
            <w:tcW w:w="607" w:type="pct"/>
          </w:tcPr>
          <w:p w14:paraId="662CA33C" w14:textId="77777777" w:rsidR="006154CE" w:rsidRPr="00F638F5" w:rsidRDefault="006154CE" w:rsidP="006154CE">
            <w:pPr>
              <w:pStyle w:val="1ffff"/>
            </w:pPr>
            <w:r w:rsidRPr="00F638F5">
              <w:t>11</w:t>
            </w:r>
          </w:p>
        </w:tc>
        <w:tc>
          <w:tcPr>
            <w:tcW w:w="747" w:type="pct"/>
          </w:tcPr>
          <w:p w14:paraId="597F24BD" w14:textId="77777777" w:rsidR="006154CE" w:rsidRPr="00F638F5" w:rsidRDefault="006154CE" w:rsidP="006154CE">
            <w:pPr>
              <w:pStyle w:val="1ffff"/>
            </w:pPr>
            <w:r w:rsidRPr="00F638F5">
              <w:rPr>
                <w:w w:val="95"/>
              </w:rPr>
              <w:t>0,030</w:t>
            </w:r>
          </w:p>
        </w:tc>
        <w:tc>
          <w:tcPr>
            <w:tcW w:w="729" w:type="pct"/>
          </w:tcPr>
          <w:p w14:paraId="7DB14EBB" w14:textId="77777777" w:rsidR="006154CE" w:rsidRPr="00F638F5" w:rsidRDefault="006154CE" w:rsidP="006154CE">
            <w:pPr>
              <w:pStyle w:val="1ffff"/>
            </w:pPr>
            <w:r w:rsidRPr="00F638F5">
              <w:t>0,030</w:t>
            </w:r>
          </w:p>
        </w:tc>
        <w:tc>
          <w:tcPr>
            <w:tcW w:w="729" w:type="pct"/>
          </w:tcPr>
          <w:p w14:paraId="1626679A" w14:textId="77777777" w:rsidR="006154CE" w:rsidRPr="00F638F5" w:rsidRDefault="006154CE" w:rsidP="006154CE">
            <w:pPr>
              <w:pStyle w:val="1ffff"/>
            </w:pPr>
            <w:r w:rsidRPr="00F638F5">
              <w:t>0,030</w:t>
            </w:r>
          </w:p>
        </w:tc>
        <w:tc>
          <w:tcPr>
            <w:tcW w:w="729" w:type="pct"/>
          </w:tcPr>
          <w:p w14:paraId="5A614899" w14:textId="77777777" w:rsidR="006154CE" w:rsidRPr="00F638F5" w:rsidRDefault="006154CE" w:rsidP="006154CE">
            <w:pPr>
              <w:pStyle w:val="1ffff"/>
            </w:pPr>
            <w:r w:rsidRPr="00F638F5">
              <w:t>0,032</w:t>
            </w:r>
          </w:p>
        </w:tc>
        <w:tc>
          <w:tcPr>
            <w:tcW w:w="729" w:type="pct"/>
          </w:tcPr>
          <w:p w14:paraId="612B04A0" w14:textId="77777777" w:rsidR="006154CE" w:rsidRPr="00F638F5" w:rsidRDefault="006154CE" w:rsidP="006154CE">
            <w:pPr>
              <w:pStyle w:val="1ffff"/>
            </w:pPr>
            <w:r w:rsidRPr="00F638F5">
              <w:t>0,032</w:t>
            </w:r>
          </w:p>
        </w:tc>
        <w:tc>
          <w:tcPr>
            <w:tcW w:w="729" w:type="pct"/>
          </w:tcPr>
          <w:p w14:paraId="4A5D4F4F" w14:textId="77777777" w:rsidR="006154CE" w:rsidRPr="00F638F5" w:rsidRDefault="006154CE" w:rsidP="006154CE">
            <w:pPr>
              <w:pStyle w:val="1ffff"/>
            </w:pPr>
            <w:r w:rsidRPr="00F638F5">
              <w:t>0,032</w:t>
            </w:r>
          </w:p>
        </w:tc>
      </w:tr>
      <w:tr w:rsidR="006154CE" w:rsidRPr="00F638F5" w14:paraId="257B2707" w14:textId="77777777" w:rsidTr="006154CE">
        <w:trPr>
          <w:trHeight w:val="20"/>
        </w:trPr>
        <w:tc>
          <w:tcPr>
            <w:tcW w:w="607" w:type="pct"/>
          </w:tcPr>
          <w:p w14:paraId="5270F217" w14:textId="77777777" w:rsidR="006154CE" w:rsidRPr="00F638F5" w:rsidRDefault="006154CE" w:rsidP="006154CE">
            <w:pPr>
              <w:pStyle w:val="1ffff"/>
            </w:pPr>
            <w:r w:rsidRPr="00F638F5">
              <w:t>12</w:t>
            </w:r>
          </w:p>
        </w:tc>
        <w:tc>
          <w:tcPr>
            <w:tcW w:w="747" w:type="pct"/>
          </w:tcPr>
          <w:p w14:paraId="52044F5F" w14:textId="77777777" w:rsidR="006154CE" w:rsidRPr="00F638F5" w:rsidRDefault="006154CE" w:rsidP="006154CE">
            <w:pPr>
              <w:pStyle w:val="1ffff"/>
            </w:pPr>
            <w:r w:rsidRPr="00F638F5">
              <w:rPr>
                <w:w w:val="95"/>
              </w:rPr>
              <w:t>0,030</w:t>
            </w:r>
          </w:p>
        </w:tc>
        <w:tc>
          <w:tcPr>
            <w:tcW w:w="729" w:type="pct"/>
          </w:tcPr>
          <w:p w14:paraId="0A65C263" w14:textId="77777777" w:rsidR="006154CE" w:rsidRPr="00F638F5" w:rsidRDefault="006154CE" w:rsidP="006154CE">
            <w:pPr>
              <w:pStyle w:val="1ffff"/>
            </w:pPr>
            <w:r w:rsidRPr="00F638F5">
              <w:t>0,030</w:t>
            </w:r>
          </w:p>
        </w:tc>
        <w:tc>
          <w:tcPr>
            <w:tcW w:w="729" w:type="pct"/>
          </w:tcPr>
          <w:p w14:paraId="7CDEFF64" w14:textId="77777777" w:rsidR="006154CE" w:rsidRPr="00F638F5" w:rsidRDefault="006154CE" w:rsidP="006154CE">
            <w:pPr>
              <w:pStyle w:val="1ffff"/>
            </w:pPr>
            <w:r w:rsidRPr="00F638F5">
              <w:t>0,030</w:t>
            </w:r>
          </w:p>
        </w:tc>
        <w:tc>
          <w:tcPr>
            <w:tcW w:w="729" w:type="pct"/>
          </w:tcPr>
          <w:p w14:paraId="11F89EB6" w14:textId="77777777" w:rsidR="006154CE" w:rsidRPr="00F638F5" w:rsidRDefault="006154CE" w:rsidP="006154CE">
            <w:pPr>
              <w:pStyle w:val="1ffff"/>
            </w:pPr>
            <w:r w:rsidRPr="00F638F5">
              <w:t>0,032</w:t>
            </w:r>
          </w:p>
        </w:tc>
        <w:tc>
          <w:tcPr>
            <w:tcW w:w="729" w:type="pct"/>
          </w:tcPr>
          <w:p w14:paraId="09ED5781" w14:textId="77777777" w:rsidR="006154CE" w:rsidRPr="00F638F5" w:rsidRDefault="006154CE" w:rsidP="006154CE">
            <w:pPr>
              <w:pStyle w:val="1ffff"/>
            </w:pPr>
            <w:r w:rsidRPr="00F638F5">
              <w:t>0,032</w:t>
            </w:r>
          </w:p>
        </w:tc>
        <w:tc>
          <w:tcPr>
            <w:tcW w:w="729" w:type="pct"/>
          </w:tcPr>
          <w:p w14:paraId="7142A9DB" w14:textId="77777777" w:rsidR="006154CE" w:rsidRPr="00F638F5" w:rsidRDefault="006154CE" w:rsidP="006154CE">
            <w:pPr>
              <w:pStyle w:val="1ffff"/>
            </w:pPr>
            <w:r w:rsidRPr="00F638F5">
              <w:t>0,032</w:t>
            </w:r>
          </w:p>
        </w:tc>
      </w:tr>
      <w:tr w:rsidR="006154CE" w:rsidRPr="00F638F5" w14:paraId="6FC82E81" w14:textId="77777777" w:rsidTr="006154CE">
        <w:trPr>
          <w:trHeight w:val="20"/>
        </w:trPr>
        <w:tc>
          <w:tcPr>
            <w:tcW w:w="607" w:type="pct"/>
          </w:tcPr>
          <w:p w14:paraId="009503C0" w14:textId="77777777" w:rsidR="006154CE" w:rsidRPr="00F638F5" w:rsidRDefault="006154CE" w:rsidP="006154CE">
            <w:pPr>
              <w:pStyle w:val="1ffff"/>
            </w:pPr>
            <w:r w:rsidRPr="00F638F5">
              <w:t>13</w:t>
            </w:r>
          </w:p>
        </w:tc>
        <w:tc>
          <w:tcPr>
            <w:tcW w:w="747" w:type="pct"/>
          </w:tcPr>
          <w:p w14:paraId="6FBD85CF" w14:textId="77777777" w:rsidR="006154CE" w:rsidRPr="00F638F5" w:rsidRDefault="006154CE" w:rsidP="006154CE">
            <w:pPr>
              <w:pStyle w:val="1ffff"/>
            </w:pPr>
            <w:r w:rsidRPr="00F638F5">
              <w:rPr>
                <w:w w:val="95"/>
              </w:rPr>
              <w:t>0,030</w:t>
            </w:r>
          </w:p>
        </w:tc>
        <w:tc>
          <w:tcPr>
            <w:tcW w:w="729" w:type="pct"/>
          </w:tcPr>
          <w:p w14:paraId="54C344B8" w14:textId="77777777" w:rsidR="006154CE" w:rsidRPr="00F638F5" w:rsidRDefault="006154CE" w:rsidP="006154CE">
            <w:pPr>
              <w:pStyle w:val="1ffff"/>
            </w:pPr>
            <w:r w:rsidRPr="00F638F5">
              <w:t>0,030</w:t>
            </w:r>
          </w:p>
        </w:tc>
        <w:tc>
          <w:tcPr>
            <w:tcW w:w="729" w:type="pct"/>
          </w:tcPr>
          <w:p w14:paraId="62302939" w14:textId="77777777" w:rsidR="006154CE" w:rsidRPr="00F638F5" w:rsidRDefault="006154CE" w:rsidP="006154CE">
            <w:pPr>
              <w:pStyle w:val="1ffff"/>
            </w:pPr>
            <w:r w:rsidRPr="00F638F5">
              <w:t>0,030</w:t>
            </w:r>
          </w:p>
        </w:tc>
        <w:tc>
          <w:tcPr>
            <w:tcW w:w="729" w:type="pct"/>
          </w:tcPr>
          <w:p w14:paraId="6CAA5C80" w14:textId="77777777" w:rsidR="006154CE" w:rsidRPr="00F638F5" w:rsidRDefault="006154CE" w:rsidP="006154CE">
            <w:pPr>
              <w:pStyle w:val="1ffff"/>
            </w:pPr>
            <w:r w:rsidRPr="00F638F5">
              <w:t>0,032</w:t>
            </w:r>
          </w:p>
        </w:tc>
        <w:tc>
          <w:tcPr>
            <w:tcW w:w="729" w:type="pct"/>
          </w:tcPr>
          <w:p w14:paraId="5EAB90CF" w14:textId="77777777" w:rsidR="006154CE" w:rsidRPr="00F638F5" w:rsidRDefault="006154CE" w:rsidP="006154CE">
            <w:pPr>
              <w:pStyle w:val="1ffff"/>
            </w:pPr>
            <w:r w:rsidRPr="00F638F5">
              <w:t>0,032</w:t>
            </w:r>
          </w:p>
        </w:tc>
        <w:tc>
          <w:tcPr>
            <w:tcW w:w="729" w:type="pct"/>
          </w:tcPr>
          <w:p w14:paraId="76DF4E35" w14:textId="77777777" w:rsidR="006154CE" w:rsidRPr="00F638F5" w:rsidRDefault="006154CE" w:rsidP="006154CE">
            <w:pPr>
              <w:pStyle w:val="1ffff"/>
            </w:pPr>
            <w:r w:rsidRPr="00F638F5">
              <w:t>0,032</w:t>
            </w:r>
          </w:p>
        </w:tc>
      </w:tr>
      <w:tr w:rsidR="006154CE" w:rsidRPr="00F638F5" w14:paraId="5799E988" w14:textId="77777777" w:rsidTr="006154CE">
        <w:trPr>
          <w:trHeight w:val="20"/>
        </w:trPr>
        <w:tc>
          <w:tcPr>
            <w:tcW w:w="607" w:type="pct"/>
          </w:tcPr>
          <w:p w14:paraId="6DACF063" w14:textId="77777777" w:rsidR="006154CE" w:rsidRPr="00F638F5" w:rsidRDefault="006154CE" w:rsidP="006154CE">
            <w:pPr>
              <w:pStyle w:val="1ffff"/>
            </w:pPr>
            <w:r w:rsidRPr="00F638F5">
              <w:t>14</w:t>
            </w:r>
          </w:p>
        </w:tc>
        <w:tc>
          <w:tcPr>
            <w:tcW w:w="747" w:type="pct"/>
          </w:tcPr>
          <w:p w14:paraId="1E8F0AF7" w14:textId="77777777" w:rsidR="006154CE" w:rsidRPr="00F638F5" w:rsidRDefault="006154CE" w:rsidP="006154CE">
            <w:pPr>
              <w:pStyle w:val="1ffff"/>
            </w:pPr>
            <w:r w:rsidRPr="00F638F5">
              <w:rPr>
                <w:w w:val="95"/>
              </w:rPr>
              <w:t>0,030</w:t>
            </w:r>
          </w:p>
        </w:tc>
        <w:tc>
          <w:tcPr>
            <w:tcW w:w="729" w:type="pct"/>
          </w:tcPr>
          <w:p w14:paraId="70A46917" w14:textId="77777777" w:rsidR="006154CE" w:rsidRPr="00F638F5" w:rsidRDefault="006154CE" w:rsidP="006154CE">
            <w:pPr>
              <w:pStyle w:val="1ffff"/>
            </w:pPr>
            <w:r w:rsidRPr="00F638F5">
              <w:t>0,030</w:t>
            </w:r>
          </w:p>
        </w:tc>
        <w:tc>
          <w:tcPr>
            <w:tcW w:w="729" w:type="pct"/>
          </w:tcPr>
          <w:p w14:paraId="6E607C82" w14:textId="77777777" w:rsidR="006154CE" w:rsidRPr="00F638F5" w:rsidRDefault="006154CE" w:rsidP="006154CE">
            <w:pPr>
              <w:pStyle w:val="1ffff"/>
            </w:pPr>
            <w:r w:rsidRPr="00F638F5">
              <w:t>0,030</w:t>
            </w:r>
          </w:p>
        </w:tc>
        <w:tc>
          <w:tcPr>
            <w:tcW w:w="729" w:type="pct"/>
          </w:tcPr>
          <w:p w14:paraId="06956976" w14:textId="77777777" w:rsidR="006154CE" w:rsidRPr="00F638F5" w:rsidRDefault="006154CE" w:rsidP="006154CE">
            <w:pPr>
              <w:pStyle w:val="1ffff"/>
            </w:pPr>
            <w:r w:rsidRPr="00F638F5">
              <w:t>0,032</w:t>
            </w:r>
          </w:p>
        </w:tc>
        <w:tc>
          <w:tcPr>
            <w:tcW w:w="729" w:type="pct"/>
          </w:tcPr>
          <w:p w14:paraId="2CFB8C71" w14:textId="77777777" w:rsidR="006154CE" w:rsidRPr="00F638F5" w:rsidRDefault="006154CE" w:rsidP="006154CE">
            <w:pPr>
              <w:pStyle w:val="1ffff"/>
            </w:pPr>
            <w:r w:rsidRPr="00F638F5">
              <w:t>0,032</w:t>
            </w:r>
          </w:p>
        </w:tc>
        <w:tc>
          <w:tcPr>
            <w:tcW w:w="729" w:type="pct"/>
          </w:tcPr>
          <w:p w14:paraId="494783D9" w14:textId="77777777" w:rsidR="006154CE" w:rsidRPr="00F638F5" w:rsidRDefault="006154CE" w:rsidP="006154CE">
            <w:pPr>
              <w:pStyle w:val="1ffff"/>
            </w:pPr>
            <w:r w:rsidRPr="00F638F5">
              <w:t>0,032</w:t>
            </w:r>
          </w:p>
        </w:tc>
      </w:tr>
      <w:tr w:rsidR="006154CE" w:rsidRPr="00F638F5" w14:paraId="3F29FA59" w14:textId="77777777" w:rsidTr="006154CE">
        <w:trPr>
          <w:trHeight w:val="20"/>
        </w:trPr>
        <w:tc>
          <w:tcPr>
            <w:tcW w:w="607" w:type="pct"/>
          </w:tcPr>
          <w:p w14:paraId="46A0EE1B" w14:textId="77777777" w:rsidR="006154CE" w:rsidRPr="00F638F5" w:rsidRDefault="006154CE" w:rsidP="006154CE">
            <w:pPr>
              <w:pStyle w:val="1ffff"/>
            </w:pPr>
            <w:r w:rsidRPr="00F638F5">
              <w:t>15</w:t>
            </w:r>
          </w:p>
        </w:tc>
        <w:tc>
          <w:tcPr>
            <w:tcW w:w="747" w:type="pct"/>
          </w:tcPr>
          <w:p w14:paraId="26DB6AA3" w14:textId="77777777" w:rsidR="006154CE" w:rsidRPr="00F638F5" w:rsidRDefault="006154CE" w:rsidP="006154CE">
            <w:pPr>
              <w:pStyle w:val="1ffff"/>
            </w:pPr>
            <w:r w:rsidRPr="00F638F5">
              <w:rPr>
                <w:w w:val="95"/>
              </w:rPr>
              <w:t>0,030</w:t>
            </w:r>
          </w:p>
        </w:tc>
        <w:tc>
          <w:tcPr>
            <w:tcW w:w="729" w:type="pct"/>
          </w:tcPr>
          <w:p w14:paraId="4A96A71C" w14:textId="77777777" w:rsidR="006154CE" w:rsidRPr="00F638F5" w:rsidRDefault="006154CE" w:rsidP="006154CE">
            <w:pPr>
              <w:pStyle w:val="1ffff"/>
            </w:pPr>
            <w:r w:rsidRPr="00F638F5">
              <w:t>0,030</w:t>
            </w:r>
          </w:p>
        </w:tc>
        <w:tc>
          <w:tcPr>
            <w:tcW w:w="729" w:type="pct"/>
          </w:tcPr>
          <w:p w14:paraId="1095CA58" w14:textId="77777777" w:rsidR="006154CE" w:rsidRPr="00F638F5" w:rsidRDefault="006154CE" w:rsidP="006154CE">
            <w:pPr>
              <w:pStyle w:val="1ffff"/>
            </w:pPr>
            <w:r w:rsidRPr="00F638F5">
              <w:t>0,030</w:t>
            </w:r>
          </w:p>
        </w:tc>
        <w:tc>
          <w:tcPr>
            <w:tcW w:w="729" w:type="pct"/>
          </w:tcPr>
          <w:p w14:paraId="5D805E65" w14:textId="77777777" w:rsidR="006154CE" w:rsidRPr="00F638F5" w:rsidRDefault="006154CE" w:rsidP="006154CE">
            <w:pPr>
              <w:pStyle w:val="1ffff"/>
            </w:pPr>
            <w:r w:rsidRPr="00F638F5">
              <w:t>0,032</w:t>
            </w:r>
          </w:p>
        </w:tc>
        <w:tc>
          <w:tcPr>
            <w:tcW w:w="729" w:type="pct"/>
          </w:tcPr>
          <w:p w14:paraId="20B22D06" w14:textId="77777777" w:rsidR="006154CE" w:rsidRPr="00F638F5" w:rsidRDefault="006154CE" w:rsidP="006154CE">
            <w:pPr>
              <w:pStyle w:val="1ffff"/>
            </w:pPr>
            <w:r w:rsidRPr="00F638F5">
              <w:t>0,032</w:t>
            </w:r>
          </w:p>
        </w:tc>
        <w:tc>
          <w:tcPr>
            <w:tcW w:w="729" w:type="pct"/>
          </w:tcPr>
          <w:p w14:paraId="6E75FAF8" w14:textId="77777777" w:rsidR="006154CE" w:rsidRPr="00F638F5" w:rsidRDefault="006154CE" w:rsidP="006154CE">
            <w:pPr>
              <w:pStyle w:val="1ffff"/>
            </w:pPr>
            <w:r w:rsidRPr="00F638F5">
              <w:t>0,032</w:t>
            </w:r>
          </w:p>
        </w:tc>
      </w:tr>
      <w:tr w:rsidR="006154CE" w:rsidRPr="00F638F5" w14:paraId="5A4C0DF9" w14:textId="77777777" w:rsidTr="006154CE">
        <w:trPr>
          <w:trHeight w:val="20"/>
        </w:trPr>
        <w:tc>
          <w:tcPr>
            <w:tcW w:w="607" w:type="pct"/>
          </w:tcPr>
          <w:p w14:paraId="487604B8" w14:textId="77777777" w:rsidR="006154CE" w:rsidRPr="00F638F5" w:rsidRDefault="006154CE" w:rsidP="006154CE">
            <w:pPr>
              <w:pStyle w:val="1ffff"/>
            </w:pPr>
            <w:r w:rsidRPr="00F638F5">
              <w:t>16 и более</w:t>
            </w:r>
          </w:p>
        </w:tc>
        <w:tc>
          <w:tcPr>
            <w:tcW w:w="747" w:type="pct"/>
          </w:tcPr>
          <w:p w14:paraId="729FDF42" w14:textId="77777777" w:rsidR="006154CE" w:rsidRPr="00F638F5" w:rsidRDefault="006154CE" w:rsidP="006154CE">
            <w:pPr>
              <w:pStyle w:val="1ffff"/>
            </w:pPr>
            <w:r w:rsidRPr="00F638F5">
              <w:rPr>
                <w:w w:val="95"/>
              </w:rPr>
              <w:t>0,030</w:t>
            </w:r>
          </w:p>
        </w:tc>
        <w:tc>
          <w:tcPr>
            <w:tcW w:w="729" w:type="pct"/>
          </w:tcPr>
          <w:p w14:paraId="7A44CDB3" w14:textId="77777777" w:rsidR="006154CE" w:rsidRPr="00F638F5" w:rsidRDefault="006154CE" w:rsidP="006154CE">
            <w:pPr>
              <w:pStyle w:val="1ffff"/>
            </w:pPr>
            <w:r w:rsidRPr="00F638F5">
              <w:t>0,030</w:t>
            </w:r>
          </w:p>
        </w:tc>
        <w:tc>
          <w:tcPr>
            <w:tcW w:w="729" w:type="pct"/>
          </w:tcPr>
          <w:p w14:paraId="3C944D6E" w14:textId="77777777" w:rsidR="006154CE" w:rsidRPr="00F638F5" w:rsidRDefault="006154CE" w:rsidP="006154CE">
            <w:pPr>
              <w:pStyle w:val="1ffff"/>
            </w:pPr>
            <w:r w:rsidRPr="00F638F5">
              <w:t>0,030</w:t>
            </w:r>
          </w:p>
        </w:tc>
        <w:tc>
          <w:tcPr>
            <w:tcW w:w="729" w:type="pct"/>
          </w:tcPr>
          <w:p w14:paraId="206B431D" w14:textId="77777777" w:rsidR="006154CE" w:rsidRPr="00F638F5" w:rsidRDefault="006154CE" w:rsidP="006154CE">
            <w:pPr>
              <w:pStyle w:val="1ffff"/>
            </w:pPr>
            <w:r w:rsidRPr="00F638F5">
              <w:t>0,032</w:t>
            </w:r>
          </w:p>
        </w:tc>
        <w:tc>
          <w:tcPr>
            <w:tcW w:w="729" w:type="pct"/>
          </w:tcPr>
          <w:p w14:paraId="4DFA7452" w14:textId="77777777" w:rsidR="006154CE" w:rsidRPr="00F638F5" w:rsidRDefault="006154CE" w:rsidP="006154CE">
            <w:pPr>
              <w:pStyle w:val="1ffff"/>
            </w:pPr>
            <w:r w:rsidRPr="00F638F5">
              <w:t>0,032</w:t>
            </w:r>
          </w:p>
        </w:tc>
        <w:tc>
          <w:tcPr>
            <w:tcW w:w="729" w:type="pct"/>
          </w:tcPr>
          <w:p w14:paraId="1C4D3DE4" w14:textId="77777777" w:rsidR="006154CE" w:rsidRPr="00F638F5" w:rsidRDefault="006154CE" w:rsidP="006154CE">
            <w:pPr>
              <w:pStyle w:val="1ffff"/>
            </w:pPr>
            <w:r w:rsidRPr="00F638F5">
              <w:t>0,032</w:t>
            </w:r>
          </w:p>
        </w:tc>
      </w:tr>
    </w:tbl>
    <w:p w14:paraId="32C0E180" w14:textId="77777777" w:rsidR="00F15685" w:rsidRPr="00F638F5" w:rsidRDefault="00F15685" w:rsidP="005618CB">
      <w:pPr>
        <w:spacing w:after="120" w:line="276" w:lineRule="auto"/>
        <w:ind w:firstLine="709"/>
        <w:rPr>
          <w:rFonts w:ascii="Times New Roman" w:hAnsi="Times New Roman"/>
          <w:w w:val="105"/>
          <w:szCs w:val="24"/>
          <w:lang w:val="ru-RU" w:bidi="ar-SA"/>
        </w:rPr>
      </w:pPr>
    </w:p>
    <w:p w14:paraId="2C97AF63" w14:textId="77777777" w:rsidR="00E93292" w:rsidRPr="00F638F5" w:rsidRDefault="00E93292" w:rsidP="00AA1123">
      <w:pPr>
        <w:pStyle w:val="1fff"/>
        <w:rPr>
          <w:w w:val="105"/>
        </w:rPr>
      </w:pPr>
      <w:r w:rsidRPr="00F638F5">
        <w:rPr>
          <w:w w:val="105"/>
        </w:rPr>
        <w:t>Установленные нормативы включают в себя объемы тепловой энергии, используемые на отопление жилых и нежилых помещений многоквартирного дома, а также помещений, входящих: в состав общего имущества в многоквартирном доме.</w:t>
      </w:r>
    </w:p>
    <w:p w14:paraId="5230322B" w14:textId="77777777" w:rsidR="00F15685" w:rsidRPr="00F638F5" w:rsidRDefault="00F15685" w:rsidP="005618CB">
      <w:pPr>
        <w:spacing w:after="120" w:line="276" w:lineRule="auto"/>
        <w:ind w:firstLine="709"/>
        <w:rPr>
          <w:rFonts w:ascii="Times New Roman" w:eastAsia="Calibri" w:hAnsi="Times New Roman"/>
          <w:szCs w:val="24"/>
          <w:lang w:val="ru-RU" w:eastAsia="ru-RU" w:bidi="ar-SA"/>
        </w:rPr>
      </w:pPr>
    </w:p>
    <w:p w14:paraId="1E018738" w14:textId="77777777" w:rsidR="00162D2B" w:rsidRPr="00F638F5" w:rsidRDefault="00162D2B" w:rsidP="00162D2B">
      <w:pPr>
        <w:pStyle w:val="1a"/>
        <w:spacing w:before="0" w:after="0" w:line="240" w:lineRule="auto"/>
        <w:ind w:left="0" w:firstLine="0"/>
        <w:contextualSpacing w:val="0"/>
      </w:pPr>
      <w:bookmarkStart w:id="19" w:name="_Toc521411580"/>
      <w:bookmarkStart w:id="20" w:name="_Toc9154866"/>
      <w:r w:rsidRPr="00F638F5">
        <w:t>Прогнозы приростов объемов потребления тепловой энергии (мощности) и теплоносителя с разделением по видам теплопотребления в каждом расчетном элементе территориального деления и в зоне действия каждого из существующих или предлагаемых для строительства источников тепловой энергии на каждом этапе</w:t>
      </w:r>
      <w:bookmarkEnd w:id="19"/>
      <w:bookmarkEnd w:id="20"/>
    </w:p>
    <w:p w14:paraId="3BAD42E4" w14:textId="77777777" w:rsidR="00162D2B" w:rsidRPr="00F638F5" w:rsidRDefault="00162D2B" w:rsidP="005618CB">
      <w:pPr>
        <w:spacing w:after="120" w:line="276" w:lineRule="auto"/>
        <w:ind w:firstLine="709"/>
        <w:rPr>
          <w:rFonts w:ascii="Times New Roman" w:eastAsia="Calibri" w:hAnsi="Times New Roman"/>
          <w:szCs w:val="24"/>
          <w:lang w:val="ru-RU" w:eastAsia="ru-RU" w:bidi="ar-SA"/>
        </w:rPr>
      </w:pPr>
    </w:p>
    <w:p w14:paraId="00EBEC9D" w14:textId="77777777" w:rsidR="00D476CE" w:rsidRPr="00F638F5" w:rsidRDefault="00F15685" w:rsidP="00AA1123">
      <w:pPr>
        <w:pStyle w:val="1fff"/>
      </w:pPr>
      <w:r w:rsidRPr="00F638F5">
        <w:t>П</w:t>
      </w:r>
      <w:r w:rsidR="00D476CE" w:rsidRPr="00F638F5">
        <w:t xml:space="preserve">рогноз прироста тепловых нагрузок потребителей, сгруппированных по зонам действия источников тепловой энергии представлен в </w:t>
      </w:r>
      <w:r w:rsidR="00A1591E" w:rsidRPr="00F638F5">
        <w:t>таблице</w:t>
      </w:r>
      <w:r w:rsidR="00D476CE" w:rsidRPr="00F638F5">
        <w:t>.</w:t>
      </w:r>
    </w:p>
    <w:p w14:paraId="75E0F6F5" w14:textId="77777777" w:rsidR="00D476CE" w:rsidRPr="00F638F5" w:rsidRDefault="00D476CE" w:rsidP="005618CB">
      <w:pPr>
        <w:spacing w:after="120" w:line="276" w:lineRule="auto"/>
        <w:ind w:firstLine="709"/>
        <w:rPr>
          <w:rFonts w:ascii="Times New Roman" w:eastAsia="Calibri" w:hAnsi="Times New Roman"/>
          <w:szCs w:val="24"/>
          <w:lang w:val="ru-RU" w:eastAsia="ru-RU" w:bidi="ar-SA"/>
        </w:rPr>
      </w:pPr>
    </w:p>
    <w:p w14:paraId="526F107C" w14:textId="77777777" w:rsidR="00D476CE" w:rsidRPr="00F638F5" w:rsidRDefault="00D476CE" w:rsidP="005618CB">
      <w:pPr>
        <w:spacing w:after="120" w:line="276" w:lineRule="auto"/>
        <w:ind w:firstLine="709"/>
        <w:rPr>
          <w:rFonts w:ascii="Times New Roman" w:eastAsia="Calibri" w:hAnsi="Times New Roman"/>
          <w:szCs w:val="24"/>
          <w:lang w:val="ru-RU" w:eastAsia="ru-RU" w:bidi="ar-SA"/>
        </w:rPr>
        <w:sectPr w:rsidR="00D476CE" w:rsidRPr="00F638F5" w:rsidSect="0094709E">
          <w:type w:val="continuous"/>
          <w:pgSz w:w="11906" w:h="16838"/>
          <w:pgMar w:top="1134" w:right="850" w:bottom="1134" w:left="1701" w:header="850" w:footer="850" w:gutter="0"/>
          <w:cols w:space="708"/>
          <w:docGrid w:linePitch="360"/>
        </w:sectPr>
      </w:pPr>
    </w:p>
    <w:p w14:paraId="09D8579E" w14:textId="77777777" w:rsidR="00153116" w:rsidRPr="00153116" w:rsidRDefault="00D476CE" w:rsidP="00153116">
      <w:pPr>
        <w:pStyle w:val="afffc"/>
        <w:keepNext/>
        <w:rPr>
          <w:rFonts w:ascii="Times New Roman" w:hAnsi="Times New Roman"/>
          <w:sz w:val="20"/>
          <w:szCs w:val="20"/>
        </w:rPr>
      </w:pPr>
      <w:bookmarkStart w:id="21" w:name="_Toc527946780"/>
      <w:r w:rsidRPr="00F638F5">
        <w:rPr>
          <w:rFonts w:ascii="Times New Roman" w:hAnsi="Times New Roman"/>
          <w:color w:val="auto"/>
        </w:rPr>
        <w:lastRenderedPageBreak/>
        <w:t xml:space="preserve">Таблица </w:t>
      </w:r>
      <w:r w:rsidR="00A1591E" w:rsidRPr="00F638F5">
        <w:rPr>
          <w:rFonts w:ascii="Times New Roman" w:hAnsi="Times New Roman"/>
          <w:color w:val="auto"/>
        </w:rPr>
        <w:t>8</w:t>
      </w:r>
      <w:r w:rsidRPr="00F638F5">
        <w:rPr>
          <w:rFonts w:ascii="Times New Roman" w:hAnsi="Times New Roman"/>
          <w:color w:val="auto"/>
        </w:rPr>
        <w:t xml:space="preserve"> – Прогнозы приростов спроса на тепловую мощность для централизованного теплоснабжения с разделением по видам теплопотребления, Гкал/ч</w:t>
      </w:r>
      <w:bookmarkEnd w:id="21"/>
    </w:p>
    <w:p w14:paraId="4BA5F175" w14:textId="77777777" w:rsidR="002822D7" w:rsidRDefault="002822D7" w:rsidP="001E4FC6">
      <w:pPr>
        <w:pStyle w:val="1fff"/>
        <w:rPr>
          <w:rFonts w:ascii="Cambria" w:eastAsia="Times New Roman" w:hAnsi="Cambria"/>
          <w:iCs w:val="0"/>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1282"/>
        <w:gridCol w:w="1416"/>
        <w:gridCol w:w="1268"/>
        <w:gridCol w:w="1042"/>
        <w:gridCol w:w="1059"/>
        <w:gridCol w:w="1599"/>
        <w:gridCol w:w="1673"/>
        <w:gridCol w:w="1245"/>
        <w:gridCol w:w="1353"/>
      </w:tblGrid>
      <w:tr w:rsidR="00AC2536" w:rsidRPr="00D0072B" w14:paraId="2EE0F7AD" w14:textId="77777777" w:rsidTr="001915E1">
        <w:trPr>
          <w:trHeight w:val="20"/>
        </w:trPr>
        <w:tc>
          <w:tcPr>
            <w:tcW w:w="819" w:type="pct"/>
            <w:shd w:val="clear" w:color="000000" w:fill="D9D9D9"/>
            <w:vAlign w:val="center"/>
            <w:hideMark/>
          </w:tcPr>
          <w:p w14:paraId="5374929D"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Источник централизованного теплоснабжения</w:t>
            </w:r>
          </w:p>
        </w:tc>
        <w:tc>
          <w:tcPr>
            <w:tcW w:w="449" w:type="pct"/>
            <w:shd w:val="clear" w:color="000000" w:fill="D9D9D9"/>
            <w:vAlign w:val="center"/>
            <w:hideMark/>
          </w:tcPr>
          <w:p w14:paraId="3A2973A4"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Установленная тепловая мощность, Гкал/ч</w:t>
            </w:r>
          </w:p>
        </w:tc>
        <w:tc>
          <w:tcPr>
            <w:tcW w:w="496" w:type="pct"/>
            <w:shd w:val="clear" w:color="000000" w:fill="D9D9D9"/>
            <w:vAlign w:val="center"/>
            <w:hideMark/>
          </w:tcPr>
          <w:p w14:paraId="634635EA"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Фактическая располагаемая тепловая мощность источника, Гкал/ч</w:t>
            </w:r>
          </w:p>
        </w:tc>
        <w:tc>
          <w:tcPr>
            <w:tcW w:w="444" w:type="pct"/>
            <w:shd w:val="clear" w:color="000000" w:fill="D9D9D9"/>
            <w:vAlign w:val="center"/>
            <w:hideMark/>
          </w:tcPr>
          <w:p w14:paraId="178F3BF6"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Расход тепловой мощности на собственные нужды, Гкал/ч</w:t>
            </w:r>
          </w:p>
        </w:tc>
        <w:tc>
          <w:tcPr>
            <w:tcW w:w="365" w:type="pct"/>
            <w:shd w:val="clear" w:color="000000" w:fill="D9D9D9"/>
            <w:vAlign w:val="center"/>
            <w:hideMark/>
          </w:tcPr>
          <w:p w14:paraId="6CFBF9B2"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Тепловая мощность нетто, Гкал/ч</w:t>
            </w:r>
          </w:p>
        </w:tc>
        <w:tc>
          <w:tcPr>
            <w:tcW w:w="371" w:type="pct"/>
            <w:shd w:val="clear" w:color="000000" w:fill="D9D9D9"/>
            <w:vAlign w:val="center"/>
            <w:hideMark/>
          </w:tcPr>
          <w:p w14:paraId="19A71DBF"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Потери  мощности в тепловых сетях, Гкал/ч</w:t>
            </w:r>
          </w:p>
        </w:tc>
        <w:tc>
          <w:tcPr>
            <w:tcW w:w="560" w:type="pct"/>
            <w:shd w:val="clear" w:color="000000" w:fill="D9D9D9"/>
            <w:vAlign w:val="center"/>
            <w:hideMark/>
          </w:tcPr>
          <w:p w14:paraId="3B2CFA6F"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Присоединенная тепловая нагрузка (мощность), Гкал/ч</w:t>
            </w:r>
          </w:p>
        </w:tc>
        <w:tc>
          <w:tcPr>
            <w:tcW w:w="586" w:type="pct"/>
            <w:shd w:val="clear" w:color="000000" w:fill="D9D9D9"/>
            <w:vAlign w:val="center"/>
            <w:hideMark/>
          </w:tcPr>
          <w:p w14:paraId="47904A31"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Тепловая нагрузка с учетом потерь тепловой энергии при транспортировке, Гкал/час</w:t>
            </w:r>
          </w:p>
        </w:tc>
        <w:tc>
          <w:tcPr>
            <w:tcW w:w="436" w:type="pct"/>
            <w:shd w:val="clear" w:color="000000" w:fill="D9D9D9"/>
            <w:vAlign w:val="center"/>
            <w:hideMark/>
          </w:tcPr>
          <w:p w14:paraId="057B19CA"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Дефициты (-) (резервы(+)) тепловой мощности источников тепла, Гкал/ч</w:t>
            </w:r>
          </w:p>
        </w:tc>
        <w:tc>
          <w:tcPr>
            <w:tcW w:w="474" w:type="pct"/>
            <w:shd w:val="clear" w:color="000000" w:fill="D9D9D9"/>
            <w:vAlign w:val="bottom"/>
            <w:hideMark/>
          </w:tcPr>
          <w:p w14:paraId="5E9901A5" w14:textId="77777777" w:rsidR="00AC2536" w:rsidRPr="00AC2536" w:rsidRDefault="00AC2536" w:rsidP="00AC2536">
            <w:pPr>
              <w:spacing w:line="240" w:lineRule="auto"/>
              <w:ind w:firstLine="0"/>
              <w:contextualSpacing/>
              <w:jc w:val="center"/>
              <w:rPr>
                <w:rFonts w:ascii="Times New Roman" w:eastAsia="Calibri" w:hAnsi="Times New Roman" w:cs="Arial"/>
                <w:bCs/>
                <w:iCs/>
                <w:sz w:val="22"/>
                <w:szCs w:val="26"/>
                <w:lang w:val="ru-RU" w:eastAsia="ru-RU" w:bidi="ar-SA"/>
              </w:rPr>
            </w:pPr>
            <w:r w:rsidRPr="00AC2536">
              <w:rPr>
                <w:rFonts w:ascii="Times New Roman" w:eastAsia="Calibri" w:hAnsi="Times New Roman" w:cs="Arial"/>
                <w:bCs/>
                <w:iCs/>
                <w:sz w:val="22"/>
                <w:szCs w:val="26"/>
                <w:lang w:val="ru-RU" w:eastAsia="ru-RU" w:bidi="ar-SA"/>
              </w:rPr>
              <w:t>Дефициты (-) (резервы(+)) тепловой мощности источников тепла, %</w:t>
            </w:r>
          </w:p>
        </w:tc>
      </w:tr>
      <w:tr w:rsidR="00AC2536" w:rsidRPr="00AC2536" w14:paraId="64BB4FD8" w14:textId="77777777" w:rsidTr="001915E1">
        <w:trPr>
          <w:trHeight w:val="20"/>
        </w:trPr>
        <w:tc>
          <w:tcPr>
            <w:tcW w:w="5000" w:type="pct"/>
            <w:gridSpan w:val="10"/>
            <w:shd w:val="clear" w:color="000000" w:fill="BFBFBF"/>
            <w:vAlign w:val="center"/>
            <w:hideMark/>
          </w:tcPr>
          <w:p w14:paraId="078A6E6F"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2024-2025 годы</w:t>
            </w:r>
          </w:p>
        </w:tc>
      </w:tr>
      <w:tr w:rsidR="00AC2536" w:rsidRPr="00AC2536" w14:paraId="73ABD0CF" w14:textId="77777777" w:rsidTr="001915E1">
        <w:trPr>
          <w:trHeight w:val="20"/>
        </w:trPr>
        <w:tc>
          <w:tcPr>
            <w:tcW w:w="819" w:type="pct"/>
            <w:shd w:val="clear" w:color="auto" w:fill="auto"/>
            <w:noWrap/>
            <w:vAlign w:val="center"/>
            <w:hideMark/>
          </w:tcPr>
          <w:p w14:paraId="00F3022A"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Центральная котельная</w:t>
            </w:r>
          </w:p>
        </w:tc>
        <w:tc>
          <w:tcPr>
            <w:tcW w:w="449" w:type="pct"/>
            <w:shd w:val="clear" w:color="auto" w:fill="auto"/>
            <w:noWrap/>
            <w:vAlign w:val="bottom"/>
            <w:hideMark/>
          </w:tcPr>
          <w:p w14:paraId="05A6BFEE"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0"/>
                <w:szCs w:val="26"/>
                <w:lang w:val="ru-RU" w:eastAsia="ru-RU" w:bidi="ar-SA"/>
              </w:rPr>
            </w:pPr>
            <w:r w:rsidRPr="00AC2536">
              <w:rPr>
                <w:rFonts w:ascii="Times New Roman" w:eastAsia="Calibri" w:hAnsi="Times New Roman" w:cs="Arial"/>
                <w:bCs/>
                <w:iCs/>
                <w:color w:val="000000"/>
                <w:sz w:val="20"/>
                <w:szCs w:val="26"/>
                <w:lang w:val="ru-RU" w:eastAsia="ru-RU" w:bidi="ar-SA"/>
              </w:rPr>
              <w:t>8,02</w:t>
            </w:r>
          </w:p>
        </w:tc>
        <w:tc>
          <w:tcPr>
            <w:tcW w:w="496" w:type="pct"/>
            <w:shd w:val="clear" w:color="000000" w:fill="FFFFFF"/>
            <w:noWrap/>
            <w:vAlign w:val="bottom"/>
            <w:hideMark/>
          </w:tcPr>
          <w:p w14:paraId="691DC98D"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0"/>
                <w:szCs w:val="26"/>
                <w:lang w:val="ru-RU" w:eastAsia="ru-RU" w:bidi="ar-SA"/>
              </w:rPr>
            </w:pPr>
            <w:r w:rsidRPr="00AC2536">
              <w:rPr>
                <w:rFonts w:ascii="Times New Roman" w:eastAsia="Calibri" w:hAnsi="Times New Roman" w:cs="Arial"/>
                <w:bCs/>
                <w:iCs/>
                <w:color w:val="000000"/>
                <w:sz w:val="20"/>
                <w:szCs w:val="26"/>
                <w:lang w:val="ru-RU" w:eastAsia="ru-RU" w:bidi="ar-SA"/>
              </w:rPr>
              <w:t>8,02</w:t>
            </w:r>
          </w:p>
        </w:tc>
        <w:tc>
          <w:tcPr>
            <w:tcW w:w="444" w:type="pct"/>
            <w:shd w:val="clear" w:color="000000" w:fill="FFFFFF"/>
            <w:noWrap/>
            <w:vAlign w:val="bottom"/>
            <w:hideMark/>
          </w:tcPr>
          <w:p w14:paraId="36CA257C"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0,113</w:t>
            </w:r>
          </w:p>
        </w:tc>
        <w:tc>
          <w:tcPr>
            <w:tcW w:w="365" w:type="pct"/>
            <w:shd w:val="clear" w:color="000000" w:fill="FFFFFF"/>
            <w:noWrap/>
            <w:vAlign w:val="center"/>
          </w:tcPr>
          <w:p w14:paraId="040CD8EC"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7,907</w:t>
            </w:r>
          </w:p>
        </w:tc>
        <w:tc>
          <w:tcPr>
            <w:tcW w:w="371" w:type="pct"/>
            <w:shd w:val="clear" w:color="000000" w:fill="FFFFFF"/>
            <w:noWrap/>
            <w:vAlign w:val="bottom"/>
            <w:hideMark/>
          </w:tcPr>
          <w:p w14:paraId="7BEA8529"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19"/>
                <w:szCs w:val="19"/>
                <w:lang w:val="ru-RU" w:eastAsia="ru-RU" w:bidi="ar-SA"/>
              </w:rPr>
            </w:pPr>
            <w:r w:rsidRPr="00AC2536">
              <w:rPr>
                <w:rFonts w:ascii="Times New Roman" w:eastAsia="Calibri" w:hAnsi="Times New Roman"/>
                <w:bCs/>
                <w:iCs/>
                <w:color w:val="000000"/>
                <w:sz w:val="19"/>
                <w:szCs w:val="19"/>
                <w:lang w:val="ru-RU" w:eastAsia="ru-RU" w:bidi="ar-SA"/>
              </w:rPr>
              <w:t>0,615</w:t>
            </w:r>
          </w:p>
        </w:tc>
        <w:tc>
          <w:tcPr>
            <w:tcW w:w="560" w:type="pct"/>
            <w:shd w:val="clear" w:color="auto" w:fill="auto"/>
            <w:vAlign w:val="center"/>
            <w:hideMark/>
          </w:tcPr>
          <w:p w14:paraId="6F037545"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2,496</w:t>
            </w:r>
          </w:p>
        </w:tc>
        <w:tc>
          <w:tcPr>
            <w:tcW w:w="586" w:type="pct"/>
            <w:shd w:val="clear" w:color="000000" w:fill="FFFFFF"/>
            <w:noWrap/>
            <w:vAlign w:val="bottom"/>
            <w:hideMark/>
          </w:tcPr>
          <w:p w14:paraId="72B6D02C"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3,11</w:t>
            </w:r>
          </w:p>
        </w:tc>
        <w:tc>
          <w:tcPr>
            <w:tcW w:w="436" w:type="pct"/>
            <w:shd w:val="clear" w:color="000000" w:fill="FFFFFF"/>
            <w:vAlign w:val="center"/>
          </w:tcPr>
          <w:p w14:paraId="6A5D2EC7"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4,797</w:t>
            </w:r>
          </w:p>
        </w:tc>
        <w:tc>
          <w:tcPr>
            <w:tcW w:w="474" w:type="pct"/>
            <w:shd w:val="clear" w:color="000000" w:fill="FFFFFF"/>
            <w:noWrap/>
            <w:vAlign w:val="bottom"/>
            <w:hideMark/>
          </w:tcPr>
          <w:p w14:paraId="13D87FCE"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2"/>
                <w:szCs w:val="26"/>
                <w:lang w:val="ru-RU" w:eastAsia="ru-RU" w:bidi="ar-SA"/>
              </w:rPr>
            </w:pPr>
            <w:r w:rsidRPr="00AC2536">
              <w:rPr>
                <w:rFonts w:ascii="Times New Roman" w:eastAsia="Calibri" w:hAnsi="Times New Roman" w:cs="Arial"/>
                <w:bCs/>
                <w:iCs/>
                <w:color w:val="000000"/>
                <w:sz w:val="22"/>
                <w:szCs w:val="26"/>
                <w:lang w:val="ru-RU" w:eastAsia="ru-RU" w:bidi="ar-SA"/>
              </w:rPr>
              <w:t>60,67%</w:t>
            </w:r>
          </w:p>
        </w:tc>
      </w:tr>
      <w:tr w:rsidR="00AC2536" w:rsidRPr="00AC2536" w14:paraId="718B17D3" w14:textId="77777777" w:rsidTr="001915E1">
        <w:trPr>
          <w:trHeight w:val="20"/>
        </w:trPr>
        <w:tc>
          <w:tcPr>
            <w:tcW w:w="819" w:type="pct"/>
            <w:shd w:val="clear" w:color="auto" w:fill="auto"/>
            <w:noWrap/>
            <w:vAlign w:val="center"/>
            <w:hideMark/>
          </w:tcPr>
          <w:p w14:paraId="21768046"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Электрокотельная</w:t>
            </w:r>
          </w:p>
        </w:tc>
        <w:tc>
          <w:tcPr>
            <w:tcW w:w="449" w:type="pct"/>
            <w:shd w:val="clear" w:color="000000" w:fill="FFFFFF"/>
            <w:noWrap/>
            <w:vAlign w:val="bottom"/>
            <w:hideMark/>
          </w:tcPr>
          <w:p w14:paraId="5A23C6A2"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0"/>
                <w:lang w:val="ru-RU" w:eastAsia="ru-RU" w:bidi="ar-SA"/>
              </w:rPr>
            </w:pPr>
            <w:r w:rsidRPr="00AC2536">
              <w:rPr>
                <w:rFonts w:ascii="Times New Roman" w:eastAsia="Calibri" w:hAnsi="Times New Roman"/>
                <w:bCs/>
                <w:iCs/>
                <w:color w:val="000000"/>
                <w:sz w:val="20"/>
                <w:szCs w:val="20"/>
                <w:lang w:val="ru-RU" w:eastAsia="ru-RU" w:bidi="ar-SA"/>
              </w:rPr>
              <w:t>0,688</w:t>
            </w:r>
          </w:p>
        </w:tc>
        <w:tc>
          <w:tcPr>
            <w:tcW w:w="496" w:type="pct"/>
            <w:shd w:val="clear" w:color="000000" w:fill="FFFFFF"/>
            <w:noWrap/>
            <w:vAlign w:val="bottom"/>
            <w:hideMark/>
          </w:tcPr>
          <w:p w14:paraId="29882073"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0"/>
                <w:lang w:val="ru-RU" w:eastAsia="ru-RU" w:bidi="ar-SA"/>
              </w:rPr>
            </w:pPr>
            <w:r w:rsidRPr="00AC2536">
              <w:rPr>
                <w:rFonts w:ascii="Times New Roman" w:eastAsia="Calibri" w:hAnsi="Times New Roman"/>
                <w:bCs/>
                <w:iCs/>
                <w:color w:val="000000"/>
                <w:sz w:val="20"/>
                <w:szCs w:val="20"/>
                <w:lang w:val="ru-RU" w:eastAsia="ru-RU" w:bidi="ar-SA"/>
              </w:rPr>
              <w:t>0,688</w:t>
            </w:r>
          </w:p>
        </w:tc>
        <w:tc>
          <w:tcPr>
            <w:tcW w:w="444" w:type="pct"/>
            <w:shd w:val="clear" w:color="000000" w:fill="FFFFFF"/>
            <w:noWrap/>
            <w:vAlign w:val="bottom"/>
            <w:hideMark/>
          </w:tcPr>
          <w:p w14:paraId="6651AF52"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0,039</w:t>
            </w:r>
          </w:p>
        </w:tc>
        <w:tc>
          <w:tcPr>
            <w:tcW w:w="365" w:type="pct"/>
            <w:shd w:val="clear" w:color="000000" w:fill="FFFFFF"/>
            <w:noWrap/>
            <w:vAlign w:val="center"/>
          </w:tcPr>
          <w:p w14:paraId="66BFCAEE"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0,649</w:t>
            </w:r>
          </w:p>
        </w:tc>
        <w:tc>
          <w:tcPr>
            <w:tcW w:w="371" w:type="pct"/>
            <w:shd w:val="clear" w:color="000000" w:fill="FFFFFF"/>
            <w:noWrap/>
            <w:vAlign w:val="bottom"/>
            <w:hideMark/>
          </w:tcPr>
          <w:p w14:paraId="66D90D1C"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19"/>
                <w:szCs w:val="19"/>
                <w:lang w:val="ru-RU" w:eastAsia="ru-RU" w:bidi="ar-SA"/>
              </w:rPr>
            </w:pPr>
            <w:r w:rsidRPr="00AC2536">
              <w:rPr>
                <w:rFonts w:ascii="Times New Roman" w:eastAsia="Calibri" w:hAnsi="Times New Roman"/>
                <w:bCs/>
                <w:iCs/>
                <w:color w:val="000000"/>
                <w:sz w:val="19"/>
                <w:szCs w:val="19"/>
                <w:lang w:val="ru-RU" w:eastAsia="ru-RU" w:bidi="ar-SA"/>
              </w:rPr>
              <w:t>0,052</w:t>
            </w:r>
          </w:p>
        </w:tc>
        <w:tc>
          <w:tcPr>
            <w:tcW w:w="560" w:type="pct"/>
            <w:shd w:val="clear" w:color="auto" w:fill="auto"/>
            <w:vAlign w:val="center"/>
            <w:hideMark/>
          </w:tcPr>
          <w:p w14:paraId="2FD8E6A8"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0,251</w:t>
            </w:r>
          </w:p>
        </w:tc>
        <w:tc>
          <w:tcPr>
            <w:tcW w:w="586" w:type="pct"/>
            <w:shd w:val="clear" w:color="000000" w:fill="FFFFFF"/>
            <w:noWrap/>
            <w:vAlign w:val="bottom"/>
            <w:hideMark/>
          </w:tcPr>
          <w:p w14:paraId="2F157BB2"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0,30</w:t>
            </w:r>
          </w:p>
        </w:tc>
        <w:tc>
          <w:tcPr>
            <w:tcW w:w="436" w:type="pct"/>
            <w:shd w:val="clear" w:color="000000" w:fill="FFFFFF"/>
            <w:vAlign w:val="center"/>
          </w:tcPr>
          <w:p w14:paraId="66372C23"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0,349</w:t>
            </w:r>
          </w:p>
        </w:tc>
        <w:tc>
          <w:tcPr>
            <w:tcW w:w="474" w:type="pct"/>
            <w:shd w:val="clear" w:color="000000" w:fill="FFFFFF"/>
            <w:noWrap/>
            <w:vAlign w:val="bottom"/>
            <w:hideMark/>
          </w:tcPr>
          <w:p w14:paraId="6DA517B3"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2"/>
                <w:szCs w:val="26"/>
                <w:lang w:val="ru-RU" w:eastAsia="ru-RU" w:bidi="ar-SA"/>
              </w:rPr>
            </w:pPr>
            <w:r w:rsidRPr="00AC2536">
              <w:rPr>
                <w:rFonts w:ascii="Times New Roman" w:eastAsia="Calibri" w:hAnsi="Times New Roman" w:cs="Arial"/>
                <w:bCs/>
                <w:iCs/>
                <w:color w:val="000000"/>
                <w:sz w:val="22"/>
                <w:szCs w:val="26"/>
                <w:lang w:val="ru-RU" w:eastAsia="ru-RU" w:bidi="ar-SA"/>
              </w:rPr>
              <w:t>53,78%</w:t>
            </w:r>
          </w:p>
        </w:tc>
      </w:tr>
      <w:tr w:rsidR="00AC2536" w:rsidRPr="00AC2536" w14:paraId="1E657E71" w14:textId="77777777" w:rsidTr="00AC2536">
        <w:trPr>
          <w:trHeight w:val="20"/>
        </w:trPr>
        <w:tc>
          <w:tcPr>
            <w:tcW w:w="819" w:type="pct"/>
            <w:shd w:val="clear" w:color="auto" w:fill="FFFFFF"/>
            <w:noWrap/>
            <w:vAlign w:val="center"/>
            <w:hideMark/>
          </w:tcPr>
          <w:p w14:paraId="001DE5C7"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Итого</w:t>
            </w:r>
          </w:p>
        </w:tc>
        <w:tc>
          <w:tcPr>
            <w:tcW w:w="449" w:type="pct"/>
            <w:shd w:val="clear" w:color="auto" w:fill="FFFFFF"/>
            <w:vAlign w:val="center"/>
            <w:hideMark/>
          </w:tcPr>
          <w:p w14:paraId="1604BAF8"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8,708</w:t>
            </w:r>
          </w:p>
        </w:tc>
        <w:tc>
          <w:tcPr>
            <w:tcW w:w="496" w:type="pct"/>
            <w:shd w:val="clear" w:color="auto" w:fill="FFFFFF"/>
            <w:vAlign w:val="center"/>
            <w:hideMark/>
          </w:tcPr>
          <w:p w14:paraId="4E856DFF"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8,708</w:t>
            </w:r>
          </w:p>
        </w:tc>
        <w:tc>
          <w:tcPr>
            <w:tcW w:w="444" w:type="pct"/>
            <w:shd w:val="clear" w:color="auto" w:fill="FFFFFF"/>
            <w:vAlign w:val="center"/>
            <w:hideMark/>
          </w:tcPr>
          <w:p w14:paraId="6FD9B6CB"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0,15</w:t>
            </w:r>
          </w:p>
        </w:tc>
        <w:tc>
          <w:tcPr>
            <w:tcW w:w="365" w:type="pct"/>
            <w:shd w:val="clear" w:color="auto" w:fill="FFFFFF"/>
            <w:vAlign w:val="center"/>
          </w:tcPr>
          <w:p w14:paraId="0E467007"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8,556</w:t>
            </w:r>
          </w:p>
        </w:tc>
        <w:tc>
          <w:tcPr>
            <w:tcW w:w="371" w:type="pct"/>
            <w:shd w:val="clear" w:color="auto" w:fill="FFFFFF"/>
            <w:vAlign w:val="center"/>
            <w:hideMark/>
          </w:tcPr>
          <w:p w14:paraId="3F446DC5"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0,67</w:t>
            </w:r>
          </w:p>
        </w:tc>
        <w:tc>
          <w:tcPr>
            <w:tcW w:w="560" w:type="pct"/>
            <w:shd w:val="clear" w:color="auto" w:fill="FFFFFF"/>
            <w:vAlign w:val="center"/>
            <w:hideMark/>
          </w:tcPr>
          <w:p w14:paraId="3F34055E"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2,75</w:t>
            </w:r>
          </w:p>
        </w:tc>
        <w:tc>
          <w:tcPr>
            <w:tcW w:w="586" w:type="pct"/>
            <w:shd w:val="clear" w:color="auto" w:fill="FFFFFF"/>
            <w:vAlign w:val="center"/>
            <w:hideMark/>
          </w:tcPr>
          <w:p w14:paraId="49BEC914"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3,41</w:t>
            </w:r>
          </w:p>
        </w:tc>
        <w:tc>
          <w:tcPr>
            <w:tcW w:w="436" w:type="pct"/>
            <w:shd w:val="clear" w:color="auto" w:fill="FFFFFF"/>
            <w:vAlign w:val="center"/>
          </w:tcPr>
          <w:p w14:paraId="3734ED9E"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5,146</w:t>
            </w:r>
          </w:p>
        </w:tc>
        <w:tc>
          <w:tcPr>
            <w:tcW w:w="474" w:type="pct"/>
            <w:shd w:val="clear" w:color="auto" w:fill="FFFFFF"/>
            <w:noWrap/>
            <w:vAlign w:val="bottom"/>
            <w:hideMark/>
          </w:tcPr>
          <w:p w14:paraId="048C88B7"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2"/>
                <w:szCs w:val="26"/>
                <w:lang w:val="ru-RU" w:eastAsia="ru-RU" w:bidi="ar-SA"/>
              </w:rPr>
            </w:pPr>
            <w:r w:rsidRPr="00AC2536">
              <w:rPr>
                <w:rFonts w:ascii="Times New Roman" w:eastAsia="Calibri" w:hAnsi="Times New Roman" w:cs="Arial"/>
                <w:bCs/>
                <w:iCs/>
                <w:color w:val="000000"/>
                <w:sz w:val="22"/>
                <w:szCs w:val="26"/>
                <w:lang w:val="ru-RU" w:eastAsia="ru-RU" w:bidi="ar-SA"/>
              </w:rPr>
              <w:t>60,14%</w:t>
            </w:r>
          </w:p>
        </w:tc>
      </w:tr>
      <w:tr w:rsidR="00AC2536" w:rsidRPr="00AC2536" w14:paraId="2CC8A520" w14:textId="77777777" w:rsidTr="001915E1">
        <w:trPr>
          <w:trHeight w:val="20"/>
        </w:trPr>
        <w:tc>
          <w:tcPr>
            <w:tcW w:w="5000" w:type="pct"/>
            <w:gridSpan w:val="10"/>
            <w:shd w:val="clear" w:color="000000" w:fill="BFBFBF"/>
            <w:vAlign w:val="center"/>
            <w:hideMark/>
          </w:tcPr>
          <w:p w14:paraId="36B0841A"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2026-2030 годы</w:t>
            </w:r>
          </w:p>
        </w:tc>
      </w:tr>
      <w:tr w:rsidR="00AC2536" w:rsidRPr="00AC2536" w14:paraId="64392DB1" w14:textId="77777777" w:rsidTr="001915E1">
        <w:trPr>
          <w:trHeight w:val="20"/>
        </w:trPr>
        <w:tc>
          <w:tcPr>
            <w:tcW w:w="819" w:type="pct"/>
            <w:shd w:val="clear" w:color="auto" w:fill="auto"/>
            <w:noWrap/>
            <w:vAlign w:val="center"/>
            <w:hideMark/>
          </w:tcPr>
          <w:p w14:paraId="287381A3"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Центральная котельная</w:t>
            </w:r>
          </w:p>
        </w:tc>
        <w:tc>
          <w:tcPr>
            <w:tcW w:w="449" w:type="pct"/>
            <w:shd w:val="clear" w:color="auto" w:fill="auto"/>
            <w:noWrap/>
            <w:vAlign w:val="bottom"/>
            <w:hideMark/>
          </w:tcPr>
          <w:p w14:paraId="724108DA"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0"/>
                <w:szCs w:val="26"/>
                <w:lang w:val="ru-RU" w:eastAsia="ru-RU" w:bidi="ar-SA"/>
              </w:rPr>
            </w:pPr>
            <w:r w:rsidRPr="00AC2536">
              <w:rPr>
                <w:rFonts w:ascii="Times New Roman" w:eastAsia="Calibri" w:hAnsi="Times New Roman" w:cs="Arial"/>
                <w:bCs/>
                <w:iCs/>
                <w:color w:val="000000"/>
                <w:sz w:val="20"/>
                <w:szCs w:val="26"/>
                <w:lang w:val="ru-RU" w:eastAsia="ru-RU" w:bidi="ar-SA"/>
              </w:rPr>
              <w:t>8,02</w:t>
            </w:r>
          </w:p>
        </w:tc>
        <w:tc>
          <w:tcPr>
            <w:tcW w:w="496" w:type="pct"/>
            <w:shd w:val="clear" w:color="auto" w:fill="auto"/>
            <w:noWrap/>
            <w:vAlign w:val="bottom"/>
            <w:hideMark/>
          </w:tcPr>
          <w:p w14:paraId="43FD8DB4"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0"/>
                <w:szCs w:val="26"/>
                <w:lang w:val="ru-RU" w:eastAsia="ru-RU" w:bidi="ar-SA"/>
              </w:rPr>
            </w:pPr>
            <w:r w:rsidRPr="00AC2536">
              <w:rPr>
                <w:rFonts w:ascii="Times New Roman" w:eastAsia="Calibri" w:hAnsi="Times New Roman" w:cs="Arial"/>
                <w:bCs/>
                <w:iCs/>
                <w:color w:val="000000"/>
                <w:sz w:val="20"/>
                <w:szCs w:val="26"/>
                <w:lang w:val="ru-RU" w:eastAsia="ru-RU" w:bidi="ar-SA"/>
              </w:rPr>
              <w:t>8,02</w:t>
            </w:r>
          </w:p>
        </w:tc>
        <w:tc>
          <w:tcPr>
            <w:tcW w:w="444" w:type="pct"/>
            <w:shd w:val="clear" w:color="auto" w:fill="auto"/>
            <w:noWrap/>
            <w:vAlign w:val="bottom"/>
            <w:hideMark/>
          </w:tcPr>
          <w:p w14:paraId="71320BA1"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0,113</w:t>
            </w:r>
          </w:p>
        </w:tc>
        <w:tc>
          <w:tcPr>
            <w:tcW w:w="365" w:type="pct"/>
            <w:shd w:val="clear" w:color="auto" w:fill="auto"/>
            <w:noWrap/>
            <w:vAlign w:val="center"/>
            <w:hideMark/>
          </w:tcPr>
          <w:p w14:paraId="27F50624"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7,907</w:t>
            </w:r>
          </w:p>
        </w:tc>
        <w:tc>
          <w:tcPr>
            <w:tcW w:w="371" w:type="pct"/>
            <w:shd w:val="clear" w:color="000000" w:fill="FFFFFF"/>
            <w:noWrap/>
            <w:vAlign w:val="center"/>
            <w:hideMark/>
          </w:tcPr>
          <w:p w14:paraId="7DF96738"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0,256</w:t>
            </w:r>
          </w:p>
        </w:tc>
        <w:tc>
          <w:tcPr>
            <w:tcW w:w="560" w:type="pct"/>
            <w:shd w:val="clear" w:color="000000" w:fill="FFFFFF"/>
            <w:noWrap/>
            <w:vAlign w:val="center"/>
            <w:hideMark/>
          </w:tcPr>
          <w:p w14:paraId="63F9CEDF"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2,496</w:t>
            </w:r>
          </w:p>
        </w:tc>
        <w:tc>
          <w:tcPr>
            <w:tcW w:w="586" w:type="pct"/>
            <w:shd w:val="clear" w:color="auto" w:fill="auto"/>
            <w:noWrap/>
            <w:vAlign w:val="center"/>
          </w:tcPr>
          <w:p w14:paraId="018220D9"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2,752</w:t>
            </w:r>
          </w:p>
        </w:tc>
        <w:tc>
          <w:tcPr>
            <w:tcW w:w="436" w:type="pct"/>
            <w:shd w:val="clear" w:color="000000" w:fill="FFFFFF"/>
            <w:vAlign w:val="center"/>
          </w:tcPr>
          <w:p w14:paraId="7832E485"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5,155</w:t>
            </w:r>
          </w:p>
        </w:tc>
        <w:tc>
          <w:tcPr>
            <w:tcW w:w="474" w:type="pct"/>
            <w:shd w:val="clear" w:color="auto" w:fill="auto"/>
            <w:noWrap/>
            <w:vAlign w:val="bottom"/>
          </w:tcPr>
          <w:p w14:paraId="5375AB4B"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2"/>
                <w:szCs w:val="26"/>
                <w:lang w:val="ru-RU" w:eastAsia="ru-RU" w:bidi="ar-SA"/>
              </w:rPr>
            </w:pPr>
            <w:r w:rsidRPr="00AC2536">
              <w:rPr>
                <w:rFonts w:ascii="Times New Roman" w:eastAsia="Calibri" w:hAnsi="Times New Roman" w:cs="Arial"/>
                <w:bCs/>
                <w:iCs/>
                <w:color w:val="000000"/>
                <w:sz w:val="22"/>
                <w:szCs w:val="26"/>
                <w:lang w:val="ru-RU" w:eastAsia="ru-RU" w:bidi="ar-SA"/>
              </w:rPr>
              <w:t>65,20%</w:t>
            </w:r>
          </w:p>
        </w:tc>
      </w:tr>
      <w:tr w:rsidR="00AC2536" w:rsidRPr="00AC2536" w14:paraId="78CC38F8" w14:textId="77777777" w:rsidTr="001915E1">
        <w:trPr>
          <w:trHeight w:val="20"/>
        </w:trPr>
        <w:tc>
          <w:tcPr>
            <w:tcW w:w="819" w:type="pct"/>
            <w:shd w:val="clear" w:color="000000" w:fill="FFFFFF"/>
            <w:noWrap/>
            <w:vAlign w:val="center"/>
            <w:hideMark/>
          </w:tcPr>
          <w:p w14:paraId="009ACA27"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Электрокотельная</w:t>
            </w:r>
          </w:p>
        </w:tc>
        <w:tc>
          <w:tcPr>
            <w:tcW w:w="449" w:type="pct"/>
            <w:shd w:val="clear" w:color="000000" w:fill="FFFFFF"/>
            <w:noWrap/>
            <w:vAlign w:val="bottom"/>
            <w:hideMark/>
          </w:tcPr>
          <w:p w14:paraId="4D49EE64"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0"/>
                <w:lang w:val="ru-RU" w:eastAsia="ru-RU" w:bidi="ar-SA"/>
              </w:rPr>
            </w:pPr>
            <w:r w:rsidRPr="00AC2536">
              <w:rPr>
                <w:rFonts w:ascii="Times New Roman" w:eastAsia="Calibri" w:hAnsi="Times New Roman"/>
                <w:bCs/>
                <w:iCs/>
                <w:color w:val="000000"/>
                <w:sz w:val="20"/>
                <w:szCs w:val="20"/>
                <w:lang w:val="ru-RU" w:eastAsia="ru-RU" w:bidi="ar-SA"/>
              </w:rPr>
              <w:t>0,688</w:t>
            </w:r>
          </w:p>
        </w:tc>
        <w:tc>
          <w:tcPr>
            <w:tcW w:w="496" w:type="pct"/>
            <w:shd w:val="clear" w:color="000000" w:fill="FFFFFF"/>
            <w:noWrap/>
            <w:vAlign w:val="bottom"/>
            <w:hideMark/>
          </w:tcPr>
          <w:p w14:paraId="284B6353"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0"/>
                <w:lang w:val="ru-RU" w:eastAsia="ru-RU" w:bidi="ar-SA"/>
              </w:rPr>
            </w:pPr>
            <w:r w:rsidRPr="00AC2536">
              <w:rPr>
                <w:rFonts w:ascii="Times New Roman" w:eastAsia="Calibri" w:hAnsi="Times New Roman"/>
                <w:bCs/>
                <w:iCs/>
                <w:color w:val="000000"/>
                <w:sz w:val="20"/>
                <w:szCs w:val="20"/>
                <w:lang w:val="ru-RU" w:eastAsia="ru-RU" w:bidi="ar-SA"/>
              </w:rPr>
              <w:t>0,688</w:t>
            </w:r>
          </w:p>
        </w:tc>
        <w:tc>
          <w:tcPr>
            <w:tcW w:w="444" w:type="pct"/>
            <w:shd w:val="clear" w:color="000000" w:fill="FFFFFF"/>
            <w:noWrap/>
            <w:vAlign w:val="bottom"/>
            <w:hideMark/>
          </w:tcPr>
          <w:p w14:paraId="6F2E22CB"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0,039</w:t>
            </w:r>
          </w:p>
        </w:tc>
        <w:tc>
          <w:tcPr>
            <w:tcW w:w="365" w:type="pct"/>
            <w:shd w:val="clear" w:color="000000" w:fill="FFFFFF"/>
            <w:noWrap/>
            <w:vAlign w:val="center"/>
            <w:hideMark/>
          </w:tcPr>
          <w:p w14:paraId="57F9B610"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0,649</w:t>
            </w:r>
          </w:p>
        </w:tc>
        <w:tc>
          <w:tcPr>
            <w:tcW w:w="371" w:type="pct"/>
            <w:shd w:val="clear" w:color="000000" w:fill="FFFFFF"/>
            <w:noWrap/>
            <w:vAlign w:val="bottom"/>
            <w:hideMark/>
          </w:tcPr>
          <w:p w14:paraId="21CA6872"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19"/>
                <w:szCs w:val="19"/>
                <w:lang w:val="ru-RU" w:eastAsia="ru-RU" w:bidi="ar-SA"/>
              </w:rPr>
            </w:pPr>
            <w:r w:rsidRPr="00AC2536">
              <w:rPr>
                <w:rFonts w:ascii="Times New Roman" w:eastAsia="Calibri" w:hAnsi="Times New Roman"/>
                <w:bCs/>
                <w:iCs/>
                <w:color w:val="000000"/>
                <w:sz w:val="19"/>
                <w:szCs w:val="19"/>
                <w:lang w:val="ru-RU" w:eastAsia="ru-RU" w:bidi="ar-SA"/>
              </w:rPr>
              <w:t>0,052</w:t>
            </w:r>
          </w:p>
        </w:tc>
        <w:tc>
          <w:tcPr>
            <w:tcW w:w="560" w:type="pct"/>
            <w:shd w:val="clear" w:color="000000" w:fill="FFFFFF"/>
            <w:noWrap/>
            <w:vAlign w:val="center"/>
            <w:hideMark/>
          </w:tcPr>
          <w:p w14:paraId="6D158EB7"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0,251</w:t>
            </w:r>
          </w:p>
        </w:tc>
        <w:tc>
          <w:tcPr>
            <w:tcW w:w="586" w:type="pct"/>
            <w:shd w:val="clear" w:color="000000" w:fill="FFFFFF"/>
            <w:noWrap/>
            <w:vAlign w:val="center"/>
          </w:tcPr>
          <w:p w14:paraId="6F10F03F"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0,303</w:t>
            </w:r>
          </w:p>
        </w:tc>
        <w:tc>
          <w:tcPr>
            <w:tcW w:w="436" w:type="pct"/>
            <w:shd w:val="clear" w:color="000000" w:fill="FFFFFF"/>
            <w:vAlign w:val="center"/>
          </w:tcPr>
          <w:p w14:paraId="77DDA522"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0,346</w:t>
            </w:r>
          </w:p>
        </w:tc>
        <w:tc>
          <w:tcPr>
            <w:tcW w:w="474" w:type="pct"/>
            <w:shd w:val="clear" w:color="000000" w:fill="FFFFFF"/>
            <w:noWrap/>
            <w:vAlign w:val="bottom"/>
          </w:tcPr>
          <w:p w14:paraId="0D14FA1F"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2"/>
                <w:szCs w:val="26"/>
                <w:lang w:val="ru-RU" w:eastAsia="ru-RU" w:bidi="ar-SA"/>
              </w:rPr>
            </w:pPr>
            <w:r w:rsidRPr="00AC2536">
              <w:rPr>
                <w:rFonts w:ascii="Times New Roman" w:eastAsia="Calibri" w:hAnsi="Times New Roman" w:cs="Arial"/>
                <w:bCs/>
                <w:iCs/>
                <w:color w:val="000000"/>
                <w:sz w:val="22"/>
                <w:szCs w:val="26"/>
                <w:lang w:val="ru-RU" w:eastAsia="ru-RU" w:bidi="ar-SA"/>
              </w:rPr>
              <w:t>53,31%</w:t>
            </w:r>
          </w:p>
        </w:tc>
      </w:tr>
      <w:tr w:rsidR="00AC2536" w:rsidRPr="00AC2536" w14:paraId="4B591206" w14:textId="77777777" w:rsidTr="001915E1">
        <w:trPr>
          <w:trHeight w:val="20"/>
        </w:trPr>
        <w:tc>
          <w:tcPr>
            <w:tcW w:w="819" w:type="pct"/>
            <w:shd w:val="clear" w:color="auto" w:fill="auto"/>
            <w:noWrap/>
            <w:vAlign w:val="center"/>
            <w:hideMark/>
          </w:tcPr>
          <w:p w14:paraId="4DB28DC2"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Итого</w:t>
            </w:r>
          </w:p>
        </w:tc>
        <w:tc>
          <w:tcPr>
            <w:tcW w:w="449" w:type="pct"/>
            <w:shd w:val="clear" w:color="000000" w:fill="FFFFFF"/>
            <w:vAlign w:val="center"/>
            <w:hideMark/>
          </w:tcPr>
          <w:p w14:paraId="55F53B7E"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8,708</w:t>
            </w:r>
          </w:p>
        </w:tc>
        <w:tc>
          <w:tcPr>
            <w:tcW w:w="496" w:type="pct"/>
            <w:shd w:val="clear" w:color="000000" w:fill="FFFFFF"/>
            <w:vAlign w:val="center"/>
            <w:hideMark/>
          </w:tcPr>
          <w:p w14:paraId="3BF83FD1"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8,708</w:t>
            </w:r>
          </w:p>
        </w:tc>
        <w:tc>
          <w:tcPr>
            <w:tcW w:w="444" w:type="pct"/>
            <w:shd w:val="clear" w:color="000000" w:fill="FFFFFF"/>
            <w:vAlign w:val="center"/>
            <w:hideMark/>
          </w:tcPr>
          <w:p w14:paraId="3DB5161C"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0,15</w:t>
            </w:r>
          </w:p>
        </w:tc>
        <w:tc>
          <w:tcPr>
            <w:tcW w:w="365" w:type="pct"/>
            <w:shd w:val="clear" w:color="000000" w:fill="FFFFFF"/>
            <w:vAlign w:val="center"/>
            <w:hideMark/>
          </w:tcPr>
          <w:p w14:paraId="671DFA33"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8,556</w:t>
            </w:r>
          </w:p>
        </w:tc>
        <w:tc>
          <w:tcPr>
            <w:tcW w:w="371" w:type="pct"/>
            <w:shd w:val="clear" w:color="000000" w:fill="FFFFFF"/>
            <w:vAlign w:val="center"/>
            <w:hideMark/>
          </w:tcPr>
          <w:p w14:paraId="0414620E"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0,308</w:t>
            </w:r>
          </w:p>
        </w:tc>
        <w:tc>
          <w:tcPr>
            <w:tcW w:w="560" w:type="pct"/>
            <w:shd w:val="clear" w:color="000000" w:fill="FFFFFF"/>
            <w:vAlign w:val="center"/>
            <w:hideMark/>
          </w:tcPr>
          <w:p w14:paraId="1D02594D"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2,75</w:t>
            </w:r>
          </w:p>
        </w:tc>
        <w:tc>
          <w:tcPr>
            <w:tcW w:w="586" w:type="pct"/>
            <w:shd w:val="clear" w:color="000000" w:fill="FFFFFF"/>
            <w:vAlign w:val="center"/>
          </w:tcPr>
          <w:p w14:paraId="7E28AADF"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3,055</w:t>
            </w:r>
          </w:p>
        </w:tc>
        <w:tc>
          <w:tcPr>
            <w:tcW w:w="436" w:type="pct"/>
            <w:shd w:val="clear" w:color="000000" w:fill="FFFFFF"/>
            <w:vAlign w:val="center"/>
          </w:tcPr>
          <w:p w14:paraId="79302D49"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5,501</w:t>
            </w:r>
          </w:p>
        </w:tc>
        <w:tc>
          <w:tcPr>
            <w:tcW w:w="474" w:type="pct"/>
            <w:shd w:val="clear" w:color="auto" w:fill="auto"/>
            <w:noWrap/>
            <w:vAlign w:val="bottom"/>
          </w:tcPr>
          <w:p w14:paraId="48464886"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2"/>
                <w:szCs w:val="26"/>
                <w:lang w:val="ru-RU" w:eastAsia="ru-RU" w:bidi="ar-SA"/>
              </w:rPr>
            </w:pPr>
            <w:r w:rsidRPr="00AC2536">
              <w:rPr>
                <w:rFonts w:ascii="Times New Roman" w:eastAsia="Calibri" w:hAnsi="Times New Roman" w:cs="Arial"/>
                <w:bCs/>
                <w:iCs/>
                <w:color w:val="000000"/>
                <w:sz w:val="22"/>
                <w:szCs w:val="26"/>
                <w:lang w:val="ru-RU" w:eastAsia="ru-RU" w:bidi="ar-SA"/>
              </w:rPr>
              <w:t>64,29%</w:t>
            </w:r>
          </w:p>
        </w:tc>
      </w:tr>
      <w:tr w:rsidR="00AC2536" w:rsidRPr="00AC2536" w14:paraId="52219ADC" w14:textId="77777777" w:rsidTr="001915E1">
        <w:trPr>
          <w:trHeight w:val="20"/>
        </w:trPr>
        <w:tc>
          <w:tcPr>
            <w:tcW w:w="5000" w:type="pct"/>
            <w:gridSpan w:val="10"/>
            <w:shd w:val="clear" w:color="000000" w:fill="BFBFBF"/>
            <w:vAlign w:val="center"/>
            <w:hideMark/>
          </w:tcPr>
          <w:p w14:paraId="331545C0"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2031-2034 годы</w:t>
            </w:r>
          </w:p>
        </w:tc>
      </w:tr>
      <w:tr w:rsidR="00AC2536" w:rsidRPr="00AC2536" w14:paraId="6D77EA42" w14:textId="77777777" w:rsidTr="001915E1">
        <w:trPr>
          <w:trHeight w:val="20"/>
        </w:trPr>
        <w:tc>
          <w:tcPr>
            <w:tcW w:w="819" w:type="pct"/>
            <w:shd w:val="clear" w:color="auto" w:fill="auto"/>
            <w:noWrap/>
            <w:vAlign w:val="center"/>
            <w:hideMark/>
          </w:tcPr>
          <w:p w14:paraId="6E3EC808"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Центральная котельная</w:t>
            </w:r>
          </w:p>
        </w:tc>
        <w:tc>
          <w:tcPr>
            <w:tcW w:w="449" w:type="pct"/>
            <w:shd w:val="clear" w:color="auto" w:fill="auto"/>
            <w:noWrap/>
            <w:vAlign w:val="bottom"/>
            <w:hideMark/>
          </w:tcPr>
          <w:p w14:paraId="798CBA23"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0"/>
                <w:szCs w:val="26"/>
                <w:lang w:val="ru-RU" w:eastAsia="ru-RU" w:bidi="ar-SA"/>
              </w:rPr>
            </w:pPr>
            <w:r w:rsidRPr="00AC2536">
              <w:rPr>
                <w:rFonts w:ascii="Times New Roman" w:eastAsia="Calibri" w:hAnsi="Times New Roman" w:cs="Arial"/>
                <w:bCs/>
                <w:iCs/>
                <w:color w:val="000000"/>
                <w:sz w:val="20"/>
                <w:szCs w:val="26"/>
                <w:lang w:val="ru-RU" w:eastAsia="ru-RU" w:bidi="ar-SA"/>
              </w:rPr>
              <w:t>8,02</w:t>
            </w:r>
          </w:p>
        </w:tc>
        <w:tc>
          <w:tcPr>
            <w:tcW w:w="496" w:type="pct"/>
            <w:shd w:val="clear" w:color="auto" w:fill="auto"/>
            <w:noWrap/>
            <w:vAlign w:val="bottom"/>
            <w:hideMark/>
          </w:tcPr>
          <w:p w14:paraId="26CDCBD3"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0"/>
                <w:szCs w:val="26"/>
                <w:lang w:val="ru-RU" w:eastAsia="ru-RU" w:bidi="ar-SA"/>
              </w:rPr>
            </w:pPr>
            <w:r w:rsidRPr="00AC2536">
              <w:rPr>
                <w:rFonts w:ascii="Times New Roman" w:eastAsia="Calibri" w:hAnsi="Times New Roman" w:cs="Arial"/>
                <w:bCs/>
                <w:iCs/>
                <w:color w:val="000000"/>
                <w:sz w:val="20"/>
                <w:szCs w:val="26"/>
                <w:lang w:val="ru-RU" w:eastAsia="ru-RU" w:bidi="ar-SA"/>
              </w:rPr>
              <w:t>8,02</w:t>
            </w:r>
          </w:p>
        </w:tc>
        <w:tc>
          <w:tcPr>
            <w:tcW w:w="444" w:type="pct"/>
            <w:shd w:val="clear" w:color="auto" w:fill="auto"/>
            <w:noWrap/>
            <w:vAlign w:val="bottom"/>
            <w:hideMark/>
          </w:tcPr>
          <w:p w14:paraId="401121EA"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0,113</w:t>
            </w:r>
          </w:p>
        </w:tc>
        <w:tc>
          <w:tcPr>
            <w:tcW w:w="365" w:type="pct"/>
            <w:shd w:val="clear" w:color="auto" w:fill="auto"/>
            <w:noWrap/>
            <w:vAlign w:val="center"/>
            <w:hideMark/>
          </w:tcPr>
          <w:p w14:paraId="6C4ED3B0"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7,907</w:t>
            </w:r>
          </w:p>
        </w:tc>
        <w:tc>
          <w:tcPr>
            <w:tcW w:w="371" w:type="pct"/>
            <w:shd w:val="clear" w:color="000000" w:fill="FFFFFF"/>
            <w:noWrap/>
            <w:vAlign w:val="center"/>
            <w:hideMark/>
          </w:tcPr>
          <w:p w14:paraId="271C044B"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0,256</w:t>
            </w:r>
          </w:p>
        </w:tc>
        <w:tc>
          <w:tcPr>
            <w:tcW w:w="560" w:type="pct"/>
            <w:shd w:val="clear" w:color="000000" w:fill="FFFFFF"/>
            <w:noWrap/>
            <w:vAlign w:val="center"/>
            <w:hideMark/>
          </w:tcPr>
          <w:p w14:paraId="78DD86BC"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2,813</w:t>
            </w:r>
          </w:p>
        </w:tc>
        <w:tc>
          <w:tcPr>
            <w:tcW w:w="586" w:type="pct"/>
            <w:shd w:val="clear" w:color="auto" w:fill="auto"/>
            <w:noWrap/>
            <w:vAlign w:val="center"/>
          </w:tcPr>
          <w:p w14:paraId="6586E42A"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3,069</w:t>
            </w:r>
          </w:p>
        </w:tc>
        <w:tc>
          <w:tcPr>
            <w:tcW w:w="436" w:type="pct"/>
            <w:shd w:val="clear" w:color="000000" w:fill="FFFFFF"/>
            <w:vAlign w:val="center"/>
          </w:tcPr>
          <w:p w14:paraId="02EC017E"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4,838</w:t>
            </w:r>
          </w:p>
        </w:tc>
        <w:tc>
          <w:tcPr>
            <w:tcW w:w="474" w:type="pct"/>
            <w:shd w:val="clear" w:color="auto" w:fill="auto"/>
            <w:noWrap/>
            <w:vAlign w:val="bottom"/>
          </w:tcPr>
          <w:p w14:paraId="3301F745"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2"/>
                <w:szCs w:val="26"/>
                <w:lang w:val="ru-RU" w:eastAsia="ru-RU" w:bidi="ar-SA"/>
              </w:rPr>
            </w:pPr>
            <w:r w:rsidRPr="00AC2536">
              <w:rPr>
                <w:rFonts w:ascii="Times New Roman" w:eastAsia="Calibri" w:hAnsi="Times New Roman" w:cs="Arial"/>
                <w:bCs/>
                <w:iCs/>
                <w:color w:val="000000"/>
                <w:sz w:val="22"/>
                <w:szCs w:val="26"/>
                <w:lang w:val="ru-RU" w:eastAsia="ru-RU" w:bidi="ar-SA"/>
              </w:rPr>
              <w:t>61,19%</w:t>
            </w:r>
          </w:p>
        </w:tc>
      </w:tr>
      <w:tr w:rsidR="00AC2536" w:rsidRPr="00AC2536" w14:paraId="3F78796F" w14:textId="77777777" w:rsidTr="001915E1">
        <w:trPr>
          <w:trHeight w:val="20"/>
        </w:trPr>
        <w:tc>
          <w:tcPr>
            <w:tcW w:w="819" w:type="pct"/>
            <w:shd w:val="clear" w:color="000000" w:fill="FFFFFF"/>
            <w:noWrap/>
            <w:vAlign w:val="center"/>
            <w:hideMark/>
          </w:tcPr>
          <w:p w14:paraId="2C62CECE"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Электрокотельная</w:t>
            </w:r>
          </w:p>
        </w:tc>
        <w:tc>
          <w:tcPr>
            <w:tcW w:w="449" w:type="pct"/>
            <w:shd w:val="clear" w:color="000000" w:fill="FFFFFF"/>
            <w:noWrap/>
            <w:vAlign w:val="bottom"/>
            <w:hideMark/>
          </w:tcPr>
          <w:p w14:paraId="65A46CCE"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0"/>
                <w:lang w:val="ru-RU" w:eastAsia="ru-RU" w:bidi="ar-SA"/>
              </w:rPr>
            </w:pPr>
            <w:r w:rsidRPr="00AC2536">
              <w:rPr>
                <w:rFonts w:ascii="Times New Roman" w:eastAsia="Calibri" w:hAnsi="Times New Roman"/>
                <w:bCs/>
                <w:iCs/>
                <w:color w:val="000000"/>
                <w:sz w:val="20"/>
                <w:szCs w:val="20"/>
                <w:lang w:val="ru-RU" w:eastAsia="ru-RU" w:bidi="ar-SA"/>
              </w:rPr>
              <w:t>0,688</w:t>
            </w:r>
          </w:p>
        </w:tc>
        <w:tc>
          <w:tcPr>
            <w:tcW w:w="496" w:type="pct"/>
            <w:shd w:val="clear" w:color="000000" w:fill="FFFFFF"/>
            <w:noWrap/>
            <w:vAlign w:val="bottom"/>
            <w:hideMark/>
          </w:tcPr>
          <w:p w14:paraId="6FEF0EF9"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0"/>
                <w:lang w:val="ru-RU" w:eastAsia="ru-RU" w:bidi="ar-SA"/>
              </w:rPr>
            </w:pPr>
            <w:r w:rsidRPr="00AC2536">
              <w:rPr>
                <w:rFonts w:ascii="Times New Roman" w:eastAsia="Calibri" w:hAnsi="Times New Roman"/>
                <w:bCs/>
                <w:iCs/>
                <w:color w:val="000000"/>
                <w:sz w:val="20"/>
                <w:szCs w:val="20"/>
                <w:lang w:val="ru-RU" w:eastAsia="ru-RU" w:bidi="ar-SA"/>
              </w:rPr>
              <w:t>0,688</w:t>
            </w:r>
          </w:p>
        </w:tc>
        <w:tc>
          <w:tcPr>
            <w:tcW w:w="444" w:type="pct"/>
            <w:shd w:val="clear" w:color="000000" w:fill="FFFFFF"/>
            <w:noWrap/>
            <w:vAlign w:val="bottom"/>
            <w:hideMark/>
          </w:tcPr>
          <w:p w14:paraId="411E5520"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0,039</w:t>
            </w:r>
          </w:p>
        </w:tc>
        <w:tc>
          <w:tcPr>
            <w:tcW w:w="365" w:type="pct"/>
            <w:shd w:val="clear" w:color="000000" w:fill="FFFFFF"/>
            <w:noWrap/>
            <w:vAlign w:val="center"/>
            <w:hideMark/>
          </w:tcPr>
          <w:p w14:paraId="43B49167"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0,649</w:t>
            </w:r>
          </w:p>
        </w:tc>
        <w:tc>
          <w:tcPr>
            <w:tcW w:w="371" w:type="pct"/>
            <w:shd w:val="clear" w:color="000000" w:fill="FFFFFF"/>
            <w:noWrap/>
            <w:vAlign w:val="bottom"/>
            <w:hideMark/>
          </w:tcPr>
          <w:p w14:paraId="013B0206"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19"/>
                <w:szCs w:val="19"/>
                <w:lang w:val="ru-RU" w:eastAsia="ru-RU" w:bidi="ar-SA"/>
              </w:rPr>
            </w:pPr>
            <w:r w:rsidRPr="00AC2536">
              <w:rPr>
                <w:rFonts w:ascii="Times New Roman" w:eastAsia="Calibri" w:hAnsi="Times New Roman"/>
                <w:bCs/>
                <w:iCs/>
                <w:color w:val="000000"/>
                <w:sz w:val="19"/>
                <w:szCs w:val="19"/>
                <w:lang w:val="ru-RU" w:eastAsia="ru-RU" w:bidi="ar-SA"/>
              </w:rPr>
              <w:t>0,052</w:t>
            </w:r>
          </w:p>
        </w:tc>
        <w:tc>
          <w:tcPr>
            <w:tcW w:w="560" w:type="pct"/>
            <w:shd w:val="clear" w:color="000000" w:fill="FFFFFF"/>
            <w:noWrap/>
            <w:vAlign w:val="center"/>
            <w:hideMark/>
          </w:tcPr>
          <w:p w14:paraId="4FC95F58"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0,251</w:t>
            </w:r>
          </w:p>
        </w:tc>
        <w:tc>
          <w:tcPr>
            <w:tcW w:w="586" w:type="pct"/>
            <w:shd w:val="clear" w:color="000000" w:fill="FFFFFF"/>
            <w:noWrap/>
            <w:vAlign w:val="center"/>
          </w:tcPr>
          <w:p w14:paraId="7B5B9187"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0,303</w:t>
            </w:r>
          </w:p>
        </w:tc>
        <w:tc>
          <w:tcPr>
            <w:tcW w:w="436" w:type="pct"/>
            <w:shd w:val="clear" w:color="000000" w:fill="FFFFFF"/>
            <w:vAlign w:val="center"/>
          </w:tcPr>
          <w:p w14:paraId="02EAD631" w14:textId="77777777" w:rsidR="00AC2536" w:rsidRPr="00AC2536" w:rsidRDefault="00AC2536" w:rsidP="00AC2536">
            <w:pPr>
              <w:spacing w:line="240" w:lineRule="auto"/>
              <w:ind w:firstLine="0"/>
              <w:contextualSpacing/>
              <w:jc w:val="center"/>
              <w:rPr>
                <w:rFonts w:ascii="Times New Roman" w:eastAsia="Calibri" w:hAnsi="Times New Roman"/>
                <w:bCs/>
                <w:iCs/>
                <w:sz w:val="20"/>
                <w:szCs w:val="26"/>
                <w:lang w:val="ru-RU" w:eastAsia="ru-RU" w:bidi="ar-SA"/>
              </w:rPr>
            </w:pPr>
            <w:r w:rsidRPr="00AC2536">
              <w:rPr>
                <w:rFonts w:ascii="Times New Roman" w:eastAsia="Calibri" w:hAnsi="Times New Roman"/>
                <w:bCs/>
                <w:iCs/>
                <w:sz w:val="20"/>
                <w:szCs w:val="26"/>
                <w:lang w:val="ru-RU" w:eastAsia="ru-RU" w:bidi="ar-SA"/>
              </w:rPr>
              <w:t>0,346</w:t>
            </w:r>
          </w:p>
        </w:tc>
        <w:tc>
          <w:tcPr>
            <w:tcW w:w="474" w:type="pct"/>
            <w:shd w:val="clear" w:color="000000" w:fill="FFFFFF"/>
            <w:noWrap/>
            <w:vAlign w:val="bottom"/>
          </w:tcPr>
          <w:p w14:paraId="0627C9E1"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2"/>
                <w:szCs w:val="26"/>
                <w:lang w:val="ru-RU" w:eastAsia="ru-RU" w:bidi="ar-SA"/>
              </w:rPr>
            </w:pPr>
            <w:r w:rsidRPr="00AC2536">
              <w:rPr>
                <w:rFonts w:ascii="Times New Roman" w:eastAsia="Calibri" w:hAnsi="Times New Roman" w:cs="Arial"/>
                <w:bCs/>
                <w:iCs/>
                <w:color w:val="000000"/>
                <w:sz w:val="22"/>
                <w:szCs w:val="26"/>
                <w:lang w:val="ru-RU" w:eastAsia="ru-RU" w:bidi="ar-SA"/>
              </w:rPr>
              <w:t>53,31%</w:t>
            </w:r>
          </w:p>
        </w:tc>
      </w:tr>
      <w:tr w:rsidR="00AC2536" w:rsidRPr="00AC2536" w14:paraId="76C3A3AE" w14:textId="77777777" w:rsidTr="001915E1">
        <w:trPr>
          <w:trHeight w:val="20"/>
        </w:trPr>
        <w:tc>
          <w:tcPr>
            <w:tcW w:w="819" w:type="pct"/>
            <w:shd w:val="clear" w:color="auto" w:fill="auto"/>
            <w:noWrap/>
            <w:vAlign w:val="center"/>
            <w:hideMark/>
          </w:tcPr>
          <w:p w14:paraId="0BD766BE"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Итого</w:t>
            </w:r>
          </w:p>
        </w:tc>
        <w:tc>
          <w:tcPr>
            <w:tcW w:w="449" w:type="pct"/>
            <w:shd w:val="clear" w:color="000000" w:fill="FFFFFF"/>
            <w:vAlign w:val="center"/>
            <w:hideMark/>
          </w:tcPr>
          <w:p w14:paraId="618D3FE4"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8,708</w:t>
            </w:r>
          </w:p>
        </w:tc>
        <w:tc>
          <w:tcPr>
            <w:tcW w:w="496" w:type="pct"/>
            <w:shd w:val="clear" w:color="000000" w:fill="FFFFFF"/>
            <w:vAlign w:val="center"/>
            <w:hideMark/>
          </w:tcPr>
          <w:p w14:paraId="02D908DD"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8,708</w:t>
            </w:r>
          </w:p>
        </w:tc>
        <w:tc>
          <w:tcPr>
            <w:tcW w:w="444" w:type="pct"/>
            <w:shd w:val="clear" w:color="000000" w:fill="FFFFFF"/>
            <w:vAlign w:val="center"/>
            <w:hideMark/>
          </w:tcPr>
          <w:p w14:paraId="5B35C380"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0,15</w:t>
            </w:r>
          </w:p>
        </w:tc>
        <w:tc>
          <w:tcPr>
            <w:tcW w:w="365" w:type="pct"/>
            <w:shd w:val="clear" w:color="000000" w:fill="FFFFFF"/>
            <w:vAlign w:val="center"/>
            <w:hideMark/>
          </w:tcPr>
          <w:p w14:paraId="3899EEB4"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8,556</w:t>
            </w:r>
          </w:p>
        </w:tc>
        <w:tc>
          <w:tcPr>
            <w:tcW w:w="371" w:type="pct"/>
            <w:shd w:val="clear" w:color="000000" w:fill="FFFFFF"/>
            <w:vAlign w:val="center"/>
            <w:hideMark/>
          </w:tcPr>
          <w:p w14:paraId="04673AC6"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0,308</w:t>
            </w:r>
          </w:p>
        </w:tc>
        <w:tc>
          <w:tcPr>
            <w:tcW w:w="560" w:type="pct"/>
            <w:shd w:val="clear" w:color="000000" w:fill="FFFFFF"/>
            <w:vAlign w:val="center"/>
            <w:hideMark/>
          </w:tcPr>
          <w:p w14:paraId="07466712"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3,06</w:t>
            </w:r>
          </w:p>
        </w:tc>
        <w:tc>
          <w:tcPr>
            <w:tcW w:w="586" w:type="pct"/>
            <w:shd w:val="clear" w:color="000000" w:fill="FFFFFF"/>
            <w:vAlign w:val="center"/>
          </w:tcPr>
          <w:p w14:paraId="32ECC64D"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3,372</w:t>
            </w:r>
          </w:p>
        </w:tc>
        <w:tc>
          <w:tcPr>
            <w:tcW w:w="436" w:type="pct"/>
            <w:shd w:val="clear" w:color="000000" w:fill="FFFFFF"/>
            <w:vAlign w:val="center"/>
          </w:tcPr>
          <w:p w14:paraId="40804A9E" w14:textId="77777777" w:rsidR="00AC2536" w:rsidRPr="00AC2536" w:rsidRDefault="00AC2536" w:rsidP="00AC2536">
            <w:pPr>
              <w:spacing w:line="240" w:lineRule="auto"/>
              <w:ind w:firstLine="0"/>
              <w:contextualSpacing/>
              <w:jc w:val="center"/>
              <w:rPr>
                <w:rFonts w:ascii="Times New Roman" w:eastAsia="Calibri" w:hAnsi="Times New Roman"/>
                <w:bCs/>
                <w:iCs/>
                <w:color w:val="000000"/>
                <w:sz w:val="20"/>
                <w:szCs w:val="26"/>
                <w:lang w:val="ru-RU" w:eastAsia="ru-RU" w:bidi="ar-SA"/>
              </w:rPr>
            </w:pPr>
            <w:r w:rsidRPr="00AC2536">
              <w:rPr>
                <w:rFonts w:ascii="Times New Roman" w:eastAsia="Calibri" w:hAnsi="Times New Roman"/>
                <w:bCs/>
                <w:iCs/>
                <w:color w:val="000000"/>
                <w:sz w:val="20"/>
                <w:szCs w:val="26"/>
                <w:lang w:val="ru-RU" w:eastAsia="ru-RU" w:bidi="ar-SA"/>
              </w:rPr>
              <w:t>5,184</w:t>
            </w:r>
          </w:p>
        </w:tc>
        <w:tc>
          <w:tcPr>
            <w:tcW w:w="474" w:type="pct"/>
            <w:shd w:val="clear" w:color="auto" w:fill="auto"/>
            <w:noWrap/>
            <w:vAlign w:val="bottom"/>
          </w:tcPr>
          <w:p w14:paraId="14BB76A7" w14:textId="77777777" w:rsidR="00AC2536" w:rsidRPr="00AC2536" w:rsidRDefault="00AC2536" w:rsidP="00AC2536">
            <w:pPr>
              <w:spacing w:line="240" w:lineRule="auto"/>
              <w:ind w:firstLine="0"/>
              <w:contextualSpacing/>
              <w:jc w:val="center"/>
              <w:rPr>
                <w:rFonts w:ascii="Times New Roman" w:eastAsia="Calibri" w:hAnsi="Times New Roman" w:cs="Arial"/>
                <w:bCs/>
                <w:iCs/>
                <w:color w:val="000000"/>
                <w:sz w:val="22"/>
                <w:szCs w:val="26"/>
                <w:lang w:val="ru-RU" w:eastAsia="ru-RU" w:bidi="ar-SA"/>
              </w:rPr>
            </w:pPr>
            <w:r w:rsidRPr="00AC2536">
              <w:rPr>
                <w:rFonts w:ascii="Times New Roman" w:eastAsia="Calibri" w:hAnsi="Times New Roman" w:cs="Arial"/>
                <w:bCs/>
                <w:iCs/>
                <w:color w:val="000000"/>
                <w:sz w:val="22"/>
                <w:szCs w:val="26"/>
                <w:lang w:val="ru-RU" w:eastAsia="ru-RU" w:bidi="ar-SA"/>
              </w:rPr>
              <w:t>60,59%</w:t>
            </w:r>
          </w:p>
        </w:tc>
      </w:tr>
    </w:tbl>
    <w:p w14:paraId="315F0E09" w14:textId="77777777" w:rsidR="002822D7" w:rsidRDefault="002822D7" w:rsidP="001E4FC6">
      <w:pPr>
        <w:pStyle w:val="1fff"/>
      </w:pPr>
    </w:p>
    <w:p w14:paraId="26AA4A02" w14:textId="77777777" w:rsidR="00437580" w:rsidRPr="00F638F5" w:rsidRDefault="00D61429" w:rsidP="001E4FC6">
      <w:pPr>
        <w:pStyle w:val="1fff"/>
      </w:pPr>
      <w:r w:rsidRPr="00F638F5">
        <w:t>Анализ приведенных в таблице данных показывает, что наблюдается уменьшение резерва тепловой мощности к расчётному сроку реализации схемы теплоснабжения.</w:t>
      </w:r>
    </w:p>
    <w:p w14:paraId="6DE6074A" w14:textId="77777777" w:rsidR="00980DBC" w:rsidRPr="00F638F5" w:rsidRDefault="00980DBC" w:rsidP="00980DBC">
      <w:pPr>
        <w:rPr>
          <w:rFonts w:ascii="Times New Roman" w:hAnsi="Times New Roman"/>
          <w:lang w:val="ru-RU" w:eastAsia="ru-RU" w:bidi="ar-SA"/>
        </w:rPr>
        <w:sectPr w:rsidR="00980DBC" w:rsidRPr="00F638F5" w:rsidSect="0094709E">
          <w:type w:val="continuous"/>
          <w:pgSz w:w="16838" w:h="11906" w:orient="landscape"/>
          <w:pgMar w:top="1134" w:right="850" w:bottom="1134" w:left="1701" w:header="850" w:footer="850" w:gutter="0"/>
          <w:cols w:space="708"/>
          <w:docGrid w:linePitch="360"/>
        </w:sectPr>
      </w:pPr>
    </w:p>
    <w:p w14:paraId="2CB2968C" w14:textId="77777777" w:rsidR="00162D2B" w:rsidRPr="00F638F5" w:rsidRDefault="00162D2B" w:rsidP="00162D2B">
      <w:pPr>
        <w:pStyle w:val="1a"/>
        <w:spacing w:before="0" w:after="0" w:line="240" w:lineRule="auto"/>
        <w:ind w:left="0" w:firstLine="0"/>
        <w:contextualSpacing w:val="0"/>
      </w:pPr>
      <w:bookmarkStart w:id="22" w:name="_Toc521411585"/>
      <w:bookmarkStart w:id="23" w:name="_Toc9154867"/>
      <w:r w:rsidRPr="00F638F5">
        <w:lastRenderedPageBreak/>
        <w:t>Прогнозы приростов объемов потребления тепловой энергии (мощности) и теплоносителя объектами, расположенными в производственных зонах, при условии возможных изменений производственных зон и их перепрофилирования и приростов объемов потребления тепловой энергии (мощности) производственными объектами с разделением по видам теплопотребления и по видам теплоносителя (горячая вода и пар) в зоне действия каждого из существующих или предлагаемых для строительства источников тепловой энергии на каждом этапе</w:t>
      </w:r>
      <w:bookmarkEnd w:id="22"/>
      <w:bookmarkEnd w:id="23"/>
    </w:p>
    <w:p w14:paraId="5A464BA7" w14:textId="77777777" w:rsidR="00162D2B" w:rsidRPr="00F638F5" w:rsidRDefault="00162D2B" w:rsidP="005618CB">
      <w:pPr>
        <w:spacing w:after="120" w:line="276" w:lineRule="auto"/>
        <w:ind w:firstLine="709"/>
        <w:rPr>
          <w:rFonts w:ascii="Times New Roman" w:hAnsi="Times New Roman"/>
          <w:szCs w:val="24"/>
          <w:lang w:val="ru-RU"/>
        </w:rPr>
      </w:pPr>
    </w:p>
    <w:p w14:paraId="55D13ADB" w14:textId="77777777" w:rsidR="00F13917" w:rsidRPr="00F638F5" w:rsidRDefault="00F13917" w:rsidP="00784651">
      <w:pPr>
        <w:pStyle w:val="1fff"/>
      </w:pPr>
      <w:r w:rsidRPr="00F638F5">
        <w:t>Приростов объемов потребления тепловой энергии и теплоносителя объектами жилья и соцкультбыта, расположенными в производственных зонах, не планируется.</w:t>
      </w:r>
    </w:p>
    <w:p w14:paraId="56CBC0B2" w14:textId="77777777" w:rsidR="00784651" w:rsidRPr="00784651" w:rsidRDefault="00784651" w:rsidP="00784651">
      <w:pPr>
        <w:pStyle w:val="1fff"/>
        <w:rPr>
          <w:szCs w:val="24"/>
        </w:rPr>
      </w:pPr>
      <w:r w:rsidRPr="00784651">
        <w:rPr>
          <w:szCs w:val="24"/>
        </w:rPr>
        <w:t>Планируемые для размещения объекты федерального значения, объекты регионального значения и местного значения муниципального района</w:t>
      </w:r>
    </w:p>
    <w:p w14:paraId="61AC3E09" w14:textId="77777777" w:rsidR="00784651" w:rsidRPr="00784651" w:rsidRDefault="00784651" w:rsidP="00784651">
      <w:pPr>
        <w:pStyle w:val="1fff"/>
        <w:rPr>
          <w:szCs w:val="24"/>
        </w:rPr>
      </w:pPr>
      <w:r w:rsidRPr="00784651">
        <w:rPr>
          <w:szCs w:val="24"/>
        </w:rPr>
        <w:t>Схемой территориального планирования Иркутской области мероприятия не предусмотрены.</w:t>
      </w:r>
    </w:p>
    <w:p w14:paraId="27D4C327" w14:textId="77777777" w:rsidR="00784651" w:rsidRPr="00784651" w:rsidRDefault="00784651" w:rsidP="00784651">
      <w:pPr>
        <w:pStyle w:val="1fff"/>
        <w:rPr>
          <w:szCs w:val="24"/>
        </w:rPr>
      </w:pPr>
      <w:r w:rsidRPr="00784651">
        <w:rPr>
          <w:szCs w:val="24"/>
        </w:rPr>
        <w:t>Схемой территориального планирования Усольского района Иркутской области на территории Новомальтинского муниципального образования не предусмотрены мероприятия по развитию системы теплоснабжения.</w:t>
      </w:r>
    </w:p>
    <w:p w14:paraId="284F6784" w14:textId="77777777" w:rsidR="00784651" w:rsidRPr="00784651" w:rsidRDefault="00784651" w:rsidP="00784651">
      <w:pPr>
        <w:pStyle w:val="1fff"/>
        <w:rPr>
          <w:szCs w:val="24"/>
        </w:rPr>
      </w:pPr>
      <w:r w:rsidRPr="00784651">
        <w:rPr>
          <w:szCs w:val="24"/>
        </w:rPr>
        <w:t>Генеральным планом Новомальтинского муниципального образования Иркутской области в сфере теплоснабжения предусмотрены следующие мероприятия:</w:t>
      </w:r>
    </w:p>
    <w:p w14:paraId="0942FD36" w14:textId="77777777" w:rsidR="00784651" w:rsidRPr="00784651" w:rsidRDefault="00784651" w:rsidP="00784651">
      <w:pPr>
        <w:pStyle w:val="116"/>
      </w:pPr>
      <w:r w:rsidRPr="00784651">
        <w:tab/>
        <w:t>строительство сетей теплоснабжения для строящихся объектов капитального строительства;</w:t>
      </w:r>
    </w:p>
    <w:p w14:paraId="69F8B451" w14:textId="77777777" w:rsidR="00784651" w:rsidRPr="00784651" w:rsidRDefault="00784651" w:rsidP="00784651">
      <w:pPr>
        <w:pStyle w:val="116"/>
      </w:pPr>
      <w:r w:rsidRPr="00784651">
        <w:tab/>
        <w:t>реконструкция электрокотельной;</w:t>
      </w:r>
    </w:p>
    <w:p w14:paraId="052A6E02" w14:textId="77777777" w:rsidR="00784651" w:rsidRPr="00784651" w:rsidRDefault="00784651" w:rsidP="00784651">
      <w:pPr>
        <w:pStyle w:val="116"/>
      </w:pPr>
      <w:r w:rsidRPr="00784651">
        <w:tab/>
        <w:t>реконструкция участков тепловой сети.</w:t>
      </w:r>
    </w:p>
    <w:p w14:paraId="47CAE964" w14:textId="77777777" w:rsidR="00784651" w:rsidRPr="00784651" w:rsidRDefault="00784651" w:rsidP="00784651">
      <w:pPr>
        <w:pStyle w:val="1fff"/>
      </w:pPr>
      <w:r w:rsidRPr="00784651">
        <w:t>Проектное предложение</w:t>
      </w:r>
    </w:p>
    <w:p w14:paraId="4E6870AD" w14:textId="77777777" w:rsidR="00784651" w:rsidRPr="00784651" w:rsidRDefault="00784651" w:rsidP="00784651">
      <w:pPr>
        <w:pStyle w:val="1fff"/>
      </w:pPr>
      <w:r w:rsidRPr="00784651">
        <w:t>Рост теплопотребления на территории сельского поселения Новомальтинского муниципального образования будет происходить за счет строительства планируемых жилых и общественных зданий.</w:t>
      </w:r>
    </w:p>
    <w:p w14:paraId="17B78467" w14:textId="77777777" w:rsidR="00784651" w:rsidRPr="00784651" w:rsidRDefault="00784651" w:rsidP="00784651">
      <w:pPr>
        <w:pStyle w:val="1fff"/>
      </w:pPr>
      <w:r w:rsidRPr="00784651">
        <w:t xml:space="preserve">Расход тепла на отопление планируемой жилой и общественной застройки рассчитан в соответствии с показателями нормируемого удельного расхода тепловой энергии на отопление зданий, приведёнными в СНиП 23-02-2003 «Тепловая защита зданий», с соответствующим переводом в сопоставимые единицы (ккал/ч) при расчетной температуре наружного воздуха для проектирования отопления и вентиляции. Расход тепловой энергии </w:t>
      </w:r>
      <w:r w:rsidRPr="00784651">
        <w:lastRenderedPageBreak/>
        <w:t>на вентиляцию общественных зданий определён по удельным вентиляционным характеристикам зданий. Расход тепловой энергии на горячее водоснабжения принят в соответствии с СП 30.13330.2016 «Внутренний водопровод и канализация зданий». Норма расхода горячей воды на одного жителя принята 85 л/сутки.</w:t>
      </w:r>
    </w:p>
    <w:p w14:paraId="765F17F1" w14:textId="77777777" w:rsidR="00784651" w:rsidRPr="00784651" w:rsidRDefault="00784651" w:rsidP="00784651">
      <w:pPr>
        <w:pStyle w:val="1fff"/>
      </w:pPr>
      <w:r w:rsidRPr="00784651">
        <w:t>В соответствии с СП 131.13330 «Строительная климатология» температурный режим Новомальтинского муниципального образования характеризуется следующими климатическими данными: средняя температура отопительного периода – 7,7 °С, продолжительность отопительного периода 232 суток, расчетная температура наружного воздуха для проектирования отопления и вентиляции - 33°С.</w:t>
      </w:r>
    </w:p>
    <w:p w14:paraId="39265F0E" w14:textId="77777777" w:rsidR="00F13917" w:rsidRDefault="00784651" w:rsidP="00784651">
      <w:pPr>
        <w:pStyle w:val="1fff"/>
      </w:pPr>
      <w:r w:rsidRPr="00784651">
        <w:t>В таблице представлены расчетные расходы на отопление и горячее водоснабжение планируемой жилой застройки на первую очередь.</w:t>
      </w:r>
    </w:p>
    <w:p w14:paraId="10196226" w14:textId="77777777" w:rsidR="00784651" w:rsidRPr="00AC2536" w:rsidRDefault="00784651" w:rsidP="00784651">
      <w:pPr>
        <w:widowControl w:val="0"/>
        <w:autoSpaceDE w:val="0"/>
        <w:autoSpaceDN w:val="0"/>
        <w:spacing w:before="119" w:line="278" w:lineRule="auto"/>
        <w:ind w:left="231" w:right="1131" w:firstLine="708"/>
        <w:rPr>
          <w:rFonts w:ascii="Times New Roman" w:hAnsi="Times New Roman"/>
          <w:b/>
          <w:lang w:val="ru-RU" w:eastAsia="ru-RU" w:bidi="ru-RU"/>
        </w:rPr>
      </w:pPr>
      <w:r w:rsidRPr="00AC2536">
        <w:rPr>
          <w:rFonts w:ascii="Times New Roman" w:hAnsi="Times New Roman"/>
          <w:b/>
          <w:shd w:val="clear" w:color="auto" w:fill="FFFF00"/>
          <w:lang w:val="ru-RU" w:eastAsia="ru-RU" w:bidi="ru-RU"/>
        </w:rPr>
        <w:t xml:space="preserve">Таблица </w:t>
      </w:r>
      <w:r w:rsidR="001D1AD2" w:rsidRPr="00AC2536">
        <w:rPr>
          <w:rFonts w:ascii="Times New Roman" w:hAnsi="Times New Roman"/>
          <w:b/>
          <w:shd w:val="clear" w:color="auto" w:fill="FFFF00"/>
          <w:lang w:val="ru-RU" w:eastAsia="ru-RU" w:bidi="ru-RU"/>
        </w:rPr>
        <w:t>9</w:t>
      </w:r>
      <w:r w:rsidRPr="00AC2536">
        <w:rPr>
          <w:rFonts w:ascii="Times New Roman" w:hAnsi="Times New Roman"/>
          <w:b/>
          <w:lang w:val="ru-RU" w:eastAsia="ru-RU" w:bidi="ru-RU"/>
        </w:rPr>
        <w:t xml:space="preserve"> – Расчетные тепловые нагрузки планируемой жилой застройки на первую очередь</w:t>
      </w:r>
    </w:p>
    <w:p w14:paraId="38D6F8EA" w14:textId="77777777" w:rsidR="00784651" w:rsidRPr="00AC2536" w:rsidRDefault="00784651" w:rsidP="00784651">
      <w:pPr>
        <w:widowControl w:val="0"/>
        <w:autoSpaceDE w:val="0"/>
        <w:autoSpaceDN w:val="0"/>
        <w:spacing w:before="1" w:line="240" w:lineRule="auto"/>
        <w:ind w:firstLine="0"/>
        <w:jc w:val="left"/>
        <w:rPr>
          <w:rFonts w:ascii="Times New Roman" w:hAnsi="Times New Roman"/>
          <w:b/>
          <w:sz w:val="10"/>
          <w:szCs w:val="24"/>
          <w:lang w:val="ru-RU" w:eastAsia="ru-RU" w:bidi="ru-RU"/>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4788"/>
        <w:gridCol w:w="1587"/>
        <w:gridCol w:w="1570"/>
        <w:gridCol w:w="1380"/>
      </w:tblGrid>
      <w:tr w:rsidR="00784651" w:rsidRPr="00AC2536" w14:paraId="79071309" w14:textId="77777777" w:rsidTr="001D1AD2">
        <w:trPr>
          <w:trHeight w:val="20"/>
        </w:trPr>
        <w:tc>
          <w:tcPr>
            <w:tcW w:w="2567" w:type="pct"/>
            <w:vMerge w:val="restart"/>
            <w:tcBorders>
              <w:bottom w:val="single" w:sz="6" w:space="0" w:color="000000"/>
              <w:right w:val="single" w:sz="6" w:space="0" w:color="000000"/>
            </w:tcBorders>
            <w:shd w:val="clear" w:color="auto" w:fill="D9D9D9" w:themeFill="background1" w:themeFillShade="D9"/>
          </w:tcPr>
          <w:p w14:paraId="2A17E9D3" w14:textId="77777777" w:rsidR="00784651" w:rsidRPr="00AC2536" w:rsidRDefault="00784651" w:rsidP="00784651">
            <w:pPr>
              <w:pStyle w:val="1ffff"/>
            </w:pPr>
          </w:p>
          <w:p w14:paraId="7271FBB2" w14:textId="77777777" w:rsidR="00784651" w:rsidRPr="00AC2536" w:rsidRDefault="00784651" w:rsidP="00784651">
            <w:pPr>
              <w:pStyle w:val="1ffff"/>
              <w:rPr>
                <w:sz w:val="22"/>
              </w:rPr>
            </w:pPr>
            <w:r w:rsidRPr="00AC2536">
              <w:rPr>
                <w:sz w:val="22"/>
              </w:rPr>
              <w:t>Наименование потребителей</w:t>
            </w:r>
          </w:p>
        </w:tc>
        <w:tc>
          <w:tcPr>
            <w:tcW w:w="851" w:type="pct"/>
            <w:vMerge w:val="restart"/>
            <w:tcBorders>
              <w:left w:val="single" w:sz="6" w:space="0" w:color="000000"/>
              <w:bottom w:val="single" w:sz="6" w:space="0" w:color="000000"/>
              <w:right w:val="single" w:sz="6" w:space="0" w:color="000000"/>
            </w:tcBorders>
            <w:shd w:val="clear" w:color="auto" w:fill="D9D9D9" w:themeFill="background1" w:themeFillShade="D9"/>
          </w:tcPr>
          <w:p w14:paraId="19D1D6C6" w14:textId="77777777" w:rsidR="00784651" w:rsidRPr="00AC2536" w:rsidRDefault="00784651" w:rsidP="00784651">
            <w:pPr>
              <w:pStyle w:val="1ffff"/>
              <w:rPr>
                <w:sz w:val="14"/>
              </w:rPr>
            </w:pPr>
            <w:r w:rsidRPr="00AC2536">
              <w:rPr>
                <w:sz w:val="22"/>
              </w:rPr>
              <w:t>Площадь застройки, м</w:t>
            </w:r>
            <w:r w:rsidRPr="00AC2536">
              <w:rPr>
                <w:position w:val="8"/>
                <w:sz w:val="14"/>
              </w:rPr>
              <w:t>2</w:t>
            </w:r>
          </w:p>
        </w:tc>
        <w:tc>
          <w:tcPr>
            <w:tcW w:w="1582" w:type="pct"/>
            <w:gridSpan w:val="2"/>
            <w:tcBorders>
              <w:left w:val="single" w:sz="6" w:space="0" w:color="000000"/>
              <w:bottom w:val="single" w:sz="6" w:space="0" w:color="000000"/>
            </w:tcBorders>
            <w:shd w:val="clear" w:color="auto" w:fill="D9D9D9" w:themeFill="background1" w:themeFillShade="D9"/>
          </w:tcPr>
          <w:p w14:paraId="22292E31" w14:textId="77777777" w:rsidR="00784651" w:rsidRPr="00AC2536" w:rsidRDefault="00784651" w:rsidP="00784651">
            <w:pPr>
              <w:pStyle w:val="1ffff"/>
              <w:rPr>
                <w:sz w:val="22"/>
              </w:rPr>
            </w:pPr>
            <w:r w:rsidRPr="00AC2536">
              <w:rPr>
                <w:sz w:val="22"/>
              </w:rPr>
              <w:t>Тепловая нагрузка,</w:t>
            </w:r>
          </w:p>
          <w:p w14:paraId="20DDD37C" w14:textId="77777777" w:rsidR="00784651" w:rsidRPr="00AC2536" w:rsidRDefault="00784651" w:rsidP="00784651">
            <w:pPr>
              <w:pStyle w:val="1ffff"/>
              <w:rPr>
                <w:sz w:val="22"/>
              </w:rPr>
            </w:pPr>
            <w:r w:rsidRPr="00AC2536">
              <w:rPr>
                <w:sz w:val="22"/>
              </w:rPr>
              <w:t>Гкал/час</w:t>
            </w:r>
          </w:p>
        </w:tc>
      </w:tr>
      <w:tr w:rsidR="00784651" w:rsidRPr="00AC2536" w14:paraId="611FBD87" w14:textId="77777777" w:rsidTr="001D1AD2">
        <w:trPr>
          <w:trHeight w:val="20"/>
        </w:trPr>
        <w:tc>
          <w:tcPr>
            <w:tcW w:w="2567" w:type="pct"/>
            <w:vMerge/>
            <w:tcBorders>
              <w:top w:val="nil"/>
              <w:bottom w:val="single" w:sz="6" w:space="0" w:color="000000"/>
              <w:right w:val="single" w:sz="6" w:space="0" w:color="000000"/>
            </w:tcBorders>
            <w:shd w:val="clear" w:color="auto" w:fill="D9D9D9" w:themeFill="background1" w:themeFillShade="D9"/>
          </w:tcPr>
          <w:p w14:paraId="1F723C0E" w14:textId="77777777" w:rsidR="00784651" w:rsidRPr="00AC2536" w:rsidRDefault="00784651" w:rsidP="00784651">
            <w:pPr>
              <w:pStyle w:val="1ffff"/>
              <w:rPr>
                <w:sz w:val="2"/>
                <w:szCs w:val="2"/>
              </w:rPr>
            </w:pPr>
          </w:p>
        </w:tc>
        <w:tc>
          <w:tcPr>
            <w:tcW w:w="851" w:type="pct"/>
            <w:vMerge/>
            <w:tcBorders>
              <w:top w:val="nil"/>
              <w:left w:val="single" w:sz="6" w:space="0" w:color="000000"/>
              <w:bottom w:val="single" w:sz="6" w:space="0" w:color="000000"/>
              <w:right w:val="single" w:sz="6" w:space="0" w:color="000000"/>
            </w:tcBorders>
            <w:shd w:val="clear" w:color="auto" w:fill="D9D9D9" w:themeFill="background1" w:themeFillShade="D9"/>
          </w:tcPr>
          <w:p w14:paraId="7C769B41" w14:textId="77777777" w:rsidR="00784651" w:rsidRPr="00AC2536" w:rsidRDefault="00784651" w:rsidP="00784651">
            <w:pPr>
              <w:pStyle w:val="1ffff"/>
              <w:rPr>
                <w:sz w:val="2"/>
                <w:szCs w:val="2"/>
              </w:rPr>
            </w:pPr>
          </w:p>
        </w:tc>
        <w:tc>
          <w:tcPr>
            <w:tcW w:w="842"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D2F1954" w14:textId="77777777" w:rsidR="00784651" w:rsidRPr="00AC2536" w:rsidRDefault="00784651" w:rsidP="00784651">
            <w:pPr>
              <w:pStyle w:val="1ffff"/>
              <w:rPr>
                <w:sz w:val="14"/>
              </w:rPr>
            </w:pPr>
            <w:r w:rsidRPr="00AC2536">
              <w:rPr>
                <w:position w:val="2"/>
                <w:sz w:val="22"/>
              </w:rPr>
              <w:t>Q</w:t>
            </w:r>
            <w:r w:rsidRPr="00AC2536">
              <w:rPr>
                <w:sz w:val="14"/>
              </w:rPr>
              <w:t>о</w:t>
            </w:r>
          </w:p>
        </w:tc>
        <w:tc>
          <w:tcPr>
            <w:tcW w:w="740" w:type="pct"/>
            <w:tcBorders>
              <w:top w:val="single" w:sz="6" w:space="0" w:color="000000"/>
              <w:left w:val="single" w:sz="6" w:space="0" w:color="000000"/>
              <w:bottom w:val="single" w:sz="6" w:space="0" w:color="000000"/>
            </w:tcBorders>
            <w:shd w:val="clear" w:color="auto" w:fill="D9D9D9" w:themeFill="background1" w:themeFillShade="D9"/>
          </w:tcPr>
          <w:p w14:paraId="42EB8A26" w14:textId="77777777" w:rsidR="00784651" w:rsidRPr="00AC2536" w:rsidRDefault="00784651" w:rsidP="00784651">
            <w:pPr>
              <w:pStyle w:val="1ffff"/>
              <w:rPr>
                <w:sz w:val="14"/>
              </w:rPr>
            </w:pPr>
            <w:r w:rsidRPr="00AC2536">
              <w:rPr>
                <w:position w:val="2"/>
                <w:sz w:val="22"/>
              </w:rPr>
              <w:t>Q</w:t>
            </w:r>
            <w:r w:rsidRPr="00AC2536">
              <w:rPr>
                <w:sz w:val="14"/>
              </w:rPr>
              <w:t>гвс.ср</w:t>
            </w:r>
          </w:p>
        </w:tc>
      </w:tr>
      <w:tr w:rsidR="00784651" w:rsidRPr="00AC2536" w14:paraId="14516540" w14:textId="77777777" w:rsidTr="00784651">
        <w:trPr>
          <w:trHeight w:val="20"/>
        </w:trPr>
        <w:tc>
          <w:tcPr>
            <w:tcW w:w="5000" w:type="pct"/>
            <w:gridSpan w:val="4"/>
            <w:tcBorders>
              <w:top w:val="single" w:sz="6" w:space="0" w:color="000000"/>
              <w:bottom w:val="single" w:sz="6" w:space="0" w:color="000000"/>
            </w:tcBorders>
          </w:tcPr>
          <w:p w14:paraId="19B6C933" w14:textId="77777777" w:rsidR="00784651" w:rsidRPr="00AC2536" w:rsidRDefault="00784651" w:rsidP="00784651">
            <w:pPr>
              <w:pStyle w:val="1ffff"/>
              <w:rPr>
                <w:i/>
                <w:sz w:val="22"/>
              </w:rPr>
            </w:pPr>
            <w:r w:rsidRPr="00AC2536">
              <w:rPr>
                <w:i/>
                <w:sz w:val="22"/>
              </w:rPr>
              <w:t>п. Новомальтинск</w:t>
            </w:r>
          </w:p>
        </w:tc>
      </w:tr>
      <w:tr w:rsidR="00784651" w:rsidRPr="00AC2536" w14:paraId="009A8AB8" w14:textId="77777777" w:rsidTr="00784651">
        <w:trPr>
          <w:trHeight w:val="20"/>
        </w:trPr>
        <w:tc>
          <w:tcPr>
            <w:tcW w:w="2567" w:type="pct"/>
            <w:tcBorders>
              <w:top w:val="single" w:sz="6" w:space="0" w:color="000000"/>
              <w:bottom w:val="single" w:sz="6" w:space="0" w:color="000000"/>
              <w:right w:val="single" w:sz="6" w:space="0" w:color="000000"/>
            </w:tcBorders>
          </w:tcPr>
          <w:p w14:paraId="11A5F2D0" w14:textId="77777777" w:rsidR="00784651" w:rsidRPr="00AC2536" w:rsidRDefault="00784651" w:rsidP="00784651">
            <w:pPr>
              <w:pStyle w:val="1ffff"/>
              <w:rPr>
                <w:sz w:val="22"/>
              </w:rPr>
            </w:pPr>
            <w:r w:rsidRPr="00AC2536">
              <w:rPr>
                <w:sz w:val="22"/>
              </w:rPr>
              <w:t>Индивидуальные жилые дома усадебного типа</w:t>
            </w:r>
          </w:p>
        </w:tc>
        <w:tc>
          <w:tcPr>
            <w:tcW w:w="851" w:type="pct"/>
            <w:tcBorders>
              <w:top w:val="single" w:sz="6" w:space="0" w:color="000000"/>
              <w:left w:val="single" w:sz="6" w:space="0" w:color="000000"/>
              <w:bottom w:val="single" w:sz="6" w:space="0" w:color="000000"/>
              <w:right w:val="single" w:sz="6" w:space="0" w:color="000000"/>
            </w:tcBorders>
          </w:tcPr>
          <w:p w14:paraId="2660CFA2" w14:textId="77777777" w:rsidR="00784651" w:rsidRPr="00AC2536" w:rsidRDefault="00784651" w:rsidP="00784651">
            <w:pPr>
              <w:pStyle w:val="1ffff"/>
              <w:rPr>
                <w:sz w:val="22"/>
              </w:rPr>
            </w:pPr>
            <w:r w:rsidRPr="00AC2536">
              <w:rPr>
                <w:sz w:val="22"/>
              </w:rPr>
              <w:t>1620</w:t>
            </w:r>
          </w:p>
        </w:tc>
        <w:tc>
          <w:tcPr>
            <w:tcW w:w="842" w:type="pct"/>
            <w:tcBorders>
              <w:top w:val="single" w:sz="6" w:space="0" w:color="000000"/>
              <w:left w:val="single" w:sz="6" w:space="0" w:color="000000"/>
              <w:bottom w:val="single" w:sz="6" w:space="0" w:color="000000"/>
              <w:right w:val="single" w:sz="6" w:space="0" w:color="000000"/>
            </w:tcBorders>
          </w:tcPr>
          <w:p w14:paraId="6B0A4AEC" w14:textId="77777777" w:rsidR="00784651" w:rsidRPr="00AC2536" w:rsidRDefault="00784651" w:rsidP="00784651">
            <w:pPr>
              <w:pStyle w:val="1ffff"/>
              <w:rPr>
                <w:sz w:val="22"/>
              </w:rPr>
            </w:pPr>
            <w:r w:rsidRPr="00AC2536">
              <w:rPr>
                <w:sz w:val="22"/>
              </w:rPr>
              <w:t>0,072</w:t>
            </w:r>
          </w:p>
        </w:tc>
        <w:tc>
          <w:tcPr>
            <w:tcW w:w="740" w:type="pct"/>
            <w:tcBorders>
              <w:top w:val="single" w:sz="6" w:space="0" w:color="000000"/>
              <w:left w:val="single" w:sz="6" w:space="0" w:color="000000"/>
              <w:bottom w:val="single" w:sz="6" w:space="0" w:color="000000"/>
            </w:tcBorders>
          </w:tcPr>
          <w:p w14:paraId="04E92E1C" w14:textId="77777777" w:rsidR="00784651" w:rsidRPr="00AC2536" w:rsidRDefault="00784651" w:rsidP="00784651">
            <w:pPr>
              <w:pStyle w:val="1ffff"/>
              <w:rPr>
                <w:sz w:val="22"/>
              </w:rPr>
            </w:pPr>
            <w:r w:rsidRPr="00AC2536">
              <w:rPr>
                <w:sz w:val="22"/>
              </w:rPr>
              <w:t>0,016</w:t>
            </w:r>
          </w:p>
        </w:tc>
      </w:tr>
      <w:tr w:rsidR="00784651" w:rsidRPr="00AC2536" w14:paraId="4B3F337B" w14:textId="77777777" w:rsidTr="00784651">
        <w:trPr>
          <w:trHeight w:val="20"/>
        </w:trPr>
        <w:tc>
          <w:tcPr>
            <w:tcW w:w="3418" w:type="pct"/>
            <w:gridSpan w:val="2"/>
            <w:tcBorders>
              <w:top w:val="single" w:sz="6" w:space="0" w:color="000000"/>
              <w:right w:val="single" w:sz="6" w:space="0" w:color="000000"/>
            </w:tcBorders>
          </w:tcPr>
          <w:p w14:paraId="43C85E34" w14:textId="77777777" w:rsidR="00784651" w:rsidRPr="00AC2536" w:rsidRDefault="00784651" w:rsidP="00784651">
            <w:pPr>
              <w:pStyle w:val="1ffff"/>
              <w:rPr>
                <w:sz w:val="22"/>
              </w:rPr>
            </w:pPr>
            <w:r w:rsidRPr="00AC2536">
              <w:rPr>
                <w:sz w:val="22"/>
              </w:rPr>
              <w:t>Итого</w:t>
            </w:r>
          </w:p>
        </w:tc>
        <w:tc>
          <w:tcPr>
            <w:tcW w:w="1582" w:type="pct"/>
            <w:gridSpan w:val="2"/>
            <w:tcBorders>
              <w:top w:val="single" w:sz="6" w:space="0" w:color="000000"/>
              <w:left w:val="single" w:sz="6" w:space="0" w:color="000000"/>
            </w:tcBorders>
          </w:tcPr>
          <w:p w14:paraId="78D2D4EB" w14:textId="77777777" w:rsidR="00784651" w:rsidRPr="00AC2536" w:rsidRDefault="00784651" w:rsidP="00784651">
            <w:pPr>
              <w:pStyle w:val="1ffff"/>
              <w:rPr>
                <w:sz w:val="22"/>
              </w:rPr>
            </w:pPr>
            <w:r w:rsidRPr="00AC2536">
              <w:rPr>
                <w:sz w:val="22"/>
              </w:rPr>
              <w:t>0,088</w:t>
            </w:r>
          </w:p>
        </w:tc>
      </w:tr>
    </w:tbl>
    <w:p w14:paraId="52A6D61E" w14:textId="77777777" w:rsidR="00784651" w:rsidRPr="00AC2536" w:rsidRDefault="00784651" w:rsidP="00784651">
      <w:pPr>
        <w:pStyle w:val="1fff"/>
        <w:rPr>
          <w:szCs w:val="24"/>
        </w:rPr>
      </w:pPr>
      <w:r w:rsidRPr="00AC2536">
        <w:rPr>
          <w:rStyle w:val="1fff0"/>
          <w:lang w:bidi="ru-RU"/>
        </w:rPr>
        <w:t>В таблице представлены расчетные расходы на отопление и горячее водоснабжение планируемой</w:t>
      </w:r>
      <w:r w:rsidRPr="00AC2536">
        <w:rPr>
          <w:szCs w:val="24"/>
        </w:rPr>
        <w:t xml:space="preserve"> жилой застройки на расчетный срок.</w:t>
      </w:r>
    </w:p>
    <w:p w14:paraId="65710DF8" w14:textId="77777777" w:rsidR="00784651" w:rsidRPr="00AC2536" w:rsidRDefault="00784651" w:rsidP="00784651">
      <w:pPr>
        <w:widowControl w:val="0"/>
        <w:autoSpaceDE w:val="0"/>
        <w:autoSpaceDN w:val="0"/>
        <w:spacing w:before="121" w:line="276" w:lineRule="auto"/>
        <w:ind w:left="231" w:right="1132" w:firstLine="708"/>
        <w:rPr>
          <w:rFonts w:ascii="Times New Roman" w:hAnsi="Times New Roman"/>
          <w:b/>
          <w:lang w:val="ru-RU" w:eastAsia="ru-RU" w:bidi="ru-RU"/>
        </w:rPr>
      </w:pPr>
      <w:r w:rsidRPr="00AC2536">
        <w:rPr>
          <w:rFonts w:ascii="Times New Roman" w:hAnsi="Times New Roman"/>
          <w:b/>
          <w:shd w:val="clear" w:color="auto" w:fill="FFFF00"/>
          <w:lang w:val="ru-RU" w:eastAsia="ru-RU" w:bidi="ru-RU"/>
        </w:rPr>
        <w:t xml:space="preserve">Таблица </w:t>
      </w:r>
      <w:r w:rsidR="001D1AD2" w:rsidRPr="00AC2536">
        <w:rPr>
          <w:rFonts w:ascii="Times New Roman" w:hAnsi="Times New Roman"/>
          <w:b/>
          <w:shd w:val="clear" w:color="auto" w:fill="FFFF00"/>
          <w:lang w:val="ru-RU" w:eastAsia="ru-RU" w:bidi="ru-RU"/>
        </w:rPr>
        <w:t>10</w:t>
      </w:r>
      <w:r w:rsidRPr="00AC2536">
        <w:rPr>
          <w:rFonts w:ascii="Times New Roman" w:hAnsi="Times New Roman"/>
          <w:b/>
          <w:lang w:val="ru-RU" w:eastAsia="ru-RU" w:bidi="ru-RU"/>
        </w:rPr>
        <w:t xml:space="preserve"> – Расчетные тепловые нагрузки планируемой жилой застройки на расчетный срок</w:t>
      </w:r>
    </w:p>
    <w:p w14:paraId="3D31D177" w14:textId="77777777" w:rsidR="00784651" w:rsidRPr="00AC2536" w:rsidRDefault="00784651" w:rsidP="00784651">
      <w:pPr>
        <w:widowControl w:val="0"/>
        <w:autoSpaceDE w:val="0"/>
        <w:autoSpaceDN w:val="0"/>
        <w:spacing w:before="5" w:line="240" w:lineRule="auto"/>
        <w:ind w:firstLine="0"/>
        <w:jc w:val="left"/>
        <w:rPr>
          <w:rFonts w:ascii="Times New Roman" w:hAnsi="Times New Roman"/>
          <w:b/>
          <w:sz w:val="10"/>
          <w:szCs w:val="24"/>
          <w:lang w:val="ru-RU" w:eastAsia="ru-RU" w:bidi="ru-RU"/>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4788"/>
        <w:gridCol w:w="1587"/>
        <w:gridCol w:w="1570"/>
        <w:gridCol w:w="1380"/>
      </w:tblGrid>
      <w:tr w:rsidR="00784651" w:rsidRPr="00AC2536" w14:paraId="4D9982F1" w14:textId="77777777" w:rsidTr="001D1AD2">
        <w:trPr>
          <w:trHeight w:val="20"/>
        </w:trPr>
        <w:tc>
          <w:tcPr>
            <w:tcW w:w="2567" w:type="pct"/>
            <w:vMerge w:val="restart"/>
            <w:tcBorders>
              <w:bottom w:val="single" w:sz="6" w:space="0" w:color="000000"/>
              <w:right w:val="single" w:sz="6" w:space="0" w:color="000000"/>
            </w:tcBorders>
            <w:shd w:val="clear" w:color="auto" w:fill="D9D9D9" w:themeFill="background1" w:themeFillShade="D9"/>
          </w:tcPr>
          <w:p w14:paraId="3B3D8B10" w14:textId="77777777" w:rsidR="00784651" w:rsidRPr="00AC2536" w:rsidRDefault="00784651" w:rsidP="00784651">
            <w:pPr>
              <w:pStyle w:val="1ffff"/>
            </w:pPr>
          </w:p>
          <w:p w14:paraId="430CAD91" w14:textId="77777777" w:rsidR="00784651" w:rsidRPr="00AC2536" w:rsidRDefault="00784651" w:rsidP="00784651">
            <w:pPr>
              <w:pStyle w:val="1ffff"/>
              <w:rPr>
                <w:sz w:val="22"/>
              </w:rPr>
            </w:pPr>
            <w:r w:rsidRPr="00AC2536">
              <w:rPr>
                <w:sz w:val="22"/>
              </w:rPr>
              <w:t>Наименование потребителей</w:t>
            </w:r>
          </w:p>
        </w:tc>
        <w:tc>
          <w:tcPr>
            <w:tcW w:w="851" w:type="pct"/>
            <w:vMerge w:val="restart"/>
            <w:tcBorders>
              <w:left w:val="single" w:sz="6" w:space="0" w:color="000000"/>
              <w:bottom w:val="single" w:sz="6" w:space="0" w:color="000000"/>
              <w:right w:val="single" w:sz="6" w:space="0" w:color="000000"/>
            </w:tcBorders>
            <w:shd w:val="clear" w:color="auto" w:fill="D9D9D9" w:themeFill="background1" w:themeFillShade="D9"/>
          </w:tcPr>
          <w:p w14:paraId="586B7BD3" w14:textId="77777777" w:rsidR="00784651" w:rsidRPr="00AC2536" w:rsidRDefault="00784651" w:rsidP="00784651">
            <w:pPr>
              <w:pStyle w:val="1ffff"/>
              <w:rPr>
                <w:sz w:val="22"/>
              </w:rPr>
            </w:pPr>
            <w:r w:rsidRPr="00AC2536">
              <w:rPr>
                <w:sz w:val="22"/>
              </w:rPr>
              <w:t>Площадь</w:t>
            </w:r>
          </w:p>
          <w:p w14:paraId="2E7A39ED" w14:textId="77777777" w:rsidR="00784651" w:rsidRPr="00AC2536" w:rsidRDefault="00784651" w:rsidP="00784651">
            <w:pPr>
              <w:pStyle w:val="1ffff"/>
              <w:rPr>
                <w:sz w:val="22"/>
              </w:rPr>
            </w:pPr>
            <w:r w:rsidRPr="00AC2536">
              <w:rPr>
                <w:sz w:val="22"/>
              </w:rPr>
              <w:t>застройки, м2</w:t>
            </w:r>
          </w:p>
        </w:tc>
        <w:tc>
          <w:tcPr>
            <w:tcW w:w="1582" w:type="pct"/>
            <w:gridSpan w:val="2"/>
            <w:tcBorders>
              <w:left w:val="single" w:sz="6" w:space="0" w:color="000000"/>
              <w:bottom w:val="single" w:sz="6" w:space="0" w:color="000000"/>
            </w:tcBorders>
            <w:shd w:val="clear" w:color="auto" w:fill="D9D9D9" w:themeFill="background1" w:themeFillShade="D9"/>
          </w:tcPr>
          <w:p w14:paraId="220CFEA2" w14:textId="77777777" w:rsidR="00784651" w:rsidRPr="00AC2536" w:rsidRDefault="00784651" w:rsidP="00784651">
            <w:pPr>
              <w:pStyle w:val="1ffff"/>
              <w:rPr>
                <w:sz w:val="22"/>
              </w:rPr>
            </w:pPr>
            <w:r w:rsidRPr="00AC2536">
              <w:rPr>
                <w:sz w:val="22"/>
              </w:rPr>
              <w:t>Тепловая нагрузка,</w:t>
            </w:r>
          </w:p>
          <w:p w14:paraId="679155E8" w14:textId="77777777" w:rsidR="00784651" w:rsidRPr="00AC2536" w:rsidRDefault="00784651" w:rsidP="00784651">
            <w:pPr>
              <w:pStyle w:val="1ffff"/>
              <w:rPr>
                <w:sz w:val="22"/>
              </w:rPr>
            </w:pPr>
            <w:r w:rsidRPr="00AC2536">
              <w:rPr>
                <w:sz w:val="22"/>
              </w:rPr>
              <w:t>Гкал/час</w:t>
            </w:r>
          </w:p>
        </w:tc>
      </w:tr>
      <w:tr w:rsidR="00784651" w:rsidRPr="00AC2536" w14:paraId="2042C870" w14:textId="77777777" w:rsidTr="001D1AD2">
        <w:trPr>
          <w:trHeight w:val="20"/>
        </w:trPr>
        <w:tc>
          <w:tcPr>
            <w:tcW w:w="2567" w:type="pct"/>
            <w:vMerge/>
            <w:tcBorders>
              <w:top w:val="nil"/>
              <w:bottom w:val="single" w:sz="6" w:space="0" w:color="000000"/>
              <w:right w:val="single" w:sz="6" w:space="0" w:color="000000"/>
            </w:tcBorders>
            <w:shd w:val="clear" w:color="auto" w:fill="D9D9D9" w:themeFill="background1" w:themeFillShade="D9"/>
          </w:tcPr>
          <w:p w14:paraId="15413357" w14:textId="77777777" w:rsidR="00784651" w:rsidRPr="00AC2536" w:rsidRDefault="00784651" w:rsidP="00784651">
            <w:pPr>
              <w:pStyle w:val="1ffff"/>
              <w:rPr>
                <w:sz w:val="2"/>
                <w:szCs w:val="2"/>
              </w:rPr>
            </w:pPr>
          </w:p>
        </w:tc>
        <w:tc>
          <w:tcPr>
            <w:tcW w:w="851" w:type="pct"/>
            <w:vMerge/>
            <w:tcBorders>
              <w:top w:val="nil"/>
              <w:left w:val="single" w:sz="6" w:space="0" w:color="000000"/>
              <w:bottom w:val="single" w:sz="6" w:space="0" w:color="000000"/>
              <w:right w:val="single" w:sz="6" w:space="0" w:color="000000"/>
            </w:tcBorders>
            <w:shd w:val="clear" w:color="auto" w:fill="D9D9D9" w:themeFill="background1" w:themeFillShade="D9"/>
          </w:tcPr>
          <w:p w14:paraId="015B57A4" w14:textId="77777777" w:rsidR="00784651" w:rsidRPr="00AC2536" w:rsidRDefault="00784651" w:rsidP="00784651">
            <w:pPr>
              <w:pStyle w:val="1ffff"/>
              <w:rPr>
                <w:sz w:val="2"/>
                <w:szCs w:val="2"/>
              </w:rPr>
            </w:pPr>
          </w:p>
        </w:tc>
        <w:tc>
          <w:tcPr>
            <w:tcW w:w="842"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283DE98C" w14:textId="77777777" w:rsidR="00784651" w:rsidRPr="00AC2536" w:rsidRDefault="00784651" w:rsidP="00784651">
            <w:pPr>
              <w:pStyle w:val="1ffff"/>
              <w:rPr>
                <w:sz w:val="22"/>
              </w:rPr>
            </w:pPr>
            <w:r w:rsidRPr="00AC2536">
              <w:rPr>
                <w:sz w:val="22"/>
              </w:rPr>
              <w:t>Qо</w:t>
            </w:r>
          </w:p>
        </w:tc>
        <w:tc>
          <w:tcPr>
            <w:tcW w:w="740" w:type="pct"/>
            <w:tcBorders>
              <w:top w:val="single" w:sz="6" w:space="0" w:color="000000"/>
              <w:left w:val="single" w:sz="6" w:space="0" w:color="000000"/>
              <w:bottom w:val="single" w:sz="6" w:space="0" w:color="000000"/>
            </w:tcBorders>
            <w:shd w:val="clear" w:color="auto" w:fill="D9D9D9" w:themeFill="background1" w:themeFillShade="D9"/>
          </w:tcPr>
          <w:p w14:paraId="6A3577D3" w14:textId="77777777" w:rsidR="00784651" w:rsidRPr="00AC2536" w:rsidRDefault="00784651" w:rsidP="00784651">
            <w:pPr>
              <w:pStyle w:val="1ffff"/>
              <w:rPr>
                <w:sz w:val="22"/>
              </w:rPr>
            </w:pPr>
            <w:r w:rsidRPr="00AC2536">
              <w:rPr>
                <w:sz w:val="22"/>
              </w:rPr>
              <w:t>Qгвс.ср</w:t>
            </w:r>
          </w:p>
        </w:tc>
      </w:tr>
      <w:tr w:rsidR="00784651" w:rsidRPr="00AC2536" w14:paraId="2F9B8D2E" w14:textId="77777777" w:rsidTr="00784651">
        <w:trPr>
          <w:trHeight w:val="20"/>
        </w:trPr>
        <w:tc>
          <w:tcPr>
            <w:tcW w:w="5000" w:type="pct"/>
            <w:gridSpan w:val="4"/>
            <w:tcBorders>
              <w:top w:val="single" w:sz="6" w:space="0" w:color="000000"/>
              <w:bottom w:val="single" w:sz="6" w:space="0" w:color="000000"/>
            </w:tcBorders>
          </w:tcPr>
          <w:p w14:paraId="3D102656" w14:textId="77777777" w:rsidR="00784651" w:rsidRPr="00AC2536" w:rsidRDefault="00784651" w:rsidP="00784651">
            <w:pPr>
              <w:pStyle w:val="1ffff"/>
              <w:rPr>
                <w:i/>
                <w:sz w:val="22"/>
              </w:rPr>
            </w:pPr>
            <w:r w:rsidRPr="00AC2536">
              <w:rPr>
                <w:i/>
                <w:sz w:val="22"/>
              </w:rPr>
              <w:t>п. Новомальтинск</w:t>
            </w:r>
          </w:p>
        </w:tc>
      </w:tr>
      <w:tr w:rsidR="00784651" w:rsidRPr="00AC2536" w14:paraId="613ADEB7" w14:textId="77777777" w:rsidTr="00784651">
        <w:trPr>
          <w:trHeight w:val="20"/>
        </w:trPr>
        <w:tc>
          <w:tcPr>
            <w:tcW w:w="2567" w:type="pct"/>
            <w:tcBorders>
              <w:top w:val="single" w:sz="6" w:space="0" w:color="000000"/>
              <w:bottom w:val="single" w:sz="6" w:space="0" w:color="000000"/>
              <w:right w:val="single" w:sz="6" w:space="0" w:color="000000"/>
            </w:tcBorders>
          </w:tcPr>
          <w:p w14:paraId="7D83F2AD" w14:textId="77777777" w:rsidR="00784651" w:rsidRPr="00AC2536" w:rsidRDefault="00784651" w:rsidP="00784651">
            <w:pPr>
              <w:pStyle w:val="1ffff"/>
              <w:rPr>
                <w:sz w:val="22"/>
              </w:rPr>
            </w:pPr>
            <w:r w:rsidRPr="00AC2536">
              <w:rPr>
                <w:sz w:val="22"/>
              </w:rPr>
              <w:t>Индивидуальные жилые дома усадебного типа</w:t>
            </w:r>
          </w:p>
        </w:tc>
        <w:tc>
          <w:tcPr>
            <w:tcW w:w="851" w:type="pct"/>
            <w:tcBorders>
              <w:top w:val="single" w:sz="6" w:space="0" w:color="000000"/>
              <w:left w:val="single" w:sz="6" w:space="0" w:color="000000"/>
              <w:bottom w:val="single" w:sz="6" w:space="0" w:color="000000"/>
              <w:right w:val="single" w:sz="6" w:space="0" w:color="000000"/>
            </w:tcBorders>
          </w:tcPr>
          <w:p w14:paraId="4A01D64D" w14:textId="77777777" w:rsidR="00784651" w:rsidRPr="00AC2536" w:rsidRDefault="00784651" w:rsidP="00784651">
            <w:pPr>
              <w:pStyle w:val="1ffff"/>
              <w:rPr>
                <w:sz w:val="22"/>
              </w:rPr>
            </w:pPr>
            <w:r w:rsidRPr="00AC2536">
              <w:rPr>
                <w:sz w:val="22"/>
              </w:rPr>
              <w:t>4200</w:t>
            </w:r>
          </w:p>
        </w:tc>
        <w:tc>
          <w:tcPr>
            <w:tcW w:w="842" w:type="pct"/>
            <w:tcBorders>
              <w:top w:val="single" w:sz="6" w:space="0" w:color="000000"/>
              <w:left w:val="single" w:sz="6" w:space="0" w:color="000000"/>
              <w:bottom w:val="single" w:sz="6" w:space="0" w:color="000000"/>
              <w:right w:val="single" w:sz="6" w:space="0" w:color="000000"/>
            </w:tcBorders>
          </w:tcPr>
          <w:p w14:paraId="438720C3" w14:textId="77777777" w:rsidR="00784651" w:rsidRPr="00AC2536" w:rsidRDefault="00784651" w:rsidP="00784651">
            <w:pPr>
              <w:pStyle w:val="1ffff"/>
              <w:rPr>
                <w:sz w:val="22"/>
              </w:rPr>
            </w:pPr>
            <w:r w:rsidRPr="00AC2536">
              <w:rPr>
                <w:sz w:val="22"/>
              </w:rPr>
              <w:t>0,186</w:t>
            </w:r>
          </w:p>
        </w:tc>
        <w:tc>
          <w:tcPr>
            <w:tcW w:w="740" w:type="pct"/>
            <w:tcBorders>
              <w:top w:val="single" w:sz="6" w:space="0" w:color="000000"/>
              <w:left w:val="single" w:sz="6" w:space="0" w:color="000000"/>
              <w:bottom w:val="single" w:sz="6" w:space="0" w:color="000000"/>
            </w:tcBorders>
          </w:tcPr>
          <w:p w14:paraId="3200BC0C" w14:textId="77777777" w:rsidR="00784651" w:rsidRPr="00AC2536" w:rsidRDefault="00784651" w:rsidP="00784651">
            <w:pPr>
              <w:pStyle w:val="1ffff"/>
              <w:rPr>
                <w:sz w:val="22"/>
              </w:rPr>
            </w:pPr>
            <w:r w:rsidRPr="00AC2536">
              <w:rPr>
                <w:sz w:val="22"/>
              </w:rPr>
              <w:t>0,042</w:t>
            </w:r>
          </w:p>
        </w:tc>
      </w:tr>
      <w:tr w:rsidR="00784651" w:rsidRPr="00AC2536" w14:paraId="6575D258" w14:textId="77777777" w:rsidTr="00784651">
        <w:trPr>
          <w:trHeight w:val="20"/>
        </w:trPr>
        <w:tc>
          <w:tcPr>
            <w:tcW w:w="5000" w:type="pct"/>
            <w:gridSpan w:val="4"/>
            <w:tcBorders>
              <w:top w:val="single" w:sz="6" w:space="0" w:color="000000"/>
              <w:bottom w:val="single" w:sz="6" w:space="0" w:color="000000"/>
            </w:tcBorders>
          </w:tcPr>
          <w:p w14:paraId="2A7F01D3" w14:textId="77777777" w:rsidR="00784651" w:rsidRPr="00AC2536" w:rsidRDefault="00784651" w:rsidP="00784651">
            <w:pPr>
              <w:pStyle w:val="1ffff"/>
              <w:rPr>
                <w:i/>
                <w:sz w:val="22"/>
              </w:rPr>
            </w:pPr>
            <w:r w:rsidRPr="00AC2536">
              <w:rPr>
                <w:i/>
                <w:sz w:val="22"/>
              </w:rPr>
              <w:t>д. Бадай</w:t>
            </w:r>
          </w:p>
        </w:tc>
      </w:tr>
      <w:tr w:rsidR="00784651" w:rsidRPr="00AC2536" w14:paraId="7B5E9278" w14:textId="77777777" w:rsidTr="00784651">
        <w:trPr>
          <w:trHeight w:val="20"/>
        </w:trPr>
        <w:tc>
          <w:tcPr>
            <w:tcW w:w="2567" w:type="pct"/>
            <w:tcBorders>
              <w:top w:val="single" w:sz="6" w:space="0" w:color="000000"/>
              <w:bottom w:val="single" w:sz="6" w:space="0" w:color="000000"/>
              <w:right w:val="single" w:sz="6" w:space="0" w:color="000000"/>
            </w:tcBorders>
          </w:tcPr>
          <w:p w14:paraId="741359E0" w14:textId="77777777" w:rsidR="00784651" w:rsidRPr="00AC2536" w:rsidRDefault="00784651" w:rsidP="00784651">
            <w:pPr>
              <w:pStyle w:val="1ffff"/>
              <w:rPr>
                <w:sz w:val="22"/>
              </w:rPr>
            </w:pPr>
            <w:r w:rsidRPr="00AC2536">
              <w:rPr>
                <w:sz w:val="22"/>
              </w:rPr>
              <w:t>Индивидуальные жилые дома усадебного типа</w:t>
            </w:r>
          </w:p>
        </w:tc>
        <w:tc>
          <w:tcPr>
            <w:tcW w:w="851" w:type="pct"/>
            <w:tcBorders>
              <w:top w:val="single" w:sz="6" w:space="0" w:color="000000"/>
              <w:left w:val="single" w:sz="6" w:space="0" w:color="000000"/>
              <w:bottom w:val="single" w:sz="6" w:space="0" w:color="000000"/>
              <w:right w:val="single" w:sz="6" w:space="0" w:color="000000"/>
            </w:tcBorders>
          </w:tcPr>
          <w:p w14:paraId="256BD366" w14:textId="77777777" w:rsidR="00784651" w:rsidRPr="00AC2536" w:rsidRDefault="00784651" w:rsidP="00784651">
            <w:pPr>
              <w:pStyle w:val="1ffff"/>
              <w:rPr>
                <w:sz w:val="22"/>
              </w:rPr>
            </w:pPr>
            <w:r w:rsidRPr="00AC2536">
              <w:rPr>
                <w:sz w:val="22"/>
              </w:rPr>
              <w:t>1800</w:t>
            </w:r>
          </w:p>
        </w:tc>
        <w:tc>
          <w:tcPr>
            <w:tcW w:w="842" w:type="pct"/>
            <w:tcBorders>
              <w:top w:val="single" w:sz="6" w:space="0" w:color="000000"/>
              <w:left w:val="single" w:sz="6" w:space="0" w:color="000000"/>
              <w:bottom w:val="single" w:sz="6" w:space="0" w:color="000000"/>
              <w:right w:val="single" w:sz="6" w:space="0" w:color="000000"/>
            </w:tcBorders>
          </w:tcPr>
          <w:p w14:paraId="3499AE9F" w14:textId="77777777" w:rsidR="00784651" w:rsidRPr="00AC2536" w:rsidRDefault="00784651" w:rsidP="00784651">
            <w:pPr>
              <w:pStyle w:val="1ffff"/>
              <w:rPr>
                <w:sz w:val="22"/>
              </w:rPr>
            </w:pPr>
            <w:r w:rsidRPr="00AC2536">
              <w:rPr>
                <w:sz w:val="22"/>
              </w:rPr>
              <w:t>0,079</w:t>
            </w:r>
          </w:p>
        </w:tc>
        <w:tc>
          <w:tcPr>
            <w:tcW w:w="740" w:type="pct"/>
            <w:tcBorders>
              <w:top w:val="single" w:sz="6" w:space="0" w:color="000000"/>
              <w:left w:val="single" w:sz="6" w:space="0" w:color="000000"/>
              <w:bottom w:val="single" w:sz="6" w:space="0" w:color="000000"/>
            </w:tcBorders>
          </w:tcPr>
          <w:p w14:paraId="06CCD6F1" w14:textId="77777777" w:rsidR="00784651" w:rsidRPr="00AC2536" w:rsidRDefault="00784651" w:rsidP="00784651">
            <w:pPr>
              <w:pStyle w:val="1ffff"/>
              <w:rPr>
                <w:sz w:val="22"/>
              </w:rPr>
            </w:pPr>
            <w:r w:rsidRPr="00AC2536">
              <w:rPr>
                <w:sz w:val="22"/>
              </w:rPr>
              <w:t>0,018</w:t>
            </w:r>
          </w:p>
        </w:tc>
      </w:tr>
      <w:tr w:rsidR="00784651" w:rsidRPr="00AC2536" w14:paraId="6D3EE823" w14:textId="77777777" w:rsidTr="00784651">
        <w:trPr>
          <w:trHeight w:val="20"/>
        </w:trPr>
        <w:tc>
          <w:tcPr>
            <w:tcW w:w="3418" w:type="pct"/>
            <w:gridSpan w:val="2"/>
            <w:tcBorders>
              <w:top w:val="single" w:sz="6" w:space="0" w:color="000000"/>
              <w:right w:val="single" w:sz="6" w:space="0" w:color="000000"/>
            </w:tcBorders>
          </w:tcPr>
          <w:p w14:paraId="76260B43" w14:textId="77777777" w:rsidR="00784651" w:rsidRPr="00AC2536" w:rsidRDefault="00784651" w:rsidP="00784651">
            <w:pPr>
              <w:pStyle w:val="1ffff"/>
              <w:rPr>
                <w:sz w:val="22"/>
              </w:rPr>
            </w:pPr>
            <w:r w:rsidRPr="00AC2536">
              <w:rPr>
                <w:sz w:val="22"/>
              </w:rPr>
              <w:t>Итого</w:t>
            </w:r>
          </w:p>
        </w:tc>
        <w:tc>
          <w:tcPr>
            <w:tcW w:w="1582" w:type="pct"/>
            <w:gridSpan w:val="2"/>
            <w:tcBorders>
              <w:top w:val="single" w:sz="6" w:space="0" w:color="000000"/>
              <w:left w:val="single" w:sz="6" w:space="0" w:color="000000"/>
            </w:tcBorders>
          </w:tcPr>
          <w:p w14:paraId="2C8B0B58" w14:textId="77777777" w:rsidR="00784651" w:rsidRPr="00AC2536" w:rsidRDefault="00784651" w:rsidP="00784651">
            <w:pPr>
              <w:pStyle w:val="1ffff"/>
              <w:rPr>
                <w:sz w:val="22"/>
              </w:rPr>
            </w:pPr>
            <w:r w:rsidRPr="00AC2536">
              <w:rPr>
                <w:sz w:val="22"/>
              </w:rPr>
              <w:t>0,325</w:t>
            </w:r>
          </w:p>
        </w:tc>
      </w:tr>
    </w:tbl>
    <w:p w14:paraId="215C7742" w14:textId="77777777" w:rsidR="00784651" w:rsidRPr="00AC2536" w:rsidRDefault="00784651" w:rsidP="00784651">
      <w:pPr>
        <w:pStyle w:val="1fff"/>
      </w:pPr>
      <w:r w:rsidRPr="00AC2536">
        <w:t>В таблице представлены расчетные тепловые нагрузки на отопление, вентиляцию и горячее водоснабжение планируемых общественных зданий на первую очередь.</w:t>
      </w:r>
    </w:p>
    <w:p w14:paraId="7357F238" w14:textId="77777777" w:rsidR="00784651" w:rsidRPr="00AC2536" w:rsidRDefault="00784651" w:rsidP="00784651">
      <w:pPr>
        <w:widowControl w:val="0"/>
        <w:autoSpaceDE w:val="0"/>
        <w:autoSpaceDN w:val="0"/>
        <w:spacing w:before="116" w:line="276" w:lineRule="auto"/>
        <w:ind w:left="231" w:right="1131" w:firstLine="708"/>
        <w:rPr>
          <w:rFonts w:ascii="Times New Roman" w:hAnsi="Times New Roman"/>
          <w:b/>
          <w:lang w:val="ru-RU" w:eastAsia="ru-RU" w:bidi="ru-RU"/>
        </w:rPr>
      </w:pPr>
      <w:r w:rsidRPr="00AC2536">
        <w:rPr>
          <w:rFonts w:ascii="Times New Roman" w:hAnsi="Times New Roman"/>
          <w:b/>
          <w:shd w:val="clear" w:color="auto" w:fill="FFFF00"/>
          <w:lang w:val="ru-RU" w:eastAsia="ru-RU" w:bidi="ru-RU"/>
        </w:rPr>
        <w:t xml:space="preserve">Таблица </w:t>
      </w:r>
      <w:r w:rsidR="001D1AD2" w:rsidRPr="00AC2536">
        <w:rPr>
          <w:rFonts w:ascii="Times New Roman" w:hAnsi="Times New Roman"/>
          <w:b/>
          <w:shd w:val="clear" w:color="auto" w:fill="FFFF00"/>
          <w:lang w:val="ru-RU" w:eastAsia="ru-RU" w:bidi="ru-RU"/>
        </w:rPr>
        <w:t>11</w:t>
      </w:r>
      <w:r w:rsidRPr="00AC2536">
        <w:rPr>
          <w:rFonts w:ascii="Times New Roman" w:hAnsi="Times New Roman"/>
          <w:b/>
          <w:lang w:val="ru-RU" w:eastAsia="ru-RU" w:bidi="ru-RU"/>
        </w:rPr>
        <w:t xml:space="preserve"> – Расчетные тепловые нагрузки планируемых объектов социальной инфраструктуры и объектов общественного назначения на первую очередь</w:t>
      </w:r>
    </w:p>
    <w:p w14:paraId="0FF446FB" w14:textId="77777777" w:rsidR="00784651" w:rsidRPr="00AC2536" w:rsidRDefault="00784651" w:rsidP="00784651">
      <w:pPr>
        <w:widowControl w:val="0"/>
        <w:autoSpaceDE w:val="0"/>
        <w:autoSpaceDN w:val="0"/>
        <w:spacing w:before="5" w:line="240" w:lineRule="auto"/>
        <w:ind w:firstLine="0"/>
        <w:jc w:val="left"/>
        <w:rPr>
          <w:rFonts w:ascii="Times New Roman" w:hAnsi="Times New Roman"/>
          <w:b/>
          <w:sz w:val="10"/>
          <w:szCs w:val="24"/>
          <w:lang w:val="ru-RU" w:eastAsia="ru-RU" w:bidi="ru-RU"/>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6218"/>
        <w:gridCol w:w="1108"/>
        <w:gridCol w:w="858"/>
        <w:gridCol w:w="1141"/>
      </w:tblGrid>
      <w:tr w:rsidR="00784651" w:rsidRPr="00AC2536" w14:paraId="7848C5CC" w14:textId="77777777" w:rsidTr="001D1AD2">
        <w:trPr>
          <w:trHeight w:val="582"/>
        </w:trPr>
        <w:tc>
          <w:tcPr>
            <w:tcW w:w="3334" w:type="pct"/>
            <w:vMerge w:val="restart"/>
            <w:tcBorders>
              <w:bottom w:val="single" w:sz="6" w:space="0" w:color="000000"/>
              <w:right w:val="single" w:sz="6" w:space="0" w:color="000000"/>
            </w:tcBorders>
            <w:shd w:val="clear" w:color="auto" w:fill="D9D9D9" w:themeFill="background1" w:themeFillShade="D9"/>
          </w:tcPr>
          <w:p w14:paraId="2953CFBF" w14:textId="77777777" w:rsidR="00784651" w:rsidRPr="00AC2536" w:rsidRDefault="00784651" w:rsidP="00784651">
            <w:pPr>
              <w:pStyle w:val="1ffff"/>
            </w:pPr>
          </w:p>
          <w:p w14:paraId="0F558D95" w14:textId="77777777" w:rsidR="00784651" w:rsidRPr="00AC2536" w:rsidRDefault="00784651" w:rsidP="00784651">
            <w:pPr>
              <w:pStyle w:val="1ffff"/>
              <w:rPr>
                <w:sz w:val="22"/>
              </w:rPr>
            </w:pPr>
            <w:r w:rsidRPr="00AC2536">
              <w:rPr>
                <w:sz w:val="22"/>
              </w:rPr>
              <w:t>Наименование потребителей</w:t>
            </w:r>
          </w:p>
        </w:tc>
        <w:tc>
          <w:tcPr>
            <w:tcW w:w="1666" w:type="pct"/>
            <w:gridSpan w:val="3"/>
            <w:tcBorders>
              <w:left w:val="single" w:sz="6" w:space="0" w:color="000000"/>
              <w:bottom w:val="single" w:sz="6" w:space="0" w:color="000000"/>
            </w:tcBorders>
            <w:shd w:val="clear" w:color="auto" w:fill="D9D9D9" w:themeFill="background1" w:themeFillShade="D9"/>
          </w:tcPr>
          <w:p w14:paraId="602553A3" w14:textId="77777777" w:rsidR="00784651" w:rsidRPr="00AC2536" w:rsidRDefault="00784651" w:rsidP="00784651">
            <w:pPr>
              <w:pStyle w:val="1ffff"/>
              <w:rPr>
                <w:sz w:val="22"/>
              </w:rPr>
            </w:pPr>
            <w:r w:rsidRPr="00AC2536">
              <w:rPr>
                <w:sz w:val="22"/>
              </w:rPr>
              <w:t>Тепловая нагрузка,</w:t>
            </w:r>
          </w:p>
          <w:p w14:paraId="13066B22" w14:textId="77777777" w:rsidR="00784651" w:rsidRPr="00AC2536" w:rsidRDefault="00784651" w:rsidP="00784651">
            <w:pPr>
              <w:pStyle w:val="1ffff"/>
              <w:rPr>
                <w:sz w:val="22"/>
              </w:rPr>
            </w:pPr>
            <w:r w:rsidRPr="00AC2536">
              <w:rPr>
                <w:sz w:val="22"/>
              </w:rPr>
              <w:t>Гкал/час</w:t>
            </w:r>
          </w:p>
        </w:tc>
      </w:tr>
      <w:tr w:rsidR="00784651" w:rsidRPr="00AC2536" w14:paraId="5C9481FE" w14:textId="77777777" w:rsidTr="001D1AD2">
        <w:trPr>
          <w:trHeight w:val="291"/>
        </w:trPr>
        <w:tc>
          <w:tcPr>
            <w:tcW w:w="3334" w:type="pct"/>
            <w:vMerge/>
            <w:tcBorders>
              <w:top w:val="nil"/>
              <w:bottom w:val="single" w:sz="6" w:space="0" w:color="000000"/>
              <w:right w:val="single" w:sz="6" w:space="0" w:color="000000"/>
            </w:tcBorders>
            <w:shd w:val="clear" w:color="auto" w:fill="D9D9D9" w:themeFill="background1" w:themeFillShade="D9"/>
          </w:tcPr>
          <w:p w14:paraId="1AD92A22" w14:textId="77777777" w:rsidR="00784651" w:rsidRPr="00AC2536" w:rsidRDefault="00784651" w:rsidP="00784651">
            <w:pPr>
              <w:pStyle w:val="1ffff"/>
              <w:rPr>
                <w:sz w:val="2"/>
                <w:szCs w:val="2"/>
              </w:rPr>
            </w:pPr>
          </w:p>
        </w:tc>
        <w:tc>
          <w:tcPr>
            <w:tcW w:w="594"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18321A1E" w14:textId="77777777" w:rsidR="00784651" w:rsidRPr="00AC2536" w:rsidRDefault="00784651" w:rsidP="00784651">
            <w:pPr>
              <w:pStyle w:val="1ffff"/>
              <w:rPr>
                <w:sz w:val="22"/>
              </w:rPr>
            </w:pPr>
            <w:r w:rsidRPr="00AC2536">
              <w:rPr>
                <w:sz w:val="22"/>
              </w:rPr>
              <w:t>Qо</w:t>
            </w:r>
          </w:p>
        </w:tc>
        <w:tc>
          <w:tcPr>
            <w:tcW w:w="459"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5520BA7A" w14:textId="77777777" w:rsidR="00784651" w:rsidRPr="00AC2536" w:rsidRDefault="00784651" w:rsidP="00784651">
            <w:pPr>
              <w:pStyle w:val="1ffff"/>
              <w:rPr>
                <w:sz w:val="22"/>
              </w:rPr>
            </w:pPr>
            <w:r w:rsidRPr="00AC2536">
              <w:rPr>
                <w:sz w:val="22"/>
              </w:rPr>
              <w:t>Qв</w:t>
            </w:r>
          </w:p>
        </w:tc>
        <w:tc>
          <w:tcPr>
            <w:tcW w:w="613" w:type="pct"/>
            <w:tcBorders>
              <w:top w:val="single" w:sz="6" w:space="0" w:color="000000"/>
              <w:left w:val="single" w:sz="6" w:space="0" w:color="000000"/>
              <w:bottom w:val="single" w:sz="6" w:space="0" w:color="000000"/>
            </w:tcBorders>
            <w:shd w:val="clear" w:color="auto" w:fill="D9D9D9" w:themeFill="background1" w:themeFillShade="D9"/>
          </w:tcPr>
          <w:p w14:paraId="639EC265" w14:textId="77777777" w:rsidR="00784651" w:rsidRPr="00AC2536" w:rsidRDefault="00784651" w:rsidP="00784651">
            <w:pPr>
              <w:pStyle w:val="1ffff"/>
              <w:rPr>
                <w:sz w:val="22"/>
              </w:rPr>
            </w:pPr>
            <w:r w:rsidRPr="00AC2536">
              <w:rPr>
                <w:sz w:val="22"/>
              </w:rPr>
              <w:t>Qгвс.ср</w:t>
            </w:r>
          </w:p>
        </w:tc>
      </w:tr>
      <w:tr w:rsidR="00784651" w:rsidRPr="00AC2536" w14:paraId="21754EEE" w14:textId="77777777" w:rsidTr="00784651">
        <w:trPr>
          <w:trHeight w:val="290"/>
        </w:trPr>
        <w:tc>
          <w:tcPr>
            <w:tcW w:w="5000" w:type="pct"/>
            <w:gridSpan w:val="4"/>
            <w:tcBorders>
              <w:top w:val="single" w:sz="6" w:space="0" w:color="000000"/>
              <w:bottom w:val="single" w:sz="6" w:space="0" w:color="000000"/>
            </w:tcBorders>
          </w:tcPr>
          <w:p w14:paraId="484BDD4B" w14:textId="77777777" w:rsidR="00784651" w:rsidRPr="00AC2536" w:rsidRDefault="00784651" w:rsidP="00784651">
            <w:pPr>
              <w:pStyle w:val="1ffff"/>
              <w:rPr>
                <w:i/>
                <w:sz w:val="22"/>
              </w:rPr>
            </w:pPr>
            <w:r w:rsidRPr="00AC2536">
              <w:rPr>
                <w:i/>
                <w:sz w:val="22"/>
              </w:rPr>
              <w:t>п. Новомальтинск</w:t>
            </w:r>
          </w:p>
        </w:tc>
      </w:tr>
      <w:tr w:rsidR="00784651" w:rsidRPr="00AC2536" w14:paraId="2B1037F3" w14:textId="77777777" w:rsidTr="00784651">
        <w:trPr>
          <w:trHeight w:val="292"/>
        </w:trPr>
        <w:tc>
          <w:tcPr>
            <w:tcW w:w="3334" w:type="pct"/>
            <w:tcBorders>
              <w:top w:val="single" w:sz="6" w:space="0" w:color="000000"/>
              <w:bottom w:val="single" w:sz="6" w:space="0" w:color="000000"/>
              <w:right w:val="single" w:sz="6" w:space="0" w:color="000000"/>
            </w:tcBorders>
          </w:tcPr>
          <w:p w14:paraId="2C61BB48" w14:textId="77777777" w:rsidR="00784651" w:rsidRPr="00AC2536" w:rsidRDefault="00784651" w:rsidP="00784651">
            <w:pPr>
              <w:pStyle w:val="1ffff"/>
              <w:rPr>
                <w:sz w:val="22"/>
              </w:rPr>
            </w:pPr>
            <w:r w:rsidRPr="00AC2536">
              <w:rPr>
                <w:sz w:val="22"/>
              </w:rPr>
              <w:t>Пожарное депо</w:t>
            </w:r>
          </w:p>
        </w:tc>
        <w:tc>
          <w:tcPr>
            <w:tcW w:w="594" w:type="pct"/>
            <w:tcBorders>
              <w:top w:val="single" w:sz="6" w:space="0" w:color="000000"/>
              <w:left w:val="single" w:sz="6" w:space="0" w:color="000000"/>
              <w:bottom w:val="single" w:sz="6" w:space="0" w:color="000000"/>
              <w:right w:val="single" w:sz="6" w:space="0" w:color="000000"/>
            </w:tcBorders>
          </w:tcPr>
          <w:p w14:paraId="3C5A8330" w14:textId="77777777" w:rsidR="00784651" w:rsidRPr="00AC2536" w:rsidRDefault="00784651" w:rsidP="00784651">
            <w:pPr>
              <w:pStyle w:val="1ffff"/>
              <w:rPr>
                <w:sz w:val="22"/>
              </w:rPr>
            </w:pPr>
            <w:r w:rsidRPr="00AC2536">
              <w:rPr>
                <w:sz w:val="22"/>
              </w:rPr>
              <w:t>0,02</w:t>
            </w:r>
          </w:p>
        </w:tc>
        <w:tc>
          <w:tcPr>
            <w:tcW w:w="459" w:type="pct"/>
            <w:tcBorders>
              <w:top w:val="single" w:sz="6" w:space="0" w:color="000000"/>
              <w:left w:val="single" w:sz="6" w:space="0" w:color="000000"/>
              <w:bottom w:val="single" w:sz="6" w:space="0" w:color="000000"/>
              <w:right w:val="single" w:sz="6" w:space="0" w:color="000000"/>
            </w:tcBorders>
          </w:tcPr>
          <w:p w14:paraId="77678D98" w14:textId="77777777" w:rsidR="00784651" w:rsidRPr="00AC2536" w:rsidRDefault="00784651" w:rsidP="00784651">
            <w:pPr>
              <w:pStyle w:val="1ffff"/>
              <w:rPr>
                <w:sz w:val="22"/>
              </w:rPr>
            </w:pPr>
            <w:r w:rsidRPr="00AC2536">
              <w:rPr>
                <w:sz w:val="22"/>
              </w:rPr>
              <w:t>0,022</w:t>
            </w:r>
          </w:p>
        </w:tc>
        <w:tc>
          <w:tcPr>
            <w:tcW w:w="613" w:type="pct"/>
            <w:tcBorders>
              <w:top w:val="single" w:sz="6" w:space="0" w:color="000000"/>
              <w:left w:val="single" w:sz="6" w:space="0" w:color="000000"/>
              <w:bottom w:val="single" w:sz="6" w:space="0" w:color="000000"/>
            </w:tcBorders>
          </w:tcPr>
          <w:p w14:paraId="5AAFF328" w14:textId="77777777" w:rsidR="00784651" w:rsidRPr="00AC2536" w:rsidRDefault="00784651" w:rsidP="00784651">
            <w:pPr>
              <w:pStyle w:val="1ffff"/>
              <w:rPr>
                <w:sz w:val="22"/>
              </w:rPr>
            </w:pPr>
            <w:r w:rsidRPr="00AC2536">
              <w:rPr>
                <w:sz w:val="22"/>
              </w:rPr>
              <w:t>0,041</w:t>
            </w:r>
          </w:p>
        </w:tc>
      </w:tr>
      <w:tr w:rsidR="00784651" w:rsidRPr="00AC2536" w14:paraId="46EA7D44" w14:textId="77777777" w:rsidTr="00784651">
        <w:trPr>
          <w:trHeight w:val="289"/>
        </w:trPr>
        <w:tc>
          <w:tcPr>
            <w:tcW w:w="3334" w:type="pct"/>
            <w:tcBorders>
              <w:top w:val="single" w:sz="6" w:space="0" w:color="000000"/>
              <w:bottom w:val="single" w:sz="6" w:space="0" w:color="000000"/>
              <w:right w:val="single" w:sz="6" w:space="0" w:color="000000"/>
            </w:tcBorders>
          </w:tcPr>
          <w:p w14:paraId="283F26C4" w14:textId="77777777" w:rsidR="00784651" w:rsidRPr="00AC2536" w:rsidRDefault="00784651" w:rsidP="00784651">
            <w:pPr>
              <w:pStyle w:val="1ffff"/>
              <w:rPr>
                <w:sz w:val="22"/>
              </w:rPr>
            </w:pPr>
            <w:r w:rsidRPr="00AC2536">
              <w:rPr>
                <w:sz w:val="22"/>
              </w:rPr>
              <w:t>Спортивный комплекс 200 м</w:t>
            </w:r>
            <w:r w:rsidRPr="00AC2536">
              <w:rPr>
                <w:position w:val="8"/>
                <w:sz w:val="14"/>
              </w:rPr>
              <w:t xml:space="preserve">2 </w:t>
            </w:r>
            <w:r w:rsidRPr="00AC2536">
              <w:rPr>
                <w:sz w:val="22"/>
              </w:rPr>
              <w:t>площади пола</w:t>
            </w:r>
          </w:p>
        </w:tc>
        <w:tc>
          <w:tcPr>
            <w:tcW w:w="594" w:type="pct"/>
            <w:tcBorders>
              <w:top w:val="single" w:sz="6" w:space="0" w:color="000000"/>
              <w:left w:val="single" w:sz="6" w:space="0" w:color="000000"/>
              <w:bottom w:val="single" w:sz="6" w:space="0" w:color="000000"/>
              <w:right w:val="single" w:sz="6" w:space="0" w:color="000000"/>
            </w:tcBorders>
          </w:tcPr>
          <w:p w14:paraId="19BEFD9B" w14:textId="77777777" w:rsidR="00784651" w:rsidRPr="00AC2536" w:rsidRDefault="00784651" w:rsidP="00784651">
            <w:pPr>
              <w:pStyle w:val="1ffff"/>
              <w:rPr>
                <w:sz w:val="22"/>
              </w:rPr>
            </w:pPr>
            <w:r w:rsidRPr="00AC2536">
              <w:rPr>
                <w:sz w:val="22"/>
              </w:rPr>
              <w:t>0,024</w:t>
            </w:r>
          </w:p>
        </w:tc>
        <w:tc>
          <w:tcPr>
            <w:tcW w:w="459" w:type="pct"/>
            <w:tcBorders>
              <w:top w:val="single" w:sz="6" w:space="0" w:color="000000"/>
              <w:left w:val="single" w:sz="6" w:space="0" w:color="000000"/>
              <w:bottom w:val="single" w:sz="6" w:space="0" w:color="000000"/>
              <w:right w:val="single" w:sz="6" w:space="0" w:color="000000"/>
            </w:tcBorders>
          </w:tcPr>
          <w:p w14:paraId="4F13D2F6" w14:textId="77777777" w:rsidR="00784651" w:rsidRPr="00AC2536" w:rsidRDefault="00784651" w:rsidP="00784651">
            <w:pPr>
              <w:pStyle w:val="1ffff"/>
              <w:rPr>
                <w:sz w:val="22"/>
              </w:rPr>
            </w:pPr>
            <w:r w:rsidRPr="00AC2536">
              <w:rPr>
                <w:sz w:val="22"/>
              </w:rPr>
              <w:t>0,012</w:t>
            </w:r>
          </w:p>
        </w:tc>
        <w:tc>
          <w:tcPr>
            <w:tcW w:w="613" w:type="pct"/>
            <w:tcBorders>
              <w:top w:val="single" w:sz="6" w:space="0" w:color="000000"/>
              <w:left w:val="single" w:sz="6" w:space="0" w:color="000000"/>
              <w:bottom w:val="single" w:sz="6" w:space="0" w:color="000000"/>
            </w:tcBorders>
          </w:tcPr>
          <w:p w14:paraId="46911549" w14:textId="77777777" w:rsidR="00784651" w:rsidRPr="00AC2536" w:rsidRDefault="00784651" w:rsidP="00784651">
            <w:pPr>
              <w:pStyle w:val="1ffff"/>
              <w:rPr>
                <w:sz w:val="22"/>
              </w:rPr>
            </w:pPr>
            <w:r w:rsidRPr="00AC2536">
              <w:rPr>
                <w:sz w:val="22"/>
              </w:rPr>
              <w:t>0,016</w:t>
            </w:r>
          </w:p>
        </w:tc>
      </w:tr>
      <w:tr w:rsidR="00784651" w:rsidRPr="00AC2536" w14:paraId="173C3FB0" w14:textId="77777777" w:rsidTr="00784651">
        <w:trPr>
          <w:trHeight w:val="292"/>
        </w:trPr>
        <w:tc>
          <w:tcPr>
            <w:tcW w:w="3334" w:type="pct"/>
            <w:tcBorders>
              <w:top w:val="single" w:sz="6" w:space="0" w:color="000000"/>
              <w:bottom w:val="single" w:sz="6" w:space="0" w:color="000000"/>
              <w:right w:val="single" w:sz="6" w:space="0" w:color="000000"/>
            </w:tcBorders>
          </w:tcPr>
          <w:p w14:paraId="2CD47B30" w14:textId="77777777" w:rsidR="00784651" w:rsidRPr="00AC2536" w:rsidRDefault="00784651" w:rsidP="00784651">
            <w:pPr>
              <w:pStyle w:val="1ffff"/>
              <w:rPr>
                <w:sz w:val="22"/>
              </w:rPr>
            </w:pPr>
            <w:r w:rsidRPr="00AC2536">
              <w:rPr>
                <w:sz w:val="22"/>
              </w:rPr>
              <w:t>Магазины на 100 м</w:t>
            </w:r>
            <w:r w:rsidRPr="00AC2536">
              <w:rPr>
                <w:position w:val="8"/>
                <w:sz w:val="14"/>
              </w:rPr>
              <w:t xml:space="preserve">2 </w:t>
            </w:r>
            <w:r w:rsidRPr="00AC2536">
              <w:rPr>
                <w:sz w:val="22"/>
              </w:rPr>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14:paraId="6E869FF9" w14:textId="77777777" w:rsidR="00784651" w:rsidRPr="00AC2536" w:rsidRDefault="00784651" w:rsidP="00784651">
            <w:pPr>
              <w:pStyle w:val="1ffff"/>
              <w:rPr>
                <w:sz w:val="22"/>
              </w:rPr>
            </w:pPr>
            <w:r w:rsidRPr="00AC2536">
              <w:rPr>
                <w:sz w:val="22"/>
              </w:rPr>
              <w:t>0,010</w:t>
            </w:r>
          </w:p>
        </w:tc>
        <w:tc>
          <w:tcPr>
            <w:tcW w:w="459" w:type="pct"/>
            <w:tcBorders>
              <w:top w:val="single" w:sz="6" w:space="0" w:color="000000"/>
              <w:left w:val="single" w:sz="6" w:space="0" w:color="000000"/>
              <w:bottom w:val="single" w:sz="6" w:space="0" w:color="000000"/>
              <w:right w:val="single" w:sz="6" w:space="0" w:color="000000"/>
            </w:tcBorders>
          </w:tcPr>
          <w:p w14:paraId="3DB414DC" w14:textId="77777777" w:rsidR="00784651" w:rsidRPr="00AC2536" w:rsidRDefault="00784651" w:rsidP="00784651">
            <w:pPr>
              <w:pStyle w:val="1ffff"/>
              <w:rPr>
                <w:sz w:val="22"/>
              </w:rPr>
            </w:pPr>
            <w:r w:rsidRPr="00AC2536">
              <w:rPr>
                <w:sz w:val="22"/>
              </w:rPr>
              <w:t>0,011</w:t>
            </w:r>
          </w:p>
        </w:tc>
        <w:tc>
          <w:tcPr>
            <w:tcW w:w="613" w:type="pct"/>
            <w:tcBorders>
              <w:top w:val="single" w:sz="6" w:space="0" w:color="000000"/>
              <w:left w:val="single" w:sz="6" w:space="0" w:color="000000"/>
              <w:bottom w:val="single" w:sz="6" w:space="0" w:color="000000"/>
            </w:tcBorders>
          </w:tcPr>
          <w:p w14:paraId="40910A13" w14:textId="77777777" w:rsidR="00784651" w:rsidRPr="00AC2536" w:rsidRDefault="00784651" w:rsidP="00784651">
            <w:pPr>
              <w:pStyle w:val="1ffff"/>
              <w:rPr>
                <w:sz w:val="22"/>
              </w:rPr>
            </w:pPr>
            <w:r w:rsidRPr="00AC2536">
              <w:rPr>
                <w:sz w:val="22"/>
              </w:rPr>
              <w:t>0,001</w:t>
            </w:r>
          </w:p>
        </w:tc>
      </w:tr>
      <w:tr w:rsidR="00784651" w:rsidRPr="00AC2536" w14:paraId="0D569733" w14:textId="77777777" w:rsidTr="00784651">
        <w:trPr>
          <w:trHeight w:val="289"/>
        </w:trPr>
        <w:tc>
          <w:tcPr>
            <w:tcW w:w="3334" w:type="pct"/>
            <w:tcBorders>
              <w:top w:val="single" w:sz="6" w:space="0" w:color="000000"/>
              <w:right w:val="single" w:sz="6" w:space="0" w:color="000000"/>
            </w:tcBorders>
          </w:tcPr>
          <w:p w14:paraId="7D641308" w14:textId="77777777" w:rsidR="00784651" w:rsidRPr="00AC2536" w:rsidRDefault="00784651" w:rsidP="00784651">
            <w:pPr>
              <w:pStyle w:val="1ffff"/>
              <w:rPr>
                <w:sz w:val="22"/>
              </w:rPr>
            </w:pPr>
            <w:r w:rsidRPr="00AC2536">
              <w:rPr>
                <w:sz w:val="22"/>
              </w:rPr>
              <w:t>Магазины на 180 м</w:t>
            </w:r>
            <w:r w:rsidRPr="00AC2536">
              <w:rPr>
                <w:position w:val="8"/>
                <w:sz w:val="14"/>
              </w:rPr>
              <w:t xml:space="preserve">2 </w:t>
            </w:r>
            <w:r w:rsidRPr="00AC2536">
              <w:rPr>
                <w:sz w:val="22"/>
              </w:rPr>
              <w:t>торговой площади</w:t>
            </w:r>
          </w:p>
        </w:tc>
        <w:tc>
          <w:tcPr>
            <w:tcW w:w="594" w:type="pct"/>
            <w:tcBorders>
              <w:top w:val="single" w:sz="6" w:space="0" w:color="000000"/>
              <w:left w:val="single" w:sz="6" w:space="0" w:color="000000"/>
              <w:right w:val="single" w:sz="6" w:space="0" w:color="000000"/>
            </w:tcBorders>
          </w:tcPr>
          <w:p w14:paraId="033B20C8" w14:textId="77777777" w:rsidR="00784651" w:rsidRPr="00AC2536" w:rsidRDefault="00784651" w:rsidP="00784651">
            <w:pPr>
              <w:pStyle w:val="1ffff"/>
              <w:rPr>
                <w:sz w:val="22"/>
              </w:rPr>
            </w:pPr>
            <w:r w:rsidRPr="00AC2536">
              <w:rPr>
                <w:sz w:val="22"/>
              </w:rPr>
              <w:t>0,018</w:t>
            </w:r>
          </w:p>
        </w:tc>
        <w:tc>
          <w:tcPr>
            <w:tcW w:w="459" w:type="pct"/>
            <w:tcBorders>
              <w:top w:val="single" w:sz="6" w:space="0" w:color="000000"/>
              <w:left w:val="single" w:sz="6" w:space="0" w:color="000000"/>
              <w:right w:val="single" w:sz="6" w:space="0" w:color="000000"/>
            </w:tcBorders>
          </w:tcPr>
          <w:p w14:paraId="0E654A56" w14:textId="77777777" w:rsidR="00784651" w:rsidRPr="00AC2536" w:rsidRDefault="00784651" w:rsidP="00784651">
            <w:pPr>
              <w:pStyle w:val="1ffff"/>
              <w:rPr>
                <w:sz w:val="22"/>
              </w:rPr>
            </w:pPr>
            <w:r w:rsidRPr="00AC2536">
              <w:rPr>
                <w:sz w:val="22"/>
              </w:rPr>
              <w:t>0,020</w:t>
            </w:r>
          </w:p>
        </w:tc>
        <w:tc>
          <w:tcPr>
            <w:tcW w:w="613" w:type="pct"/>
            <w:tcBorders>
              <w:top w:val="single" w:sz="6" w:space="0" w:color="000000"/>
              <w:left w:val="single" w:sz="6" w:space="0" w:color="000000"/>
            </w:tcBorders>
          </w:tcPr>
          <w:p w14:paraId="5EE18921" w14:textId="77777777" w:rsidR="00784651" w:rsidRPr="00AC2536" w:rsidRDefault="00784651" w:rsidP="00784651">
            <w:pPr>
              <w:pStyle w:val="1ffff"/>
              <w:rPr>
                <w:sz w:val="22"/>
              </w:rPr>
            </w:pPr>
            <w:r w:rsidRPr="00AC2536">
              <w:rPr>
                <w:sz w:val="22"/>
              </w:rPr>
              <w:t>0,003</w:t>
            </w:r>
          </w:p>
        </w:tc>
      </w:tr>
      <w:tr w:rsidR="00784651" w:rsidRPr="00AC2536" w14:paraId="16E7F052" w14:textId="77777777" w:rsidTr="00784651">
        <w:trPr>
          <w:trHeight w:val="20"/>
        </w:trPr>
        <w:tc>
          <w:tcPr>
            <w:tcW w:w="3333" w:type="pct"/>
            <w:tcBorders>
              <w:bottom w:val="single" w:sz="6" w:space="0" w:color="000000"/>
              <w:right w:val="single" w:sz="6" w:space="0" w:color="000000"/>
            </w:tcBorders>
          </w:tcPr>
          <w:p w14:paraId="4DF33BB2" w14:textId="77777777" w:rsidR="00784651" w:rsidRPr="00AC2536" w:rsidRDefault="00784651" w:rsidP="00784651">
            <w:pPr>
              <w:pStyle w:val="1ffff"/>
            </w:pPr>
            <w:r w:rsidRPr="00AC2536">
              <w:t>Предприятия общественного питания на 30 мест</w:t>
            </w:r>
          </w:p>
        </w:tc>
        <w:tc>
          <w:tcPr>
            <w:tcW w:w="594" w:type="pct"/>
            <w:tcBorders>
              <w:left w:val="single" w:sz="6" w:space="0" w:color="000000"/>
              <w:bottom w:val="single" w:sz="6" w:space="0" w:color="000000"/>
              <w:right w:val="single" w:sz="6" w:space="0" w:color="000000"/>
            </w:tcBorders>
          </w:tcPr>
          <w:p w14:paraId="0745F009" w14:textId="77777777" w:rsidR="00784651" w:rsidRPr="00AC2536" w:rsidRDefault="00784651" w:rsidP="00784651">
            <w:pPr>
              <w:pStyle w:val="1ffff"/>
            </w:pPr>
            <w:r w:rsidRPr="00AC2536">
              <w:t>0,018</w:t>
            </w:r>
          </w:p>
        </w:tc>
        <w:tc>
          <w:tcPr>
            <w:tcW w:w="460" w:type="pct"/>
            <w:tcBorders>
              <w:left w:val="single" w:sz="6" w:space="0" w:color="000000"/>
              <w:bottom w:val="single" w:sz="6" w:space="0" w:color="000000"/>
              <w:right w:val="single" w:sz="6" w:space="0" w:color="000000"/>
            </w:tcBorders>
          </w:tcPr>
          <w:p w14:paraId="211650FA" w14:textId="77777777" w:rsidR="00784651" w:rsidRPr="00AC2536" w:rsidRDefault="00784651" w:rsidP="00784651">
            <w:pPr>
              <w:pStyle w:val="1ffff"/>
            </w:pPr>
            <w:r w:rsidRPr="00AC2536">
              <w:t>0,030</w:t>
            </w:r>
          </w:p>
        </w:tc>
        <w:tc>
          <w:tcPr>
            <w:tcW w:w="613" w:type="pct"/>
            <w:tcBorders>
              <w:left w:val="single" w:sz="6" w:space="0" w:color="000000"/>
              <w:bottom w:val="single" w:sz="6" w:space="0" w:color="000000"/>
            </w:tcBorders>
          </w:tcPr>
          <w:p w14:paraId="702D5A23" w14:textId="77777777" w:rsidR="00784651" w:rsidRPr="00AC2536" w:rsidRDefault="00784651" w:rsidP="00784651">
            <w:pPr>
              <w:pStyle w:val="1ffff"/>
            </w:pPr>
            <w:r w:rsidRPr="00AC2536">
              <w:t>0,019</w:t>
            </w:r>
          </w:p>
        </w:tc>
      </w:tr>
      <w:tr w:rsidR="00784651" w:rsidRPr="00AC2536" w14:paraId="28562AC2" w14:textId="77777777" w:rsidTr="00784651">
        <w:trPr>
          <w:trHeight w:val="20"/>
        </w:trPr>
        <w:tc>
          <w:tcPr>
            <w:tcW w:w="3333" w:type="pct"/>
            <w:tcBorders>
              <w:top w:val="single" w:sz="6" w:space="0" w:color="000000"/>
              <w:bottom w:val="single" w:sz="6" w:space="0" w:color="000000"/>
              <w:right w:val="single" w:sz="6" w:space="0" w:color="000000"/>
            </w:tcBorders>
          </w:tcPr>
          <w:p w14:paraId="5AFB3A27" w14:textId="77777777" w:rsidR="00784651" w:rsidRPr="00AC2536" w:rsidRDefault="00784651" w:rsidP="00784651">
            <w:pPr>
              <w:pStyle w:val="1ffff"/>
            </w:pPr>
            <w:r w:rsidRPr="00AC2536">
              <w:t>Предприятия непосредственного бытового обслуживания на 4</w:t>
            </w:r>
          </w:p>
          <w:p w14:paraId="72F2C521" w14:textId="77777777" w:rsidR="00784651" w:rsidRPr="00AC2536" w:rsidRDefault="00784651" w:rsidP="00784651">
            <w:pPr>
              <w:pStyle w:val="1ffff"/>
            </w:pPr>
            <w:r w:rsidRPr="00AC2536">
              <w:t>рабочих места</w:t>
            </w:r>
          </w:p>
        </w:tc>
        <w:tc>
          <w:tcPr>
            <w:tcW w:w="594" w:type="pct"/>
            <w:tcBorders>
              <w:top w:val="single" w:sz="6" w:space="0" w:color="000000"/>
              <w:left w:val="single" w:sz="6" w:space="0" w:color="000000"/>
              <w:bottom w:val="single" w:sz="6" w:space="0" w:color="000000"/>
              <w:right w:val="single" w:sz="6" w:space="0" w:color="000000"/>
            </w:tcBorders>
          </w:tcPr>
          <w:p w14:paraId="66817075" w14:textId="77777777" w:rsidR="00784651" w:rsidRPr="00AC2536" w:rsidRDefault="00784651" w:rsidP="00784651">
            <w:pPr>
              <w:pStyle w:val="1ffff"/>
            </w:pPr>
            <w:r w:rsidRPr="00AC2536">
              <w:t>0,006</w:t>
            </w:r>
          </w:p>
        </w:tc>
        <w:tc>
          <w:tcPr>
            <w:tcW w:w="460" w:type="pct"/>
            <w:tcBorders>
              <w:top w:val="single" w:sz="6" w:space="0" w:color="000000"/>
              <w:left w:val="single" w:sz="6" w:space="0" w:color="000000"/>
              <w:bottom w:val="single" w:sz="6" w:space="0" w:color="000000"/>
              <w:right w:val="single" w:sz="6" w:space="0" w:color="000000"/>
            </w:tcBorders>
          </w:tcPr>
          <w:p w14:paraId="0EC420E2" w14:textId="77777777" w:rsidR="00784651" w:rsidRPr="00AC2536" w:rsidRDefault="00784651" w:rsidP="00784651">
            <w:pPr>
              <w:pStyle w:val="1ffff"/>
            </w:pPr>
            <w:r w:rsidRPr="00AC2536">
              <w:t>-</w:t>
            </w:r>
          </w:p>
        </w:tc>
        <w:tc>
          <w:tcPr>
            <w:tcW w:w="613" w:type="pct"/>
            <w:tcBorders>
              <w:top w:val="single" w:sz="6" w:space="0" w:color="000000"/>
              <w:left w:val="single" w:sz="6" w:space="0" w:color="000000"/>
              <w:bottom w:val="single" w:sz="6" w:space="0" w:color="000000"/>
            </w:tcBorders>
          </w:tcPr>
          <w:p w14:paraId="152E328E" w14:textId="77777777" w:rsidR="00784651" w:rsidRPr="00AC2536" w:rsidRDefault="00784651" w:rsidP="00784651">
            <w:pPr>
              <w:pStyle w:val="1ffff"/>
            </w:pPr>
            <w:r w:rsidRPr="00AC2536">
              <w:t>0,0002</w:t>
            </w:r>
          </w:p>
        </w:tc>
      </w:tr>
      <w:tr w:rsidR="00784651" w:rsidRPr="00AC2536" w14:paraId="4EABE620" w14:textId="77777777" w:rsidTr="00784651">
        <w:trPr>
          <w:trHeight w:val="20"/>
        </w:trPr>
        <w:tc>
          <w:tcPr>
            <w:tcW w:w="5000" w:type="pct"/>
            <w:gridSpan w:val="4"/>
            <w:tcBorders>
              <w:top w:val="single" w:sz="6" w:space="0" w:color="000000"/>
              <w:bottom w:val="single" w:sz="6" w:space="0" w:color="000000"/>
            </w:tcBorders>
          </w:tcPr>
          <w:p w14:paraId="0CB31EA9" w14:textId="77777777" w:rsidR="00784651" w:rsidRPr="00AC2536" w:rsidRDefault="00784651" w:rsidP="00784651">
            <w:pPr>
              <w:pStyle w:val="1ffff"/>
              <w:rPr>
                <w:b/>
                <w:i/>
              </w:rPr>
            </w:pPr>
            <w:r w:rsidRPr="00AC2536">
              <w:rPr>
                <w:b/>
                <w:i/>
              </w:rPr>
              <w:t>п. Бадай</w:t>
            </w:r>
          </w:p>
        </w:tc>
      </w:tr>
      <w:tr w:rsidR="00784651" w:rsidRPr="00AC2536" w14:paraId="1F187DE0" w14:textId="77777777" w:rsidTr="00784651">
        <w:trPr>
          <w:trHeight w:val="20"/>
        </w:trPr>
        <w:tc>
          <w:tcPr>
            <w:tcW w:w="3333" w:type="pct"/>
            <w:tcBorders>
              <w:top w:val="single" w:sz="6" w:space="0" w:color="000000"/>
              <w:bottom w:val="single" w:sz="6" w:space="0" w:color="000000"/>
              <w:right w:val="single" w:sz="6" w:space="0" w:color="000000"/>
            </w:tcBorders>
          </w:tcPr>
          <w:p w14:paraId="33A84453" w14:textId="77777777" w:rsidR="00784651" w:rsidRPr="00AC2536" w:rsidRDefault="00784651" w:rsidP="00784651">
            <w:pPr>
              <w:pStyle w:val="1ffff"/>
            </w:pPr>
            <w:r w:rsidRPr="00AC2536">
              <w:t>ФАП на 20 посещений в смену</w:t>
            </w:r>
          </w:p>
        </w:tc>
        <w:tc>
          <w:tcPr>
            <w:tcW w:w="594" w:type="pct"/>
            <w:tcBorders>
              <w:top w:val="single" w:sz="6" w:space="0" w:color="000000"/>
              <w:left w:val="single" w:sz="6" w:space="0" w:color="000000"/>
              <w:bottom w:val="single" w:sz="6" w:space="0" w:color="000000"/>
              <w:right w:val="single" w:sz="6" w:space="0" w:color="000000"/>
            </w:tcBorders>
          </w:tcPr>
          <w:p w14:paraId="5951F0CE" w14:textId="77777777" w:rsidR="00784651" w:rsidRPr="00AC2536" w:rsidRDefault="00784651" w:rsidP="00784651">
            <w:pPr>
              <w:pStyle w:val="1ffff"/>
            </w:pPr>
            <w:r w:rsidRPr="00AC2536">
              <w:t>0,020</w:t>
            </w:r>
          </w:p>
        </w:tc>
        <w:tc>
          <w:tcPr>
            <w:tcW w:w="460" w:type="pct"/>
            <w:tcBorders>
              <w:top w:val="single" w:sz="6" w:space="0" w:color="000000"/>
              <w:left w:val="single" w:sz="6" w:space="0" w:color="000000"/>
              <w:bottom w:val="single" w:sz="6" w:space="0" w:color="000000"/>
              <w:right w:val="single" w:sz="6" w:space="0" w:color="000000"/>
            </w:tcBorders>
          </w:tcPr>
          <w:p w14:paraId="378FE1B5" w14:textId="77777777" w:rsidR="00784651" w:rsidRPr="00AC2536" w:rsidRDefault="00784651" w:rsidP="00784651">
            <w:pPr>
              <w:pStyle w:val="1ffff"/>
            </w:pPr>
            <w:r w:rsidRPr="00AC2536">
              <w:t>0,020</w:t>
            </w:r>
          </w:p>
        </w:tc>
        <w:tc>
          <w:tcPr>
            <w:tcW w:w="613" w:type="pct"/>
            <w:tcBorders>
              <w:top w:val="single" w:sz="6" w:space="0" w:color="000000"/>
              <w:left w:val="single" w:sz="6" w:space="0" w:color="000000"/>
              <w:bottom w:val="single" w:sz="6" w:space="0" w:color="000000"/>
            </w:tcBorders>
          </w:tcPr>
          <w:p w14:paraId="25D2B28C" w14:textId="77777777" w:rsidR="00784651" w:rsidRPr="00AC2536" w:rsidRDefault="00784651" w:rsidP="00784651">
            <w:pPr>
              <w:pStyle w:val="1ffff"/>
            </w:pPr>
            <w:r w:rsidRPr="00AC2536">
              <w:t>0,042</w:t>
            </w:r>
          </w:p>
        </w:tc>
      </w:tr>
      <w:tr w:rsidR="00784651" w:rsidRPr="00AC2536" w14:paraId="1859D4C0" w14:textId="77777777" w:rsidTr="00784651">
        <w:trPr>
          <w:trHeight w:val="20"/>
        </w:trPr>
        <w:tc>
          <w:tcPr>
            <w:tcW w:w="3333" w:type="pct"/>
            <w:tcBorders>
              <w:top w:val="single" w:sz="6" w:space="0" w:color="000000"/>
              <w:bottom w:val="single" w:sz="6" w:space="0" w:color="000000"/>
              <w:right w:val="single" w:sz="6" w:space="0" w:color="000000"/>
            </w:tcBorders>
          </w:tcPr>
          <w:p w14:paraId="09A1CC20" w14:textId="77777777" w:rsidR="00784651" w:rsidRPr="00AC2536" w:rsidRDefault="00784651" w:rsidP="00784651">
            <w:pPr>
              <w:pStyle w:val="1ffff"/>
            </w:pPr>
            <w:r w:rsidRPr="00AC2536">
              <w:t>Учреждения культурно-досугового типа на 50 мест</w:t>
            </w:r>
          </w:p>
        </w:tc>
        <w:tc>
          <w:tcPr>
            <w:tcW w:w="594" w:type="pct"/>
            <w:tcBorders>
              <w:top w:val="single" w:sz="6" w:space="0" w:color="000000"/>
              <w:left w:val="single" w:sz="6" w:space="0" w:color="000000"/>
              <w:bottom w:val="single" w:sz="6" w:space="0" w:color="000000"/>
              <w:right w:val="single" w:sz="6" w:space="0" w:color="000000"/>
            </w:tcBorders>
          </w:tcPr>
          <w:p w14:paraId="1F20A19F" w14:textId="77777777" w:rsidR="00784651" w:rsidRPr="00AC2536" w:rsidRDefault="00784651" w:rsidP="00784651">
            <w:pPr>
              <w:pStyle w:val="1ffff"/>
            </w:pPr>
            <w:r w:rsidRPr="00AC2536">
              <w:t>0,021</w:t>
            </w:r>
          </w:p>
        </w:tc>
        <w:tc>
          <w:tcPr>
            <w:tcW w:w="460" w:type="pct"/>
            <w:tcBorders>
              <w:top w:val="single" w:sz="6" w:space="0" w:color="000000"/>
              <w:left w:val="single" w:sz="6" w:space="0" w:color="000000"/>
              <w:bottom w:val="single" w:sz="6" w:space="0" w:color="000000"/>
              <w:right w:val="single" w:sz="6" w:space="0" w:color="000000"/>
            </w:tcBorders>
          </w:tcPr>
          <w:p w14:paraId="41E51ADE" w14:textId="77777777" w:rsidR="00784651" w:rsidRPr="00AC2536" w:rsidRDefault="00784651" w:rsidP="00784651">
            <w:pPr>
              <w:pStyle w:val="1ffff"/>
            </w:pPr>
            <w:r w:rsidRPr="00AC2536">
              <w:t>0,014</w:t>
            </w:r>
          </w:p>
        </w:tc>
        <w:tc>
          <w:tcPr>
            <w:tcW w:w="613" w:type="pct"/>
            <w:tcBorders>
              <w:top w:val="single" w:sz="6" w:space="0" w:color="000000"/>
              <w:left w:val="single" w:sz="6" w:space="0" w:color="000000"/>
              <w:bottom w:val="single" w:sz="6" w:space="0" w:color="000000"/>
            </w:tcBorders>
          </w:tcPr>
          <w:p w14:paraId="0D4482C7" w14:textId="77777777" w:rsidR="00784651" w:rsidRPr="00AC2536" w:rsidRDefault="00784651" w:rsidP="00784651">
            <w:pPr>
              <w:pStyle w:val="1ffff"/>
            </w:pPr>
            <w:r w:rsidRPr="00AC2536">
              <w:t>0,002</w:t>
            </w:r>
          </w:p>
        </w:tc>
      </w:tr>
      <w:tr w:rsidR="00784651" w:rsidRPr="00AC2536" w14:paraId="5E06582F" w14:textId="77777777" w:rsidTr="00784651">
        <w:trPr>
          <w:trHeight w:val="20"/>
        </w:trPr>
        <w:tc>
          <w:tcPr>
            <w:tcW w:w="3333" w:type="pct"/>
            <w:tcBorders>
              <w:top w:val="single" w:sz="6" w:space="0" w:color="000000"/>
              <w:bottom w:val="single" w:sz="6" w:space="0" w:color="000000"/>
              <w:right w:val="single" w:sz="6" w:space="0" w:color="000000"/>
            </w:tcBorders>
          </w:tcPr>
          <w:p w14:paraId="49439607" w14:textId="77777777" w:rsidR="00784651" w:rsidRPr="00AC2536" w:rsidRDefault="00784651" w:rsidP="00784651">
            <w:pPr>
              <w:pStyle w:val="1ffff"/>
            </w:pPr>
            <w:r w:rsidRPr="00AC2536">
              <w:t>Магазины на 70 м</w:t>
            </w:r>
            <w:r w:rsidRPr="00AC2536">
              <w:rPr>
                <w:position w:val="8"/>
                <w:sz w:val="14"/>
              </w:rPr>
              <w:t xml:space="preserve">2 </w:t>
            </w:r>
            <w:r w:rsidRPr="00AC2536">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14:paraId="40DF60F0" w14:textId="77777777" w:rsidR="00784651" w:rsidRPr="00AC2536" w:rsidRDefault="00784651" w:rsidP="00784651">
            <w:pPr>
              <w:pStyle w:val="1ffff"/>
            </w:pPr>
            <w:r w:rsidRPr="00AC2536">
              <w:t>0,005</w:t>
            </w:r>
          </w:p>
        </w:tc>
        <w:tc>
          <w:tcPr>
            <w:tcW w:w="460" w:type="pct"/>
            <w:tcBorders>
              <w:top w:val="single" w:sz="6" w:space="0" w:color="000000"/>
              <w:left w:val="single" w:sz="6" w:space="0" w:color="000000"/>
              <w:bottom w:val="single" w:sz="6" w:space="0" w:color="000000"/>
              <w:right w:val="single" w:sz="6" w:space="0" w:color="000000"/>
            </w:tcBorders>
          </w:tcPr>
          <w:p w14:paraId="54969B39" w14:textId="77777777" w:rsidR="00784651" w:rsidRPr="00AC2536" w:rsidRDefault="00784651" w:rsidP="00784651">
            <w:pPr>
              <w:pStyle w:val="1ffff"/>
            </w:pPr>
            <w:r w:rsidRPr="00AC2536">
              <w:t>0,006</w:t>
            </w:r>
          </w:p>
        </w:tc>
        <w:tc>
          <w:tcPr>
            <w:tcW w:w="613" w:type="pct"/>
            <w:tcBorders>
              <w:top w:val="single" w:sz="6" w:space="0" w:color="000000"/>
              <w:left w:val="single" w:sz="6" w:space="0" w:color="000000"/>
              <w:bottom w:val="single" w:sz="6" w:space="0" w:color="000000"/>
            </w:tcBorders>
          </w:tcPr>
          <w:p w14:paraId="30CDB0DA" w14:textId="77777777" w:rsidR="00784651" w:rsidRPr="00AC2536" w:rsidRDefault="00784651" w:rsidP="00784651">
            <w:pPr>
              <w:pStyle w:val="1ffff"/>
            </w:pPr>
            <w:r w:rsidRPr="00AC2536">
              <w:t>0,0001</w:t>
            </w:r>
          </w:p>
        </w:tc>
      </w:tr>
      <w:tr w:rsidR="00784651" w:rsidRPr="00784651" w14:paraId="1A9C4B5C" w14:textId="77777777" w:rsidTr="00784651">
        <w:trPr>
          <w:trHeight w:val="20"/>
        </w:trPr>
        <w:tc>
          <w:tcPr>
            <w:tcW w:w="3333" w:type="pct"/>
            <w:vMerge w:val="restart"/>
            <w:tcBorders>
              <w:top w:val="single" w:sz="6" w:space="0" w:color="000000"/>
              <w:right w:val="single" w:sz="6" w:space="0" w:color="000000"/>
            </w:tcBorders>
          </w:tcPr>
          <w:p w14:paraId="3471FDBC" w14:textId="77777777" w:rsidR="00784651" w:rsidRPr="00AC2536" w:rsidRDefault="00784651" w:rsidP="00784651">
            <w:pPr>
              <w:pStyle w:val="1ffff"/>
            </w:pPr>
            <w:r w:rsidRPr="00AC2536">
              <w:t>Итого</w:t>
            </w:r>
          </w:p>
        </w:tc>
        <w:tc>
          <w:tcPr>
            <w:tcW w:w="594" w:type="pct"/>
            <w:tcBorders>
              <w:top w:val="single" w:sz="6" w:space="0" w:color="000000"/>
              <w:left w:val="single" w:sz="6" w:space="0" w:color="000000"/>
              <w:bottom w:val="single" w:sz="6" w:space="0" w:color="000000"/>
              <w:right w:val="single" w:sz="6" w:space="0" w:color="000000"/>
            </w:tcBorders>
          </w:tcPr>
          <w:p w14:paraId="141FD60A" w14:textId="77777777" w:rsidR="00784651" w:rsidRPr="00AC2536" w:rsidRDefault="00784651" w:rsidP="00784651">
            <w:pPr>
              <w:pStyle w:val="1ffff"/>
            </w:pPr>
            <w:r w:rsidRPr="00AC2536">
              <w:t>0,142</w:t>
            </w:r>
          </w:p>
        </w:tc>
        <w:tc>
          <w:tcPr>
            <w:tcW w:w="460" w:type="pct"/>
            <w:tcBorders>
              <w:top w:val="single" w:sz="6" w:space="0" w:color="000000"/>
              <w:left w:val="single" w:sz="6" w:space="0" w:color="000000"/>
              <w:bottom w:val="single" w:sz="6" w:space="0" w:color="000000"/>
              <w:right w:val="single" w:sz="6" w:space="0" w:color="000000"/>
            </w:tcBorders>
          </w:tcPr>
          <w:p w14:paraId="2462EEB6" w14:textId="77777777" w:rsidR="00784651" w:rsidRPr="00AC2536" w:rsidRDefault="00784651" w:rsidP="00784651">
            <w:pPr>
              <w:pStyle w:val="1ffff"/>
            </w:pPr>
            <w:r w:rsidRPr="00AC2536">
              <w:t>0,135</w:t>
            </w:r>
          </w:p>
        </w:tc>
        <w:tc>
          <w:tcPr>
            <w:tcW w:w="613" w:type="pct"/>
            <w:tcBorders>
              <w:top w:val="single" w:sz="6" w:space="0" w:color="000000"/>
              <w:left w:val="single" w:sz="6" w:space="0" w:color="000000"/>
              <w:bottom w:val="single" w:sz="6" w:space="0" w:color="000000"/>
            </w:tcBorders>
          </w:tcPr>
          <w:p w14:paraId="026C94FC" w14:textId="77777777" w:rsidR="00784651" w:rsidRPr="00784651" w:rsidRDefault="00784651" w:rsidP="00784651">
            <w:pPr>
              <w:pStyle w:val="1ffff"/>
            </w:pPr>
            <w:r w:rsidRPr="00AC2536">
              <w:t>0,1243</w:t>
            </w:r>
          </w:p>
        </w:tc>
      </w:tr>
      <w:tr w:rsidR="00784651" w:rsidRPr="00784651" w14:paraId="29B7D75E" w14:textId="77777777" w:rsidTr="00784651">
        <w:trPr>
          <w:trHeight w:val="20"/>
        </w:trPr>
        <w:tc>
          <w:tcPr>
            <w:tcW w:w="3333" w:type="pct"/>
            <w:vMerge/>
            <w:tcBorders>
              <w:top w:val="nil"/>
              <w:right w:val="single" w:sz="6" w:space="0" w:color="000000"/>
            </w:tcBorders>
          </w:tcPr>
          <w:p w14:paraId="7903CAA8" w14:textId="77777777" w:rsidR="00784651" w:rsidRPr="00784651" w:rsidRDefault="00784651" w:rsidP="00784651">
            <w:pPr>
              <w:pStyle w:val="1ffff"/>
              <w:rPr>
                <w:sz w:val="2"/>
                <w:szCs w:val="2"/>
              </w:rPr>
            </w:pPr>
          </w:p>
        </w:tc>
        <w:tc>
          <w:tcPr>
            <w:tcW w:w="1667" w:type="pct"/>
            <w:gridSpan w:val="3"/>
            <w:tcBorders>
              <w:top w:val="single" w:sz="6" w:space="0" w:color="000000"/>
              <w:left w:val="single" w:sz="6" w:space="0" w:color="000000"/>
            </w:tcBorders>
          </w:tcPr>
          <w:p w14:paraId="218295C1" w14:textId="77777777" w:rsidR="00784651" w:rsidRPr="00784651" w:rsidRDefault="00784651" w:rsidP="00784651">
            <w:pPr>
              <w:pStyle w:val="1ffff"/>
            </w:pPr>
            <w:r w:rsidRPr="00784651">
              <w:t>0,4013</w:t>
            </w:r>
          </w:p>
        </w:tc>
      </w:tr>
    </w:tbl>
    <w:p w14:paraId="0CCE0B37" w14:textId="77777777" w:rsidR="00784651" w:rsidRDefault="00784651" w:rsidP="00784651">
      <w:pPr>
        <w:rPr>
          <w:lang w:val="ru-RU" w:eastAsia="ru-RU" w:bidi="ar-SA"/>
        </w:rPr>
      </w:pPr>
    </w:p>
    <w:p w14:paraId="5790FD31" w14:textId="77777777" w:rsidR="00784651" w:rsidRPr="00AC2536" w:rsidRDefault="00784651" w:rsidP="00784651">
      <w:pPr>
        <w:pStyle w:val="1fff"/>
      </w:pPr>
      <w:r w:rsidRPr="00AC2536">
        <w:t>В таблице представлены расчетные тепловые нагрузки на отопление, вентиляцию и горячее водоснабжение планируемых общественных зданий на расчетный срок.</w:t>
      </w:r>
    </w:p>
    <w:p w14:paraId="704E3430" w14:textId="77777777" w:rsidR="00784651" w:rsidRPr="00AC2536" w:rsidRDefault="00784651" w:rsidP="00784651">
      <w:pPr>
        <w:pStyle w:val="1fff"/>
        <w:rPr>
          <w:b/>
        </w:rPr>
      </w:pPr>
      <w:r w:rsidRPr="00AC2536">
        <w:rPr>
          <w:b/>
          <w:shd w:val="clear" w:color="auto" w:fill="FFFF00"/>
        </w:rPr>
        <w:t xml:space="preserve">Таблица </w:t>
      </w:r>
      <w:r w:rsidR="001D1AD2" w:rsidRPr="00AC2536">
        <w:rPr>
          <w:b/>
          <w:shd w:val="clear" w:color="auto" w:fill="FFFF00"/>
        </w:rPr>
        <w:t>12</w:t>
      </w:r>
      <w:r w:rsidRPr="00AC2536">
        <w:rPr>
          <w:b/>
        </w:rPr>
        <w:t xml:space="preserve"> – Расчетные тепловые нагрузки планируемых объектов социальной инфраструктуры и объектов общественного назначения на расчетный срок</w:t>
      </w:r>
    </w:p>
    <w:p w14:paraId="03350B27" w14:textId="77777777" w:rsidR="00784651" w:rsidRPr="00AC2536" w:rsidRDefault="00784651" w:rsidP="00784651">
      <w:pPr>
        <w:widowControl w:val="0"/>
        <w:autoSpaceDE w:val="0"/>
        <w:autoSpaceDN w:val="0"/>
        <w:spacing w:before="5" w:line="240" w:lineRule="auto"/>
        <w:ind w:firstLine="0"/>
        <w:jc w:val="left"/>
        <w:rPr>
          <w:rFonts w:ascii="Times New Roman" w:hAnsi="Times New Roman"/>
          <w:b/>
          <w:sz w:val="10"/>
          <w:szCs w:val="24"/>
          <w:lang w:val="ru-RU" w:eastAsia="ru-RU" w:bidi="ru-RU"/>
        </w:rPr>
      </w:pPr>
    </w:p>
    <w:tbl>
      <w:tblPr>
        <w:tblW w:w="5000" w:type="pct"/>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1E0" w:firstRow="1" w:lastRow="1" w:firstColumn="1" w:lastColumn="1" w:noHBand="0" w:noVBand="0"/>
      </w:tblPr>
      <w:tblGrid>
        <w:gridCol w:w="6218"/>
        <w:gridCol w:w="1108"/>
        <w:gridCol w:w="858"/>
        <w:gridCol w:w="1141"/>
      </w:tblGrid>
      <w:tr w:rsidR="00784651" w:rsidRPr="00AC2536" w14:paraId="5802AABC" w14:textId="77777777" w:rsidTr="00784651">
        <w:trPr>
          <w:trHeight w:val="20"/>
          <w:tblHeader/>
        </w:trPr>
        <w:tc>
          <w:tcPr>
            <w:tcW w:w="3333" w:type="pct"/>
            <w:vMerge w:val="restart"/>
            <w:tcBorders>
              <w:bottom w:val="single" w:sz="6" w:space="0" w:color="000000"/>
              <w:right w:val="single" w:sz="6" w:space="0" w:color="000000"/>
            </w:tcBorders>
            <w:shd w:val="clear" w:color="auto" w:fill="D9D9D9" w:themeFill="background1" w:themeFillShade="D9"/>
          </w:tcPr>
          <w:p w14:paraId="24F9986F" w14:textId="77777777" w:rsidR="00784651" w:rsidRPr="00AC2536" w:rsidRDefault="00784651" w:rsidP="00784651">
            <w:pPr>
              <w:pStyle w:val="1ffff"/>
            </w:pPr>
          </w:p>
          <w:p w14:paraId="165995D3" w14:textId="77777777" w:rsidR="00784651" w:rsidRPr="00AC2536" w:rsidRDefault="00784651" w:rsidP="00784651">
            <w:pPr>
              <w:pStyle w:val="1ffff"/>
              <w:rPr>
                <w:sz w:val="22"/>
              </w:rPr>
            </w:pPr>
            <w:r w:rsidRPr="00AC2536">
              <w:rPr>
                <w:sz w:val="22"/>
              </w:rPr>
              <w:t>Наименование потребителей</w:t>
            </w:r>
          </w:p>
        </w:tc>
        <w:tc>
          <w:tcPr>
            <w:tcW w:w="1667" w:type="pct"/>
            <w:gridSpan w:val="3"/>
            <w:tcBorders>
              <w:left w:val="single" w:sz="6" w:space="0" w:color="000000"/>
              <w:bottom w:val="single" w:sz="6" w:space="0" w:color="000000"/>
            </w:tcBorders>
            <w:shd w:val="clear" w:color="auto" w:fill="D9D9D9" w:themeFill="background1" w:themeFillShade="D9"/>
          </w:tcPr>
          <w:p w14:paraId="05D56C50" w14:textId="77777777" w:rsidR="00784651" w:rsidRPr="00AC2536" w:rsidRDefault="00784651" w:rsidP="00784651">
            <w:pPr>
              <w:pStyle w:val="1ffff"/>
              <w:rPr>
                <w:sz w:val="22"/>
              </w:rPr>
            </w:pPr>
            <w:r w:rsidRPr="00AC2536">
              <w:rPr>
                <w:sz w:val="22"/>
              </w:rPr>
              <w:t>Тепловая нагрузка,</w:t>
            </w:r>
          </w:p>
          <w:p w14:paraId="67A8F66D" w14:textId="77777777" w:rsidR="00784651" w:rsidRPr="00AC2536" w:rsidRDefault="00784651" w:rsidP="00784651">
            <w:pPr>
              <w:pStyle w:val="1ffff"/>
              <w:rPr>
                <w:sz w:val="22"/>
              </w:rPr>
            </w:pPr>
            <w:r w:rsidRPr="00AC2536">
              <w:rPr>
                <w:sz w:val="22"/>
              </w:rPr>
              <w:t>Гкал/час</w:t>
            </w:r>
          </w:p>
        </w:tc>
      </w:tr>
      <w:tr w:rsidR="00784651" w:rsidRPr="00AC2536" w14:paraId="5DEA35FB" w14:textId="77777777" w:rsidTr="00784651">
        <w:trPr>
          <w:trHeight w:val="20"/>
          <w:tblHeader/>
        </w:trPr>
        <w:tc>
          <w:tcPr>
            <w:tcW w:w="3333" w:type="pct"/>
            <w:vMerge/>
            <w:tcBorders>
              <w:top w:val="nil"/>
              <w:bottom w:val="single" w:sz="6" w:space="0" w:color="000000"/>
              <w:right w:val="single" w:sz="6" w:space="0" w:color="000000"/>
            </w:tcBorders>
            <w:shd w:val="clear" w:color="auto" w:fill="D9D9D9" w:themeFill="background1" w:themeFillShade="D9"/>
          </w:tcPr>
          <w:p w14:paraId="795CC0CA" w14:textId="77777777" w:rsidR="00784651" w:rsidRPr="00AC2536" w:rsidRDefault="00784651" w:rsidP="00784651">
            <w:pPr>
              <w:pStyle w:val="1ffff"/>
              <w:rPr>
                <w:sz w:val="2"/>
                <w:szCs w:val="2"/>
              </w:rPr>
            </w:pPr>
          </w:p>
        </w:tc>
        <w:tc>
          <w:tcPr>
            <w:tcW w:w="594"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765D050F" w14:textId="77777777" w:rsidR="00784651" w:rsidRPr="00AC2536" w:rsidRDefault="00784651" w:rsidP="00784651">
            <w:pPr>
              <w:pStyle w:val="1ffff"/>
              <w:rPr>
                <w:sz w:val="22"/>
              </w:rPr>
            </w:pPr>
            <w:r w:rsidRPr="00AC2536">
              <w:rPr>
                <w:sz w:val="22"/>
              </w:rPr>
              <w:t>Qо</w:t>
            </w:r>
          </w:p>
        </w:tc>
        <w:tc>
          <w:tcPr>
            <w:tcW w:w="460" w:type="pct"/>
            <w:tcBorders>
              <w:top w:val="single" w:sz="6" w:space="0" w:color="000000"/>
              <w:left w:val="single" w:sz="6" w:space="0" w:color="000000"/>
              <w:bottom w:val="single" w:sz="6" w:space="0" w:color="000000"/>
              <w:right w:val="single" w:sz="6" w:space="0" w:color="000000"/>
            </w:tcBorders>
            <w:shd w:val="clear" w:color="auto" w:fill="D9D9D9" w:themeFill="background1" w:themeFillShade="D9"/>
          </w:tcPr>
          <w:p w14:paraId="6997FE11" w14:textId="77777777" w:rsidR="00784651" w:rsidRPr="00AC2536" w:rsidRDefault="00784651" w:rsidP="00784651">
            <w:pPr>
              <w:pStyle w:val="1ffff"/>
              <w:rPr>
                <w:sz w:val="22"/>
              </w:rPr>
            </w:pPr>
            <w:r w:rsidRPr="00AC2536">
              <w:rPr>
                <w:sz w:val="22"/>
              </w:rPr>
              <w:t>Qв</w:t>
            </w:r>
          </w:p>
        </w:tc>
        <w:tc>
          <w:tcPr>
            <w:tcW w:w="613" w:type="pct"/>
            <w:tcBorders>
              <w:top w:val="single" w:sz="6" w:space="0" w:color="000000"/>
              <w:left w:val="single" w:sz="6" w:space="0" w:color="000000"/>
              <w:bottom w:val="single" w:sz="6" w:space="0" w:color="000000"/>
            </w:tcBorders>
            <w:shd w:val="clear" w:color="auto" w:fill="D9D9D9" w:themeFill="background1" w:themeFillShade="D9"/>
          </w:tcPr>
          <w:p w14:paraId="06FAC87E" w14:textId="77777777" w:rsidR="00784651" w:rsidRPr="00AC2536" w:rsidRDefault="00784651" w:rsidP="00784651">
            <w:pPr>
              <w:pStyle w:val="1ffff"/>
              <w:rPr>
                <w:sz w:val="22"/>
              </w:rPr>
            </w:pPr>
            <w:r w:rsidRPr="00AC2536">
              <w:rPr>
                <w:sz w:val="22"/>
              </w:rPr>
              <w:t>Qгвс.ср</w:t>
            </w:r>
          </w:p>
        </w:tc>
      </w:tr>
      <w:tr w:rsidR="00784651" w:rsidRPr="00AC2536" w14:paraId="2C08C4BB" w14:textId="77777777" w:rsidTr="00784651">
        <w:trPr>
          <w:trHeight w:val="20"/>
        </w:trPr>
        <w:tc>
          <w:tcPr>
            <w:tcW w:w="5000" w:type="pct"/>
            <w:gridSpan w:val="4"/>
            <w:tcBorders>
              <w:top w:val="single" w:sz="6" w:space="0" w:color="000000"/>
              <w:bottom w:val="single" w:sz="6" w:space="0" w:color="000000"/>
            </w:tcBorders>
          </w:tcPr>
          <w:p w14:paraId="7D25BE77" w14:textId="77777777" w:rsidR="00784651" w:rsidRPr="00AC2536" w:rsidRDefault="00784651" w:rsidP="00784651">
            <w:pPr>
              <w:pStyle w:val="1ffff"/>
              <w:rPr>
                <w:i/>
                <w:sz w:val="22"/>
              </w:rPr>
            </w:pPr>
            <w:r w:rsidRPr="00AC2536">
              <w:rPr>
                <w:i/>
                <w:sz w:val="22"/>
              </w:rPr>
              <w:t>п. Новомальтинск</w:t>
            </w:r>
          </w:p>
        </w:tc>
      </w:tr>
      <w:tr w:rsidR="00784651" w:rsidRPr="00AC2536" w14:paraId="461D6E1D" w14:textId="77777777" w:rsidTr="00784651">
        <w:trPr>
          <w:trHeight w:val="20"/>
        </w:trPr>
        <w:tc>
          <w:tcPr>
            <w:tcW w:w="3333" w:type="pct"/>
            <w:tcBorders>
              <w:top w:val="single" w:sz="6" w:space="0" w:color="000000"/>
              <w:bottom w:val="single" w:sz="6" w:space="0" w:color="000000"/>
              <w:right w:val="single" w:sz="6" w:space="0" w:color="000000"/>
            </w:tcBorders>
          </w:tcPr>
          <w:p w14:paraId="67700A2E" w14:textId="77777777" w:rsidR="00784651" w:rsidRPr="00AC2536" w:rsidRDefault="00784651" w:rsidP="00784651">
            <w:pPr>
              <w:pStyle w:val="1ffff"/>
              <w:rPr>
                <w:sz w:val="22"/>
              </w:rPr>
            </w:pPr>
            <w:r w:rsidRPr="00AC2536">
              <w:rPr>
                <w:sz w:val="22"/>
              </w:rPr>
              <w:t>Пожарное депо</w:t>
            </w:r>
          </w:p>
        </w:tc>
        <w:tc>
          <w:tcPr>
            <w:tcW w:w="594" w:type="pct"/>
            <w:tcBorders>
              <w:top w:val="single" w:sz="6" w:space="0" w:color="000000"/>
              <w:left w:val="single" w:sz="6" w:space="0" w:color="000000"/>
              <w:bottom w:val="single" w:sz="6" w:space="0" w:color="000000"/>
              <w:right w:val="single" w:sz="6" w:space="0" w:color="000000"/>
            </w:tcBorders>
          </w:tcPr>
          <w:p w14:paraId="50437528" w14:textId="77777777" w:rsidR="00784651" w:rsidRPr="00AC2536" w:rsidRDefault="00784651" w:rsidP="00784651">
            <w:pPr>
              <w:pStyle w:val="1ffff"/>
              <w:rPr>
                <w:sz w:val="22"/>
              </w:rPr>
            </w:pPr>
            <w:r w:rsidRPr="00AC2536">
              <w:rPr>
                <w:sz w:val="22"/>
              </w:rPr>
              <w:t>0,02</w:t>
            </w:r>
          </w:p>
        </w:tc>
        <w:tc>
          <w:tcPr>
            <w:tcW w:w="460" w:type="pct"/>
            <w:tcBorders>
              <w:top w:val="single" w:sz="6" w:space="0" w:color="000000"/>
              <w:left w:val="single" w:sz="6" w:space="0" w:color="000000"/>
              <w:bottom w:val="single" w:sz="6" w:space="0" w:color="000000"/>
              <w:right w:val="single" w:sz="6" w:space="0" w:color="000000"/>
            </w:tcBorders>
          </w:tcPr>
          <w:p w14:paraId="46F24F54" w14:textId="77777777" w:rsidR="00784651" w:rsidRPr="00AC2536" w:rsidRDefault="00784651" w:rsidP="00784651">
            <w:pPr>
              <w:pStyle w:val="1ffff"/>
              <w:rPr>
                <w:sz w:val="22"/>
              </w:rPr>
            </w:pPr>
            <w:r w:rsidRPr="00AC2536">
              <w:rPr>
                <w:sz w:val="22"/>
              </w:rPr>
              <w:t>0,022</w:t>
            </w:r>
          </w:p>
        </w:tc>
        <w:tc>
          <w:tcPr>
            <w:tcW w:w="613" w:type="pct"/>
            <w:tcBorders>
              <w:top w:val="single" w:sz="6" w:space="0" w:color="000000"/>
              <w:left w:val="single" w:sz="6" w:space="0" w:color="000000"/>
              <w:bottom w:val="single" w:sz="6" w:space="0" w:color="000000"/>
            </w:tcBorders>
          </w:tcPr>
          <w:p w14:paraId="58DA3483" w14:textId="77777777" w:rsidR="00784651" w:rsidRPr="00AC2536" w:rsidRDefault="00784651" w:rsidP="00784651">
            <w:pPr>
              <w:pStyle w:val="1ffff"/>
              <w:rPr>
                <w:sz w:val="22"/>
              </w:rPr>
            </w:pPr>
            <w:r w:rsidRPr="00AC2536">
              <w:rPr>
                <w:sz w:val="22"/>
              </w:rPr>
              <w:t>0,041</w:t>
            </w:r>
          </w:p>
        </w:tc>
      </w:tr>
      <w:tr w:rsidR="00784651" w:rsidRPr="00AC2536" w14:paraId="7FF7B964" w14:textId="77777777" w:rsidTr="00784651">
        <w:trPr>
          <w:trHeight w:val="20"/>
        </w:trPr>
        <w:tc>
          <w:tcPr>
            <w:tcW w:w="3333" w:type="pct"/>
            <w:tcBorders>
              <w:top w:val="single" w:sz="6" w:space="0" w:color="000000"/>
              <w:bottom w:val="single" w:sz="6" w:space="0" w:color="000000"/>
              <w:right w:val="single" w:sz="6" w:space="0" w:color="000000"/>
            </w:tcBorders>
          </w:tcPr>
          <w:p w14:paraId="72163748" w14:textId="77777777" w:rsidR="00784651" w:rsidRPr="00AC2536" w:rsidRDefault="00784651" w:rsidP="00784651">
            <w:pPr>
              <w:pStyle w:val="1ffff"/>
              <w:rPr>
                <w:sz w:val="22"/>
              </w:rPr>
            </w:pPr>
            <w:r w:rsidRPr="00AC2536">
              <w:rPr>
                <w:sz w:val="22"/>
              </w:rPr>
              <w:t>Спортивный комплекс 200 м</w:t>
            </w:r>
            <w:r w:rsidRPr="00AC2536">
              <w:rPr>
                <w:position w:val="8"/>
                <w:sz w:val="14"/>
              </w:rPr>
              <w:t xml:space="preserve">2 </w:t>
            </w:r>
            <w:r w:rsidRPr="00AC2536">
              <w:rPr>
                <w:sz w:val="22"/>
              </w:rPr>
              <w:t>площади пола</w:t>
            </w:r>
          </w:p>
        </w:tc>
        <w:tc>
          <w:tcPr>
            <w:tcW w:w="594" w:type="pct"/>
            <w:tcBorders>
              <w:top w:val="single" w:sz="6" w:space="0" w:color="000000"/>
              <w:left w:val="single" w:sz="6" w:space="0" w:color="000000"/>
              <w:bottom w:val="single" w:sz="6" w:space="0" w:color="000000"/>
              <w:right w:val="single" w:sz="6" w:space="0" w:color="000000"/>
            </w:tcBorders>
          </w:tcPr>
          <w:p w14:paraId="5953C2CF" w14:textId="77777777" w:rsidR="00784651" w:rsidRPr="00AC2536" w:rsidRDefault="00784651" w:rsidP="00784651">
            <w:pPr>
              <w:pStyle w:val="1ffff"/>
              <w:rPr>
                <w:sz w:val="22"/>
              </w:rPr>
            </w:pPr>
            <w:r w:rsidRPr="00AC2536">
              <w:rPr>
                <w:sz w:val="22"/>
              </w:rPr>
              <w:t>0,024</w:t>
            </w:r>
          </w:p>
        </w:tc>
        <w:tc>
          <w:tcPr>
            <w:tcW w:w="460" w:type="pct"/>
            <w:tcBorders>
              <w:top w:val="single" w:sz="6" w:space="0" w:color="000000"/>
              <w:left w:val="single" w:sz="6" w:space="0" w:color="000000"/>
              <w:bottom w:val="single" w:sz="6" w:space="0" w:color="000000"/>
              <w:right w:val="single" w:sz="6" w:space="0" w:color="000000"/>
            </w:tcBorders>
          </w:tcPr>
          <w:p w14:paraId="7D657090" w14:textId="77777777" w:rsidR="00784651" w:rsidRPr="00AC2536" w:rsidRDefault="00784651" w:rsidP="00784651">
            <w:pPr>
              <w:pStyle w:val="1ffff"/>
              <w:rPr>
                <w:sz w:val="22"/>
              </w:rPr>
            </w:pPr>
            <w:r w:rsidRPr="00AC2536">
              <w:rPr>
                <w:sz w:val="22"/>
              </w:rPr>
              <w:t>0,012</w:t>
            </w:r>
          </w:p>
        </w:tc>
        <w:tc>
          <w:tcPr>
            <w:tcW w:w="613" w:type="pct"/>
            <w:tcBorders>
              <w:top w:val="single" w:sz="6" w:space="0" w:color="000000"/>
              <w:left w:val="single" w:sz="6" w:space="0" w:color="000000"/>
              <w:bottom w:val="single" w:sz="6" w:space="0" w:color="000000"/>
            </w:tcBorders>
          </w:tcPr>
          <w:p w14:paraId="379C3DB2" w14:textId="77777777" w:rsidR="00784651" w:rsidRPr="00AC2536" w:rsidRDefault="00784651" w:rsidP="00784651">
            <w:pPr>
              <w:pStyle w:val="1ffff"/>
              <w:rPr>
                <w:sz w:val="22"/>
              </w:rPr>
            </w:pPr>
            <w:r w:rsidRPr="00AC2536">
              <w:rPr>
                <w:sz w:val="22"/>
              </w:rPr>
              <w:t>0,016</w:t>
            </w:r>
          </w:p>
        </w:tc>
      </w:tr>
      <w:tr w:rsidR="00784651" w:rsidRPr="00AC2536" w14:paraId="20930B3B" w14:textId="77777777" w:rsidTr="00784651">
        <w:trPr>
          <w:trHeight w:val="20"/>
        </w:trPr>
        <w:tc>
          <w:tcPr>
            <w:tcW w:w="3333" w:type="pct"/>
            <w:tcBorders>
              <w:top w:val="single" w:sz="6" w:space="0" w:color="000000"/>
              <w:bottom w:val="single" w:sz="6" w:space="0" w:color="000000"/>
              <w:right w:val="single" w:sz="6" w:space="0" w:color="000000"/>
            </w:tcBorders>
          </w:tcPr>
          <w:p w14:paraId="5D902876" w14:textId="77777777" w:rsidR="00784651" w:rsidRPr="00AC2536" w:rsidRDefault="00784651" w:rsidP="00784651">
            <w:pPr>
              <w:pStyle w:val="1ffff"/>
              <w:rPr>
                <w:sz w:val="22"/>
              </w:rPr>
            </w:pPr>
            <w:r w:rsidRPr="00AC2536">
              <w:rPr>
                <w:sz w:val="22"/>
              </w:rPr>
              <w:t>Магазины на 100 м</w:t>
            </w:r>
            <w:r w:rsidRPr="00AC2536">
              <w:rPr>
                <w:position w:val="8"/>
                <w:sz w:val="14"/>
              </w:rPr>
              <w:t xml:space="preserve">2 </w:t>
            </w:r>
            <w:r w:rsidRPr="00AC2536">
              <w:rPr>
                <w:sz w:val="22"/>
              </w:rPr>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14:paraId="7E6D2FDF" w14:textId="77777777" w:rsidR="00784651" w:rsidRPr="00AC2536" w:rsidRDefault="00784651" w:rsidP="00784651">
            <w:pPr>
              <w:pStyle w:val="1ffff"/>
              <w:rPr>
                <w:sz w:val="22"/>
              </w:rPr>
            </w:pPr>
            <w:r w:rsidRPr="00AC2536">
              <w:rPr>
                <w:sz w:val="22"/>
              </w:rPr>
              <w:t>0,010</w:t>
            </w:r>
          </w:p>
        </w:tc>
        <w:tc>
          <w:tcPr>
            <w:tcW w:w="460" w:type="pct"/>
            <w:tcBorders>
              <w:top w:val="single" w:sz="6" w:space="0" w:color="000000"/>
              <w:left w:val="single" w:sz="6" w:space="0" w:color="000000"/>
              <w:bottom w:val="single" w:sz="6" w:space="0" w:color="000000"/>
              <w:right w:val="single" w:sz="6" w:space="0" w:color="000000"/>
            </w:tcBorders>
          </w:tcPr>
          <w:p w14:paraId="3DD28BA0" w14:textId="77777777" w:rsidR="00784651" w:rsidRPr="00AC2536" w:rsidRDefault="00784651" w:rsidP="00784651">
            <w:pPr>
              <w:pStyle w:val="1ffff"/>
              <w:rPr>
                <w:sz w:val="22"/>
              </w:rPr>
            </w:pPr>
            <w:r w:rsidRPr="00AC2536">
              <w:rPr>
                <w:sz w:val="22"/>
              </w:rPr>
              <w:t>0,011</w:t>
            </w:r>
          </w:p>
        </w:tc>
        <w:tc>
          <w:tcPr>
            <w:tcW w:w="613" w:type="pct"/>
            <w:tcBorders>
              <w:top w:val="single" w:sz="6" w:space="0" w:color="000000"/>
              <w:left w:val="single" w:sz="6" w:space="0" w:color="000000"/>
              <w:bottom w:val="single" w:sz="6" w:space="0" w:color="000000"/>
            </w:tcBorders>
          </w:tcPr>
          <w:p w14:paraId="51435EA7" w14:textId="77777777" w:rsidR="00784651" w:rsidRPr="00AC2536" w:rsidRDefault="00784651" w:rsidP="00784651">
            <w:pPr>
              <w:pStyle w:val="1ffff"/>
              <w:rPr>
                <w:sz w:val="22"/>
              </w:rPr>
            </w:pPr>
            <w:r w:rsidRPr="00AC2536">
              <w:rPr>
                <w:sz w:val="22"/>
              </w:rPr>
              <w:t>0,001</w:t>
            </w:r>
          </w:p>
        </w:tc>
      </w:tr>
      <w:tr w:rsidR="00784651" w:rsidRPr="00AC2536" w14:paraId="3DC9CA55" w14:textId="77777777" w:rsidTr="00784651">
        <w:trPr>
          <w:trHeight w:val="20"/>
        </w:trPr>
        <w:tc>
          <w:tcPr>
            <w:tcW w:w="3333" w:type="pct"/>
            <w:tcBorders>
              <w:top w:val="single" w:sz="6" w:space="0" w:color="000000"/>
              <w:bottom w:val="single" w:sz="6" w:space="0" w:color="000000"/>
              <w:right w:val="single" w:sz="6" w:space="0" w:color="000000"/>
            </w:tcBorders>
          </w:tcPr>
          <w:p w14:paraId="442292C0" w14:textId="77777777" w:rsidR="00784651" w:rsidRPr="00AC2536" w:rsidRDefault="00784651" w:rsidP="00784651">
            <w:pPr>
              <w:pStyle w:val="1ffff"/>
              <w:rPr>
                <w:sz w:val="22"/>
              </w:rPr>
            </w:pPr>
            <w:r w:rsidRPr="00AC2536">
              <w:rPr>
                <w:sz w:val="22"/>
              </w:rPr>
              <w:t>Магазины на 180 м</w:t>
            </w:r>
            <w:r w:rsidRPr="00AC2536">
              <w:rPr>
                <w:position w:val="8"/>
                <w:sz w:val="14"/>
              </w:rPr>
              <w:t xml:space="preserve">2 </w:t>
            </w:r>
            <w:r w:rsidRPr="00AC2536">
              <w:rPr>
                <w:sz w:val="22"/>
              </w:rPr>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14:paraId="7D64B20D" w14:textId="77777777" w:rsidR="00784651" w:rsidRPr="00AC2536" w:rsidRDefault="00784651" w:rsidP="00784651">
            <w:pPr>
              <w:pStyle w:val="1ffff"/>
              <w:rPr>
                <w:sz w:val="22"/>
              </w:rPr>
            </w:pPr>
            <w:r w:rsidRPr="00AC2536">
              <w:rPr>
                <w:sz w:val="22"/>
              </w:rPr>
              <w:t>0,018</w:t>
            </w:r>
          </w:p>
        </w:tc>
        <w:tc>
          <w:tcPr>
            <w:tcW w:w="460" w:type="pct"/>
            <w:tcBorders>
              <w:top w:val="single" w:sz="6" w:space="0" w:color="000000"/>
              <w:left w:val="single" w:sz="6" w:space="0" w:color="000000"/>
              <w:bottom w:val="single" w:sz="6" w:space="0" w:color="000000"/>
              <w:right w:val="single" w:sz="6" w:space="0" w:color="000000"/>
            </w:tcBorders>
          </w:tcPr>
          <w:p w14:paraId="1B0FA8EB" w14:textId="77777777" w:rsidR="00784651" w:rsidRPr="00AC2536" w:rsidRDefault="00784651" w:rsidP="00784651">
            <w:pPr>
              <w:pStyle w:val="1ffff"/>
              <w:rPr>
                <w:sz w:val="22"/>
              </w:rPr>
            </w:pPr>
            <w:r w:rsidRPr="00AC2536">
              <w:rPr>
                <w:sz w:val="22"/>
              </w:rPr>
              <w:t>0,020</w:t>
            </w:r>
          </w:p>
        </w:tc>
        <w:tc>
          <w:tcPr>
            <w:tcW w:w="613" w:type="pct"/>
            <w:tcBorders>
              <w:top w:val="single" w:sz="6" w:space="0" w:color="000000"/>
              <w:left w:val="single" w:sz="6" w:space="0" w:color="000000"/>
              <w:bottom w:val="single" w:sz="6" w:space="0" w:color="000000"/>
            </w:tcBorders>
          </w:tcPr>
          <w:p w14:paraId="42CFED27" w14:textId="77777777" w:rsidR="00784651" w:rsidRPr="00AC2536" w:rsidRDefault="00784651" w:rsidP="00784651">
            <w:pPr>
              <w:pStyle w:val="1ffff"/>
              <w:rPr>
                <w:sz w:val="22"/>
              </w:rPr>
            </w:pPr>
            <w:r w:rsidRPr="00AC2536">
              <w:rPr>
                <w:sz w:val="22"/>
              </w:rPr>
              <w:t>0,003</w:t>
            </w:r>
          </w:p>
        </w:tc>
      </w:tr>
      <w:tr w:rsidR="00784651" w:rsidRPr="00AC2536" w14:paraId="35C38FBB" w14:textId="77777777" w:rsidTr="00784651">
        <w:trPr>
          <w:trHeight w:val="20"/>
        </w:trPr>
        <w:tc>
          <w:tcPr>
            <w:tcW w:w="3333" w:type="pct"/>
            <w:tcBorders>
              <w:top w:val="single" w:sz="6" w:space="0" w:color="000000"/>
              <w:bottom w:val="single" w:sz="6" w:space="0" w:color="000000"/>
              <w:right w:val="single" w:sz="6" w:space="0" w:color="000000"/>
            </w:tcBorders>
          </w:tcPr>
          <w:p w14:paraId="0163FE91" w14:textId="77777777" w:rsidR="00784651" w:rsidRPr="00AC2536" w:rsidRDefault="00784651" w:rsidP="00784651">
            <w:pPr>
              <w:pStyle w:val="1ffff"/>
              <w:rPr>
                <w:sz w:val="22"/>
              </w:rPr>
            </w:pPr>
            <w:r w:rsidRPr="00AC2536">
              <w:rPr>
                <w:sz w:val="22"/>
              </w:rPr>
              <w:t>Предприятия общественного питания на 30 мест</w:t>
            </w:r>
          </w:p>
        </w:tc>
        <w:tc>
          <w:tcPr>
            <w:tcW w:w="594" w:type="pct"/>
            <w:tcBorders>
              <w:top w:val="single" w:sz="6" w:space="0" w:color="000000"/>
              <w:left w:val="single" w:sz="6" w:space="0" w:color="000000"/>
              <w:bottom w:val="single" w:sz="6" w:space="0" w:color="000000"/>
              <w:right w:val="single" w:sz="6" w:space="0" w:color="000000"/>
            </w:tcBorders>
          </w:tcPr>
          <w:p w14:paraId="7429B26D" w14:textId="77777777" w:rsidR="00784651" w:rsidRPr="00AC2536" w:rsidRDefault="00784651" w:rsidP="00784651">
            <w:pPr>
              <w:pStyle w:val="1ffff"/>
              <w:rPr>
                <w:sz w:val="22"/>
              </w:rPr>
            </w:pPr>
            <w:r w:rsidRPr="00AC2536">
              <w:rPr>
                <w:sz w:val="22"/>
              </w:rPr>
              <w:t>0,018</w:t>
            </w:r>
          </w:p>
        </w:tc>
        <w:tc>
          <w:tcPr>
            <w:tcW w:w="460" w:type="pct"/>
            <w:tcBorders>
              <w:top w:val="single" w:sz="6" w:space="0" w:color="000000"/>
              <w:left w:val="single" w:sz="6" w:space="0" w:color="000000"/>
              <w:bottom w:val="single" w:sz="6" w:space="0" w:color="000000"/>
              <w:right w:val="single" w:sz="6" w:space="0" w:color="000000"/>
            </w:tcBorders>
          </w:tcPr>
          <w:p w14:paraId="7EAEF0D0" w14:textId="77777777" w:rsidR="00784651" w:rsidRPr="00AC2536" w:rsidRDefault="00784651" w:rsidP="00784651">
            <w:pPr>
              <w:pStyle w:val="1ffff"/>
              <w:rPr>
                <w:sz w:val="22"/>
              </w:rPr>
            </w:pPr>
            <w:r w:rsidRPr="00AC2536">
              <w:rPr>
                <w:sz w:val="22"/>
              </w:rPr>
              <w:t>0,030</w:t>
            </w:r>
          </w:p>
        </w:tc>
        <w:tc>
          <w:tcPr>
            <w:tcW w:w="613" w:type="pct"/>
            <w:tcBorders>
              <w:top w:val="single" w:sz="6" w:space="0" w:color="000000"/>
              <w:left w:val="single" w:sz="6" w:space="0" w:color="000000"/>
              <w:bottom w:val="single" w:sz="6" w:space="0" w:color="000000"/>
            </w:tcBorders>
          </w:tcPr>
          <w:p w14:paraId="185952A0" w14:textId="77777777" w:rsidR="00784651" w:rsidRPr="00AC2536" w:rsidRDefault="00784651" w:rsidP="00784651">
            <w:pPr>
              <w:pStyle w:val="1ffff"/>
              <w:rPr>
                <w:sz w:val="22"/>
              </w:rPr>
            </w:pPr>
            <w:r w:rsidRPr="00AC2536">
              <w:rPr>
                <w:sz w:val="22"/>
              </w:rPr>
              <w:t>0,019</w:t>
            </w:r>
          </w:p>
        </w:tc>
      </w:tr>
      <w:tr w:rsidR="00784651" w:rsidRPr="00AC2536" w14:paraId="68328805" w14:textId="77777777" w:rsidTr="00784651">
        <w:trPr>
          <w:trHeight w:val="20"/>
        </w:trPr>
        <w:tc>
          <w:tcPr>
            <w:tcW w:w="3333" w:type="pct"/>
            <w:tcBorders>
              <w:top w:val="single" w:sz="6" w:space="0" w:color="000000"/>
              <w:bottom w:val="single" w:sz="6" w:space="0" w:color="000000"/>
              <w:right w:val="single" w:sz="6" w:space="0" w:color="000000"/>
            </w:tcBorders>
          </w:tcPr>
          <w:p w14:paraId="2A6DB6FA" w14:textId="77777777" w:rsidR="00784651" w:rsidRPr="00AC2536" w:rsidRDefault="00784651" w:rsidP="00784651">
            <w:pPr>
              <w:pStyle w:val="1ffff"/>
              <w:rPr>
                <w:sz w:val="22"/>
              </w:rPr>
            </w:pPr>
            <w:r w:rsidRPr="00AC2536">
              <w:rPr>
                <w:sz w:val="22"/>
              </w:rPr>
              <w:t>Предприятия непосредственного бытового обслуживания на 4</w:t>
            </w:r>
          </w:p>
          <w:p w14:paraId="4E115795" w14:textId="77777777" w:rsidR="00784651" w:rsidRPr="00AC2536" w:rsidRDefault="00784651" w:rsidP="00784651">
            <w:pPr>
              <w:pStyle w:val="1ffff"/>
              <w:rPr>
                <w:sz w:val="22"/>
              </w:rPr>
            </w:pPr>
            <w:r w:rsidRPr="00AC2536">
              <w:rPr>
                <w:sz w:val="22"/>
              </w:rPr>
              <w:t>рабочих места</w:t>
            </w:r>
          </w:p>
        </w:tc>
        <w:tc>
          <w:tcPr>
            <w:tcW w:w="594" w:type="pct"/>
            <w:tcBorders>
              <w:top w:val="single" w:sz="6" w:space="0" w:color="000000"/>
              <w:left w:val="single" w:sz="6" w:space="0" w:color="000000"/>
              <w:bottom w:val="single" w:sz="6" w:space="0" w:color="000000"/>
              <w:right w:val="single" w:sz="6" w:space="0" w:color="000000"/>
            </w:tcBorders>
          </w:tcPr>
          <w:p w14:paraId="0A59C2E7" w14:textId="77777777" w:rsidR="00784651" w:rsidRPr="00AC2536" w:rsidRDefault="00784651" w:rsidP="00784651">
            <w:pPr>
              <w:pStyle w:val="1ffff"/>
              <w:rPr>
                <w:sz w:val="22"/>
              </w:rPr>
            </w:pPr>
            <w:r w:rsidRPr="00AC2536">
              <w:rPr>
                <w:sz w:val="22"/>
              </w:rPr>
              <w:t>0,006</w:t>
            </w:r>
          </w:p>
        </w:tc>
        <w:tc>
          <w:tcPr>
            <w:tcW w:w="460" w:type="pct"/>
            <w:tcBorders>
              <w:top w:val="single" w:sz="6" w:space="0" w:color="000000"/>
              <w:left w:val="single" w:sz="6" w:space="0" w:color="000000"/>
              <w:bottom w:val="single" w:sz="6" w:space="0" w:color="000000"/>
              <w:right w:val="single" w:sz="6" w:space="0" w:color="000000"/>
            </w:tcBorders>
          </w:tcPr>
          <w:p w14:paraId="3096CE3E" w14:textId="77777777" w:rsidR="00784651" w:rsidRPr="00AC2536" w:rsidRDefault="00784651" w:rsidP="00784651">
            <w:pPr>
              <w:pStyle w:val="1ffff"/>
              <w:rPr>
                <w:sz w:val="22"/>
              </w:rPr>
            </w:pPr>
            <w:r w:rsidRPr="00AC2536">
              <w:rPr>
                <w:sz w:val="22"/>
              </w:rPr>
              <w:t>-</w:t>
            </w:r>
          </w:p>
        </w:tc>
        <w:tc>
          <w:tcPr>
            <w:tcW w:w="613" w:type="pct"/>
            <w:tcBorders>
              <w:top w:val="single" w:sz="6" w:space="0" w:color="000000"/>
              <w:left w:val="single" w:sz="6" w:space="0" w:color="000000"/>
              <w:bottom w:val="single" w:sz="6" w:space="0" w:color="000000"/>
            </w:tcBorders>
          </w:tcPr>
          <w:p w14:paraId="2472EE73" w14:textId="77777777" w:rsidR="00784651" w:rsidRPr="00AC2536" w:rsidRDefault="00784651" w:rsidP="00784651">
            <w:pPr>
              <w:pStyle w:val="1ffff"/>
              <w:rPr>
                <w:sz w:val="22"/>
              </w:rPr>
            </w:pPr>
            <w:r w:rsidRPr="00AC2536">
              <w:rPr>
                <w:sz w:val="22"/>
              </w:rPr>
              <w:t>0,0002</w:t>
            </w:r>
          </w:p>
        </w:tc>
      </w:tr>
      <w:tr w:rsidR="00784651" w:rsidRPr="00AC2536" w14:paraId="4AB15377" w14:textId="77777777" w:rsidTr="00784651">
        <w:trPr>
          <w:trHeight w:val="20"/>
        </w:trPr>
        <w:tc>
          <w:tcPr>
            <w:tcW w:w="3333" w:type="pct"/>
            <w:tcBorders>
              <w:top w:val="single" w:sz="6" w:space="0" w:color="000000"/>
              <w:bottom w:val="single" w:sz="6" w:space="0" w:color="000000"/>
              <w:right w:val="single" w:sz="6" w:space="0" w:color="000000"/>
            </w:tcBorders>
          </w:tcPr>
          <w:p w14:paraId="75990446" w14:textId="77777777" w:rsidR="00784651" w:rsidRPr="00AC2536" w:rsidRDefault="00784651" w:rsidP="00784651">
            <w:pPr>
              <w:pStyle w:val="1ffff"/>
              <w:rPr>
                <w:sz w:val="22"/>
              </w:rPr>
            </w:pPr>
            <w:r w:rsidRPr="00AC2536">
              <w:rPr>
                <w:sz w:val="22"/>
              </w:rPr>
              <w:t>Учреждения дополнительного образования (около клуба) на</w:t>
            </w:r>
          </w:p>
          <w:p w14:paraId="0A45F72E" w14:textId="77777777" w:rsidR="00784651" w:rsidRPr="00AC2536" w:rsidRDefault="00784651" w:rsidP="00784651">
            <w:pPr>
              <w:pStyle w:val="1ffff"/>
              <w:rPr>
                <w:sz w:val="22"/>
              </w:rPr>
            </w:pPr>
            <w:r w:rsidRPr="00AC2536">
              <w:rPr>
                <w:sz w:val="22"/>
              </w:rPr>
              <w:t>25 мест</w:t>
            </w:r>
          </w:p>
        </w:tc>
        <w:tc>
          <w:tcPr>
            <w:tcW w:w="594" w:type="pct"/>
            <w:tcBorders>
              <w:top w:val="single" w:sz="6" w:space="0" w:color="000000"/>
              <w:left w:val="single" w:sz="6" w:space="0" w:color="000000"/>
              <w:bottom w:val="single" w:sz="6" w:space="0" w:color="000000"/>
              <w:right w:val="single" w:sz="6" w:space="0" w:color="000000"/>
            </w:tcBorders>
          </w:tcPr>
          <w:p w14:paraId="39285C07" w14:textId="77777777" w:rsidR="00784651" w:rsidRPr="00AC2536" w:rsidRDefault="00784651" w:rsidP="00784651">
            <w:pPr>
              <w:pStyle w:val="1ffff"/>
              <w:rPr>
                <w:sz w:val="22"/>
              </w:rPr>
            </w:pPr>
            <w:r w:rsidRPr="00AC2536">
              <w:rPr>
                <w:sz w:val="22"/>
              </w:rPr>
              <w:t>0,011</w:t>
            </w:r>
          </w:p>
        </w:tc>
        <w:tc>
          <w:tcPr>
            <w:tcW w:w="460" w:type="pct"/>
            <w:tcBorders>
              <w:top w:val="single" w:sz="6" w:space="0" w:color="000000"/>
              <w:left w:val="single" w:sz="6" w:space="0" w:color="000000"/>
              <w:bottom w:val="single" w:sz="6" w:space="0" w:color="000000"/>
              <w:right w:val="single" w:sz="6" w:space="0" w:color="000000"/>
            </w:tcBorders>
          </w:tcPr>
          <w:p w14:paraId="5C5F5AD9" w14:textId="77777777" w:rsidR="00784651" w:rsidRPr="00AC2536" w:rsidRDefault="00784651" w:rsidP="00784651">
            <w:pPr>
              <w:pStyle w:val="1ffff"/>
              <w:rPr>
                <w:sz w:val="22"/>
              </w:rPr>
            </w:pPr>
            <w:r w:rsidRPr="00AC2536">
              <w:rPr>
                <w:sz w:val="22"/>
              </w:rPr>
              <w:t>0,003</w:t>
            </w:r>
          </w:p>
        </w:tc>
        <w:tc>
          <w:tcPr>
            <w:tcW w:w="613" w:type="pct"/>
            <w:tcBorders>
              <w:top w:val="single" w:sz="6" w:space="0" w:color="000000"/>
              <w:left w:val="single" w:sz="6" w:space="0" w:color="000000"/>
              <w:bottom w:val="single" w:sz="6" w:space="0" w:color="000000"/>
            </w:tcBorders>
          </w:tcPr>
          <w:p w14:paraId="512D1CA9" w14:textId="77777777" w:rsidR="00784651" w:rsidRPr="00AC2536" w:rsidRDefault="00784651" w:rsidP="00784651">
            <w:pPr>
              <w:pStyle w:val="1ffff"/>
              <w:rPr>
                <w:sz w:val="22"/>
              </w:rPr>
            </w:pPr>
            <w:r w:rsidRPr="00AC2536">
              <w:rPr>
                <w:sz w:val="22"/>
              </w:rPr>
              <w:t>0,001</w:t>
            </w:r>
          </w:p>
        </w:tc>
      </w:tr>
      <w:tr w:rsidR="00784651" w:rsidRPr="00AC2536" w14:paraId="5D1C61A0" w14:textId="77777777" w:rsidTr="00784651">
        <w:trPr>
          <w:trHeight w:val="20"/>
        </w:trPr>
        <w:tc>
          <w:tcPr>
            <w:tcW w:w="3333" w:type="pct"/>
            <w:tcBorders>
              <w:top w:val="single" w:sz="6" w:space="0" w:color="000000"/>
              <w:bottom w:val="single" w:sz="6" w:space="0" w:color="000000"/>
              <w:right w:val="single" w:sz="6" w:space="0" w:color="000000"/>
            </w:tcBorders>
          </w:tcPr>
          <w:p w14:paraId="0FDBCE6E" w14:textId="77777777" w:rsidR="00784651" w:rsidRPr="00AC2536" w:rsidRDefault="00784651" w:rsidP="00784651">
            <w:pPr>
              <w:pStyle w:val="1ffff"/>
              <w:rPr>
                <w:sz w:val="22"/>
              </w:rPr>
            </w:pPr>
            <w:r w:rsidRPr="00AC2536">
              <w:rPr>
                <w:sz w:val="22"/>
              </w:rPr>
              <w:t>Аптека</w:t>
            </w:r>
          </w:p>
        </w:tc>
        <w:tc>
          <w:tcPr>
            <w:tcW w:w="594" w:type="pct"/>
            <w:tcBorders>
              <w:top w:val="single" w:sz="6" w:space="0" w:color="000000"/>
              <w:left w:val="single" w:sz="6" w:space="0" w:color="000000"/>
              <w:bottom w:val="single" w:sz="6" w:space="0" w:color="000000"/>
              <w:right w:val="single" w:sz="6" w:space="0" w:color="000000"/>
            </w:tcBorders>
          </w:tcPr>
          <w:p w14:paraId="7E8B0F66" w14:textId="77777777" w:rsidR="00784651" w:rsidRPr="00AC2536" w:rsidRDefault="00784651" w:rsidP="00784651">
            <w:pPr>
              <w:pStyle w:val="1ffff"/>
              <w:rPr>
                <w:sz w:val="22"/>
              </w:rPr>
            </w:pPr>
            <w:r w:rsidRPr="00AC2536">
              <w:rPr>
                <w:sz w:val="22"/>
              </w:rPr>
              <w:t>0,001</w:t>
            </w:r>
          </w:p>
        </w:tc>
        <w:tc>
          <w:tcPr>
            <w:tcW w:w="460" w:type="pct"/>
            <w:tcBorders>
              <w:top w:val="single" w:sz="6" w:space="0" w:color="000000"/>
              <w:left w:val="single" w:sz="6" w:space="0" w:color="000000"/>
              <w:bottom w:val="single" w:sz="6" w:space="0" w:color="000000"/>
              <w:right w:val="single" w:sz="6" w:space="0" w:color="000000"/>
            </w:tcBorders>
          </w:tcPr>
          <w:p w14:paraId="37DABA29" w14:textId="77777777" w:rsidR="00784651" w:rsidRPr="00AC2536" w:rsidRDefault="00784651" w:rsidP="00784651">
            <w:pPr>
              <w:pStyle w:val="1ffff"/>
              <w:rPr>
                <w:sz w:val="22"/>
              </w:rPr>
            </w:pPr>
            <w:r w:rsidRPr="00AC2536">
              <w:rPr>
                <w:sz w:val="22"/>
              </w:rPr>
              <w:t>0,001</w:t>
            </w:r>
          </w:p>
        </w:tc>
        <w:tc>
          <w:tcPr>
            <w:tcW w:w="613" w:type="pct"/>
            <w:tcBorders>
              <w:top w:val="single" w:sz="6" w:space="0" w:color="000000"/>
              <w:left w:val="single" w:sz="6" w:space="0" w:color="000000"/>
              <w:bottom w:val="single" w:sz="6" w:space="0" w:color="000000"/>
            </w:tcBorders>
          </w:tcPr>
          <w:p w14:paraId="5D248558" w14:textId="77777777" w:rsidR="00784651" w:rsidRPr="00AC2536" w:rsidRDefault="00784651" w:rsidP="00784651">
            <w:pPr>
              <w:pStyle w:val="1ffff"/>
              <w:rPr>
                <w:sz w:val="22"/>
              </w:rPr>
            </w:pPr>
            <w:r w:rsidRPr="00AC2536">
              <w:rPr>
                <w:sz w:val="22"/>
              </w:rPr>
              <w:t>0,0001</w:t>
            </w:r>
          </w:p>
        </w:tc>
      </w:tr>
      <w:tr w:rsidR="00784651" w:rsidRPr="00AC2536" w14:paraId="6757D320" w14:textId="77777777" w:rsidTr="00784651">
        <w:trPr>
          <w:trHeight w:val="20"/>
        </w:trPr>
        <w:tc>
          <w:tcPr>
            <w:tcW w:w="3333" w:type="pct"/>
            <w:tcBorders>
              <w:top w:val="single" w:sz="6" w:space="0" w:color="000000"/>
              <w:bottom w:val="single" w:sz="6" w:space="0" w:color="000000"/>
              <w:right w:val="single" w:sz="6" w:space="0" w:color="000000"/>
            </w:tcBorders>
          </w:tcPr>
          <w:p w14:paraId="24DA1D1B" w14:textId="77777777" w:rsidR="00784651" w:rsidRPr="00AC2536" w:rsidRDefault="00784651" w:rsidP="00784651">
            <w:pPr>
              <w:pStyle w:val="1ffff"/>
              <w:rPr>
                <w:sz w:val="22"/>
              </w:rPr>
            </w:pPr>
            <w:r w:rsidRPr="00AC2536">
              <w:rPr>
                <w:sz w:val="22"/>
              </w:rPr>
              <w:t>Магазины на 100 м</w:t>
            </w:r>
            <w:r w:rsidRPr="00AC2536">
              <w:rPr>
                <w:position w:val="8"/>
                <w:sz w:val="14"/>
              </w:rPr>
              <w:t xml:space="preserve">2 </w:t>
            </w:r>
            <w:r w:rsidRPr="00AC2536">
              <w:rPr>
                <w:sz w:val="22"/>
              </w:rPr>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14:paraId="5E9B5073" w14:textId="77777777" w:rsidR="00784651" w:rsidRPr="00AC2536" w:rsidRDefault="00784651" w:rsidP="00784651">
            <w:pPr>
              <w:pStyle w:val="1ffff"/>
              <w:rPr>
                <w:sz w:val="22"/>
              </w:rPr>
            </w:pPr>
            <w:r w:rsidRPr="00AC2536">
              <w:rPr>
                <w:sz w:val="22"/>
              </w:rPr>
              <w:t>0,010</w:t>
            </w:r>
          </w:p>
        </w:tc>
        <w:tc>
          <w:tcPr>
            <w:tcW w:w="460" w:type="pct"/>
            <w:tcBorders>
              <w:top w:val="single" w:sz="6" w:space="0" w:color="000000"/>
              <w:left w:val="single" w:sz="6" w:space="0" w:color="000000"/>
              <w:bottom w:val="single" w:sz="6" w:space="0" w:color="000000"/>
              <w:right w:val="single" w:sz="6" w:space="0" w:color="000000"/>
            </w:tcBorders>
          </w:tcPr>
          <w:p w14:paraId="076A3C19" w14:textId="77777777" w:rsidR="00784651" w:rsidRPr="00AC2536" w:rsidRDefault="00784651" w:rsidP="00784651">
            <w:pPr>
              <w:pStyle w:val="1ffff"/>
              <w:rPr>
                <w:sz w:val="22"/>
              </w:rPr>
            </w:pPr>
            <w:r w:rsidRPr="00AC2536">
              <w:rPr>
                <w:sz w:val="22"/>
              </w:rPr>
              <w:t>0,011</w:t>
            </w:r>
          </w:p>
        </w:tc>
        <w:tc>
          <w:tcPr>
            <w:tcW w:w="613" w:type="pct"/>
            <w:tcBorders>
              <w:top w:val="single" w:sz="6" w:space="0" w:color="000000"/>
              <w:left w:val="single" w:sz="6" w:space="0" w:color="000000"/>
              <w:bottom w:val="single" w:sz="6" w:space="0" w:color="000000"/>
            </w:tcBorders>
          </w:tcPr>
          <w:p w14:paraId="11904947" w14:textId="77777777" w:rsidR="00784651" w:rsidRPr="00AC2536" w:rsidRDefault="00784651" w:rsidP="00784651">
            <w:pPr>
              <w:pStyle w:val="1ffff"/>
              <w:rPr>
                <w:sz w:val="22"/>
              </w:rPr>
            </w:pPr>
            <w:r w:rsidRPr="00AC2536">
              <w:rPr>
                <w:sz w:val="22"/>
              </w:rPr>
              <w:t>0,001</w:t>
            </w:r>
          </w:p>
        </w:tc>
      </w:tr>
      <w:tr w:rsidR="00784651" w:rsidRPr="00AC2536" w14:paraId="4AA56A0A" w14:textId="77777777" w:rsidTr="00784651">
        <w:trPr>
          <w:trHeight w:val="20"/>
        </w:trPr>
        <w:tc>
          <w:tcPr>
            <w:tcW w:w="3333" w:type="pct"/>
            <w:tcBorders>
              <w:top w:val="single" w:sz="6" w:space="0" w:color="000000"/>
              <w:bottom w:val="single" w:sz="6" w:space="0" w:color="000000"/>
              <w:right w:val="single" w:sz="6" w:space="0" w:color="000000"/>
            </w:tcBorders>
          </w:tcPr>
          <w:p w14:paraId="2F4B6484" w14:textId="77777777" w:rsidR="00784651" w:rsidRPr="00AC2536" w:rsidRDefault="00784651" w:rsidP="00784651">
            <w:pPr>
              <w:pStyle w:val="1ffff"/>
              <w:rPr>
                <w:sz w:val="22"/>
              </w:rPr>
            </w:pPr>
            <w:r w:rsidRPr="00AC2536">
              <w:rPr>
                <w:sz w:val="22"/>
              </w:rPr>
              <w:t>Предприятия общественного питания на 30 мест</w:t>
            </w:r>
          </w:p>
        </w:tc>
        <w:tc>
          <w:tcPr>
            <w:tcW w:w="594" w:type="pct"/>
            <w:tcBorders>
              <w:top w:val="single" w:sz="6" w:space="0" w:color="000000"/>
              <w:left w:val="single" w:sz="6" w:space="0" w:color="000000"/>
              <w:bottom w:val="single" w:sz="6" w:space="0" w:color="000000"/>
              <w:right w:val="single" w:sz="6" w:space="0" w:color="000000"/>
            </w:tcBorders>
          </w:tcPr>
          <w:p w14:paraId="7A5BF963" w14:textId="77777777" w:rsidR="00784651" w:rsidRPr="00AC2536" w:rsidRDefault="00784651" w:rsidP="00784651">
            <w:pPr>
              <w:pStyle w:val="1ffff"/>
              <w:rPr>
                <w:sz w:val="22"/>
              </w:rPr>
            </w:pPr>
            <w:r w:rsidRPr="00AC2536">
              <w:rPr>
                <w:sz w:val="22"/>
              </w:rPr>
              <w:t>0,018</w:t>
            </w:r>
          </w:p>
        </w:tc>
        <w:tc>
          <w:tcPr>
            <w:tcW w:w="460" w:type="pct"/>
            <w:tcBorders>
              <w:top w:val="single" w:sz="6" w:space="0" w:color="000000"/>
              <w:left w:val="single" w:sz="6" w:space="0" w:color="000000"/>
              <w:bottom w:val="single" w:sz="6" w:space="0" w:color="000000"/>
              <w:right w:val="single" w:sz="6" w:space="0" w:color="000000"/>
            </w:tcBorders>
          </w:tcPr>
          <w:p w14:paraId="357B3836" w14:textId="77777777" w:rsidR="00784651" w:rsidRPr="00AC2536" w:rsidRDefault="00784651" w:rsidP="00784651">
            <w:pPr>
              <w:pStyle w:val="1ffff"/>
              <w:rPr>
                <w:sz w:val="22"/>
              </w:rPr>
            </w:pPr>
            <w:r w:rsidRPr="00AC2536">
              <w:rPr>
                <w:sz w:val="22"/>
              </w:rPr>
              <w:t>0,030</w:t>
            </w:r>
          </w:p>
        </w:tc>
        <w:tc>
          <w:tcPr>
            <w:tcW w:w="613" w:type="pct"/>
            <w:tcBorders>
              <w:top w:val="single" w:sz="6" w:space="0" w:color="000000"/>
              <w:left w:val="single" w:sz="6" w:space="0" w:color="000000"/>
              <w:bottom w:val="single" w:sz="6" w:space="0" w:color="000000"/>
            </w:tcBorders>
          </w:tcPr>
          <w:p w14:paraId="53284329" w14:textId="77777777" w:rsidR="00784651" w:rsidRPr="00AC2536" w:rsidRDefault="00784651" w:rsidP="00784651">
            <w:pPr>
              <w:pStyle w:val="1ffff"/>
              <w:rPr>
                <w:sz w:val="22"/>
              </w:rPr>
            </w:pPr>
            <w:r w:rsidRPr="00AC2536">
              <w:rPr>
                <w:sz w:val="22"/>
              </w:rPr>
              <w:t>0,019</w:t>
            </w:r>
          </w:p>
        </w:tc>
      </w:tr>
      <w:tr w:rsidR="00784651" w:rsidRPr="00AC2536" w14:paraId="096B37DA" w14:textId="77777777" w:rsidTr="00784651">
        <w:trPr>
          <w:trHeight w:val="20"/>
        </w:trPr>
        <w:tc>
          <w:tcPr>
            <w:tcW w:w="3333" w:type="pct"/>
            <w:tcBorders>
              <w:top w:val="single" w:sz="6" w:space="0" w:color="000000"/>
              <w:bottom w:val="single" w:sz="6" w:space="0" w:color="000000"/>
              <w:right w:val="single" w:sz="6" w:space="0" w:color="000000"/>
            </w:tcBorders>
          </w:tcPr>
          <w:p w14:paraId="46E1DBEC" w14:textId="77777777" w:rsidR="00784651" w:rsidRPr="00AC2536" w:rsidRDefault="00784651" w:rsidP="00784651">
            <w:pPr>
              <w:pStyle w:val="1ffff"/>
              <w:rPr>
                <w:sz w:val="22"/>
              </w:rPr>
            </w:pPr>
            <w:r w:rsidRPr="00AC2536">
              <w:rPr>
                <w:sz w:val="22"/>
              </w:rPr>
              <w:t>Предприятия непосредственного бытового обслуживания на 4 рабочих места</w:t>
            </w:r>
          </w:p>
        </w:tc>
        <w:tc>
          <w:tcPr>
            <w:tcW w:w="594" w:type="pct"/>
            <w:tcBorders>
              <w:top w:val="single" w:sz="6" w:space="0" w:color="000000"/>
              <w:left w:val="single" w:sz="6" w:space="0" w:color="000000"/>
              <w:bottom w:val="single" w:sz="6" w:space="0" w:color="000000"/>
              <w:right w:val="single" w:sz="6" w:space="0" w:color="000000"/>
            </w:tcBorders>
          </w:tcPr>
          <w:p w14:paraId="61BEC1DA" w14:textId="77777777" w:rsidR="00784651" w:rsidRPr="00AC2536" w:rsidRDefault="00784651" w:rsidP="00784651">
            <w:pPr>
              <w:pStyle w:val="1ffff"/>
              <w:rPr>
                <w:sz w:val="22"/>
              </w:rPr>
            </w:pPr>
            <w:r w:rsidRPr="00AC2536">
              <w:rPr>
                <w:sz w:val="22"/>
              </w:rPr>
              <w:t>0,006</w:t>
            </w:r>
          </w:p>
        </w:tc>
        <w:tc>
          <w:tcPr>
            <w:tcW w:w="460" w:type="pct"/>
            <w:tcBorders>
              <w:top w:val="single" w:sz="6" w:space="0" w:color="000000"/>
              <w:left w:val="single" w:sz="6" w:space="0" w:color="000000"/>
              <w:bottom w:val="single" w:sz="6" w:space="0" w:color="000000"/>
              <w:right w:val="single" w:sz="6" w:space="0" w:color="000000"/>
            </w:tcBorders>
          </w:tcPr>
          <w:p w14:paraId="6E1FAF38" w14:textId="77777777" w:rsidR="00784651" w:rsidRPr="00AC2536" w:rsidRDefault="00784651" w:rsidP="00784651">
            <w:pPr>
              <w:pStyle w:val="1ffff"/>
              <w:rPr>
                <w:sz w:val="22"/>
              </w:rPr>
            </w:pPr>
            <w:r w:rsidRPr="00AC2536">
              <w:rPr>
                <w:sz w:val="22"/>
              </w:rPr>
              <w:t>-</w:t>
            </w:r>
          </w:p>
        </w:tc>
        <w:tc>
          <w:tcPr>
            <w:tcW w:w="613" w:type="pct"/>
            <w:tcBorders>
              <w:top w:val="single" w:sz="6" w:space="0" w:color="000000"/>
              <w:left w:val="single" w:sz="6" w:space="0" w:color="000000"/>
              <w:bottom w:val="single" w:sz="6" w:space="0" w:color="000000"/>
            </w:tcBorders>
          </w:tcPr>
          <w:p w14:paraId="5091EE2E" w14:textId="77777777" w:rsidR="00784651" w:rsidRPr="00AC2536" w:rsidRDefault="00784651" w:rsidP="00784651">
            <w:pPr>
              <w:pStyle w:val="1ffff"/>
              <w:rPr>
                <w:sz w:val="22"/>
              </w:rPr>
            </w:pPr>
            <w:r w:rsidRPr="00AC2536">
              <w:rPr>
                <w:sz w:val="22"/>
              </w:rPr>
              <w:t>0,0002</w:t>
            </w:r>
          </w:p>
        </w:tc>
      </w:tr>
      <w:tr w:rsidR="00784651" w:rsidRPr="00AC2536" w14:paraId="34E31151" w14:textId="77777777" w:rsidTr="00784651">
        <w:trPr>
          <w:trHeight w:val="20"/>
        </w:trPr>
        <w:tc>
          <w:tcPr>
            <w:tcW w:w="3333" w:type="pct"/>
            <w:tcBorders>
              <w:top w:val="single" w:sz="6" w:space="0" w:color="000000"/>
              <w:bottom w:val="single" w:sz="6" w:space="0" w:color="000000"/>
              <w:right w:val="single" w:sz="6" w:space="0" w:color="000000"/>
            </w:tcBorders>
          </w:tcPr>
          <w:p w14:paraId="714A5134" w14:textId="77777777" w:rsidR="00784651" w:rsidRPr="00AC2536" w:rsidRDefault="00784651" w:rsidP="00784651">
            <w:pPr>
              <w:pStyle w:val="1ffff"/>
              <w:rPr>
                <w:sz w:val="22"/>
              </w:rPr>
            </w:pPr>
            <w:r w:rsidRPr="00AC2536">
              <w:rPr>
                <w:sz w:val="22"/>
              </w:rPr>
              <w:t>Прачечная самообслуживания 100 кг белья в смену</w:t>
            </w:r>
          </w:p>
        </w:tc>
        <w:tc>
          <w:tcPr>
            <w:tcW w:w="594" w:type="pct"/>
            <w:tcBorders>
              <w:top w:val="single" w:sz="6" w:space="0" w:color="000000"/>
              <w:left w:val="single" w:sz="6" w:space="0" w:color="000000"/>
              <w:bottom w:val="single" w:sz="6" w:space="0" w:color="000000"/>
              <w:right w:val="single" w:sz="6" w:space="0" w:color="000000"/>
            </w:tcBorders>
          </w:tcPr>
          <w:p w14:paraId="4B1A1BC5" w14:textId="77777777" w:rsidR="00784651" w:rsidRPr="00AC2536" w:rsidRDefault="00784651" w:rsidP="00784651">
            <w:pPr>
              <w:pStyle w:val="1ffff"/>
              <w:rPr>
                <w:sz w:val="22"/>
              </w:rPr>
            </w:pPr>
            <w:r w:rsidRPr="00AC2536">
              <w:rPr>
                <w:sz w:val="22"/>
              </w:rPr>
              <w:t>0,017</w:t>
            </w:r>
          </w:p>
        </w:tc>
        <w:tc>
          <w:tcPr>
            <w:tcW w:w="460" w:type="pct"/>
            <w:tcBorders>
              <w:top w:val="single" w:sz="6" w:space="0" w:color="000000"/>
              <w:left w:val="single" w:sz="6" w:space="0" w:color="000000"/>
              <w:bottom w:val="single" w:sz="6" w:space="0" w:color="000000"/>
              <w:right w:val="single" w:sz="6" w:space="0" w:color="000000"/>
            </w:tcBorders>
          </w:tcPr>
          <w:p w14:paraId="43A8335A" w14:textId="77777777" w:rsidR="00784651" w:rsidRPr="00AC2536" w:rsidRDefault="00784651" w:rsidP="00784651">
            <w:pPr>
              <w:pStyle w:val="1ffff"/>
              <w:rPr>
                <w:sz w:val="22"/>
              </w:rPr>
            </w:pPr>
            <w:r w:rsidRPr="00AC2536">
              <w:rPr>
                <w:sz w:val="22"/>
              </w:rPr>
              <w:t>0,061</w:t>
            </w:r>
          </w:p>
        </w:tc>
        <w:tc>
          <w:tcPr>
            <w:tcW w:w="613" w:type="pct"/>
            <w:tcBorders>
              <w:top w:val="single" w:sz="6" w:space="0" w:color="000000"/>
              <w:left w:val="single" w:sz="6" w:space="0" w:color="000000"/>
              <w:bottom w:val="single" w:sz="6" w:space="0" w:color="000000"/>
            </w:tcBorders>
          </w:tcPr>
          <w:p w14:paraId="26C6D4EB" w14:textId="77777777" w:rsidR="00784651" w:rsidRPr="00AC2536" w:rsidRDefault="00784651" w:rsidP="00784651">
            <w:pPr>
              <w:pStyle w:val="1ffff"/>
              <w:rPr>
                <w:sz w:val="22"/>
              </w:rPr>
            </w:pPr>
            <w:r w:rsidRPr="00AC2536">
              <w:rPr>
                <w:sz w:val="22"/>
              </w:rPr>
              <w:t>0,017</w:t>
            </w:r>
          </w:p>
        </w:tc>
      </w:tr>
      <w:tr w:rsidR="00784651" w:rsidRPr="00AC2536" w14:paraId="0318A8DE" w14:textId="77777777" w:rsidTr="00784651">
        <w:trPr>
          <w:trHeight w:val="20"/>
        </w:trPr>
        <w:tc>
          <w:tcPr>
            <w:tcW w:w="3333" w:type="pct"/>
            <w:tcBorders>
              <w:top w:val="single" w:sz="6" w:space="0" w:color="000000"/>
              <w:bottom w:val="single" w:sz="6" w:space="0" w:color="000000"/>
              <w:right w:val="single" w:sz="6" w:space="0" w:color="000000"/>
            </w:tcBorders>
          </w:tcPr>
          <w:p w14:paraId="061C1105" w14:textId="77777777" w:rsidR="00784651" w:rsidRPr="00AC2536" w:rsidRDefault="00784651" w:rsidP="00784651">
            <w:pPr>
              <w:pStyle w:val="1ffff"/>
              <w:rPr>
                <w:sz w:val="22"/>
              </w:rPr>
            </w:pPr>
            <w:r w:rsidRPr="00AC2536">
              <w:rPr>
                <w:sz w:val="22"/>
              </w:rPr>
              <w:t>Химчистка самообслуживания 6 кг вещей в смену</w:t>
            </w:r>
          </w:p>
        </w:tc>
        <w:tc>
          <w:tcPr>
            <w:tcW w:w="594" w:type="pct"/>
            <w:tcBorders>
              <w:top w:val="single" w:sz="6" w:space="0" w:color="000000"/>
              <w:left w:val="single" w:sz="6" w:space="0" w:color="000000"/>
              <w:bottom w:val="single" w:sz="6" w:space="0" w:color="000000"/>
              <w:right w:val="single" w:sz="6" w:space="0" w:color="000000"/>
            </w:tcBorders>
          </w:tcPr>
          <w:p w14:paraId="7DC58FF4" w14:textId="77777777" w:rsidR="00784651" w:rsidRPr="00AC2536" w:rsidRDefault="00784651" w:rsidP="00784651">
            <w:pPr>
              <w:pStyle w:val="1ffff"/>
              <w:rPr>
                <w:sz w:val="22"/>
              </w:rPr>
            </w:pPr>
            <w:r w:rsidRPr="00AC2536">
              <w:rPr>
                <w:sz w:val="22"/>
              </w:rPr>
              <w:t>0,001</w:t>
            </w:r>
          </w:p>
        </w:tc>
        <w:tc>
          <w:tcPr>
            <w:tcW w:w="460" w:type="pct"/>
            <w:tcBorders>
              <w:top w:val="single" w:sz="6" w:space="0" w:color="000000"/>
              <w:left w:val="single" w:sz="6" w:space="0" w:color="000000"/>
              <w:bottom w:val="single" w:sz="6" w:space="0" w:color="000000"/>
              <w:right w:val="single" w:sz="6" w:space="0" w:color="000000"/>
            </w:tcBorders>
          </w:tcPr>
          <w:p w14:paraId="1F308B1D" w14:textId="77777777" w:rsidR="00784651" w:rsidRPr="00AC2536" w:rsidRDefault="00784651" w:rsidP="00784651">
            <w:pPr>
              <w:pStyle w:val="1ffff"/>
              <w:rPr>
                <w:sz w:val="22"/>
              </w:rPr>
            </w:pPr>
            <w:r w:rsidRPr="00AC2536">
              <w:rPr>
                <w:sz w:val="22"/>
              </w:rPr>
              <w:t>0,003</w:t>
            </w:r>
          </w:p>
        </w:tc>
        <w:tc>
          <w:tcPr>
            <w:tcW w:w="613" w:type="pct"/>
            <w:tcBorders>
              <w:top w:val="single" w:sz="6" w:space="0" w:color="000000"/>
              <w:left w:val="single" w:sz="6" w:space="0" w:color="000000"/>
              <w:bottom w:val="single" w:sz="6" w:space="0" w:color="000000"/>
            </w:tcBorders>
          </w:tcPr>
          <w:p w14:paraId="24559A99" w14:textId="77777777" w:rsidR="00784651" w:rsidRPr="00AC2536" w:rsidRDefault="00784651" w:rsidP="00784651">
            <w:pPr>
              <w:pStyle w:val="1ffff"/>
              <w:rPr>
                <w:sz w:val="22"/>
              </w:rPr>
            </w:pPr>
            <w:r w:rsidRPr="00AC2536">
              <w:rPr>
                <w:sz w:val="22"/>
              </w:rPr>
              <w:t>0,0006</w:t>
            </w:r>
          </w:p>
        </w:tc>
      </w:tr>
      <w:tr w:rsidR="00784651" w:rsidRPr="00AC2536" w14:paraId="14FC281A" w14:textId="77777777" w:rsidTr="00784651">
        <w:trPr>
          <w:trHeight w:val="20"/>
        </w:trPr>
        <w:tc>
          <w:tcPr>
            <w:tcW w:w="3333" w:type="pct"/>
            <w:tcBorders>
              <w:top w:val="single" w:sz="6" w:space="0" w:color="000000"/>
              <w:bottom w:val="single" w:sz="6" w:space="0" w:color="000000"/>
              <w:right w:val="single" w:sz="6" w:space="0" w:color="000000"/>
            </w:tcBorders>
          </w:tcPr>
          <w:p w14:paraId="6412F27C" w14:textId="77777777" w:rsidR="00784651" w:rsidRPr="00AC2536" w:rsidRDefault="00784651" w:rsidP="00784651">
            <w:pPr>
              <w:pStyle w:val="1ffff"/>
              <w:rPr>
                <w:sz w:val="22"/>
              </w:rPr>
            </w:pPr>
            <w:r w:rsidRPr="00AC2536">
              <w:rPr>
                <w:sz w:val="22"/>
              </w:rPr>
              <w:t>Баня 20 мест</w:t>
            </w:r>
          </w:p>
        </w:tc>
        <w:tc>
          <w:tcPr>
            <w:tcW w:w="594" w:type="pct"/>
            <w:tcBorders>
              <w:top w:val="single" w:sz="6" w:space="0" w:color="000000"/>
              <w:left w:val="single" w:sz="6" w:space="0" w:color="000000"/>
              <w:bottom w:val="single" w:sz="6" w:space="0" w:color="000000"/>
              <w:right w:val="single" w:sz="6" w:space="0" w:color="000000"/>
            </w:tcBorders>
          </w:tcPr>
          <w:p w14:paraId="45ED74D6" w14:textId="77777777" w:rsidR="00784651" w:rsidRPr="00AC2536" w:rsidRDefault="00784651" w:rsidP="00784651">
            <w:pPr>
              <w:pStyle w:val="1ffff"/>
              <w:rPr>
                <w:sz w:val="22"/>
              </w:rPr>
            </w:pPr>
            <w:r w:rsidRPr="00AC2536">
              <w:rPr>
                <w:sz w:val="22"/>
              </w:rPr>
              <w:t>0,022</w:t>
            </w:r>
          </w:p>
        </w:tc>
        <w:tc>
          <w:tcPr>
            <w:tcW w:w="460" w:type="pct"/>
            <w:tcBorders>
              <w:top w:val="single" w:sz="6" w:space="0" w:color="000000"/>
              <w:left w:val="single" w:sz="6" w:space="0" w:color="000000"/>
              <w:bottom w:val="single" w:sz="6" w:space="0" w:color="000000"/>
              <w:right w:val="single" w:sz="6" w:space="0" w:color="000000"/>
            </w:tcBorders>
          </w:tcPr>
          <w:p w14:paraId="41A814E7" w14:textId="77777777" w:rsidR="00784651" w:rsidRPr="00AC2536" w:rsidRDefault="00784651" w:rsidP="00784651">
            <w:pPr>
              <w:pStyle w:val="1ffff"/>
              <w:rPr>
                <w:sz w:val="22"/>
              </w:rPr>
            </w:pPr>
            <w:r w:rsidRPr="00AC2536">
              <w:rPr>
                <w:sz w:val="22"/>
              </w:rPr>
              <w:t>0,054</w:t>
            </w:r>
          </w:p>
        </w:tc>
        <w:tc>
          <w:tcPr>
            <w:tcW w:w="613" w:type="pct"/>
            <w:tcBorders>
              <w:top w:val="single" w:sz="6" w:space="0" w:color="000000"/>
              <w:left w:val="single" w:sz="6" w:space="0" w:color="000000"/>
              <w:bottom w:val="single" w:sz="6" w:space="0" w:color="000000"/>
            </w:tcBorders>
          </w:tcPr>
          <w:p w14:paraId="6836AF9E" w14:textId="77777777" w:rsidR="00784651" w:rsidRPr="00AC2536" w:rsidRDefault="00784651" w:rsidP="00784651">
            <w:pPr>
              <w:pStyle w:val="1ffff"/>
              <w:rPr>
                <w:sz w:val="22"/>
              </w:rPr>
            </w:pPr>
            <w:r w:rsidRPr="00AC2536">
              <w:rPr>
                <w:sz w:val="22"/>
              </w:rPr>
              <w:t>0,026</w:t>
            </w:r>
          </w:p>
        </w:tc>
      </w:tr>
      <w:tr w:rsidR="00784651" w:rsidRPr="00AC2536" w14:paraId="1261652C" w14:textId="77777777" w:rsidTr="00784651">
        <w:trPr>
          <w:trHeight w:val="20"/>
        </w:trPr>
        <w:tc>
          <w:tcPr>
            <w:tcW w:w="3333" w:type="pct"/>
            <w:tcBorders>
              <w:top w:val="single" w:sz="6" w:space="0" w:color="000000"/>
              <w:bottom w:val="single" w:sz="6" w:space="0" w:color="000000"/>
              <w:right w:val="single" w:sz="6" w:space="0" w:color="000000"/>
            </w:tcBorders>
          </w:tcPr>
          <w:p w14:paraId="289B2FE9" w14:textId="77777777" w:rsidR="00784651" w:rsidRPr="00AC2536" w:rsidRDefault="00784651" w:rsidP="00784651">
            <w:pPr>
              <w:pStyle w:val="1ffff"/>
              <w:rPr>
                <w:sz w:val="22"/>
              </w:rPr>
            </w:pPr>
            <w:r w:rsidRPr="00AC2536">
              <w:rPr>
                <w:sz w:val="22"/>
              </w:rPr>
              <w:t>Гостиницы 20 мест</w:t>
            </w:r>
          </w:p>
        </w:tc>
        <w:tc>
          <w:tcPr>
            <w:tcW w:w="594" w:type="pct"/>
            <w:tcBorders>
              <w:top w:val="single" w:sz="6" w:space="0" w:color="000000"/>
              <w:left w:val="single" w:sz="6" w:space="0" w:color="000000"/>
              <w:bottom w:val="single" w:sz="6" w:space="0" w:color="000000"/>
              <w:right w:val="single" w:sz="6" w:space="0" w:color="000000"/>
            </w:tcBorders>
          </w:tcPr>
          <w:p w14:paraId="6489B58A" w14:textId="77777777" w:rsidR="00784651" w:rsidRPr="00AC2536" w:rsidRDefault="00784651" w:rsidP="00784651">
            <w:pPr>
              <w:pStyle w:val="1ffff"/>
              <w:rPr>
                <w:sz w:val="22"/>
              </w:rPr>
            </w:pPr>
            <w:r w:rsidRPr="00AC2536">
              <w:rPr>
                <w:sz w:val="22"/>
              </w:rPr>
              <w:t>0,006</w:t>
            </w:r>
          </w:p>
        </w:tc>
        <w:tc>
          <w:tcPr>
            <w:tcW w:w="460" w:type="pct"/>
            <w:tcBorders>
              <w:top w:val="single" w:sz="6" w:space="0" w:color="000000"/>
              <w:left w:val="single" w:sz="6" w:space="0" w:color="000000"/>
              <w:bottom w:val="single" w:sz="6" w:space="0" w:color="000000"/>
              <w:right w:val="single" w:sz="6" w:space="0" w:color="000000"/>
            </w:tcBorders>
          </w:tcPr>
          <w:p w14:paraId="12065C4E" w14:textId="77777777" w:rsidR="00784651" w:rsidRPr="00AC2536" w:rsidRDefault="00784651" w:rsidP="00784651">
            <w:pPr>
              <w:pStyle w:val="1ffff"/>
              <w:rPr>
                <w:sz w:val="22"/>
              </w:rPr>
            </w:pPr>
            <w:r w:rsidRPr="00AC2536">
              <w:rPr>
                <w:sz w:val="22"/>
              </w:rPr>
              <w:t>-</w:t>
            </w:r>
          </w:p>
        </w:tc>
        <w:tc>
          <w:tcPr>
            <w:tcW w:w="613" w:type="pct"/>
            <w:tcBorders>
              <w:top w:val="single" w:sz="6" w:space="0" w:color="000000"/>
              <w:left w:val="single" w:sz="6" w:space="0" w:color="000000"/>
              <w:bottom w:val="single" w:sz="6" w:space="0" w:color="000000"/>
            </w:tcBorders>
          </w:tcPr>
          <w:p w14:paraId="190FE8C4" w14:textId="77777777" w:rsidR="00784651" w:rsidRPr="00AC2536" w:rsidRDefault="00784651" w:rsidP="00784651">
            <w:pPr>
              <w:pStyle w:val="1ffff"/>
              <w:rPr>
                <w:sz w:val="22"/>
              </w:rPr>
            </w:pPr>
            <w:r w:rsidRPr="00AC2536">
              <w:rPr>
                <w:sz w:val="22"/>
              </w:rPr>
              <w:t>0,003</w:t>
            </w:r>
          </w:p>
        </w:tc>
      </w:tr>
      <w:tr w:rsidR="00784651" w:rsidRPr="00AC2536" w14:paraId="4845529B" w14:textId="77777777" w:rsidTr="00784651">
        <w:trPr>
          <w:trHeight w:val="20"/>
        </w:trPr>
        <w:tc>
          <w:tcPr>
            <w:tcW w:w="3333" w:type="pct"/>
            <w:tcBorders>
              <w:top w:val="single" w:sz="6" w:space="0" w:color="000000"/>
              <w:bottom w:val="single" w:sz="6" w:space="0" w:color="000000"/>
              <w:right w:val="single" w:sz="6" w:space="0" w:color="000000"/>
            </w:tcBorders>
          </w:tcPr>
          <w:p w14:paraId="3D7304C7" w14:textId="77777777" w:rsidR="00784651" w:rsidRPr="00AC2536" w:rsidRDefault="00784651" w:rsidP="00784651">
            <w:pPr>
              <w:pStyle w:val="1ffff"/>
              <w:rPr>
                <w:sz w:val="22"/>
              </w:rPr>
            </w:pPr>
            <w:r w:rsidRPr="00AC2536">
              <w:rPr>
                <w:sz w:val="22"/>
              </w:rPr>
              <w:t>Бюро похоронного обслуживания</w:t>
            </w:r>
          </w:p>
        </w:tc>
        <w:tc>
          <w:tcPr>
            <w:tcW w:w="594" w:type="pct"/>
            <w:tcBorders>
              <w:top w:val="single" w:sz="6" w:space="0" w:color="000000"/>
              <w:left w:val="single" w:sz="6" w:space="0" w:color="000000"/>
              <w:bottom w:val="single" w:sz="6" w:space="0" w:color="000000"/>
              <w:right w:val="single" w:sz="6" w:space="0" w:color="000000"/>
            </w:tcBorders>
          </w:tcPr>
          <w:p w14:paraId="008B1E30" w14:textId="77777777" w:rsidR="00784651" w:rsidRPr="00AC2536" w:rsidRDefault="00784651" w:rsidP="00784651">
            <w:pPr>
              <w:pStyle w:val="1ffff"/>
              <w:rPr>
                <w:sz w:val="22"/>
              </w:rPr>
            </w:pPr>
            <w:r w:rsidRPr="00AC2536">
              <w:rPr>
                <w:sz w:val="22"/>
              </w:rPr>
              <w:t>0,003</w:t>
            </w:r>
          </w:p>
        </w:tc>
        <w:tc>
          <w:tcPr>
            <w:tcW w:w="460" w:type="pct"/>
            <w:tcBorders>
              <w:top w:val="single" w:sz="6" w:space="0" w:color="000000"/>
              <w:left w:val="single" w:sz="6" w:space="0" w:color="000000"/>
              <w:bottom w:val="single" w:sz="6" w:space="0" w:color="000000"/>
              <w:right w:val="single" w:sz="6" w:space="0" w:color="000000"/>
            </w:tcBorders>
          </w:tcPr>
          <w:p w14:paraId="7411CD62" w14:textId="77777777" w:rsidR="00784651" w:rsidRPr="00AC2536" w:rsidRDefault="00784651" w:rsidP="00784651">
            <w:pPr>
              <w:pStyle w:val="1ffff"/>
              <w:rPr>
                <w:sz w:val="22"/>
              </w:rPr>
            </w:pPr>
            <w:r w:rsidRPr="00AC2536">
              <w:rPr>
                <w:sz w:val="22"/>
              </w:rPr>
              <w:t>-</w:t>
            </w:r>
          </w:p>
        </w:tc>
        <w:tc>
          <w:tcPr>
            <w:tcW w:w="613" w:type="pct"/>
            <w:tcBorders>
              <w:top w:val="single" w:sz="6" w:space="0" w:color="000000"/>
              <w:left w:val="single" w:sz="6" w:space="0" w:color="000000"/>
              <w:bottom w:val="single" w:sz="6" w:space="0" w:color="000000"/>
            </w:tcBorders>
          </w:tcPr>
          <w:p w14:paraId="6A012069" w14:textId="77777777" w:rsidR="00784651" w:rsidRPr="00AC2536" w:rsidRDefault="00784651" w:rsidP="00784651">
            <w:pPr>
              <w:pStyle w:val="1ffff"/>
              <w:rPr>
                <w:sz w:val="22"/>
              </w:rPr>
            </w:pPr>
            <w:r w:rsidRPr="00AC2536">
              <w:rPr>
                <w:sz w:val="22"/>
              </w:rPr>
              <w:t>0,0001</w:t>
            </w:r>
          </w:p>
        </w:tc>
      </w:tr>
      <w:tr w:rsidR="00784651" w:rsidRPr="00AC2536" w14:paraId="6D1CFDF7" w14:textId="77777777" w:rsidTr="00784651">
        <w:trPr>
          <w:trHeight w:val="20"/>
        </w:trPr>
        <w:tc>
          <w:tcPr>
            <w:tcW w:w="5000" w:type="pct"/>
            <w:gridSpan w:val="4"/>
            <w:tcBorders>
              <w:top w:val="single" w:sz="6" w:space="0" w:color="000000"/>
            </w:tcBorders>
          </w:tcPr>
          <w:p w14:paraId="267EE4D1" w14:textId="77777777" w:rsidR="00784651" w:rsidRPr="00AC2536" w:rsidRDefault="00784651" w:rsidP="00784651">
            <w:pPr>
              <w:pStyle w:val="1ffff"/>
              <w:rPr>
                <w:i/>
                <w:sz w:val="22"/>
              </w:rPr>
            </w:pPr>
            <w:r w:rsidRPr="00AC2536">
              <w:rPr>
                <w:i/>
                <w:sz w:val="22"/>
              </w:rPr>
              <w:t>д. Бадай</w:t>
            </w:r>
          </w:p>
        </w:tc>
      </w:tr>
      <w:tr w:rsidR="00784651" w:rsidRPr="00AC2536" w14:paraId="0543081D" w14:textId="77777777" w:rsidTr="00784651">
        <w:trPr>
          <w:trHeight w:val="20"/>
        </w:trPr>
        <w:tc>
          <w:tcPr>
            <w:tcW w:w="3334" w:type="pct"/>
            <w:tcBorders>
              <w:bottom w:val="single" w:sz="6" w:space="0" w:color="000000"/>
              <w:right w:val="single" w:sz="6" w:space="0" w:color="000000"/>
            </w:tcBorders>
          </w:tcPr>
          <w:p w14:paraId="0C47D6FB" w14:textId="77777777" w:rsidR="00784651" w:rsidRPr="00AC2536" w:rsidRDefault="00784651" w:rsidP="00784651">
            <w:pPr>
              <w:pStyle w:val="1ffff"/>
            </w:pPr>
            <w:r w:rsidRPr="00AC2536">
              <w:lastRenderedPageBreak/>
              <w:t>ФАП на 20 посещений в смену</w:t>
            </w:r>
          </w:p>
        </w:tc>
        <w:tc>
          <w:tcPr>
            <w:tcW w:w="594" w:type="pct"/>
            <w:tcBorders>
              <w:left w:val="single" w:sz="6" w:space="0" w:color="000000"/>
              <w:bottom w:val="single" w:sz="6" w:space="0" w:color="000000"/>
              <w:right w:val="single" w:sz="6" w:space="0" w:color="000000"/>
            </w:tcBorders>
          </w:tcPr>
          <w:p w14:paraId="3B0F248A" w14:textId="77777777" w:rsidR="00784651" w:rsidRPr="00AC2536" w:rsidRDefault="00784651" w:rsidP="00784651">
            <w:pPr>
              <w:pStyle w:val="1ffff"/>
            </w:pPr>
            <w:r w:rsidRPr="00AC2536">
              <w:t>0,020</w:t>
            </w:r>
          </w:p>
        </w:tc>
        <w:tc>
          <w:tcPr>
            <w:tcW w:w="459" w:type="pct"/>
            <w:tcBorders>
              <w:left w:val="single" w:sz="6" w:space="0" w:color="000000"/>
              <w:bottom w:val="single" w:sz="6" w:space="0" w:color="000000"/>
              <w:right w:val="single" w:sz="6" w:space="0" w:color="000000"/>
            </w:tcBorders>
          </w:tcPr>
          <w:p w14:paraId="4EF9954D" w14:textId="77777777" w:rsidR="00784651" w:rsidRPr="00AC2536" w:rsidRDefault="00784651" w:rsidP="00784651">
            <w:pPr>
              <w:pStyle w:val="1ffff"/>
            </w:pPr>
            <w:r w:rsidRPr="00AC2536">
              <w:t>0,020</w:t>
            </w:r>
          </w:p>
        </w:tc>
        <w:tc>
          <w:tcPr>
            <w:tcW w:w="613" w:type="pct"/>
            <w:tcBorders>
              <w:left w:val="single" w:sz="6" w:space="0" w:color="000000"/>
              <w:bottom w:val="single" w:sz="6" w:space="0" w:color="000000"/>
            </w:tcBorders>
          </w:tcPr>
          <w:p w14:paraId="57E19CA3" w14:textId="77777777" w:rsidR="00784651" w:rsidRPr="00AC2536" w:rsidRDefault="00784651" w:rsidP="00784651">
            <w:pPr>
              <w:pStyle w:val="1ffff"/>
            </w:pPr>
            <w:r w:rsidRPr="00AC2536">
              <w:t>0,042</w:t>
            </w:r>
          </w:p>
        </w:tc>
      </w:tr>
      <w:tr w:rsidR="00784651" w:rsidRPr="00AC2536" w14:paraId="7D258574" w14:textId="77777777" w:rsidTr="00784651">
        <w:trPr>
          <w:trHeight w:val="20"/>
        </w:trPr>
        <w:tc>
          <w:tcPr>
            <w:tcW w:w="3334" w:type="pct"/>
            <w:tcBorders>
              <w:top w:val="single" w:sz="6" w:space="0" w:color="000000"/>
              <w:bottom w:val="single" w:sz="6" w:space="0" w:color="000000"/>
              <w:right w:val="single" w:sz="6" w:space="0" w:color="000000"/>
            </w:tcBorders>
          </w:tcPr>
          <w:p w14:paraId="779AED6A" w14:textId="77777777" w:rsidR="00784651" w:rsidRPr="00AC2536" w:rsidRDefault="00784651" w:rsidP="00784651">
            <w:pPr>
              <w:pStyle w:val="1ffff"/>
            </w:pPr>
            <w:r w:rsidRPr="00AC2536">
              <w:t>Учреждения культурно-досугового типа на 50 мест</w:t>
            </w:r>
          </w:p>
        </w:tc>
        <w:tc>
          <w:tcPr>
            <w:tcW w:w="594" w:type="pct"/>
            <w:tcBorders>
              <w:top w:val="single" w:sz="6" w:space="0" w:color="000000"/>
              <w:left w:val="single" w:sz="6" w:space="0" w:color="000000"/>
              <w:bottom w:val="single" w:sz="6" w:space="0" w:color="000000"/>
              <w:right w:val="single" w:sz="6" w:space="0" w:color="000000"/>
            </w:tcBorders>
          </w:tcPr>
          <w:p w14:paraId="0D92F425" w14:textId="77777777" w:rsidR="00784651" w:rsidRPr="00AC2536" w:rsidRDefault="00784651" w:rsidP="00784651">
            <w:pPr>
              <w:pStyle w:val="1ffff"/>
            </w:pPr>
            <w:r w:rsidRPr="00AC2536">
              <w:t>0,021</w:t>
            </w:r>
          </w:p>
        </w:tc>
        <w:tc>
          <w:tcPr>
            <w:tcW w:w="459" w:type="pct"/>
            <w:tcBorders>
              <w:top w:val="single" w:sz="6" w:space="0" w:color="000000"/>
              <w:left w:val="single" w:sz="6" w:space="0" w:color="000000"/>
              <w:bottom w:val="single" w:sz="6" w:space="0" w:color="000000"/>
              <w:right w:val="single" w:sz="6" w:space="0" w:color="000000"/>
            </w:tcBorders>
          </w:tcPr>
          <w:p w14:paraId="59ACF400" w14:textId="77777777" w:rsidR="00784651" w:rsidRPr="00AC2536" w:rsidRDefault="00784651" w:rsidP="00784651">
            <w:pPr>
              <w:pStyle w:val="1ffff"/>
            </w:pPr>
            <w:r w:rsidRPr="00AC2536">
              <w:t>0,014</w:t>
            </w:r>
          </w:p>
        </w:tc>
        <w:tc>
          <w:tcPr>
            <w:tcW w:w="613" w:type="pct"/>
            <w:tcBorders>
              <w:top w:val="single" w:sz="6" w:space="0" w:color="000000"/>
              <w:left w:val="single" w:sz="6" w:space="0" w:color="000000"/>
              <w:bottom w:val="single" w:sz="6" w:space="0" w:color="000000"/>
            </w:tcBorders>
          </w:tcPr>
          <w:p w14:paraId="5B19858E" w14:textId="77777777" w:rsidR="00784651" w:rsidRPr="00AC2536" w:rsidRDefault="00784651" w:rsidP="00784651">
            <w:pPr>
              <w:pStyle w:val="1ffff"/>
            </w:pPr>
            <w:r w:rsidRPr="00AC2536">
              <w:t>0,002</w:t>
            </w:r>
          </w:p>
        </w:tc>
      </w:tr>
      <w:tr w:rsidR="00784651" w:rsidRPr="00AC2536" w14:paraId="019B5228" w14:textId="77777777" w:rsidTr="00784651">
        <w:trPr>
          <w:trHeight w:val="20"/>
        </w:trPr>
        <w:tc>
          <w:tcPr>
            <w:tcW w:w="3334" w:type="pct"/>
            <w:tcBorders>
              <w:top w:val="single" w:sz="6" w:space="0" w:color="000000"/>
              <w:bottom w:val="single" w:sz="6" w:space="0" w:color="000000"/>
              <w:right w:val="single" w:sz="6" w:space="0" w:color="000000"/>
            </w:tcBorders>
          </w:tcPr>
          <w:p w14:paraId="237DB06C" w14:textId="77777777" w:rsidR="00784651" w:rsidRPr="00AC2536" w:rsidRDefault="00784651" w:rsidP="00784651">
            <w:pPr>
              <w:pStyle w:val="1ffff"/>
            </w:pPr>
            <w:r w:rsidRPr="00AC2536">
              <w:t>Магазины на 70 м</w:t>
            </w:r>
            <w:r w:rsidRPr="00AC2536">
              <w:rPr>
                <w:position w:val="8"/>
                <w:sz w:val="14"/>
              </w:rPr>
              <w:t xml:space="preserve">2 </w:t>
            </w:r>
            <w:r w:rsidRPr="00AC2536">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14:paraId="27E5EDB0" w14:textId="77777777" w:rsidR="00784651" w:rsidRPr="00AC2536" w:rsidRDefault="00784651" w:rsidP="00784651">
            <w:pPr>
              <w:pStyle w:val="1ffff"/>
            </w:pPr>
            <w:r w:rsidRPr="00AC2536">
              <w:t>0,005</w:t>
            </w:r>
          </w:p>
        </w:tc>
        <w:tc>
          <w:tcPr>
            <w:tcW w:w="459" w:type="pct"/>
            <w:tcBorders>
              <w:top w:val="single" w:sz="6" w:space="0" w:color="000000"/>
              <w:left w:val="single" w:sz="6" w:space="0" w:color="000000"/>
              <w:bottom w:val="single" w:sz="6" w:space="0" w:color="000000"/>
              <w:right w:val="single" w:sz="6" w:space="0" w:color="000000"/>
            </w:tcBorders>
          </w:tcPr>
          <w:p w14:paraId="3ADC333B" w14:textId="77777777" w:rsidR="00784651" w:rsidRPr="00AC2536" w:rsidRDefault="00784651" w:rsidP="00784651">
            <w:pPr>
              <w:pStyle w:val="1ffff"/>
            </w:pPr>
            <w:r w:rsidRPr="00AC2536">
              <w:t>0,006</w:t>
            </w:r>
          </w:p>
        </w:tc>
        <w:tc>
          <w:tcPr>
            <w:tcW w:w="613" w:type="pct"/>
            <w:tcBorders>
              <w:top w:val="single" w:sz="6" w:space="0" w:color="000000"/>
              <w:left w:val="single" w:sz="6" w:space="0" w:color="000000"/>
              <w:bottom w:val="single" w:sz="6" w:space="0" w:color="000000"/>
            </w:tcBorders>
          </w:tcPr>
          <w:p w14:paraId="2CA6446A" w14:textId="77777777" w:rsidR="00784651" w:rsidRPr="00AC2536" w:rsidRDefault="00784651" w:rsidP="00784651">
            <w:pPr>
              <w:pStyle w:val="1ffff"/>
            </w:pPr>
            <w:r w:rsidRPr="00AC2536">
              <w:t>0,0001</w:t>
            </w:r>
          </w:p>
        </w:tc>
      </w:tr>
      <w:tr w:rsidR="00784651" w:rsidRPr="00AC2536" w14:paraId="655C4960" w14:textId="77777777" w:rsidTr="00784651">
        <w:trPr>
          <w:trHeight w:val="20"/>
        </w:trPr>
        <w:tc>
          <w:tcPr>
            <w:tcW w:w="3334" w:type="pct"/>
            <w:tcBorders>
              <w:top w:val="single" w:sz="6" w:space="0" w:color="000000"/>
              <w:bottom w:val="single" w:sz="6" w:space="0" w:color="000000"/>
              <w:right w:val="single" w:sz="6" w:space="0" w:color="000000"/>
            </w:tcBorders>
          </w:tcPr>
          <w:p w14:paraId="3EAB6C1F" w14:textId="77777777" w:rsidR="00784651" w:rsidRPr="00AC2536" w:rsidRDefault="00784651" w:rsidP="00784651">
            <w:pPr>
              <w:pStyle w:val="1ffff"/>
            </w:pPr>
            <w:r w:rsidRPr="00AC2536">
              <w:t>Музей</w:t>
            </w:r>
          </w:p>
        </w:tc>
        <w:tc>
          <w:tcPr>
            <w:tcW w:w="594" w:type="pct"/>
            <w:tcBorders>
              <w:top w:val="single" w:sz="6" w:space="0" w:color="000000"/>
              <w:left w:val="single" w:sz="6" w:space="0" w:color="000000"/>
              <w:bottom w:val="single" w:sz="6" w:space="0" w:color="000000"/>
              <w:right w:val="single" w:sz="6" w:space="0" w:color="000000"/>
            </w:tcBorders>
          </w:tcPr>
          <w:p w14:paraId="515FC5D1" w14:textId="77777777" w:rsidR="00784651" w:rsidRPr="00AC2536" w:rsidRDefault="00784651" w:rsidP="00784651">
            <w:pPr>
              <w:pStyle w:val="1ffff"/>
            </w:pPr>
            <w:r w:rsidRPr="00AC2536">
              <w:t>0,002</w:t>
            </w:r>
          </w:p>
        </w:tc>
        <w:tc>
          <w:tcPr>
            <w:tcW w:w="459" w:type="pct"/>
            <w:tcBorders>
              <w:top w:val="single" w:sz="6" w:space="0" w:color="000000"/>
              <w:left w:val="single" w:sz="6" w:space="0" w:color="000000"/>
              <w:bottom w:val="single" w:sz="6" w:space="0" w:color="000000"/>
              <w:right w:val="single" w:sz="6" w:space="0" w:color="000000"/>
            </w:tcBorders>
          </w:tcPr>
          <w:p w14:paraId="6234BF16" w14:textId="77777777" w:rsidR="00784651" w:rsidRPr="00AC2536" w:rsidRDefault="00784651" w:rsidP="00784651">
            <w:pPr>
              <w:pStyle w:val="1ffff"/>
            </w:pPr>
            <w:r w:rsidRPr="00AC2536">
              <w:t>0,001</w:t>
            </w:r>
          </w:p>
        </w:tc>
        <w:tc>
          <w:tcPr>
            <w:tcW w:w="613" w:type="pct"/>
            <w:tcBorders>
              <w:top w:val="single" w:sz="6" w:space="0" w:color="000000"/>
              <w:left w:val="single" w:sz="6" w:space="0" w:color="000000"/>
              <w:bottom w:val="single" w:sz="6" w:space="0" w:color="000000"/>
            </w:tcBorders>
          </w:tcPr>
          <w:p w14:paraId="1C9398DE" w14:textId="77777777" w:rsidR="00784651" w:rsidRPr="00AC2536" w:rsidRDefault="00784651" w:rsidP="00784651">
            <w:pPr>
              <w:pStyle w:val="1ffff"/>
            </w:pPr>
            <w:r w:rsidRPr="00AC2536">
              <w:t>-</w:t>
            </w:r>
          </w:p>
        </w:tc>
      </w:tr>
      <w:tr w:rsidR="00784651" w:rsidRPr="00AC2536" w14:paraId="0B6A161B" w14:textId="77777777" w:rsidTr="00784651">
        <w:trPr>
          <w:trHeight w:val="20"/>
        </w:trPr>
        <w:tc>
          <w:tcPr>
            <w:tcW w:w="3334" w:type="pct"/>
            <w:tcBorders>
              <w:top w:val="single" w:sz="6" w:space="0" w:color="000000"/>
              <w:bottom w:val="single" w:sz="6" w:space="0" w:color="000000"/>
              <w:right w:val="single" w:sz="6" w:space="0" w:color="000000"/>
            </w:tcBorders>
          </w:tcPr>
          <w:p w14:paraId="2077C1B7" w14:textId="77777777" w:rsidR="00784651" w:rsidRPr="00AC2536" w:rsidRDefault="00784651" w:rsidP="00784651">
            <w:pPr>
              <w:pStyle w:val="1ffff"/>
            </w:pPr>
            <w:r w:rsidRPr="00AC2536">
              <w:t>Магазины на 50 м</w:t>
            </w:r>
            <w:r w:rsidRPr="00AC2536">
              <w:rPr>
                <w:position w:val="8"/>
                <w:sz w:val="14"/>
              </w:rPr>
              <w:t xml:space="preserve">2 </w:t>
            </w:r>
            <w:r w:rsidRPr="00AC2536">
              <w:t>торговой площади</w:t>
            </w:r>
          </w:p>
        </w:tc>
        <w:tc>
          <w:tcPr>
            <w:tcW w:w="594" w:type="pct"/>
            <w:tcBorders>
              <w:top w:val="single" w:sz="6" w:space="0" w:color="000000"/>
              <w:left w:val="single" w:sz="6" w:space="0" w:color="000000"/>
              <w:bottom w:val="single" w:sz="6" w:space="0" w:color="000000"/>
              <w:right w:val="single" w:sz="6" w:space="0" w:color="000000"/>
            </w:tcBorders>
          </w:tcPr>
          <w:p w14:paraId="2D4F5B27" w14:textId="77777777" w:rsidR="00784651" w:rsidRPr="00AC2536" w:rsidRDefault="00784651" w:rsidP="00784651">
            <w:pPr>
              <w:pStyle w:val="1ffff"/>
            </w:pPr>
            <w:r w:rsidRPr="00AC2536">
              <w:t>0,004</w:t>
            </w:r>
          </w:p>
        </w:tc>
        <w:tc>
          <w:tcPr>
            <w:tcW w:w="459" w:type="pct"/>
            <w:tcBorders>
              <w:top w:val="single" w:sz="6" w:space="0" w:color="000000"/>
              <w:left w:val="single" w:sz="6" w:space="0" w:color="000000"/>
              <w:bottom w:val="single" w:sz="6" w:space="0" w:color="000000"/>
              <w:right w:val="single" w:sz="6" w:space="0" w:color="000000"/>
            </w:tcBorders>
          </w:tcPr>
          <w:p w14:paraId="5868C08E" w14:textId="77777777" w:rsidR="00784651" w:rsidRPr="00AC2536" w:rsidRDefault="00784651" w:rsidP="00784651">
            <w:pPr>
              <w:pStyle w:val="1ffff"/>
            </w:pPr>
            <w:r w:rsidRPr="00AC2536">
              <w:t>0,005</w:t>
            </w:r>
          </w:p>
        </w:tc>
        <w:tc>
          <w:tcPr>
            <w:tcW w:w="613" w:type="pct"/>
            <w:tcBorders>
              <w:top w:val="single" w:sz="6" w:space="0" w:color="000000"/>
              <w:left w:val="single" w:sz="6" w:space="0" w:color="000000"/>
              <w:bottom w:val="single" w:sz="6" w:space="0" w:color="000000"/>
            </w:tcBorders>
          </w:tcPr>
          <w:p w14:paraId="45AFFC2D" w14:textId="77777777" w:rsidR="00784651" w:rsidRPr="00AC2536" w:rsidRDefault="00784651" w:rsidP="00784651">
            <w:pPr>
              <w:pStyle w:val="1ffff"/>
            </w:pPr>
            <w:r w:rsidRPr="00AC2536">
              <w:t>0,0001</w:t>
            </w:r>
          </w:p>
        </w:tc>
      </w:tr>
      <w:tr w:rsidR="00784651" w:rsidRPr="00AC2536" w14:paraId="6CFFFCEB" w14:textId="77777777" w:rsidTr="00784651">
        <w:trPr>
          <w:trHeight w:val="20"/>
        </w:trPr>
        <w:tc>
          <w:tcPr>
            <w:tcW w:w="3334" w:type="pct"/>
            <w:tcBorders>
              <w:top w:val="single" w:sz="6" w:space="0" w:color="000000"/>
              <w:bottom w:val="single" w:sz="6" w:space="0" w:color="000000"/>
              <w:right w:val="single" w:sz="6" w:space="0" w:color="000000"/>
            </w:tcBorders>
          </w:tcPr>
          <w:p w14:paraId="7FDEAF6B" w14:textId="77777777" w:rsidR="00784651" w:rsidRPr="00AC2536" w:rsidRDefault="00784651" w:rsidP="00784651">
            <w:pPr>
              <w:pStyle w:val="1ffff"/>
            </w:pPr>
            <w:r w:rsidRPr="00AC2536">
              <w:t>Предприятия общественного питания на 30 мест</w:t>
            </w:r>
          </w:p>
        </w:tc>
        <w:tc>
          <w:tcPr>
            <w:tcW w:w="594" w:type="pct"/>
            <w:tcBorders>
              <w:top w:val="single" w:sz="6" w:space="0" w:color="000000"/>
              <w:left w:val="single" w:sz="6" w:space="0" w:color="000000"/>
              <w:bottom w:val="single" w:sz="6" w:space="0" w:color="000000"/>
              <w:right w:val="single" w:sz="6" w:space="0" w:color="000000"/>
            </w:tcBorders>
          </w:tcPr>
          <w:p w14:paraId="1CFCA31E" w14:textId="77777777" w:rsidR="00784651" w:rsidRPr="00AC2536" w:rsidRDefault="00784651" w:rsidP="00784651">
            <w:pPr>
              <w:pStyle w:val="1ffff"/>
            </w:pPr>
            <w:r w:rsidRPr="00AC2536">
              <w:t>0,018</w:t>
            </w:r>
          </w:p>
        </w:tc>
        <w:tc>
          <w:tcPr>
            <w:tcW w:w="459" w:type="pct"/>
            <w:tcBorders>
              <w:top w:val="single" w:sz="6" w:space="0" w:color="000000"/>
              <w:left w:val="single" w:sz="6" w:space="0" w:color="000000"/>
              <w:bottom w:val="single" w:sz="6" w:space="0" w:color="000000"/>
              <w:right w:val="single" w:sz="6" w:space="0" w:color="000000"/>
            </w:tcBorders>
          </w:tcPr>
          <w:p w14:paraId="230A8A7F" w14:textId="77777777" w:rsidR="00784651" w:rsidRPr="00AC2536" w:rsidRDefault="00784651" w:rsidP="00784651">
            <w:pPr>
              <w:pStyle w:val="1ffff"/>
            </w:pPr>
            <w:r w:rsidRPr="00AC2536">
              <w:t>0,030</w:t>
            </w:r>
          </w:p>
        </w:tc>
        <w:tc>
          <w:tcPr>
            <w:tcW w:w="613" w:type="pct"/>
            <w:tcBorders>
              <w:top w:val="single" w:sz="6" w:space="0" w:color="000000"/>
              <w:left w:val="single" w:sz="6" w:space="0" w:color="000000"/>
              <w:bottom w:val="single" w:sz="6" w:space="0" w:color="000000"/>
            </w:tcBorders>
          </w:tcPr>
          <w:p w14:paraId="666FE062" w14:textId="77777777" w:rsidR="00784651" w:rsidRPr="00AC2536" w:rsidRDefault="00784651" w:rsidP="00784651">
            <w:pPr>
              <w:pStyle w:val="1ffff"/>
            </w:pPr>
            <w:r w:rsidRPr="00AC2536">
              <w:t>0,019</w:t>
            </w:r>
          </w:p>
        </w:tc>
      </w:tr>
      <w:tr w:rsidR="00784651" w:rsidRPr="00AC2536" w14:paraId="20895B0D" w14:textId="77777777" w:rsidTr="00784651">
        <w:trPr>
          <w:trHeight w:val="20"/>
        </w:trPr>
        <w:tc>
          <w:tcPr>
            <w:tcW w:w="3334" w:type="pct"/>
            <w:tcBorders>
              <w:top w:val="single" w:sz="6" w:space="0" w:color="000000"/>
              <w:bottom w:val="single" w:sz="6" w:space="0" w:color="000000"/>
              <w:right w:val="single" w:sz="6" w:space="0" w:color="000000"/>
            </w:tcBorders>
          </w:tcPr>
          <w:p w14:paraId="3396C419" w14:textId="77777777" w:rsidR="00784651" w:rsidRPr="00AC2536" w:rsidRDefault="00784651" w:rsidP="00784651">
            <w:pPr>
              <w:pStyle w:val="1ffff"/>
            </w:pPr>
            <w:r w:rsidRPr="00AC2536">
              <w:t>Предприятия непосредственного бытового обслуживания на 3</w:t>
            </w:r>
          </w:p>
          <w:p w14:paraId="39EDCF52" w14:textId="77777777" w:rsidR="00784651" w:rsidRPr="00AC2536" w:rsidRDefault="00784651" w:rsidP="00784651">
            <w:pPr>
              <w:pStyle w:val="1ffff"/>
            </w:pPr>
            <w:r w:rsidRPr="00AC2536">
              <w:t>р .мест</w:t>
            </w:r>
          </w:p>
        </w:tc>
        <w:tc>
          <w:tcPr>
            <w:tcW w:w="594" w:type="pct"/>
            <w:tcBorders>
              <w:top w:val="single" w:sz="6" w:space="0" w:color="000000"/>
              <w:left w:val="single" w:sz="6" w:space="0" w:color="000000"/>
              <w:bottom w:val="single" w:sz="6" w:space="0" w:color="000000"/>
              <w:right w:val="single" w:sz="6" w:space="0" w:color="000000"/>
            </w:tcBorders>
          </w:tcPr>
          <w:p w14:paraId="73374744" w14:textId="77777777" w:rsidR="00784651" w:rsidRPr="00AC2536" w:rsidRDefault="00784651" w:rsidP="00784651">
            <w:pPr>
              <w:pStyle w:val="1ffff"/>
            </w:pPr>
            <w:r w:rsidRPr="00AC2536">
              <w:t>0,004</w:t>
            </w:r>
          </w:p>
        </w:tc>
        <w:tc>
          <w:tcPr>
            <w:tcW w:w="459" w:type="pct"/>
            <w:tcBorders>
              <w:top w:val="single" w:sz="6" w:space="0" w:color="000000"/>
              <w:left w:val="single" w:sz="6" w:space="0" w:color="000000"/>
              <w:bottom w:val="single" w:sz="6" w:space="0" w:color="000000"/>
              <w:right w:val="single" w:sz="6" w:space="0" w:color="000000"/>
            </w:tcBorders>
          </w:tcPr>
          <w:p w14:paraId="2AB5EAAC" w14:textId="77777777" w:rsidR="00784651" w:rsidRPr="00AC2536" w:rsidRDefault="00784651" w:rsidP="00784651">
            <w:pPr>
              <w:pStyle w:val="1ffff"/>
            </w:pPr>
            <w:r w:rsidRPr="00AC2536">
              <w:t>-</w:t>
            </w:r>
          </w:p>
        </w:tc>
        <w:tc>
          <w:tcPr>
            <w:tcW w:w="613" w:type="pct"/>
            <w:tcBorders>
              <w:top w:val="single" w:sz="6" w:space="0" w:color="000000"/>
              <w:left w:val="single" w:sz="6" w:space="0" w:color="000000"/>
              <w:bottom w:val="single" w:sz="6" w:space="0" w:color="000000"/>
            </w:tcBorders>
          </w:tcPr>
          <w:p w14:paraId="1FF8A2C6" w14:textId="77777777" w:rsidR="00784651" w:rsidRPr="00AC2536" w:rsidRDefault="00784651" w:rsidP="00784651">
            <w:pPr>
              <w:pStyle w:val="1ffff"/>
            </w:pPr>
            <w:r w:rsidRPr="00AC2536">
              <w:t>0,0002</w:t>
            </w:r>
          </w:p>
        </w:tc>
      </w:tr>
      <w:tr w:rsidR="00784651" w:rsidRPr="00AC2536" w14:paraId="2A9CB326" w14:textId="77777777" w:rsidTr="00784651">
        <w:trPr>
          <w:trHeight w:val="20"/>
        </w:trPr>
        <w:tc>
          <w:tcPr>
            <w:tcW w:w="3334" w:type="pct"/>
            <w:vMerge w:val="restart"/>
            <w:tcBorders>
              <w:top w:val="single" w:sz="6" w:space="0" w:color="000000"/>
              <w:right w:val="single" w:sz="6" w:space="0" w:color="000000"/>
            </w:tcBorders>
          </w:tcPr>
          <w:p w14:paraId="5076C263" w14:textId="77777777" w:rsidR="00784651" w:rsidRPr="00AC2536" w:rsidRDefault="00784651" w:rsidP="00784651">
            <w:pPr>
              <w:pStyle w:val="1ffff"/>
            </w:pPr>
            <w:r w:rsidRPr="00AC2536">
              <w:t>Итого</w:t>
            </w:r>
          </w:p>
        </w:tc>
        <w:tc>
          <w:tcPr>
            <w:tcW w:w="594" w:type="pct"/>
            <w:tcBorders>
              <w:top w:val="single" w:sz="6" w:space="0" w:color="000000"/>
              <w:left w:val="single" w:sz="6" w:space="0" w:color="000000"/>
              <w:bottom w:val="single" w:sz="6" w:space="0" w:color="000000"/>
              <w:right w:val="single" w:sz="6" w:space="0" w:color="000000"/>
            </w:tcBorders>
          </w:tcPr>
          <w:p w14:paraId="770C206F" w14:textId="77777777" w:rsidR="00784651" w:rsidRPr="00AC2536" w:rsidRDefault="00784651" w:rsidP="00784651">
            <w:pPr>
              <w:pStyle w:val="1ffff"/>
            </w:pPr>
            <w:r w:rsidRPr="00AC2536">
              <w:t>0,265</w:t>
            </w:r>
          </w:p>
        </w:tc>
        <w:tc>
          <w:tcPr>
            <w:tcW w:w="459" w:type="pct"/>
            <w:tcBorders>
              <w:top w:val="single" w:sz="6" w:space="0" w:color="000000"/>
              <w:left w:val="single" w:sz="6" w:space="0" w:color="000000"/>
              <w:bottom w:val="single" w:sz="6" w:space="0" w:color="000000"/>
              <w:right w:val="single" w:sz="6" w:space="0" w:color="000000"/>
            </w:tcBorders>
          </w:tcPr>
          <w:p w14:paraId="274545AD" w14:textId="77777777" w:rsidR="00784651" w:rsidRPr="00AC2536" w:rsidRDefault="00784651" w:rsidP="00784651">
            <w:pPr>
              <w:pStyle w:val="1ffff"/>
            </w:pPr>
            <w:r w:rsidRPr="00AC2536">
              <w:t>0,334</w:t>
            </w:r>
          </w:p>
        </w:tc>
        <w:tc>
          <w:tcPr>
            <w:tcW w:w="613" w:type="pct"/>
            <w:tcBorders>
              <w:top w:val="single" w:sz="6" w:space="0" w:color="000000"/>
              <w:left w:val="single" w:sz="6" w:space="0" w:color="000000"/>
              <w:bottom w:val="single" w:sz="6" w:space="0" w:color="000000"/>
            </w:tcBorders>
          </w:tcPr>
          <w:p w14:paraId="278EC15C" w14:textId="77777777" w:rsidR="00784651" w:rsidRPr="00AC2536" w:rsidRDefault="00784651" w:rsidP="00784651">
            <w:pPr>
              <w:pStyle w:val="1ffff"/>
            </w:pPr>
            <w:r w:rsidRPr="00AC2536">
              <w:t>0,211</w:t>
            </w:r>
          </w:p>
        </w:tc>
      </w:tr>
      <w:tr w:rsidR="00784651" w:rsidRPr="00AC2536" w14:paraId="7B7F816C" w14:textId="77777777" w:rsidTr="00784651">
        <w:trPr>
          <w:trHeight w:val="20"/>
        </w:trPr>
        <w:tc>
          <w:tcPr>
            <w:tcW w:w="3334" w:type="pct"/>
            <w:vMerge/>
            <w:tcBorders>
              <w:top w:val="nil"/>
              <w:right w:val="single" w:sz="6" w:space="0" w:color="000000"/>
            </w:tcBorders>
          </w:tcPr>
          <w:p w14:paraId="589192A4" w14:textId="77777777" w:rsidR="00784651" w:rsidRPr="00AC2536" w:rsidRDefault="00784651" w:rsidP="00784651">
            <w:pPr>
              <w:pStyle w:val="1ffff"/>
              <w:rPr>
                <w:sz w:val="2"/>
                <w:szCs w:val="2"/>
              </w:rPr>
            </w:pPr>
          </w:p>
        </w:tc>
        <w:tc>
          <w:tcPr>
            <w:tcW w:w="1666" w:type="pct"/>
            <w:gridSpan w:val="3"/>
            <w:tcBorders>
              <w:top w:val="single" w:sz="6" w:space="0" w:color="000000"/>
              <w:left w:val="single" w:sz="6" w:space="0" w:color="000000"/>
            </w:tcBorders>
          </w:tcPr>
          <w:p w14:paraId="63B3959D" w14:textId="77777777" w:rsidR="00784651" w:rsidRPr="00AC2536" w:rsidRDefault="00784651" w:rsidP="00784651">
            <w:pPr>
              <w:pStyle w:val="1ffff"/>
            </w:pPr>
            <w:r w:rsidRPr="00AC2536">
              <w:t>0,8106</w:t>
            </w:r>
          </w:p>
        </w:tc>
      </w:tr>
    </w:tbl>
    <w:p w14:paraId="659500D2" w14:textId="77777777" w:rsidR="00784651" w:rsidRPr="00AC2536" w:rsidRDefault="00784651" w:rsidP="00784651">
      <w:pPr>
        <w:rPr>
          <w:lang w:val="ru-RU" w:eastAsia="ru-RU" w:bidi="ar-SA"/>
        </w:rPr>
      </w:pPr>
    </w:p>
    <w:p w14:paraId="204D6A68" w14:textId="77777777" w:rsidR="001D1AD2" w:rsidRPr="00AC2536" w:rsidRDefault="001D1AD2" w:rsidP="001D1AD2">
      <w:pPr>
        <w:pStyle w:val="1fff"/>
      </w:pPr>
      <w:r w:rsidRPr="00AC2536">
        <w:t>В    п.    Новомальтинск    к    существующей    системе    теплоснабжения    котельной</w:t>
      </w:r>
    </w:p>
    <w:p w14:paraId="54F7E3C2" w14:textId="77777777" w:rsidR="001D1AD2" w:rsidRPr="00AC2536" w:rsidRDefault="001D1AD2" w:rsidP="001D1AD2">
      <w:pPr>
        <w:pStyle w:val="1fff"/>
      </w:pPr>
      <w:r w:rsidRPr="00AC2536">
        <w:t>«Центральная» предусматривается подключение основной части планируемых объектов социально-культурного и бытового назначения. Дополнительная тепловая нагрузка на котельную от планируемых объектов составит на первую очередь 0,136 Гкал/час, на расчетный срок 0,453 Гкал/час. На первую очередь предусмотрена реконструкция  котельной</w:t>
      </w:r>
    </w:p>
    <w:p w14:paraId="44E96A5C" w14:textId="77777777" w:rsidR="001D1AD2" w:rsidRPr="00AC2536" w:rsidRDefault="001D1AD2" w:rsidP="001D1AD2">
      <w:pPr>
        <w:pStyle w:val="1fff"/>
      </w:pPr>
      <w:r w:rsidRPr="00AC2536">
        <w:t>«Центральная» с заменой 2-х котлов и выполнением капитального ремонта насосной системы и системы топливоотдачи и шлакозолоудаления.</w:t>
      </w:r>
    </w:p>
    <w:p w14:paraId="49A21FF1" w14:textId="77777777" w:rsidR="001D1AD2" w:rsidRPr="00AC2536" w:rsidRDefault="001D1AD2" w:rsidP="001D1AD2">
      <w:pPr>
        <w:pStyle w:val="1fff"/>
      </w:pPr>
      <w:r w:rsidRPr="00AC2536">
        <w:t>Подключение спортивного комплекса, пожарного депо и гостиницы предусматривается от «Электрокотельной» с учетом имеющегося резерва мощности и предстоящей реконструкции котельной. Дополнительная тепловая нагрузка составит 0,144 Гкал/час.</w:t>
      </w:r>
    </w:p>
    <w:p w14:paraId="6BB03631" w14:textId="77777777" w:rsidR="001D1AD2" w:rsidRPr="00AC2536" w:rsidRDefault="001D1AD2" w:rsidP="001D1AD2">
      <w:pPr>
        <w:pStyle w:val="1fff"/>
      </w:pPr>
      <w:r w:rsidRPr="00AC2536">
        <w:t>Для подключения планируемой общественной застройки необходимо выполнить строительство тепловых сетей, диаметрами 40-50 мм, протяженностью 400 м. Точки подключения и диаметры определены предварительно, и подлежат уточнению на дальнейших стадиях проектирования.</w:t>
      </w:r>
    </w:p>
    <w:p w14:paraId="621BE73E" w14:textId="77777777" w:rsidR="001D1AD2" w:rsidRPr="00AC2536" w:rsidRDefault="001D1AD2" w:rsidP="001D1AD2">
      <w:pPr>
        <w:pStyle w:val="1fff"/>
      </w:pPr>
      <w:r w:rsidRPr="00AC2536">
        <w:t>Индивидуальные жилые дома, планируемые на территории п. Новомальтинск на расчетный срок предусматривается обеспечить теплом посредством электронагревателей, тепловая нагрузка децентрализованной системы составит на первую очередь 0,088 Гкал/ч, на расчетный срок 0,228 Гкал/ч.</w:t>
      </w:r>
    </w:p>
    <w:p w14:paraId="63830FA9" w14:textId="77777777" w:rsidR="001D1AD2" w:rsidRPr="00784651" w:rsidRDefault="001D1AD2" w:rsidP="001D1AD2">
      <w:pPr>
        <w:pStyle w:val="1fff"/>
      </w:pPr>
      <w:r w:rsidRPr="00AC2536">
        <w:t>Система теплоснабжения в д. Бадай остается неизменной. Теплоснабжение планируемой жилой и общественной застройки предусматривается от индивидуальных электронагревателей и печей на твердом топливе.</w:t>
      </w:r>
    </w:p>
    <w:p w14:paraId="35FCB3F1" w14:textId="77777777" w:rsidR="00C33328" w:rsidRPr="00F638F5" w:rsidRDefault="00C33328" w:rsidP="003200E3">
      <w:pPr>
        <w:pStyle w:val="1a"/>
        <w:pageBreakBefore/>
        <w:numPr>
          <w:ilvl w:val="0"/>
          <w:numId w:val="0"/>
        </w:numPr>
        <w:spacing w:before="0" w:after="0" w:line="240" w:lineRule="auto"/>
        <w:contextualSpacing w:val="0"/>
      </w:pPr>
      <w:bookmarkStart w:id="24" w:name="_Toc9154868"/>
      <w:r w:rsidRPr="00F638F5">
        <w:lastRenderedPageBreak/>
        <w:t>ГЛАВА 3</w:t>
      </w:r>
      <w:r w:rsidR="00096066" w:rsidRPr="00F638F5">
        <w:t>.</w:t>
      </w:r>
      <w:r w:rsidRPr="00F638F5">
        <w:t xml:space="preserve"> ЭЛЕКТРОННАЯ МОДЕЛЬ СИСТЕМЫ ТЕПЛОСНАБЖЕНИЯ ПОСЕЛЕНИЯ</w:t>
      </w:r>
      <w:bookmarkEnd w:id="24"/>
    </w:p>
    <w:p w14:paraId="3A8FED75" w14:textId="77777777" w:rsidR="00C33328" w:rsidRPr="00F638F5" w:rsidRDefault="00C33328" w:rsidP="00C33328">
      <w:pPr>
        <w:rPr>
          <w:rFonts w:ascii="Times New Roman" w:hAnsi="Times New Roman"/>
          <w:szCs w:val="24"/>
          <w:lang w:val="ru-RU"/>
        </w:rPr>
      </w:pPr>
    </w:p>
    <w:p w14:paraId="3E95713A" w14:textId="77777777" w:rsidR="00C33328" w:rsidRPr="00F638F5" w:rsidRDefault="00096066" w:rsidP="00DC3FAE">
      <w:pPr>
        <w:pStyle w:val="1fff"/>
      </w:pPr>
      <w:r w:rsidRPr="00F638F5">
        <w:t xml:space="preserve">В соответствии с п. 1а Постановления </w:t>
      </w:r>
      <w:r w:rsidR="00342CFD" w:rsidRPr="00F638F5">
        <w:t>Правительства РФ от 3.04.</w:t>
      </w:r>
      <w:r w:rsidR="006A1875">
        <w:t>2019</w:t>
      </w:r>
      <w:r w:rsidR="00342CFD" w:rsidRPr="00F638F5">
        <w:t xml:space="preserve"> г. №405 «О внесении изменений в ПП РФ от 22.02.2012 г. «О требованиях к схемам теплоснабжения, порядку их разработки и утверждения», настоящая Глава является необязательной для поселений численностью н</w:t>
      </w:r>
      <w:r w:rsidR="00643517">
        <w:t xml:space="preserve">аселения до 100 тыс. человек, в </w:t>
      </w:r>
      <w:r w:rsidR="00342CFD" w:rsidRPr="00F638F5">
        <w:t xml:space="preserve">связи с чем </w:t>
      </w:r>
      <w:r w:rsidR="001A1BBE" w:rsidRPr="00F638F5">
        <w:t>в</w:t>
      </w:r>
      <w:r w:rsidR="00342CFD" w:rsidRPr="00F638F5">
        <w:t xml:space="preserve"> настоящей актуализации не разрабатывается. </w:t>
      </w:r>
    </w:p>
    <w:p w14:paraId="0625A21A" w14:textId="77777777" w:rsidR="008C697F" w:rsidRPr="00F638F5" w:rsidRDefault="008C697F" w:rsidP="00D02E45">
      <w:pPr>
        <w:rPr>
          <w:rFonts w:ascii="Times New Roman" w:hAnsi="Times New Roman"/>
          <w:szCs w:val="24"/>
          <w:lang w:val="ru-RU"/>
        </w:rPr>
      </w:pPr>
    </w:p>
    <w:p w14:paraId="6CC885BA" w14:textId="77777777" w:rsidR="00096066" w:rsidRPr="00F638F5" w:rsidRDefault="00096066" w:rsidP="003200E3">
      <w:pPr>
        <w:pStyle w:val="1a"/>
        <w:pageBreakBefore/>
        <w:numPr>
          <w:ilvl w:val="0"/>
          <w:numId w:val="0"/>
        </w:numPr>
        <w:spacing w:before="0" w:after="0" w:line="240" w:lineRule="auto"/>
        <w:contextualSpacing w:val="0"/>
      </w:pPr>
      <w:bookmarkStart w:id="25" w:name="_Toc9154869"/>
      <w:r w:rsidRPr="00F638F5">
        <w:lastRenderedPageBreak/>
        <w:t>ГЛАВА 4. СУЩЕСТВУЮЩИЕ И ПЕРСПЕКТИВНЫЕ БАЛАНСЫ ТЕПЛОВОЙ МОЩНОСТИ ИСТОЧНИКОВ ТЕПЛОВОЙ ЭНЕРГИИ И ТЕПЛОВОЙ НАГРУЗКИ ПОТРЕБИТЕЛЕЙ</w:t>
      </w:r>
      <w:bookmarkEnd w:id="25"/>
    </w:p>
    <w:p w14:paraId="63BF18F2" w14:textId="77777777" w:rsidR="00C33328" w:rsidRPr="00F638F5" w:rsidRDefault="00C33328" w:rsidP="00D02E45">
      <w:pPr>
        <w:ind w:firstLine="0"/>
        <w:rPr>
          <w:rFonts w:ascii="Times New Roman" w:hAnsi="Times New Roman"/>
          <w:szCs w:val="24"/>
          <w:lang w:val="ru-RU"/>
        </w:rPr>
      </w:pPr>
    </w:p>
    <w:p w14:paraId="352CD6CE" w14:textId="77777777" w:rsidR="00096066" w:rsidRPr="00F638F5" w:rsidRDefault="001A1BBE" w:rsidP="00C70015">
      <w:pPr>
        <w:pStyle w:val="1a"/>
        <w:numPr>
          <w:ilvl w:val="0"/>
          <w:numId w:val="72"/>
        </w:numPr>
        <w:spacing w:line="240" w:lineRule="auto"/>
        <w:ind w:left="0" w:firstLine="0"/>
      </w:pPr>
      <w:r w:rsidRPr="00F638F5">
        <w:t xml:space="preserve"> </w:t>
      </w:r>
      <w:bookmarkStart w:id="26" w:name="_Toc9154870"/>
      <w:r w:rsidRPr="00F638F5">
        <w:t>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устанавливаемых на основании величины расчетной тепловой нагрузки, а в ценовых зонах теплоснабжения - балансы существующей на базовый период схемы теплоснабжения (актуализации схемы теплоснабжения) тепловой мощности и перспективной тепловой нагрузки в каждой системе теплоснабжения с указанием сведений о значениях существующей и перспективной тепловой мощности источников тепловой энергии, находящихся в государственной или муниципальной собственности и являющихся объектами концессионных соглашений или договоров аренды</w:t>
      </w:r>
      <w:bookmarkEnd w:id="26"/>
    </w:p>
    <w:p w14:paraId="14395CFA" w14:textId="77777777" w:rsidR="00096066" w:rsidRPr="00F638F5" w:rsidRDefault="00096066" w:rsidP="00D02E45">
      <w:pPr>
        <w:rPr>
          <w:rFonts w:ascii="Times New Roman" w:hAnsi="Times New Roman"/>
          <w:szCs w:val="24"/>
          <w:lang w:val="ru-RU"/>
        </w:rPr>
      </w:pPr>
    </w:p>
    <w:p w14:paraId="77B0A8E0" w14:textId="77777777" w:rsidR="00096066" w:rsidRPr="00F638F5" w:rsidRDefault="00F111B7" w:rsidP="00DC3FAE">
      <w:pPr>
        <w:pStyle w:val="1fff"/>
      </w:pPr>
      <w:r w:rsidRPr="00F638F5">
        <w:t>Балансы существующе</w:t>
      </w:r>
      <w:r w:rsidR="00F96F33" w:rsidRPr="00F638F5">
        <w:t>й на базовый период схемы тепло</w:t>
      </w:r>
      <w:r w:rsidRPr="00F638F5">
        <w:t>снабжения (актуализации схемы теплоснабжения) тепловой мощности и перспективной тепловой нагрузки в каждой из зон действия источников тепловой энергии с определением резервов (дефицитов) существующей располагаемой тепловой мощности источников тепловой энергии, устанав</w:t>
      </w:r>
      <w:r w:rsidR="00583937" w:rsidRPr="00F638F5">
        <w:t>ливаемых на основании ве</w:t>
      </w:r>
      <w:r w:rsidRPr="00F638F5">
        <w:t xml:space="preserve">личины расчетной тепловой нагрузки отражены в Таблице </w:t>
      </w:r>
      <w:r w:rsidR="00F96F33" w:rsidRPr="00F638F5">
        <w:t>8</w:t>
      </w:r>
      <w:r w:rsidRPr="00F638F5">
        <w:t>.</w:t>
      </w:r>
    </w:p>
    <w:p w14:paraId="4F4B9335" w14:textId="77777777" w:rsidR="00F111B7" w:rsidRPr="00F638F5" w:rsidRDefault="00F111B7" w:rsidP="00C33328">
      <w:pPr>
        <w:rPr>
          <w:rFonts w:ascii="Times New Roman" w:hAnsi="Times New Roman"/>
          <w:szCs w:val="24"/>
          <w:lang w:val="ru-RU"/>
        </w:rPr>
      </w:pPr>
    </w:p>
    <w:p w14:paraId="215B3F95" w14:textId="77777777" w:rsidR="00096066" w:rsidRPr="00F638F5" w:rsidRDefault="00096066" w:rsidP="00C70015">
      <w:pPr>
        <w:pStyle w:val="1a"/>
        <w:numPr>
          <w:ilvl w:val="0"/>
          <w:numId w:val="72"/>
        </w:numPr>
        <w:spacing w:line="240" w:lineRule="auto"/>
      </w:pPr>
      <w:bookmarkStart w:id="27" w:name="_Toc9154871"/>
      <w:r w:rsidRPr="00F638F5">
        <w:t>Гидравлический расчет передачи теплоносителя для каждого магистрального вывода с целью определения возможности (невозможности) обеспечения тепловой энергией существующих и перспективных потребителей, присоединенных к тепловой сети от каждого источника тепловой энергии</w:t>
      </w:r>
      <w:bookmarkEnd w:id="27"/>
    </w:p>
    <w:p w14:paraId="44A2FD1D" w14:textId="77777777" w:rsidR="00583937" w:rsidRPr="00F638F5" w:rsidRDefault="00583937" w:rsidP="00DC3FAE">
      <w:pPr>
        <w:pStyle w:val="1fff"/>
      </w:pPr>
      <w:r w:rsidRPr="00F638F5">
        <w:t xml:space="preserve">Системы теплоснабжения представляют собой взаимосвязанный комплекс потребителей тепла, отличающихся как характером, так и величиной теплопотребления. Режимы расходов тепла многочисленными абонентами неодинаковы. Тепловая нагрузка </w:t>
      </w:r>
      <w:r w:rsidRPr="00F638F5">
        <w:lastRenderedPageBreak/>
        <w:t xml:space="preserve">отопительных установок изменяется в зависимости от температуры наружного воздуха, оставаясь практически стабильной в течение суток. Расход тепла на горячее водоснабжение не зависит от температуры наружного воздуха, но изменяется как по часам суток, так и по дням недели. </w:t>
      </w:r>
    </w:p>
    <w:p w14:paraId="3BD50E0A" w14:textId="77777777" w:rsidR="00583937" w:rsidRPr="00F638F5" w:rsidRDefault="00583937" w:rsidP="00DC3FAE">
      <w:pPr>
        <w:pStyle w:val="1fff"/>
      </w:pPr>
      <w:r w:rsidRPr="00F638F5">
        <w:t>В этих условиях необходимо искусственное изменение параметров и расхода теплоносителя в соответствии с фактической потребностью абонентов. Регулирование повышает качество теплоснабжения, сокращает перерасход тепловой энергии и топлива.</w:t>
      </w:r>
    </w:p>
    <w:p w14:paraId="77885A90" w14:textId="77777777" w:rsidR="00583937" w:rsidRPr="00F638F5" w:rsidRDefault="00583937" w:rsidP="00DC3FAE">
      <w:pPr>
        <w:pStyle w:val="1fff"/>
      </w:pPr>
      <w:r w:rsidRPr="00F638F5">
        <w:t xml:space="preserve">В зависимости от места осуществления регулирования различают центральное, групповое, местное и индивидуальное регулирование. </w:t>
      </w:r>
    </w:p>
    <w:p w14:paraId="45074AB6" w14:textId="77777777" w:rsidR="00583937" w:rsidRPr="00F638F5" w:rsidRDefault="00583937" w:rsidP="00DC3FAE">
      <w:pPr>
        <w:pStyle w:val="1fff"/>
      </w:pPr>
      <w:r w:rsidRPr="00F638F5">
        <w:t>Центральное регулирование выполняют в котельной по преобладающей нагрузке, характерной для большинства абонентов. В сельских тепловых сетях такой нагрузкой может быть отопление или совместная нагрузка отопления и горячего водоснабжения. На ряде технологических предприятий преобладающим является технологическое теплопотребление.</w:t>
      </w:r>
    </w:p>
    <w:p w14:paraId="43CA0075" w14:textId="77777777" w:rsidR="00583937" w:rsidRPr="00F638F5" w:rsidRDefault="00583937" w:rsidP="00DC3FAE">
      <w:pPr>
        <w:pStyle w:val="1fff"/>
      </w:pPr>
      <w:r w:rsidRPr="00F638F5">
        <w:t>Местное регулирование предусматривается на абонентском вводе для дополнительной корректировки параметров теплоносителя с учетом местных факторов.</w:t>
      </w:r>
    </w:p>
    <w:p w14:paraId="37806843" w14:textId="77777777" w:rsidR="00583937" w:rsidRPr="00F638F5" w:rsidRDefault="00583937" w:rsidP="00DC3FAE">
      <w:pPr>
        <w:pStyle w:val="1fff"/>
      </w:pPr>
      <w:r w:rsidRPr="00F638F5">
        <w:t>Индивидуальное регулирование осуществляется непосредственно у теплопотребляющих приборов, например у нагревательных приборов систем отопления, и дополняет другие виды регулирования.</w:t>
      </w:r>
    </w:p>
    <w:p w14:paraId="542CB16C" w14:textId="77777777" w:rsidR="00583937" w:rsidRPr="00F638F5" w:rsidRDefault="00583937" w:rsidP="00DC3FAE">
      <w:pPr>
        <w:pStyle w:val="1fff"/>
      </w:pPr>
      <w:r w:rsidRPr="00F638F5">
        <w:t>Тепловая нагрузка многочисленных абонентов современных систем теплоснабжения неоднородна не только по характеру теплопотребления, но и по параметрам теплоносителя. Поэтому центральное регулирование отпуска тепла дополняется групповым, местным и индивидуальным, т. е. осуществляется комбинированное регулирование.</w:t>
      </w:r>
    </w:p>
    <w:p w14:paraId="519F6954" w14:textId="77777777" w:rsidR="00583937" w:rsidRPr="00F638F5" w:rsidRDefault="00583937" w:rsidP="00DC3FAE">
      <w:pPr>
        <w:pStyle w:val="1fff"/>
      </w:pPr>
      <w:r w:rsidRPr="00F638F5">
        <w:t>Комбинированное регулирование, состоящее из нескольких ступеней, взаимно дополняющих друг друга, создает наиболее полное соответствие между отпуском тепла и фактическим тепло, потреблением.</w:t>
      </w:r>
    </w:p>
    <w:p w14:paraId="6B98A756" w14:textId="77777777" w:rsidR="00583937" w:rsidRPr="00F638F5" w:rsidRDefault="00583937" w:rsidP="00DC3FAE">
      <w:pPr>
        <w:pStyle w:val="1fff"/>
      </w:pPr>
      <w:r w:rsidRPr="00F638F5">
        <w:t>По способу осуществления регулирование может быть автоматическим и ручным.</w:t>
      </w:r>
    </w:p>
    <w:p w14:paraId="5A5876B1" w14:textId="77777777" w:rsidR="00583937" w:rsidRPr="00F638F5" w:rsidRDefault="00583937" w:rsidP="00DC3FAE">
      <w:pPr>
        <w:pStyle w:val="1fff"/>
      </w:pPr>
    </w:p>
    <w:p w14:paraId="0ECE463C" w14:textId="77777777" w:rsidR="00583937" w:rsidRPr="00F638F5" w:rsidRDefault="008B0CAA" w:rsidP="00DC3FAE">
      <w:pPr>
        <w:pStyle w:val="1fff"/>
        <w:ind w:firstLine="0"/>
        <w:jc w:val="center"/>
      </w:pPr>
      <w:r w:rsidRPr="00F638F5">
        <w:rPr>
          <w:noProof/>
        </w:rPr>
        <w:lastRenderedPageBreak/>
        <w:drawing>
          <wp:inline distT="0" distB="0" distL="0" distR="0" wp14:anchorId="5CB423DE" wp14:editId="05D0EEF8">
            <wp:extent cx="4495800" cy="1457325"/>
            <wp:effectExtent l="0" t="0" r="0" b="9525"/>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495800" cy="1457325"/>
                    </a:xfrm>
                    <a:prstGeom prst="rect">
                      <a:avLst/>
                    </a:prstGeom>
                    <a:noFill/>
                    <a:ln>
                      <a:noFill/>
                    </a:ln>
                  </pic:spPr>
                </pic:pic>
              </a:graphicData>
            </a:graphic>
          </wp:inline>
        </w:drawing>
      </w:r>
      <w:r w:rsidRPr="00F638F5">
        <w:rPr>
          <w:noProof/>
        </w:rPr>
        <mc:AlternateContent>
          <mc:Choice Requires="wpc">
            <w:drawing>
              <wp:inline distT="0" distB="0" distL="0" distR="0" wp14:anchorId="3B6C421D" wp14:editId="433117D8">
                <wp:extent cx="4498340" cy="1459865"/>
                <wp:effectExtent l="0" t="0" r="0" b="6985"/>
                <wp:docPr id="2" name="Полотно 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pic:pic xmlns:pic="http://schemas.openxmlformats.org/drawingml/2006/picture">
                        <pic:nvPicPr>
                          <pic:cNvPr id="14"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98340" cy="1459865"/>
                          </a:xfrm>
                          <a:prstGeom prst="rect">
                            <a:avLst/>
                          </a:prstGeom>
                          <a:noFill/>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7F9C839A" id="Полотно 15" o:spid="_x0000_s1026" editas="canvas" style="width:354.2pt;height:114.95pt;mso-position-horizontal-relative:char;mso-position-vertical-relative:line" coordsize="44983,145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61i3JAIAAKUEAAAOAAAAZHJzL2Uyb0RvYy54bWysVNtuGjEQfa/Uf7D8&#10;HhZSEpEVEFVBqSqlLYraD5j1zrJW1heNDQt/37FZQtI8pKr6gBmPPcdnjo93frs3ndghBe3sQk5G&#10;YynQKldru1nIXz/vL2ZShAi2hs5ZXMgDBnm7/Phh3vsSL13ruhpJMIgNZe8Xso3Rl0URVIsGwsh5&#10;tLzYODIQeUqboiboGd10xeV4fF30jmpPTmEInF0dF+Uy4zcNqvijaQJG0S0kc4t5pDxWaSyWcyg3&#10;BL7VaqAB/8DCgLZ86DPUCiKILek3UEYrcsE1caScKVzTaIW5B+5mMv6jmzuwOwi5GcXqnAhy9B9x&#10;q03ibd297jpWo2D0MuXSf8/3g5z0WpX8GwTi6M35718UV8UtoRxAzF9hGKCnrb9grTxEXelOx0O+&#10;dxYlkbK7tVZrOk7U992ahK7Zh1MpLBj2Gy+nU8U03XSqSJuOJZBaenDqKQjr7lqwG/wcPDuG67n8&#10;lCJyfYtQh5ROAr1GydNXNKpO+yRmkjXFQ8NsuvfNfTTEyqmtQRuPDifsuHdnQ6t9kIJKNBVyk/S1&#10;zoSgDKQemTeT4zgSRtWmsGESQ754sZAZn0mmdoJn4ar+m6tZMthGl728b8gkHCYl9vnJHJ6fDO6j&#10;UJycTm9mn6b8shSvTaZXN7Prq6wSlKdyTyF+QWdECpg2M83wsHsIiTNzO21Jp52deGI2aM7TwZ5s&#10;zVw2vNv02F7O867z12X5GwAA//8DAFBLAwQKAAAAAAAAACEAe7nT65G5AQCRuQEAFAAAAGRycy9t&#10;ZWRpYS9pbWFnZTEucG5niVBORw0KGgoAAAANSUhEUgAABDoAAAFfCAIAAAAgTjugAAAAAXNSR0IA&#10;rs4c6QAAAARnQU1BAACxjwv8YQUAAAAJcEhZcwAAIdUAACHVAQSctJ0AAP+lSURBVHhe7N13vERV&#10;dS/wl6ixi7GjT30SjfqM4YlYEMXeUFQsiBHsSC+CXayAggIWVECwoygCCjbsoqJGUIIm0WhssSYm&#10;T+N7vt6+4RfPG2funXumz5xZ54/5zJ17yj5r7732+q31W2v/m/9bx/JJ4H/9r//1D//wD5/73OeO&#10;OOKI//Af/sM1rnGNf/fv/t3jHve4d77znd/61rf8d/ma3LZF/+W//Jevfe1rb3jDG3bdddcbXH48&#10;/OEPf+973/tP//RPbW+xlud9+9vffs1rXvOgBz3obne72z777PP2t7/9r/7qr/7Tf/pPnRHG//k/&#10;/+enP/2pEf7kJz/5Nre5zR/+4R9us802N7zhDW92s5vd+MY3NgX+zeXHFa5wBf992tOedtZZZ5kL&#10;hlMHJPC///f//uUvf/nlL3/5ta997W677WZS5GVzXP/613/sYx/7/ve//5//+Z878LL1CsspASvO&#10;e97znt133/0617nOFa94RZ8G3lUvP6w+fj/++OOp7v/8n//zcrZfq+gQU8n6+D//5//8H5cf//2/&#10;//f/+l//6z/+4z/+7d/+7UUXXXTmmWe+8IUvfNSjHkWL3vGOd7zr5ccd7nCHf//v//2tb33rP/7j&#10;P77pTW9K81zpSlf6vd/7vd45OOS7M3//93+fxK585Stf85rXvN71rrftttu6zy1vecvtt99+l112&#10;IbonPvGJhx566Ate8IJXvvKVVPdHPvIRk50wHZdddtnf/M3f/OhHP9JI+vy//bf/pvFeZGmFXA0b&#10;lICRZjl+y1vewki77W1ve5WrXMWAMR5ud7vbUd2HH364BWvHHXf0i98NFUad2fT1r399pW25+Y+E&#10;fzP/R9YTt5QAJcs8ZZA94QlPoEOvfvWrb7fddn/2Z39WcGVL0XX1hAauWF+f+tSnvvWtb/3GN77R&#10;Pbjyjne8w9JuzDMarn3ta1v4b3GLW1j7QZcYECyDf/tv/+2DH/xgC/9nPvOZ//gf/yMDZdU7veDK&#10;qvdgB9rfB1dMQJY3w8uxEnCFyQjP//znP//hD39IW37z8oMReckll1xwwQVnnHHGCSec8IxnPIPH&#10;h0qxpF7tale77nWvC5Jd61rXAsloGG4Cr+z3LbEKLcT0DJbjSXHVzW9+89vf/vb3uMc93P8Rj3jE&#10;Hnvssffee++3337Pfvazjz322De+8Y0a8IEPfODTn/70X/7lX/793/89EGWVzwGfMFspgUIpKzqP&#10;jD2+M11s8TIMDCFL1R/8wR+ArJaqJz3pSY985CPBGDA4cMU5L3vZy774xS/++te/LsTSvtMLrrSX&#10;1fzO5MGiZE8++WSRB95lCtG4f/zjH19wZX59sGRPWje4AqvEVXmTm9wEaPE9NoRP3+EZawDM9nd/&#10;93cFV5ZsqFZzVlIC4Ioot1AAoMIcZ3Kx6RlYgSvsraWNrtAAVkyqQLACMnn3u98NHohFv/rVr37V&#10;q14lnMK3DULc5z73EUgRqo3VCG9QL+CKN2VB0io3uvxoVM2GERWSIRBXcSDSQg6m5z3veU/OxGc9&#10;61kQ0WmnnSaGc84555x33nkf/ehHuVS+8pWv8KNT4HAUNPWb3/ymYMlKzpDNGw2uCJG9613vsir9&#10;6Z/+aeAKIoAQ5a1udSuxFFjFd4MncMWwOeSQQ84999wf/OAH3SAIzKdDC67MR84jPIUu4zX/6le/&#10;euqpp1o8uG0sGwVXRpBgF08NXOGq2XnnnTntOHL4DpeZmDFqJxj2P/vZz0IGo83j8gTUaXnQxffG&#10;erAMcIUyPrgtLRId8E5VdGXU0VLnT10Cv/jFL8TzwZJEMs0yhy+cxExzBCq2+GLJYKYJu1BcwvqI&#10;PIk/7NDsABUMK2yco48++uCDDwYevIjV86EPfSg6FpNR5IQaYUcGq3gvfwrbOnyBQLw1zwjnIAIq&#10;tQPM5HCJP6kjKA5KcQJ7FD7hSXz05YcoCs7261//+g9+8IOcjDTSj3/8Y9gPuUvs91e/+hUPOoiS&#10;cAplVVhl6kN34TcMGez0008XVcMqDOnLGINMGG+WMIPHQDKhAmOMIsPmlFNOgWMNj4W3f1UaUHBl&#10;6XqKOgO4mafY6mg/Rn+RwZauk+beIOOBs1DCDzOdG+/888/nq0N0nntDZvVAwx5HgoPqKU95CvOC&#10;iUDXx7lL+0fRN4eVAC34Oc95DkYcKsWs2jSv+xZcmZek6zmbSqAXrvTOtSWBKyxC1j+ld+mll37y&#10;k58UvuCykQfi4Nd7+ctffthhh+21114PeMADJKXw7rEIsUYFZiGNeLX7DooljFMv6ASf/nQVXwlf&#10;uGwWGgYyufOd70zlgj0sUVSfAw44gNrxOPjEc9/0pje97W1vo425F3/yk5/AJIVG1nCOAaIXX3zx&#10;K17xCmxAcLeXTGgJM8b8KHAHt2Qt8+dDHvIQ50thqozE9gOm4Ep7Wc3vTBYYv5Eg8vOe9zzKl+km&#10;xrLnnnsWGWx+fbBkTwpckYctwPKSl7wEx4B50YHAQiNmJrv13trP7cSbK5xC6cfLy5gYZJODNFIY&#10;JaoWXFmyoVrNWUkJLAlcSbo8+09EQhSF75k9J1IBqIAE6FUQgpx1Tg0BHyEOLC+W373udS8LpSIc&#10;IAqjkIMvbo7NkuajWBI/oV4CV6SygCj3vve93VnONEXEXYi0I83gpJNOgo6wd5DN5J+wMmkeWSh8&#10;6qLc2gZKafNKdnw1emIJ8C9/6lOfMlSalcuIMsCsYpAJ6HuXu9wFLULpBX8GJwM2z33ucwFv827i&#10;56/LDQquLGNPU9ks0e9973uot0Y5uMLro8REwZVl7K25tEllG2WjHvawh/Hz8crI0kMz6EDaRiM8&#10;iz0eRd6RThda6Y2lxKToBS0cqOCKYHrBlbkMwHpIxyUwBK7IXYEKFLdAdpoKAdUCl+JdyTX3xXrn&#10;Ez6R3cE18+d//uc8Mp/4xCc+/vGPf+xjH/vQhz6kahnMAKgIoVgT+e+S3iZ44hPTBvCgNDYMpPTG&#10;VZKWA5kIvMA2yGDWVlbmn/zJn7AgoZRnPvOZaG+yX2ShqPwBolx44YVgCaoqlev1w+xKm3NUlnzH&#10;58ZWrwdRJ++LqQb3pvSCig6oMVC06gtqJh100EEAMNwCqzjHv4xkbAIre8otZCJ0aU3fSmwj/7/g&#10;ysgim88FRm0DV6jjgivzEfvSPuW73/3u6173Ot5EcAU/+/Of/7z4W2eiK0Y79yQM9vznP3+nnXai&#10;9HuRSdxUKeYT6rnjj/7oj8AVDs4OCKHIYEs779anYZvBFTOO7cWJwEsi4D8hXAlQETPxOIXLpXk4&#10;IAF/Cq7+9V//NXzy5je/+aUvfanZzcLLIVsPEYs5KPQBV8gh6XVntKw4nLqCQA5L8e53v7uYDAwm&#10;+YQfUIY0Lhm9Kv1Aijzt6k0Fc5Iin/z4siPXZy6M9KahMWMGCvGlDAPcK0BnaGFDGGZ4MQrE2bzh&#10;xBNPhFuA/6RfQt1HHXWU/SpMBMufA1yHWEZ6+lqdXHBlSbtbWgJePq2NO9vh6Iq5XfuubDkEKUSR&#10;Bz4/uu+BD3ygWjeCyFRkBwILeXeOJeD8fe97H6OEp5Mtkt0MwgeDUmTKspkoeoEXrimWh9Pk1CKy&#10;d0C/F1zZcgrUCbOWwGZwRdSCa+Axj3kMY2vUVPvsgtIcpiqgohqS+7DSKDGREwcijQiGWApnM6ar&#10;GpjKtQMV/NOmvInPWycPnhLgmea56Mtk2xCuRIGEk+OgUlwof+BOd7oTfMJ8pE7V3hRCkaDPNa4N&#10;wImsfXpVHr92NinytRHKrMfeSt8/RBi8AHDFKBU/EaCT2pRgoKp0iseAJR/+8IcNeJMI5BYSNK2M&#10;atE8pwkkMvZ4JJEeu5SPOvVuLbgydZFO4YbMUxqTs5lWVXuRX1nMGljH7Od/Wml3cu82kbCKsCm/&#10;nUB/bRO52bix5OMeyOSzkFOIitLIaOKD5PPrBlwx2lkGeCY0PjBmSKSuaKqphFOOla7Cz/3udz/o&#10;nc3hBAsDbPPZz37Wtaue3lpwZQpKs24xmQQ2gyvmIM69+AZmlFADXdTyOc5UIMsGiDCAT1EUVp2o&#10;Ba+EQDEDjtuFPed40YteJD/kyCOPlMjOI6M0sPwTUZ3gjYYIGufFlrEU57AFk9+sbDFF4YB81JOV&#10;+MfH4enK2Ng1EmoCUURoWYp826HiUCbN0fJN67S1lYABI/JmCKnbqRid1Rk+UUrbOP/Sl76EvY8v&#10;YO6ITH7hC1/4zne+AxWrI2cVw0Vk/xjqSjgI6ykdIZoHKhdcGTKWCq4s40QzByh6KX0i1IqTgCuA&#10;OP+WKigS+zoDV9idVhQhfgU0C65sNhBhEpaEHFOkiB122IHfkQY0NjpDBjPaRcPVIVVyB9MXUBEo&#10;l0lv5EPp/mRzeGthdLmMUmyxxUAaPwq423kNbFvpGaHfC64soxZeszZtBldMRl4SFhWdY1VqOddw&#10;xoATJpp5LfOE+hJFkQfCl3zggQditCLMmMjZV94e89hZ/uSbE8kRRcmWL23ASR96EUihMQRk3Eqz&#10;FQrjAZE8wJT0XLmg2sD18/3vf9/7pspw9pJfdZfHmo3WZXndFKyDe9EI0RcPPfRQcRV/Wp1RHIVT&#10;ZHxZuI855hjwWPAEbodMIBauN2uchcyA57E1MgUYndABssDs+qbgyuxkO/6dA1d4jk0Ani3618hm&#10;rolC8G+1XDDGf/wsrxRd4UXA40TrtKig9KiRz+i0cszysSt8b0QplWc4bHAkBBnEmnkipaIyCFZ9&#10;iU1JCeYCThdiBpIGfMKbyxXKzhBO5IUCaP2olqg6KoYNzygXLFsHsCEQQJdwVl3FF1xZ4fnZlaZv&#10;BlcEOelq+SSWnt5wbkp4mXq8y1KNQ77PRigCKbzLZ599NsKVEIposM8Xv/jFljNzHJDgV04qWjaG&#10;z5aUPvMF+dmSl6zlDRFL6nplXyZRFC10JHsehUxKAEfGvvvuS2OISDsoTC2xeiIsCPWAKH2BlK70&#10;Yb3HvCVgIMEYoiswuW2LlY9jtvGgWbXNBd/BFTgZq99308T5cuvlRxmWFjhVs9V7sJz5E1xxwqqv&#10;6TPtgIIrMxXvmDe3DDDf0WP40ZllIuMC2VzLPFWrvo23tY1zi93J3aXAn6Vr//3353hjs44prK5f&#10;hlNBwTEXSIwnxmKM/yrI1oG6mdmOGpcdXuVwQitngiBy7LjjjkaFwS8XFnkdl+O+970vBxUtz8Ur&#10;xogkKczCDLLjAUfpqjtHC650fRKvwPsNia6wq7iEoZHmNYxYjieMZXFR/GS8FxOTLxlJ1ZSUgoL9&#10;wkoTOedFRtb36RBFASeGbxufhHhAJSWGB6lfsAotAfAw9SgK9Bu+DPrBnlSwEK4X01BdL/4d+zYm&#10;N0ZWjDjPt771LZblSjv7VmAYrVkTAXgYg1WGVQii+xQ/sR5ZnX0xAo1GyBnd0QSJkWNBF3g0U/DH&#10;eNwMXXww39l77ZmWaybmf33dgivL2O8QtuHOSKX0hciRpihl4XjzgcJdafwNrngLAVNLC/PUSoMC&#10;JO3S4reMPbEEbaLC+DWlhLLdVe+19vuuik4HKtUwHbighFbs70txCyGmCiTnqE1mhNef/vSns2+Q&#10;Q/ifzAUOKopeUdHsYH3mmWeyk7hyDZ6VnhSBKyJmYkc82d6310pjmZks2Pa1odgSTMfONsFMFA8x&#10;9bC/MvySrZ7hJ4yZZDkHHZ4qXhxPIIqcFlQWKSiiGXawFfx0vglrDxNxUYPZHXw6BEDET9pQvJIi&#10;n0+JajnQw8RerIa2cXR/BZe48LilOTIoB5lvfNtyA0TvKUxOEI3UZoeUAOsmz0hhlc4O3wW9WPYI&#10;MrQocHieioZVUujS7LBHEHqYunO9cMVSZU03LC18gP3xxx9P7WNLWtq6kYw6u64ouDI72U56Z9xH&#10;Rhu9LHEF2ZdJJ1XLUjHpfRd6fQNXLDZYyzg/1jmur/IrbNYtJKPf2e7gCociiUng60aqT+AKrxJv&#10;qLx5vlLkQPhc0i0frfA69gijR3QRBS70X6uCIQSi/MXlR6qprPpm0hYw65zlDYxXKA//reDKQrXU&#10;Oj7cCBTklCEZuAIqJIihcDB7i/7hGhDUVcJInV9nor5IRJExLxAq8MuNohiGFBREAAuWEArXA7CR&#10;/PimTteWWMUJqeKlehKEgxeKAasNDncWn7EU0hVwEXyC38VLrbASRwYvGG3gLZiPzXYoDMccK+3O&#10;WMfhuDrv3FubIcMM6hBv4VPjYjZW0d0xIVMVpi8+acQat3YdBbAtbTVKh3d7wZXlnRZ8QkKE1gA2&#10;nHCh6DYAs+r4uy+6YpFD7KnoypBR2AtXhBpkjhoJ3Uj1YUaIj6vRzK0raI7fRbnz0TKGbBpNv6sI&#10;iTGImC4QR/WDtYmnJwQP6vgUWkEIXmlFr/E6NCTJgivLq5E73bI+uAJpiGPwIAj3CZiYntzADnkg&#10;eJumKoYY/pV0digCqHByKj0CKhsWGg7+QfEagliSKK+KBr+MsiJ0nSKwlADntEMbZAJw20EpKF7m&#10;CyMPG81CmerDq57D1unxtUYvZ3lCjVEdG6jOxj5Gr9SUXrgScRixND+Pm391gN096z4uuDJrCY9/&#10;f+BEgiB/FQoQqgz2sGG96hSg5K7wIgNg0nLEjix+3GOrHjUav5u3urIhgzFk0aXuf//74zz08si3&#10;usFS/5++VlXCkIBYhM5RvPB9scxZIUCsynh8q+CKnHt2Eo1PuQeZmAhWhcaNutQvuVXjvIWp7X1Z&#10;Y6oYsfkqurKVzOr/U5NAtm7kD0brAk4ABsMvu0Mi1tt7e5999lHoBU8MfrAeKdnHgwZUGKgy3RG0&#10;BFKERLLDyYZoJDhEKjxUI2xiNz24xadr3QFJzAHteKJFQZYLI09BWPhEohpkIqwqS154R80lykF1&#10;DUqDhZfd5UNRW/WVcWrdWTdatASMST44yzQmmFVbxFJ0hXrfMEE3exNVALBNpxVcaSOlxZwjVeu4&#10;444T/gZX9t57by7nDoQL+8hgViYZ1dgFlbuy2SAjGSu0TXOVOzQSSIxV0Q0yWF4Z2RcyR4XH5fVp&#10;2HtlbGD6XQlICK2BK2CtF1/pQMqGvczYQrW3H8UznvEMwIw9V3BlMTp3/Z4aIiJSCu4KXi7WpRiI&#10;4Qd+ACSYmUIoUIrwJogCVAAY2cV1S1pXM4ZhleScmMs2mlBeBSZxeJbgDGQCCwmritjIztcGmTBC&#10;KGLIElGYfaY8heAIOGm2Rlm/vqo3Xg0JGKWWbEjb+gX/D4crq/FKy9HKgivL0Q8DrQC4ZSzwKDNf&#10;GKkUOrjCp77qthq4IqUY6ZnTDhNM6ZiXv/zlnOu1O9JmA9Eibc0WeQBXEl3pTO5KXjn7YAqbGN48&#10;pinz5ROIxUIx+PlfE13pKlxBA1AKU8KlhU3xN17ngitLqpe71ayUEecjkComlMETrBAfNJLcFbBZ&#10;uAMB1RyURiJLfsNSXcP3bRRFAXLcR5gUtYz6whRQK0kJL+Bcoryah8pIaICw6gUXXCCCaoGQlsbg&#10;k6KmeRU26dag6/7bFFyZUR8XXJmRYCe6LQXNbhP7ptATeRddodM74FrmNZdYBq5I37SBMaeajEnl&#10;/1Y9J2ei/h56cbPviow9vknOTuVEuhRdydsnYbGRBAAjuiKLl/neebjiZSVcKjAgUU1dgT6jsCqD&#10;zW5yrcOdrSbAP3eAUsWKZSF9IVOJ5qHXU7wyxLhCMHLxvqSg9FbuMg5TjyvhlCGwJGdCJi4HcrKL&#10;q7JgcA5HA34jHE59PfWpT1UHUl0NtH7etw9/+MOy0URTLQpN/CRFYBl8YcisQwfVO3ZMAiGDIUHA&#10;5JyMFV2ZVv8WXJmWJKd5H/raomKXCUEV5hqPly+24131KsZk1MAVoX8z2QImvZhrueDKZgOIZPS7&#10;QoeYEpiB4lEK+HYmd2VITGmt4ApqvpoTbLvBXSkKrkxTt67ZvbgABCiAE+V97fwAJNAeDKm3ve1t&#10;in0p5WIDR4sLUpZyXi2rDPfhFlgl+fHWKaEYIRRhc2UMH/e4x1HvRjVKM4iC3yWQIgNTIopa5LLk&#10;VW6VIl/FhddsSHb/dQNXkCAU2i64MsX+LrgyRWFO51ZZYPD4Ob0UbbTpqegKvQ+9dIAM1sAVJV/Q&#10;OoEWafcFV4YMnezIZo23KyIqRfZAKLgyncm2HHcRXRFKVRJNaW9lZPs82QVXlqOXlrcVzQbzQhNN&#10;mMKg8l1WmELhXF2C2LIErSNqnCB9iWw3efOWGOlhm20h34CTFCNuNkIRdXEgLrpcIooQinLGkA9G&#10;gF1QIBNqSj4MHI5sBi8J6fDBaY84TxJRUnF4ecVaLSsJjCWBgitjiW3riwqubC2jOZ+R3EfmiwXG&#10;GoD1q5arnC0FUvy+6rkrfWQwlDCUfbX8K7qy2TADVyT8SOTAo8gOuKgUBVfmPCtn+jimG76+JOOd&#10;d96Z4VhksJlKuwM3b7Z6SH08+kGYQq6jEApFIcVLZBJO8F1CiMgG1SFXkLND0WHhegBDkS7pKIhb&#10;UIrxtmXePJRyjWtcw45AKF6iKA73sV2jFHyBFDlmslDUteN7Er2xi7xC5MhmwAlWc8Psqi1QOjD2&#10;6hW2lEDBlS1FNN4JBVfGk9sMr8omDLzpIvV8YJYEPleOseylWHBlhqJfylun1K9UVPmpaunwjBYZ&#10;bCk7avxGNXBFldiCK+PLsetXikWIS1gdpK7lSDqK8IUiWqeddprtHZ7+9KdLCBRFwZtXR1U5YHQU&#10;JENVOkAUkENIpA0+6WV8yUuBbWzUaI9a7hKJlA6PUGdcAQzFx+3oasFSMaVBKQgCq74bUtdHU/ff&#10;j7GULecdvszNdiq4MqOxVXBlRoId/7YmlXVIBiRnlbxqqfZ86spnKTnfgRBERVdGHRkIHt///vfR&#10;zdHAbPEu4NaxymAbCqQv1R4hnvuWTdaB9K3B9y24Muqk6Pz52QuF3eNgaRkhAqooVfCAwLvgSQ7L&#10;hG3d1fyVHwKlgLvZsVEiyvbbb68Msc0WRUKy1cmWGfMgSjaVD9ErXyS03OQmN+Ey23PPPQUATzzx&#10;ROGak08+GUrBMdMGNP2f//znoiggijgPfaXlczMNOz8S6gXHk0D2IDZlcDe++c1vCj/OzXwquDJe&#10;l215VcGVLUU07xNMM9pfTqQkRcsPC/XBD36wRUKCRwfWgIIro46nFDLu8L4rW8IVxharS07wJz/5&#10;yYIro46fOn/lJCCKApwo4yvZg72F5SWVEcOKz8KeJEIo0thyYHkdfvjhMgATh+/dsUfKk73hoRd7&#10;ngyvNdybnZLNHDGQkb5wxkAd1QgtQAI1aqIo+KGuo8YoNCxdXvPwkyv/ZOUGWOcbzFLK9srsKOia&#10;g0/ozy/zefGCKzOSc8GVGQl2/NuCK5YBqYrSFhVasXIIwRdcGV+gK35l774rndwmcku4opBxRVfU&#10;MWcarvhYrub/fwk0+Sf5krwOB1vnpz/9qVi6WKLICYQgiKHsio2xlSeRHy/QYTrkkOMuHcWWJtAF&#10;pNFkPQmMCLDYkBGGMX364Eo2eWwOV6USsSLavGP3vOc9PcWiY0daKAjvi6dA8XRRHeny6Gd2K3YY&#10;jQIpVWu4xvQSSsCwBPjFHu0mpII21qJJtOGm8rNofMGVWUjVPQuuzEiw49+Ws0qS4gknnGDNsH7g&#10;souxqLUijXJu0czxW7/VlRVd2UpC/f+PlwgxXUprJ7eJ3Ayu2DBuv/32g9CQW/AhlWSwOUkHqk0M&#10;vm+RwUadFCt9PluKGsT4RVBxiKULpKjqa2NEIXRFF5hWRjtLSyAF/0qtLZhBdWDeK4XjbG8CWvQe&#10;8uB7yzOksjBdAckIsPSGXPwLK8xNbN0o/CIjRQFiHjEnwzaiKPvss48nHnXUUZJSNMC6AymBTOg0&#10;IEpYXn1bJK10X1TjOykBRhTMryaNatoqFTGl1NE2gOfzsgVXZiTngiszEuz4tzXTkH8kq0ApViar&#10;CyaMdUulF3mW4993Oa4suDJqP7BlsUFskmDHFcYHr+ea5K7wjckbZkipQWTVed/73vfd7353bgH9&#10;UbtpkvMLrkwivZW4tgmhSEQBVFj/SqcInqj3qNqvsS2czkV19NFH43fJj+ebUMgLSodS7LYkzR2u&#10;uOpVr7plCS8wBj5Rwkt0JRWKs0t98lJEWswmmfdCKG4uEU7pDljInk5yw7KBo63l7dAitoN7aQ6q&#10;gyx3rnaXX4lhVo2MBAAGkUCbCwkPIjeaQeqszm1v5YIrMxqHBVdmJNjxbxu4wr8l6J9kR9n2KoNJ&#10;apTIOP59l+PKgiuj9sPawhX1WNltEBr3mDAL+2me6ZKjdtMk5xdcmUR6S3ttKF4iEkmUV8KL3Q+o&#10;cDzhVslCQbISyoBPFP179KMfvcsuu4iHwOdghriHAAiw4QA/AJU2ifLCLC40X4RKMMSEJYVZXMvn&#10;JYPFn+oO83ooGua5gifHHnssM477A2qSxC9PRulh6WFam8pjvgAqRfpa2jFWDdtQApwCBrNqEPZ2&#10;g9uBcyW2+6r/m55srd6tilIlYnJ+Y8GVGQ3LgiszEuz4tzWFsAKsJeCKovgKsyhfC70gCVR0ZXyx&#10;ruyV6wxXUFNYbwwvVVMxUhh8VoKV7clNG15wpXt9yu5BXGT9Y3nJTYcH3vOe9wihMJtEzsFvsCHx&#10;E7YUdCGpPVWGw+zqzS1pnygP2wAkj3nMYyTfP+pRj4J/JLdIcbGC2LfeNo5I/Mcff7xK6EoPaxKP&#10;gNR53jEZKTHU+jJqivfVvZG5Dm8EeJh3b3/723kBLB9YjjiNfWQw1hTCGJQuzimKyIkgYUwAH1yf&#10;kHVfcGVGY6zgyowEO/5twRUeOKF5cIVLDMMY89Ii58cO2GoVXRl1ZKwtXLGE8DrLXZFGjLLy1re+&#10;FbPf+OlAfby+MVBwZdRJseTnU9QigV//+tflX6mRgDevipdCw4YxZQ6fCJir2YXfhamCuCWZBFBp&#10;CUs2PA28EUhRxUuBFhXwTRbMLvknykt6tDR9P7LY7BoJn8iFQ5WRMJNYiqB99+bUko+Qat5MJQCK&#10;AB7ChnZHDYAHXXpLlbCyOL9MT/XuRBqPOOIIfHsFjZAhTRAbnU1S767gyow6t+DKjAQ7/m0DVyww&#10;quZbxoQyFbw/44wzfvSjH3VgUWFuqjAjkdR+9nilat2cdNJJHdjVnmNSx4lBO7h2WABIFPYioCK9&#10;Mnt0bPXXm2qf3BWDYR12tU+qPaq9ghPIx7J+8SG9eAdmwYZwBeFzs13taYDzzjvPcBpfrdSV05ZA&#10;yCTmu8lujpvvJjsCFTMIUBEMFEvB+GIMGcZ0HaKXDUxkj3BCZReUBFK23LQRFHEOPOMqmMR0QOty&#10;K5yx5thuu+3MEYgIuQttUpVhSpXDWP6JP21vz3PcbJCizfzHDu1PRGXasqn7lQQWKQFTUr0i+xGZ&#10;ehK0fJ5zzjlNZTDDXqSFHcILLCtS7BHON31M0v3331/4UexRqW6AB6oH6Z1sFW5PEgNXEGQApIMO&#10;OsgmrTZMQ5YxB+dWmmyRop/lswuuzFK6Y93bXLJLMVqz6Iq1zTpkEZKLCfGPdb/luihwxZrqpQJX&#10;qAxe8wnDr4t9SV1GP/JTCi4rQk3NMRfYBypZofChglCd/jvexrocRakMxjXbwJW5FTlZlGAtD4Er&#10;nNBIMtgyZoStJ7q67wqXHi+4JdOU70unFl9Vi5NfvFa7RY3Gwedmg3mj0XxnmsAnprlOlD2fvBTb&#10;oQh0cOsiZSHQ42KpEXy9612vt4RXm3CK8yWfuFCMEa2Fq5jDAnxF9xJ7dChH4WAYCcgj67OKNIk6&#10;MoNoiRQfA6Io3tpmfnnGT7VkdhIAv3l2gPOzzjpLdNE0FDmxdnAjemj+yyNsnkriUscI/ucIQKQE&#10;/vkUMMdMK/5ipS/ERd0EW8ya3j6wb6Ix4UxG4MfcN1uV0LjooovcYXZvvQ53LriydL0cuJLoiikE&#10;rqjcIkap3uXStXX0BjXRlQauiK6sOlyBQ9gEWLAs7A9/+MOwpZokYBirBQfDl6g8ChQBA008pkNL&#10;b83aRlfEUsAV4z/bRFpyOrxNJEs30RVwpc+iBVcsePY7q31XRtc3k16RdHk6OQevCpTC+pc0zyUh&#10;fKGul6QU5CsOBfaNvHmdpR9teGLo+gRBEcC4ZiAWeGOzTRsTQhFvafaSF1oPSpE674bu8PjHP15R&#10;Y1rFE2We0DYOnEkHlKLSPb8Gr1ZTPa9peUtVM6mw6vqSwBJIIIAke0RK+pWvZWKaIImQWHzZV/5l&#10;QZE/ZkqmrAVaJnImxMJBxrOgep7UL5NOuZfjjjsOpZOVYpV3k4Qlh6R1JbpiU1dwSHRljz324Eqw&#10;nJW/acLRUXBlQgFO//Kk2qMd3+Me94D7pWB2iQzG7SfmgFcteTp7kL361a9m6K90dIUFA4rQaKJG&#10;Rx555CGHHILqxqvKT8NS4WH1C9wCw5x99tkCzRwtujiGxZZMDD4hrh2uGjekW6Xnug/MM/2Rt0x3&#10;9NYWGPVVBZSsJeL1ZoTMYJbilhJbpvdo1RbDwKSwfMpq8LJs1l6/OyVgWUVs4LAYm1LYqh110u9K&#10;gFJiYRC7KkMCpOqJm7a2xwYVZKvjeiG7M0Se+cxnmuAHHHAAOCF1Hn0RJgnw0HcCg5RAChOrRyxU&#10;2Nu5TlOtXj0VLC/gBMVLspbMFqF1JYwpkOTNewQHLc8Oxwftke3kqZ3mMIRC8SpkUqN4zSVggYBJ&#10;8LjMU8wuARbzVG1uC651E0mS89dqYrbyIKhFYa6Ztrvuuqu4pYXGJLXBkRIvZmI8BQwwoW97CST1&#10;K25HoUuzb0OFbBpK9Ec/e+5zn0t1Qyzmr8Z0nhMx64FXcGXWEh75/iaAdZF1a/LIwrSHl4oulkYT&#10;oAOGmhmOFcoZKU4KrqB1yklQ2n+lqwjw5WC4eRGJfVwyrA2ajquG6engH91+++0pRJorLA50dlFm&#10;sQIeIGbHcAuDZKQtiVxj2fL62Gpaymw3EpmGzA22F5HyJRMmv5c9iPjJugpXYDNUIgWj0Ky9bF/W&#10;NUOWpSsllFOwsqJH1qdjXWBK6hRAJVkocnZPPvlkXfCa17xG3JvuorggEDgkW6Owe0BNTC1YBfZo&#10;9jkRIQFXzFk9qEIX361ij81/UVBoeJewirBQ3EchIxFFtpHBwPfBQoKL+EFwzIRn8UtDKy3UOlav&#10;1kVrIQFmUnY3AuxNokMPPZQPkbsHMVs0kuNPYr2Jdp/73IdHmBFixomfWFXNcd4HIRFrtJX6oQ99&#10;qClp6bGm08ymvDNxkjlbQREOJl4M7ozByegX0Ii7DVhylZtwX+JcdIMgs8AxVHBlgcLf+NFWSkwD&#10;U4JfTWiFsWuqmHVikR3wnDEC2Oi2baYy+DMoCxyYBGqXridaNChcEWqI34V7FX8PSuFSdWTPBNwe&#10;hz/hFkFnxigkQwNy7XCXCragcHD5DElrcX+6T/BaVV+mDyUrHsVy7TYTnYMKiLXM4NKw52j8Y445&#10;hoeMrDoA2vtGlt7XoXzn1jbDQ65CrwPen8YVtMZgVWmgTNUW87LtKSZXkyvP6ZCDE1QSmkAK/ga0&#10;IE1WcghGBxNH/hgTh/NVsjuSnkkNb1DRCCRGqbIoIiQNIEHuMve5KlyiBxHDnCy6okNBUN95H+Ac&#10;92QbyeLjBja1Eb3w7GF1Cp+LSktMf7bXr371K7bRJEU72gqlzisJrLgE4m7A2mA4gQpIHGDGqaee&#10;an5BL/y/qSHO3SCzxe5DZhwfMbsLCLFNKjTCQ8E3wXGABiI84mSrttkaSoiwCY4DhayuxiBFIuEd&#10;6TGgUUqTuQOPMyfjist1wc0vuLLgDhh8vJlmiRKvlD2pYAV6gKWOS88CllyxlT6YoQig3oWxDq6I&#10;veKGyvdY0apHXkfLGRZ8M6wZFglMwmqBKyg47hlQEwsWhsne0hjqfOdsGrFmJjgvDiY6XUlRMps2&#10;7Fm6j5kC0VGRAtOcuAZDamStdEhq+DBOBhfvlFRF8XpDhb9ZjaNOwhWjiKOOZYxTxAcvV6cXrhgw&#10;XO/PetazTBOaocOdPmfNRpIcDVJQ5H5wN/AdoFr5BBiSe4YxIpDCphHi4zkyr2ljSKOXrWdG+zP7&#10;MMIhsEpvpQREL1dR48aw/CtqgTZg9xjPHBbS8YVkPUgUhXmkfzmAQRTgJDyT2vZkzkOiHtcZCbCj&#10;OEbBFe4AU8+6aYF2WFD8ongJGOOTm0BoBcMz7j+TDtLgsFAQDN4Qz8drQHXB5gJsXMhdaP5iaUqJ&#10;MW0FPM3WQRcSlU63cMu6v9gphwXwY2p3RrwLeZGCKwsR+7CHmjPC/ZiOybbnj0emNDdwh1jGq+5a&#10;juMB+1MtY2s2/yINIk66orROABL6StgXOYQ5wjTB4hNpgUNgGC5zjCYKLjYoa4ZHNvstYIboWVcx&#10;WWKIb+Y4p/sw6IQXQCCKzw0FW3BzVzQk1WbKWWwodwIMv84aw3bk9yLtVZ8Cg6+v361tpjxHPhAr&#10;FteX3mCcQDIWP0kLHfBZtBkAUzzHgMnW8qh0DgJkmvgC+8mVhxNoWjQPI43flAeBA4WRwZQx6szc&#10;lNIGSGAP0LGvblvTU4MliZ1pvovDsFf4ZXFBWUj6UcyQ7aIcufGczelQzoBzkJUSAFQ6EEWfYvfV&#10;rUoCY0jArLdEYqmIh/AymIYyP6Wp8CFyBFtzHSItKNa8Bueffz7U4SlBLCFNUBFAiygr76qKGkIl&#10;fKxKBNEJ8I+ASQqOiZkMuhrdQThUnqrgjPRLTgr2gADOGC9SlzQSKLiydIPBQJfPgHapnAUob5qp&#10;MGMFNaO6sekE00EIVWzU+g2uiMwKJa3oRiJsIBqND0aUmSJL1UL8V3TzJNMn5Y4NJJwCqAAzzvHi&#10;zBeUEmpUQAbrD9rhWHX+ZiUHADyP4OiFYLHCVB1h33S4MKJZwJpEOObe5hgjLpRi8QdrQ/eMOW9k&#10;bbMosmKtpgJ0fXCFvWuJ5fgXheswRp1QFweWgCLZVMSXFPNltcADmBvIhKaqL0Tti4mJBwKZmFNS&#10;BIldCAV3y2Az0dBF/M7EQensK37QV4A4Fb0gE5AmRC8znd7GEEuqLpcEw4iP1lYM1LjQKOUAeJu/&#10;DB3tTJtrC5QJB0BdXhJoJEAbWJqtINZls5iL0CdPImefaSigCoGI2EMdQiUQi8WF29EqjJ5tenIM&#10;WY5pD9SGxFssPdmDQYzFvIZAcER5WsVwNtTJnMsewXLD7xUzF8MpuDLh+Cy4MqEAp395yD84lOIP&#10;ybZHJ+CWYwF3Y9MJC7PCGlQG/yVvhxirWAFzbfqinP0dk9InywJ7BF2H/kJA92qCIXwznu+TdcJY&#10;EXiBT1JaQM+CNIANlcdxLnqg0DtvK6MqVw0e4IryJildwsAC9pzc4cKIZgF7joHOTPfKYC2MJ1Ql&#10;1bh7cCWVN40iydxMW1O+D67AtIqkWRqh34IrG04Qo8J0oCENGzEKXwSsoDs1DBC9VLYQQkGndCh0&#10;wS3qCyQcoogsFFxNqMMXf+oC+tbBlPEnuLLZZimJn2TrRteCKPJYdBa1hgVKv3mE3DyOJ5QS4fFs&#10;wcSKalMScPbaq55QEuisBChVS7Poh7A8BkdKdOJ0WZ0ZV7CHySi33hxHtU02qWWacrBAi+oLZUMv&#10;fIK8ZqnCZ866io8D/uF25NfwBRzCGfPfQTkCOcKn4IrwLC4oz0jBlQlHW8GVCQU4/ctju6iXx9Wq&#10;pAzbhc+Pe55N34EqrqwKk1+yhygt6gUlQkfQKStqeSdVF/ryCuAEZSclmgqT5NcLVzhvKEQ8H+4c&#10;PcvoJAHuHNozhBM+dQCGdtuwizlf2bKYQphgFB9DSmDaHVZUaG3mTOCKNQOtDlYxC3ipydb60b1c&#10;8wRULaLwGAO64MqQERKeRg4jwdQwASlMyIRblNMUr1LkRAkg8MD4oWcwac0vFga7wcHZmSqlIiow&#10;hpyToBHAQzxEUAVfC+vDYDP2OAicJmwSrlezNQpiGHonPmf8rCammAx1bTozYpI0b4JrA88FM0U8&#10;2dQ2YVHRujeA28zoOqckMGcJJN9diEOSCWTCZSC+alcAypbSED+hHzgKBVGjFjgahEFQWgAbjgY4&#10;R3Y+J5G6fNguktws6ya19VcyG/8jv6E/N4MrJruiggVXptjpBVemKMzp3Cq2C04z81euQi8ZrANw&#10;JUwwVgVrgBczwVkWxurymtJf4ATVBq5AICwVCi5Z0YLIVKTAC28rJci1wwoPyKHmBEmoRRYS2OZC&#10;ATQB6L7cjAA8IoJ5+HpFY9hDgjmdJ4PxjouuSCrwykL5KGHAHqF1z9rTxcYJHItpwN4tMthm8RO2&#10;vjCs4IlJZHjQJJAAPGB28BEAezyjkIZP1AtfbNrIthC9FKCGRlC2eg/YozcRRV6K2AjfAd+QCat0&#10;oWwWoy6kTZ0CRiZ+wrJhrPiXiJ+TwSH4RLhGUoqHAkhMnDC+aGwz3YgN0at7aVfTWfPqLiWBGUjA&#10;1LOeRkWIpWQT1aaiJv55VC5EwdEAqAiY8AZCL1wP1msbnaF+WKAtzZyJSmII0qowxmgBb5xs7ivL&#10;YZoXGWwGvbfBLQuuzEfOIzyl23CFBjG9TXK8KSQfOoJ7gxNiRSuDpV/FgsU6RDwgCgVPvRFfju2o&#10;wk6BzQRGKD7ZF3gpzZuyt7KTFLUIySCoKA00yPejXiEfhjtfDq+wgxUFrjDcN2OOjTDalvXUMI+N&#10;E3DFOBGvlxMJEPKNdY8MVnBl+DAMvDc1MKn4BUwowUyVCc477zy0DU5QMy7FSSGTBDpEMn0X9+Ax&#10;DderL+Fkwz9FWgRMQg4RzYNJRPb4CNwzPgXVQRBLJI9xTHAnSSHTBiEUTRLPwR5hAGFpCp/CVMX4&#10;WlbtUu1aCwlYROgNnlBrrrW4b7eALKySVcRYsHA5GvA2reBiqngfotz8EdCLqKyDocJ3DMNQC8Kt&#10;antSC9RO5a7McyQVXJmntFs9q9twxRLO1cHuZF4oIcBPieGN57ailcHSo16K50bBAE5W3nHYg+5j&#10;uPDfsFrk53HMgCWCAyItKe9GVwqPCFLDMCQgM4FMnCmQ0jdKeJQRXYRlACFOYsxA59tnE+rrNlzh&#10;O+cyt3ikQD4XF8yGd9c9uJIyMiGD4VIPksHWMNVeL5sjTA0BCrnywD88IPwIn6hLIX6iUB7zQqQR&#10;MkkAhNyYEdn1SLK7T3wtPK7hifICLMBMtpa3q2O2ljfLOFDl5gI8NJXp6Vkcq5ysElFMRuFT3DPg&#10;mdOB7tJ9DpPX7DYrE1GpWEqrBa9OKgnMTAIJaW5YxCJgxhqNFcb3p0Cf9VecNujFjivWWS4PDotU&#10;MPfJYoFVfFfsC7+Uh5HTREG/DTchqFT7qfdqwZWpi3TSG3YbrghE8I+KwHJUYFaY+byVggwrWhks&#10;nc2uEgpQcQgPROyY81XVQnCFP5ixxdKCx/C+8FxBtRg0VKQfEU54ceTfC79QlBvWfQJXWEXwCUFx&#10;/VKX6wNXsI3BFS5tCJB5am3oZCHjJtXe+Nkw1X594EqDUswddgBIIOSIgwHqJzlekC3FfFAyuD8F&#10;T6TCwxuoXKpybQlOBot6gTT4XSTMkyqO55AoL5wCIafIqRxCngh5ZSCKQAqbhnGDVVLBk0mXurq+&#10;JLBQCcRvaDnmFmGZQB0+aR5cCWsNByJAgiqmFHJirQ7bFluP/KjQH7vF4r7ZDgQFV6betwVXpi7S&#10;SW/YebhiSyZwxZxnJXBXqMixupXB0tmp0a5sCAcw76/CX+wbmXnZiJpvmONcXIWhA6VQiLAZKi1X&#10;uoAJ2gn4wU5V+4uCGyxk7Bd3BnVwwIiL05fE1oEMJroSuMKPBdFl7+HB3J5J59sSXN+k2ovCbZhq&#10;30m4Esdnc2SDNnDUfBF4RNLAEQVUQHoRS+YC9gVPp3gsNyfcnnCKTeKTjgJ1cH/IMMkvYibJS8kX&#10;R5Mr33yBcPDEslGSOSWE4lkCpByr3AdQikln2qaclzloQGKPsE5M6s0Kji/BaKomlARWWAJ9amFG&#10;IUpLNj8gZyIXIZ6Cg9oRJk1hcQu3lRoUkWGv8rjVWVhVilpKh1m4RWAoKGphCOez4MrUR2HBlamL&#10;dNIbdhuuMOvBFRMexYLxwaPJY8qT0YEiV+wtOARK8YLcMwyvbEhHbbFyuIqZO17fL/w3AAx7CEeW&#10;KYbmJKeFitwwZu1HWpVzF21Meh+hSYNZK7jCuQXX8a9zb3cyuqKLwTCe++wEisjU7X1XvK/QhCmP&#10;PcVEMLxRqtAp1RexsZqEJSRJ9SpYBpA81jhaF2ghhAKHJD++QSMRlP+CLsA8D8i1r33twBVnSq+H&#10;XmASCEfSF3IX2hgiR75TPoaWJLqUALKlvUiOMaawmNAoC8Y81U7IJLnyOWZkP026bNT1JYHVl4C5&#10;Ri1Qhki/AAPOAv3AwTfd8iqe4rYmOEYDYidrxIG/AJlwKVrBZed7urWGgrKmS0VDFeO5oKLpKI5F&#10;Kisl/oYohIIrUx+PBVemLtJJb9gLV9TUswwrr2lvVDmdHagMxl5nqfMiI1oowcGvyShBo+rGbhL6&#10;jhYLhb1J7IsjJ7HmuI6cQFci4mPhy3Kxr7YKiWDMhkPH+a4lNBtH8DGzsRQkoWQ7Xxmsia40cKWr&#10;ZDDLJyefRB2bzOhf+3h0eN8V0wEy976cl4wA2N70h8YhcIhUEWG1vATTRJlkzAsr4XpttpF8IyX4&#10;BMaDSQRYpMvnd1eBLmCJLHnBE7LF7HJwkXqKgoQKeQmEQkesluwNx6cgisJIijlSyGTSxayuLwm0&#10;lgA1SDMAAwpX4FmZmNwHHAfAg/k4rXhm1l98To+w+PIYWl+QSxW8weKmEySn0UUciFSTkIuTGSfs&#10;FriF/0ILm9piw9+s4Errnm97YsGVtpKa23l90ZXuwRVRVM4MIQJYBWiR5sFq2cxYn5vYJ3yQXssu&#10;EEEmFJzvva6XXtMn4WYZKV4cDknB0yG2kTsL16jNqt4ibj3sCq5wAnUgJLWZ2EmjF67IXWHLdhWu&#10;wLFsd5WmhBwleUvAGIyuZJvI5d/V3ljNjvJeqjmy3uN6WfvhAWMe/5NNgDnJc0ED4F9JmuedkYuC&#10;6LXtttsKiQAb0lE226KxEZEThFBgFdjG5b64EORDDMM1N3IET5TwgogUF3bwkmIVNiEUflyGiKmk&#10;kaGCZIP5CRVCXV4SKAm0lwCFT0XwF9gmBWDgXJAfgpmJg0DvAS3+5YTJwywexB9BCcAqIAqNoUq+&#10;g+LFC5W0hnsMw6B+WXCxkWGnVEBOfkt71FRwpX3vtzyz4EpLQc3vtEEymHQFuB/ct6yuusPPnKd6&#10;wBVlefGgBArYK2zx9lpgfj3R+kl0KN0Uzr1keqZn9q4WcaZhARhmUGygpvsaeMM8CrAZ8jTXqo6q&#10;GhJ7Tqmi9YQrHU61ZyirPyF6Jp7ATO+rZOVPDEBUQO5AY8xwaj0w53piDA7D3uA3EUzqHIZuQihA&#10;AroFlMIOkCViGPNZcFgAaap72V1HVa7sLj9I92rASQp5YX85wvUSUXGtzHghFFrFp+1Q6JY999yT&#10;zSF+gt/FmYplnnqmPAUUKeAU66d2RJnrKKmHlQQ2koCZyGcnyClRhFXAK4f5rDAXGrBYKABD+1lb&#10;0aphhkmsIPMduUuRSbeldhhXKWCDIGrzR8sr0oeEUmU8hFwoE5qKicK9ws0q8kONtLRVmDr8a7im&#10;7ozRSunVrvYTjv2CKxMKcPqXm4oWVBRJ7G3xB3MJn0HCscTTwSq303/8jO/YwBUqSYUfJouigasO&#10;VyhQmkjkGueeeXTaaadJxcs+uDQjExMRlhMXF1bPsk1H8t3GCnQ3rDma1KYQbLJ12CayL7rSbbgC&#10;wyuVq+yMyEBfPIFdbuW2asrryN6jM56j49zeKIUEzAJRC3UmTATZIDks9qroqAIsQJRkLagM5w3G&#10;oNlkkiC7CqeIhwwPpIBtgi24YU6WZ5/SoiIqDAv8Mb5SIUcES1NPA2TJs28AJAFMU88MmsTEGUci&#10;dU1JoCTQWgIwgHkqOUQxLuxNpBLFMwRIwQkxUhEP8RbKBG8TK4GqGWkN7W0FXAR1IGBTR27LAwiW&#10;8JioZCOewy8sX07Z0jvd6U5JcvN0ZYFssaLWyxlnnCG5RaSlTZCHqSOi64aqgxRcaT0Qhp1YcGUq&#10;YpzmTXrhinkiN9TMsT2zqlOru/V7I6De6AplwfIWaVl1uMLjIrh81FFHeR3eIA4VnnIWGxcOdzL7&#10;STjbwUPDfuKkCUteejEuLI8vADNE/dHLTmOqgqyx8NYw1b7bhYwNgMAVuUmDcAU3TGldtaoQmYyE&#10;NivlNPVRz708OhxuC7YoigN8girxu0RUvAKcgLPHsLD2C26InDj0HYMAErP2i4SwQqSX2OdEbCRB&#10;kiaBfnDrRrEUJzhf4MWqD+RwiOKawzycHYwMFDIFjs016hFTLlug+MwRihdLqLDKjIZE3bYkMBUJ&#10;8MJw7XE3CHow7imHVMugHGgA0x9Ti0pRoYsnwn6s1tA4AemfJJsxLdpkldAGYr/8fbLXYAl1bjhT&#10;KBC6S3qwZRoowk31LFoXYkES4xMRbxGztQRzIoNMHk0TDoFMFA49afVnEkBcBVemMkgKrkxFjNO8&#10;iYFuocWdUO3XDLFCi7GIJKqnueFuRNN89uzv1cAVDlFmh0/hCOyplgHW2Tdw5CckuMxbI3BMwcGW&#10;bCnOGMEQJqbUPYwUbhtv6tN3SAYfN/oRT5e3xuXZO3LDZ8ftJO+QZ7q3kPE6bBOZQsbGyfrAFdGD&#10;viCDsIOcpaB602dRlndgs5UeMmdVGJDsBh3E4ygzxBoPqMRhmb3krfRcLdA1lCJE7L2Gb9c4iFXI&#10;wbuLorBUOEGhdLYFSqTpQ2k4BGaZHWwCHBKhywUCuZG1Rl1QEigJ9EiAbSM2S6tYJSmNQW0AtAjD&#10;CswCAFZV1pGtzARUKR8rqbAMK4IHcMsKGdZTZ1p/JcbwAidigwcB9vDCwCHK3nAO0i0C2iItVh/R&#10;HgdHSYp2COQCNtl4YLM+9DpuSEOCPQAPq0CGHp9O9fkkEii4Mon0ZnJt4Ar/gfWYqx590/6ACJ3y&#10;vTqwHncPrtCPkCRlxKYU/eBFpuPAkmc961lqEMEYIsswJxXsQOXip4E/FT7yLw4ethd1yT+9mRnq&#10;/vDMeu5qvz5wRcwt0ZVBuOIXbgui4EScKaq/vGrdv+wAPZguz5UokIKRyDiAw3E4LcM5Ej8B0ZGy&#10;kL8RtBTpklIiJOKwVTwGF1Njy4z51PICaZKa4lqkL/PFZPE46fIkACnhr0tEyVYJVKKpwSwQUZmp&#10;ZGai6OumJYGSwG8lwL7H8sJH4J/CvxJ9pQeaLLUUMadMhGfFOuhJqyqtKFfewZEhHqISMQVFSQ7P&#10;7mvgiqgslcvfgXiP7JAKYHjdlAn/IAAjYItQChQpgoKiBiaBLgrNs8dc618Qy4bxnPC3KShYSBBY&#10;dXVwRRXQgisTjveCKxMKcPqXhwxm4qXaL3cCa8B2acb62HzN6bdy3Dt2DK4w7HQWvj5qvp6SIMiA&#10;E1QBNek4X/ibdR8Mw9Msn094pNn5Qf406EIJ0rOc1pt1Lh3K7URpor6Er79uu9qvQ3QFXAEDjIdB&#10;uCL53qDCJJxF6logimHMXECd4ijJpgeQAGCgVap4YXkZ4TiNEl7tkmTBNnQzmCFwoQ8GhCVZy7Ov&#10;vCPWxpACxE0yfbOZo0sQ4cRhkL7AHiV6mCP77bcfQ4ErVNIq4wC/Qju1tveovVDGVcZ1XUlgWSTA&#10;7pfkKUHXfOf7oFLoFnqAp4/PIqun+l1WQDEW/0oZQLpC7MKfFl+MhpNPPpnKosGGWEoNGUx0Rf0S&#10;fhDqRTiFlrMK8xtSMqmOw1ZxKxRTxUIowIYkpqqHtRgtTbYqdATh9D2ORhV4EaURAnKyNgs4F1yZ&#10;fKgVXJlchlO+QyqD4QiBKyxdFrAMFobCSjOmGhl1Ca7oKViCbYeOQvfpJp4eGeES7Dhs+GYoX3Fq&#10;UFPwWmkBOo6vxWmcQ+Iw1C6FyxbXudgsm4XOkscPrrDeCq50cptIo2g4XAFQFQacVupa8Ek2aswu&#10;jVZl/kVkM+NWHS2OQ8oHApeFAm/zdyYDVaCD6cDBCZZwdgqhGJAsCeTscL1gD/+yq6MACx4XxLIh&#10;xQsykcHiNIcv7uNy00ElCfFkT2QKWOkRLL21ecRcMMs0eFFEuCmr+LpdSaAk8LsSgCJQuahBzjvL&#10;JSWAnoD5KVfEp+2SsKmtgLimDosmdugOO+xA80jKdwAtfIIQi92rRF+H0OapvoRxMMG4g0EjtxWf&#10;Qf3iYURzVaRRJJmyTR32hFwoSWAGD8I5nEfQkU+UCg2GWPrKn8SE4+5JtaTAFat8RVcmHPUFVyYU&#10;4PQvb3JXjHVziV3L0Wj9NjGWtoZpeyl0DK5wonD6Ytxi1dvbjrcGPsF/ZQj6V3zV3DOsQHtmwy36&#10;FMUfSYyy46VGh8WFRZOl2jaDK9QlNfeWt7wFFkrJxYqutB9vK3HmcLgizdTQEl0ZQpUe/pqheGU7&#10;FM/iPjRErb6qZtEqPCOS+KVRYVvJkFExAkcRtOYoASFE8xwGHpQCXeBoYWolJAKZGI3cnwqXsRiS&#10;Mb/NNts4WeAlrDDIJIWJfUIv6Byq/chmYWoAJw5JqLgfnsUKYaNAKcCS+cLmAFFMn1QDb5NEuxJ9&#10;XY0sCZQEBiVg+TPTOebsc2KttKQKqApQWF5xrWkndGjEaQjBYQ0FNmAMuIXvjw7hRgFX/GIrJ+cP&#10;sZQoQ2gErRQKUhGE5hGioa9ooUc84hHoYZZaFXFElT2dkrT4Oh9cSYl2ufg8j+AHq8w6LiyDj9r3&#10;OI9g57hWtIdaE3lOdKUKGU848guuTCjA6V/OqjAxOOZRiSSusBjMxlQGg/Kn/7z53rFjcAUTTNQL&#10;oZ/7h67E56EHWYS9QqW8GFvCAjQvWMIUE40RgFYYURdTwXQxlTeEDLa2cIWrLNnbnO7dLmQ8JLoi&#10;8gCpMuLHI4NlUyDDD0QxkKzlon9GrIFHpPwg2BfGrWwry7AHScGicPAuII0+ylZfqET1njg1LcbO&#10;Tya9qwASefb8LAgbToBzgBmJKCntpTfFanDNDX6HGI6nJ5zC5WmHFnyM8CsqljJf3VxPKwksTALm&#10;u3UTKkAJk/UhAJIqiJQAi0jtTfTU7KrsUIgoAIb7D5uLAuFhocEoNG4d6+yQ6EpCH7whzoRY+A0l&#10;lvCtABUQCwWoNBl15FZAkRJHPDj8OB4ntAJBia6oc+h8hFgKUzRGUwcfZ8VvUu2ZcEm1L7gy4fAq&#10;uDKhAKd/ecg/DDXTjw9SJJH1YHXnAe2zg6f/7NnfsXtwBVOF8SeULE4ifp3dPDf0HnESgzeJtwA5&#10;vNoKKrBTKWKOpc2Ms3WOrgSurHnuCrgiuVPqyBhwxeAx3qzNQDKXoRWa7xBCkDGFlCg5XraMQ5Qj&#10;G6FAFGIjoiKgyCCPq+8XyIRXMpdb7ANXRFE0ODFhRAghRCeANJ6FCQmoMAIs/xrD5nBQa/ypJgI+&#10;pInARulADHn2erSeUBLomgSAE3OfhdBs4dq8oX/5HZiBWxz8uSGvZv9ZiSWABC8MTSKmsWW1d+jC&#10;raCaZKRwNap8wzWM7CCqrASOI+VDIBMhF9oSHBJ4Qfn2u+CwLDshZcAGdVbsZbDORwoZKyCm0noK&#10;GSuXXHBlwiFbcGVCAU75ctOSH5RtIXQI95sY3JYWfrXzOBWqkPGUxT3Z7RLz5VxhBaLbcszoMnWK&#10;WZY6CyBJKJmXBRrp3R2yt/5Ss6/2Zm0puBK4YgpYkNYtdwWBisNC4A7rAMOwzYDl2DPeOCkBaeu3&#10;sIwlWSjPEMVewH9An+Dwk1uSzU9yoHilFI8fkyg/BK7AJGhdITlY0cESjkmaCm9NLEVGFmQi44XX&#10;EzTialFIxxfsbUBFERFxnoYaTqexURyaHWdqm3esc0oCJYFOSmCIBkhdkKyeOZqSG2G6ttQhDTmW&#10;FgJ7eEykhiLB0lRoLMmT4c0REqHK5OapJgJvOKT+CxeLHnPTWJIk+NGxG25CoCVgDEqb9JhEVwqu&#10;TD5cC65MLsOp3SGp23hBKk5Y4BkBDAJhRzX7MCVU1utAsc4uRVd0PDOLAc03TBlxxvAi6zUxYm4Y&#10;HBsBZaFk2SzwZzaWGsMaW1u4InXBnh5KUTGIQUFBfwzJdYArTUGtbDwiUgFmcAQaP5vpmizAIU4Q&#10;Eaejkv9cHsah9FNLJvehGjUcH1ZciGJI8CQ7x3vuZtukaJX8eJ4U/khrNtcjZ6T7800KoRj/woxY&#10;XiqEgvFQFupjvsBOVncJtX2ZqVNToHWjkkBJoCQwigTC00aRFSfB7LJYiz9buEX1peBTaFCKQArq&#10;F4jCcyT4DL1Qd6LEQjowyaATmSpGo6DrmG2MN5dUZbBR+mTTcwuuTEWM07mJUQ6pC3HyQdoZHcUC&#10;4VskkU1g7ecuHcPYnU7LpneXJYcrjfOmpah1GW0lhIJHq5tYlhCmLlNakYLjcraxlF0jGI5IYkqO&#10;ZLMIZDBqLjnEKcw65HHrCVcIlt9Lho9gOjtYRF50xfLQVbgiHNcUMm7gioiHNRIMFpfA2w5Lqhmi&#10;qT5MYwAAZGUQ+jS67JiG0g0ziKLIHnEH6yWPoER5efBy5Yds1+hfmGAucSRRvgm/5AswQylZfUEg&#10;nkjcbmMbBRyYFFfkofRoIFMIhdtFZ6Gi+XSgcGBHmP4d2Dxqeuqw7lQSKAmMKYHeHaKgDp6a8cKz&#10;YZqhkOGY8ZGhbFFfgtI2u+N2QQPjkUESswxlvxdIxr+c4+QNd6V0Qwl4HDTcTKAORUphUoyIGGO+&#10;al12uQQKrizRQDD9sDbVo2D7CkdKXJGiKmkVf4OvlIG7RG0dtylLC1fin479x67SES19wC6k6aTi&#10;KQumviEDkeOZtQe3MBPhFh4avcmY42uh5tQBQ86R7sLlzGWuu2m9IbuVrydcsfaAdvIaARW6HrmI&#10;ZayMAVG3RJLjjtAFXGfNA2XRpcQrgIpmR0XQgs/CmicH3SIqqy3Vhw1OQ9TiSkQCd5Aw/WBESfXh&#10;14DrYAlRFOwse7a4IYyR8lxDNkIJ9csJ4ioIDy5XbCefVlw43OFPhXTAJ0Pd6qtIjmEvFIyibTBr&#10;BraeSKM4MGq46ZOAT++xAOHWI0sCJYFuSYBioQy5aQAA2kYcI1W8+AEtEGNw5ns5ZhQX9cX7w4XE&#10;QZaSnlaf8MQAGO4YGaf8L5uVK7R4UdfqsLPc6FKxaGrT6l9wZcJhWHBlQgFO83JzhrtdXizj42lP&#10;exq+I9oG6iTmOhIk62SaD1vQvZYZrtCA3MDUnx2jmI9yTlqy77yURGFKDfk1m1Sgx7Cw1YaXZwyu&#10;ZAtehy8gjd/VR3IO9cfs4w5HFatU+94hacnBaCJP9joCMRMZrc4iwVLvJFwxfrAHDRWuuAauZD97&#10;IyTBCh47i6jxKdKiTgNsgHKtiI3wHbIcEaEoGFeGHMBMdQDMQnykB7S02VQ+iEWAxbVoY9ZapSPc&#10;X9ILUpnv4j8CKR4Komiwxhi3QjraxlDw3ZRhLoxHelyQQqrHlgRKAismATiBjw+5lI9GdBd3S1zX&#10;F38qoEoXjYFYekVgieFCQn/gI4YxpKFaevgWrdTcQyLYvEXDd6J0jg1k5LJyWdpXquDKVEZYwZWp&#10;iHFqNzHNrPo4+qA8rjknPW89XgdAb35O7TGLu9HSwhXIhKXFFuQqBjwEQPQCHwmdxZ8dxzYV5rRB&#10;c5n2ZEryK4v/cjNLtefnloeHIaO8G2vSTimiyYhh6GGKL8lHQhjjtFY0VmoBNwyMWoWMe0clacuA&#10;hP1Y22SlNBYp8Z8Nyd9Y3KCe9MnZd0XlGWQDNWeaGIjMdRWcX/e611kmFcDBrja0qAKAQYzO6OLU&#10;UHpLADabooA62XgxezXydAjXQC8EiFfWmzoPvfgF10vGPIYYXORajwNs3Ao5m85ReTO7NApqwScO&#10;5bwgeSsxVG9SZO/nJMrn+9h8jEklWNeXBEoCayMB2sZKDQ/w9wm/y5fjAeSvQaEHWizB4i3sKOGX&#10;hoaKNOGq9kzUJh3fVVZ/l0tHYQz40ls1Z0ORU4M8OJzOWBV0b6IrCsdXdGXCEVpwZUIBTvlyNivg&#10;znvKYjb3jHIGrk3izMwhDvgpN2KWt1tauEIH0SY81rg04h7c1SiqVAz0wm7WIzQgUMF/vOHm4hBL&#10;yK9UpM/UZXIh1Ymfw+Lk/qFb3Vmdq7ve9a7h2PBh02isTwlLBVd6x50VQp17pGFlVZjjIJ+4/OD+&#10;wbMcqvO7tyWQ6w7pC/8TAayBK1CEMgM8F9na2Vak++23nwED/cJv0C92lqSUDXNRrnKVq0DFyhMb&#10;aTx8TaUvJ3sEWOK/mIqIdtwi0q7kCJG2mzsU6MRa5LzkImmIZ4RvhBv8Q9yK8xNZPakkUBJYVwlY&#10;rMXeqUTxZJFknHneGdxXS6qKXtgNYsLWbrs0sqMkQKKt8rmgzobBNWuxAUU0J/8OZ6UmaRtDrnJX&#10;Jhd7wZXJZTjNOyQKydhlJZtyTFvO0exiXqn20xT0796L2NlhYr6iIsIdlIu4FrI+tw3QAmlwZgMV&#10;/svPDbRwLfOgNOUUm6JMTcKfTmSDUo56TX13zFrsHfa3BD7b7qL9iBvg+LHCfVeQBK+m4EofXCFq&#10;prOOoPFZ6uh5K20r95XgTJ6oAeOlxCu44pCvALPeml1wBbBBCQAnhiLsIdbqHB47lGjLs8DIZhWH&#10;wRLLJLBHgM7k4cNJgH8kygtYodjhJUpxgZHk8YtcCaQIJ1piRQhFUZTKSdGbeBmbIqGzm4N155JA&#10;SaAk0EYCnFnginwSnAXaTMEuXhuaLWwUHl4lOkO6dlB0HDFyToAW6ShWZPU/eF4kqAiYJOSSpTwq&#10;uk0Dhp/jVu6PwctyYL9BU7xC1KxVfvKbr/MdCq4sXe8b66YT4oetEsRVkNGZtnJX+PWnMpcW+8LL&#10;GV0JXBEPwbQBIZBhsisFhozvMgp4cdByaD08foUOMWScnDJfCGPIsnzP/NCbUWb1KXjDJ+QcfheM&#10;GhDFfUAg9B6GuJh1wZUNoyucZ4JRiE90fftQ/mIH+eDTw4QWeRMjNVochg0+gwyQMLBl6RhmFrbe&#10;JBN8LWGQm9/85iIhkIYBCYQ4IcfwvHkno3XJXYG9LZnieO4vkGKBRyGTiCKKKIQCP2uDMQmBI9qZ&#10;BQ5fRiJOLJu0qz0lgZJAhyVAO3EacrJQm3wu0kQFVRz0G10n5ixtz9qN6UoNcvpYRISpKT0hF8pW&#10;9jy9ZwlGppCLwjXjbuhbHDQWaDefMIAcc8I9hXfYb1XIeFpDseDKtCQ5tfsY68wa0wmXHUlDaEWY&#10;xbziqp/aMxZ3o6WFKynAxbVM7DzZKeTKRmQvMiL5p1mNHDmSAdD6nYPZL+RCH4mWADnc0rQes4+p&#10;N9yqpgr5dRDP/uIv/gLHTD4GIMpYrFT7DeGKYIKMDnH/FSVD6la+QC492SnCF+r6W2UFSw0bFEHF&#10;+3G9UASloBhyVtbeDBOAJLWD4ZYti3r1Xph0eTBPxOaII46gQIATWwPJp4KQtcE4Rz/joYS34aiW&#10;JSUWpzbqySWBkkBJ4F8lQF+xkWhUJBReP4wvnhfKDeFKORAxed4ZgeVURHTIyhOiF6bm/3XIgLeI&#10;o78edNBBKnZayl1uEVfnMIs4K2VClSgcbVnnZfas2iZyWgO34Mq0JDm1+zBnOV/NH758cUymjHKu&#10;Em1ZFVN7xuJutJxwhTyoJ4CQtqK2oBE+m2yrJ7rCVYNXIwfaAbqg4ijaJnNAfouQS3j/2EqgCyuQ&#10;rzrlFJHB4qgGhFLUtZG671w4/huXdjzZBVcG4YoNN8EVkXSUOc6qzQpHLm44//8nN5sAiLDp8SZS&#10;IVIqMcnAUNmMLxDVEAnQ6DJ4uAMzwLjfmnLDfXvJb1l9GDIBZqAaySq8iUmdF43BgpCCApxgdlnX&#10;DUvNAJItxlZ647Nl2ugyyLbaUBIoCZQEGgmEMy8SgpUAFfBk8QcpUShkjbkgeKIovHUZK4xqRRXD&#10;EBN1sWTTtwLO8APno08Yhp6UrA+94LBYZYAfJGQr+JCtBdp0hBZimlH7ljAGg70ma1f7NnIbfk7B&#10;lcllOOU7sFxlO3AnCyMa5eYSjqaqUwVXpizo370d/cLKFA5GzeKzOe2009QY4ZamxWQOUGp81bQe&#10;p7UcABah5AG5BDootWJRbkAXyfQ6i+NclguWl/uIukjyg4LoU+q1L/DSht23nvuueGvuf0mT4vgk&#10;bG97fzL955AoOeowA1SAEwAAEoAHsASxloGE7EkilMHtpxAwN5uNxqygEtxVhzN+jCUDCdLYkNkV&#10;HLLZlo5gjP+6XNxPBTApLtJR0L3UmlMhB342dOXDSJrSMOGdFLXrpWhPi6g9qrjq/JJASaAkMLkE&#10;mg2depNIE8oWx+bk5RvC4hZU4R6ygtgtSrQZP4IG5tChOQEJi7hfIBmnsbUQZZlelmzs7jar85C3&#10;0BLIx3N53NgJuP3Q1ORvvc53KLiydL3PouVIZm0wbpg1TBDOftYPs2Pp2jp6g5Y2uuJVSJ6KEWNB&#10;Y+WKRpUR1GJxvutd78LbkT6hVhvQIrIsysxt4zueEqwi5JI8AYoPj1a4mbdGWMynwDQM43IKFPFG&#10;OGVUXuzawhVJHdabWPYQIwQoWWhCp9foA3aDKyxjTH9RlARSlPLjX+DVU7sMhxMzgZfOKgUzOKAU&#10;URQBouyFkn3ljZ+glL5YSvMnlBJU7GTJ9GGC+UwBYpf7lxHIO2ihNdIEUrAarNBCfDaZ1QzpVdQI&#10;D9+o420qIqqblARKAiWBhUiAWsbrBhXsRmDVpo2RxJAmOBBV6ZRzD5NAJjQnAoUv1mt4xhfLt/AL&#10;dSq/ZUjxm5YvFbiilmPBlZYS2/K0gitbimjeJ7CElKhCwWQK8wFwmkoRq9yV+XRDUwcp1dYZxww+&#10;EWcARtSFxSy2yzeDupO9KdjTLGk9pQQt9KIaibwXB5DpF3qKkcpUlYAk6sKctT3LqPGBgivIeECg&#10;ML3AxZAkn6mPkN7S+0aC8CYoy+uGKqAlxgNAC6VYkwBaK6J18RnPeIbFT10aiSjAiUPJGhlQyT8B&#10;QkLuGp6IApPAKi7MtvQoiOp6+UIOAiniM3QCX4b1VfTJQ0UCrcQCsFqVhFHtFMrbcn+AqUusblgS&#10;KAmUBOYjgSHRD+qaJqQSERzoRr4bHiXBeesvpS3JHgNCyopAinVZzS7fn/vc5wItMvJ5GKEakZBJ&#10;HD1cn/zLHg38WAtEVzyooisTDoyCKxMKcPqX8w2whORCpJwuH4A02SKDTV/Qo9wxtT70CxhJ9aiZ&#10;yBMjAiZnWk4CxzZI6cD5ofXYrPITGJSAjTMFB9ivLEsF4BmUo250uLZwBftLOAveE7K3kChDyeMF&#10;Q47Sb2Oeq7uhStAIWGX6Y0Wri2AOApyWOuELKxy/HUcdtGCqqiaXbUAB16DZzUhcm4VTmt9hFeAE&#10;31pYybvTADjWamobTgI1+AxirepjWvxwzLgMRe0UbEBC087Ja9qMKa+6rCRQEigJzEsCiW9n4+YN&#10;QYsf+WusF3Sjg4Mpy27W8ehzlF0BfKsMMGOPgbPPPhsJwppOt6vLyukzNhkMzvEUAEl4B6WfMmcz&#10;QEQFVyYcIAVXJhTg9C83r2wvaLsPQ1xJPmxLfmXxlg13J5z+42d8x2Umgw1/df4SbC7+GCYpBMK3&#10;LdiirheGEt0XX3sO3SdtgC0LtKj4JMnPp8IJqiiq+y4FfyQZry1cQSAWtWeyozzZb0vFyfnUsLLY&#10;6CNLmsSP9Ob5559v4QESIFLxNElKwKooh+kpyIYNCFGk9n8CKUNYXg0sSYylqUrsC9KXdHn3kYji&#10;/sYMiCJMJ1hHCcBFYBKZGGm0gYFnNGJpy5uHqSqQMtKcqpNLAiWB1ZUArJLqmiCBjEHqOtTcbA/l&#10;v7xawuA0JD0JtAh09Fb6ciZXlNXE77w8DgQK+frYs7JMaVfp+8ywSeCK5gm8H3PMMRS4GDuGBaZu&#10;7bsy4ZAruDKhAKd/OeODExfpiNUCscAtdkbnHuBImP7D5n5HcEWdIo5hL8jxIPDKpUFBTFg3cA7v&#10;wYoVX+Z6kXbP263lHDMpW6zxUZQ56ErGLo6QcIrAi9wVqQXMTSFmwIaiHKm16wlXsqt9UxmM0wss&#10;HJVHN5Kcc7JeNgFlLtk2MbWGxTEENHR39myFnYBV2/IgdwEYDoGUbIfSstaw0+wG4A6wjWLZDkSv&#10;7HGGQIj2BhGpPixS51OkTkBPBE8OldU0e/sYb0ZddjerjPkxerkuKQmUBFZXAtZQm1axi3hw1DJJ&#10;8UOuJYEU/AUQxToLLYifJLQCzwxhdkWFZm+0ZqPnsbFKFhHEM0EbyxbHExKvheO1r30tfLW6Ml+G&#10;lhdcWYZe+J02QPy8ufypbGIFc1m6yuGNkfOwdC92eYMCV+xYwhJVwmi14AoQAmhptgCLfhEq2Qxl&#10;0Xq8O6xevnl5R2xfENT53DabbSW5WX8VXJGqgQ9J109CJm4zHVJ90goHWMIJu+++u0riohy4fEIo&#10;Vh1VFgJUtuR0bXhCynnJRUFvE5wxiixmCaRAKRhlNiGFkSzD2AjWYGPG4BFRUYaYBpgPEa6NoOqc&#10;kkBJoCSwEAnQ0tZWRpEdqwS6VYQXhKeukXJVirdSiGPw71ipUbVxZa3CYh3zLIKfrdXYOYoXq7Ni&#10;7RAhZ/Nwdy5EYp15aMGVpetKoUnWrQwtPBNwxU5G0AvWR2eiK9wetEnc1UsLVwad1n4Rd2ZNSiGg&#10;fTi/0XKG+Pv9S+yF+Qt/8rXo1vFIOwVXJHFh1iH+TmVX+zjSgMZUU8hByD6tMdxyPHYmHYgi010W&#10;ihiIZJImV74l0SslvERR8Ltc65A9L5ACqHgd5TWRAyFe8ROHfCf7RXquiBzXINq0ljiMHIfKY7yJ&#10;GjyJw2/p1Fw1qCRQEigJjC4BapA5JG1PUROlR8SlpfkxlrBRcK6yH5oqOBQsDAO6yHfnKEQbA3IQ&#10;wOj5WUMXLRTPwRlBIZZ1qVYyIomKkQVXRu/t37mi4MqEApz+5WYUGoxCqMwaNpPk2o6RwSQhKKME&#10;j3Fdq/S6bGQwuoYhS904WLG9NiLDUb4KLzhfOIrOcLgyrZFRcMUihFOHDDY5YxDg0a3WLXcTRTEU&#10;1ar2+aXLDzulJO7niVBKS3JX33bySg8DORZRdeFSL050KJuU8QXidnoXT7G3vXWUJ8LhuaJwFlQQ&#10;ZfJ3nNbAq/uUBEoCJYFlk4AVORvGgyt4uc0OufEH+cX2aLIKsXYpXlQI9VpErXF6cbMVSqHn5bRI&#10;+UOs5QZC95i6JygJ/ZYYUXoOWYYcgwF0Kbgy4VgquDKhAKd/OZc8Z4CwpqLgNn2T+QCuYMIwW6f/&#10;sLnfkbGI0ylhnQsEB0YyukiLcO2SWGn8LmIgnDfyBPi56Zfe9G7WpJK14ArvOLiCLDuHbIpBuMJh&#10;I8xNG45aZGzuvT3+A/tyVyaHK5YQkhTmIjcQRZ0x7q7UsvTJCScrSZ9yy6FpSSaRlDIq40ssRbY9&#10;lJJceRWuZaGYvxL0TWcPUnFY4BQygZSSA2qAOZAMIShr51TCR+MLva4sCZQESgJLLwF+Qy5dBAcm&#10;hHi1/R5sQuXw3e5ngArE4jvoIvCCVM9npGxJ9nFGEqOEMbVkv1gLQBc826nXx7d+oQPYv4VDFkcG&#10;JcyOWJW7MuHIKrgyoQCnf3kqUIk58PLar+OFL3wh/+vcSrhO/31+947AgKRhBBhblPBhsw6pD4pj&#10;sXAltiy1JWBC2ilP7FCTjec7oWSdwg3P6IRVkMGkX8somDNcUTaKauZVevOb3wxQrQlcCRmM/Fta&#10;8+nNbJiDvwcMmD4gse7DeNanmFeil+CEflQ4waflRKyPN06++9WudrXhcRX/FUKRx2KBVBPMuuiA&#10;UiyKnHlICCKipq0QyllnnYU8LQUlFb3AYHA9G8w3ufLNTvOznnp1/5JASaAk0AEJiIdYDpQethyL&#10;V1O5cn0dQhmciT4hE/pcpSL6nAtJuqCINxUN3gi2WE3wO5LfAkXglUkUxN1SHIw/S9Rl8orwWuhu&#10;QkDgilCPVaZS7ScfeAVXJpfhlO/AfGE38+LzyLJ7TEjOAJOzG7apAIVSHhQKnwcXiEDBG9/4RpZ3&#10;S0t0yrL+7e1SyoPOosUYsvAATOIAF/ljZO8xPem1Y489VuIKho8kaXl+fORzQFm90RVwRcI3XSyu&#10;zT3fjSGxYZ/2RlfAAJuctN9mWCAeMAAmpYIgXMkJkXGkirRKxNIxrW1AhXvKgIxbzifUwRVnYZNk&#10;MjyoEqxi5VOh8jGPeYy7Wf9EUQ444AAIVogG1jXC4SLoCA5Xl0ZjoCYewTmMlhlNkLptSaAkUBJY&#10;Egkklx3AEGPhEhLE4IRyIF9RvxZHOMSqDclQ9dZr6t26yeQAG6zglDZah52y/Fc9Fd+t5i4Rckf9&#10;sLAyBvp44KO+eCwK3DPPstBg9VsaqpDxqGLsO7/gyoQCnP7lBjqvMKc+0zmcS14EM3PUArjTb9k0&#10;7mgOo8TYOxbfhvHN4AMDxGQXC1c8nVmpYQndSuBLKJlvho7j3afmEPNkIPhFVgOgxUjVR7Kiw39l&#10;XsdrPvXqVX1kMJqXeuUQEmvuBj9ww2FFmOpEc5UBBuSvImRvdCXp8ikh7UywLb3AMaZHABX8SfFJ&#10;KezuYIcc8RMI07pl5QgsabLnkb6wn3Nk1/nAlVTxkiiPEu1khy/Kgimi7z6iglx08k/AEqDIqmnH&#10;MeRAwJtTDbMr+8obFdkNQDsrUX4a+qPuURIoCay7BLJNJIUPtMhC4QxycPLmCw2MYSucTjPLGOH2&#10;RVRJ8j0Ao8CJVd6KkGKPiZAnG57Xibl1zjnnQCy09yQauw+uWH3wjYsMNuHALbgyoQCnf7mBztZh&#10;q+HWI9NjlfAN89Tyzk7/YXO/I+UiUsEzzUUNsSDkeE1Uq4XDFS5wTholoUApRLXssAG0yJlm3d7w&#10;hjdkp+L/8L4zav1I30moEATDbaMWlXgHKfGO5LowoEP1mUTfNT3TwBXeoJvf/OaQkj0TISV6eQ5U&#10;tLkPkH99oFcjUpgQdBTTh9tFKiJYAMBCZTpA9XrNspT95h36grNNlB9QwQ0Q+teJgic6DtiQWwKB&#10;tNkjxTlAKd5zSs0oYecwMBwAtkHiEbogVby0RKfjnkFNml3boSxqzNRzSwIlgfWRQKp3xnXVd2SZ&#10;YEep9MijJOrCiOKORKLmHuX8AmCs8mha/I9AC8RipZDfwr0lDCK50bVjL98utBbwJwrsg0lSGeUh&#10;s3OYB3pHUy0T2T4rG2etT5dN+KYFVyYU4PQvN3z5DFhgHAOYSLhJSCwY8Iyz6T9s7ncEV5h697jH&#10;Pfit1fFYErhCazA6ecdxhyg1Gk1oS4a0wDGDFWiBVYAruEWbEWF99yNCEfvVOaxq0WTkVI4ZNxGo&#10;YcVysafc+4QyBlcoPnpW2JpulV+hmjtoJAtisRhvwvcafjlVDqLvt99+t7nNbSwkhx56qAx1CI1U&#10;iRd0UQ5bQgiBC+KjeIk4Ye5h8ZGSOJgQ2a1udSsgE0qBPUZKmleDWP/qd044Uw+7AAXZceblhyci&#10;DdrwXmOsSVMPps1UqnXzkkBJoCSwJhJIQWGKGn3DkuHg20Lh5gvm1RLu4NXCS1e2C1Bhk/BR8gny&#10;EfN8WWjGBhIWBXaOeLskSesRJhjfmbVDS3jcWBoCQSmvwsk1uYWwJr3pNQuuLF1fmyQGNLjCaJa7&#10;IoKJEy//2+BeuraO3iCgS3SFY2Opoiveg31MteGqQRrUCuoRhg+XDEOZQ50FrM0oYfQapSZ2LMoB&#10;PAh3ZMs/jnzWbbb5Q97j0eF9p7A44FMzMeXex7BuA1fwcSm+JAsi6RoM04rejN6HM7mi8TllRxRT&#10;wA6JfGBCHIAHTAhG+sX+ieedd56gllEEtikOI/1J+MUeKTCGKAo8uc022xhdYim95K4tEQuUgg8m&#10;zx7IAURtPcZfACOhFvC0NYeNUJpAytjr2UwkWDctCZQESgIlgR4JZFnJtlo5ROYFwy2glmbqHYqA&#10;W5hYeGKgCz6YbGGOMJZAS0E2tOSGCm5phkY4tribsTDYDG4uAzk8YZV7mAcco9xeEJTVpNaRlqIu&#10;uNJSUPM7rYErDF9uY4gFRgf328+f+bV19CeBK3LrTWBpAIIVSxJdGXwPvUCpccYwjhnKAsRYrSre&#10;Oo455hj9QrWJ8AIqjGmHgC9IwzfDj8LTD2Tus88+tqlyocRr4JODh8nLEB9VN/XCFcwoBU9oWPhn&#10;dNkv7xWJboVzLB9RBohCk6Ln0k5wi40T0RJSJU8LQErBwJAIWqAj4W9ZyytYBXrZLNIi1gfquBXk&#10;g8TsQYIql156qbVkeaVWLSsJlARKAiWBsSRg0ZHxKFaPEMG+skzzCToACeSFliusm1jTnWxxzzaU&#10;cUpiKfOpAT9WKNR3Tk++Nj5Qu75ARygz7AdWhCCPBozhxBzrjVf+ooIri+zCXtplY8UmdwW+Z65J&#10;XMGz5E2HyDN/Gr7mIts9wbNXBa54RT6S7MHCDYMCK4jMfvWpLySrqCKC/aUiMw4SA9ch+uFTTNkO&#10;uyhMwi+CMGqPyO1DWKIQaSudOKpu6oMrMNKKwpVm6PYRjul3ASj58UQkiihL3gvCtIA65lvyhURO&#10;QLVs/qX4ge/YxpCM3wVSttzP0QluIvDibs5P+orDFxEVaSqh9tkLSIEv3jVLl77G5esw3W6CSVyX&#10;lgRKAiWBlZdASt7zlNl3Uh68hV64wxeaX5C/zeuJqFjTOdpYCJItrRrYGWI4QIhVDEvcEqZUDN8l&#10;g4HXUhYNxrLNYSxhiBI451yio5oEbRrWyXMKriymW5lBxrRZgcVoZPtkGcc2MnZNHhBfUAXXBeNF&#10;GNEUMn/8K0nGKQ0+qp9+Ma/6u0/thStsTQbiMlQG20wyvRWoKCYH25rkeWVASgEThDEKSMhF2USZ&#10;95CJgEBqi6lA5RB+QY3FkVVFihcHlWhUC7iPDCa4rCzYytVdIDdCS348L5QRnpGfQIqCjwp5AecG&#10;PJ+T+AmKF6cUTJLISaCFKl6OBEn84vctgYrzs0eKyAn0KHgCRqLwuTNI6Rc1WyQg7b333pCnYsdy&#10;VDAEsO8wA2sVWQaNUW0oCZQESgKzlkCz1o+k9q1rVjS+tpR4wYiRZgz2wC1WfLmXElfYAOwcRkKy&#10;kTndpL8qAKOIi0ucPNITZy2HZb5/wZUF9I6JAauw2LIpoaAhc834FkkMXEGJEVrh6BUxlOyLr8/9&#10;7HcnMO8kGcv09csqIpYGrsiBZkSKSPCjL7yQ8RiDII4ZrhSBY14T0TB6irHL7EaE5U3xaqAFwhIW&#10;04te9CJlx3Sc1x91841BuEIPArpjtHkhl6RMCojCcSV7HmFX/S4UO94mhVOQ5VJo0i43UoPEpuAH&#10;ae5AheCJLJQxdpdPGWJ4RkQFkSxl790/W4lhkeHsSTSycuD1Cc2ba+YgPrFIvfmlqRq8ir6AhfRv&#10;PbQkUBIoCaynBDiRZbpiW9iTDUWZ20umvtVE4gooIgFyl112gU98WnFww7jGRPJlvTIMZLoiFLAD&#10;a61pOXgKrrQU1DRPMzqFR77+9a+zbhmyBjHLSeknvxj9vO8K+wqtMLAMbo55rEdmMawi4AjESzJ2&#10;IVYSm3VU23earzHWvVaIDLbl++lH8mfaiozpC/EWqgfU1E0QpuQHDhX9yCJH52Oj+10C0qiVQFYI&#10;rqR8ZG9eo4gK6x+io9ChLLFvMShV1Ax4aFyRRyEUcCK0LqQs+MQOJ/KaII2+jVCG5MoHnGSbFNEY&#10;d3A37iusPAUSsPWUfhb+0hHAiU4RRbGiqA/Ds5XYZu9OKbVHypYjv04oCZQESgIrJ4GGfp9y8zmy&#10;60DzS1YxvuBmI7UhcCJwhYVmUeNrw6qw4ljaMAWscVxjvG/C+A6B/bjhrHe77rqrlQh5jDk04X6U&#10;K9cFkzS44Mok0hvz2mSn4JwYsmypJGPxx3M2M3YFXiQ52IRO6jZ/M3oMvy8kI2WC1YsqwxVtMmCL&#10;oazghq0WNE9lMKn24qGMVN5uZr3s6lEpUmOKfjaX9WZl6NzwWXViiu0yi9VxFz1jGQM2oyLMVYEr&#10;FHdiTchdwk2Gt0MsRRSFn8mINcJVVhBxMtqFO6hvhc4SPwmta0tm1yBiwQoDbNzETjhJlLdaAPlC&#10;WxxduHlSvwRPgHx+LB2Rwzqhd0K/TOX7HLMZHXXXkkBJoCRQElikBKh38IPOZ3phpvBP5dOalbLC&#10;DikoDtYIxyLmCw6LzNVkz2+2OljN3dCCYoGz+iSeL1kFIFEUxzInTSXOOFwShx0RMJCl2nNoTrgT&#10;5SKluaBnF1xZgOBZSKx2/mZELyEUgDv7qhrEfPA89MhRnMEMO4gFXBFLwRZDmhJbBGDAG/wiKR8Y&#10;k5z6q0V8pCPknYMrpi5r1StLa6YUVust2gwasFOmCm2oQx16nK6kMUd905WAK+x+7wgJIO9iWAmI&#10;iwo6hDUQGgW+KW4p8uLgN7nJTVQKTixFJGTL+sKbnQDbCL+4j8C6aLsRJd2Fi0uuFzwsVmlcoedZ&#10;SKw6ViBrUvrCpxiX3il80mYY1zklgZJASWClJWB5gg1CfMD45Ue78MIL82mzAQmo3GrsMeuX7xzB&#10;/GvWEWuZ360dnMKbuVOt5tkR0iUYX8mrZNuI7cuQtNhZoZAFhP155cT/rXpqutjSTTOs7Cst1fk3&#10;vuDK/GX+L9kpELl5YkrssccezLhsFgGUQyk80yj+oitqQDHCFJfwI/sv26PagRW8UVwCegFXGMSj&#10;mr8LeOGeRzZwxUYZ2a2c2zuZOYtt2NSfPpimP95OKQ1cgWxtQgLBSoOZf+6K1+FkYuXLQYe7HBYA&#10;n4FkALYsLEDFKIWoRb3Bb4exrd7Ada5zHcgkm8rT2qnK1T6cYgGg7oXj4BzjPzUMkjrPg2VLFnEb&#10;EwSAN5aQJDXGypSyktYSEFHLucF6g/6FVaY+4OuGJYGSQElgphIIAZtKByGyAFHyfYsR7yeMIX7u&#10;wKuXjihUIpph3QQqJJlwEzvwtG1OgOHCvWWvAtwWNWxSjpVVpshntt5yrQoxQ9gfTBcNEMBXU4cH&#10;jX/N6hZwktowWeySUWkV47njVkO4sDbNVFbdu3nBlQX0qSlnjpkG4LvEFYWkYG5DGaGFh5jVheWP&#10;+Air7LDDDspHyAwWaRFVRMpn9vmSungpjLtahhcjUjI6xg6Lk10rmQFjijpYrbeY56AJXKFP1UQW&#10;hSM6tcjmDFcSSdd3hhw8oMscSF9wdSrWq+mMeSWKAksDFbC3UgoOMGOkTeWThZLyX42Kdx+eKiRg&#10;XDLo3YOUsTdBrCsWGyuKRBRhSWxJNGLLGHCy0tzCeY6uelZJoCRQElgVCcAqsAE9L+2QBWUBinvX&#10;YiRegXrNLmJWcQRDI9xnYAnPrzi/fBKOLSBE+WCWlU+rlYJdqPXAg7RGV1lKnMzjJumRZ5Dp5Q6C&#10;MJzLwyncvHi8dZYnLrnhOZZWxkRX3FZi56qIfUnaWXBlMR1hfHMAS0oROYkZyj5jloEu5o9d6gx9&#10;sRSsxxxMQP9NMJF/nYeA1WjeDmFVLubFtnoqk5dpK3sBL4hrHDaT1LFyoGurt5zm/wNXsJvkY8jk&#10;A1xnWhmsLyiUws1CKNxUwuVqyfNFHX/88RLWqXjjkOal38XBtQ0xV9Xg5KK0Z3k1ECXEX2F0UBZ0&#10;d6vEYQTigDSsSDjNggSWKAkttCiyL5DCkYZ23GzRNU3R171KAiWBkkBJYGkkYDWk7UGUFOGESQAS&#10;O2VZjKxK6rjw5MIkIEHC+zns1hXKveC8lQVHy3eYhAsMYpEPzA7hdBNdcQf2mBMQXtyERyw73A/3&#10;fwWuiMlkE7DNlj+/Ixog84NPoisFV0YdVgVXRpXYdM4H1jnI2VvsP65iIxgOAc3NE5Sw0Gl4lGP8&#10;xWhj/wmtyPcQoxR5lAuxigQqZqWAbKIrnBy845wiFV3ZbFSlCrCYhlC13HEKlE7kQErN66kf2diH&#10;doalIQFhdNWHs4GjBoDWIhuaAUvT8j5tMqMcCuTZ7L3YEqUYz0a78exA7UX2lYJizFtpvCBgZoT4&#10;JfXBACEPffe73609CZ40RyheKfBSAbqpj4e6YUmgJFASWB4JoCJnSxPl70VLVFXBmQcw1ODyp/Uo&#10;lbji5GVjWJvQhnP47hA2UZsLb4WVhbdiM2JGCLABAlnmwB7rGjNMGATOwTGWzbIlXLFGC+8rZMxh&#10;Z0XDKeBZjs3We7DlgCUNBrE43YoMNuq4KrgyqsSmc37YNSCHgKYQ5FOf+lQ2mVHOhmO6JR0Z9auX&#10;SAOaczMb6xzbqDgrOtalqQSumNgypDk2aAqx3VWEXtMZCkPvYpzwwUAOjHWKlXoFGGSQi0dN9+lJ&#10;TYEb4RP5hcq1CYIZaaLqimupiACfiInR4BYDQMJB9VsPDNcQdlsehrFxLgHR5ZYNTi+uL8BV9QgP&#10;8lwA3ozgfxJFNEgEFS0tQiurO+an21N1t5JASaAksIYSsEhx8sqPtypZj0I8dkAmQIg8SUuJAy2F&#10;Xw/di9tL5VUbnrCvHHgrDuEXK6n1BTVApooNUvCyrLAyXmwwj1dsb0fYhvvYfZyGU7AlXBFdkaaP&#10;aGCpwg7QJDkqlsW+MAvvmyVPexDPrLOVaj/qGC64MqrEpna+uaf2q2iDaKNoJlsQoDe+QRQDHTrv&#10;I/2D5qYiw1GVsGxyP7WmzPFGKWQMrnhZkVlecwyfVS9kPDv5QXGQiaiCUDVtyKbnVeLvGTuOHFhC&#10;UQpTuImbO8RqaGS9INIFLYiwU+s8VXxXCHuIXpQs5EAFAw90LlCdI1ujbAhUjGQj1gk5EkuBwN3H&#10;3YQTVQ4QSFE0gvqGRkAUGl+tZ8W7xHOMCmNDyN442WmnnbijrCij1oCeXb/UnUsCJYGSQElgnhKw&#10;eHGoQRf8aDx3QIUFJRVcLDHZGoEPVNjE2nHEEUegh9n7wdL5gcsPyOTss89W+EskRKEjdHoMZ3Vi&#10;3JPz12Hp4QqUyuImaMmwhx2fmWdyV4aTwbieLZ3WzeQYQyy8eLxyfXDFWibP3gr+wQ9+UKXKUXdg&#10;m6eol/NZBVcW3C+GLC4meo8ke4HCIS5q1p7cL4FLPgD25YqGIxq44nXwONnE0AtzvHKjNxyIFLTw&#10;N/nw+oirCHnLaxKzbh9d6aVIgbi8U6hlItGcRraWxyoUtxFbP/3004VTMHdRDUXwOK6E+Kjs1GEc&#10;KV3eGLZ+6FzxE/dBEQazJWUJoaidoq5xtpNPPRaHgi3WD+WGjeq0Fnb6yEc+IjnSgkTFwzbcaabJ&#10;io75BauYenxJoCRQEuiEBLjY2D8QCJoWDpjFRZJJszyBLjxc4Iq1A1YBUWASIESWr2XU+gJ4yMNM&#10;xci+7YCzvYQNH0VUxFW41ZCT7eItmLPldhHgigfJpQGiLHZYMIPRFdBF1IXBI09GFoD21HI26pAs&#10;uDKqxKZ/PtOTw+DAAw9k3g3JUebYNhlYloy5FQ2tkF12tRddCVzhYrcNS8GVzUYV810YhBNI6ghq&#10;bEhTwmv07/CBmNhdqj3SjL74RLoTuOBeolipe1Fv23SCQMYVICGQIhGFY4lziNcqkZOmCGNLrpdL&#10;rBmAN9eU5UQWvgaL1RjeuF54gFIkwS21XFCQbX7qUOMFFOlF4AYJAGPJkalF72sVd1rBlemrnrpj&#10;SaAkUBJYHQlY1KwOfFt8bdhc1kS5vmBAEItPSw8mmIi9Gl9QjfWul8r1r/sBb7QjMIepPSJFYFDF&#10;xP/d050buDLcnapV9kdG8ZI/A65AUDgIyAW9i6aV1MJqNeQiRDyr0MoYg67gyhhCm/IlUD6jjfkI&#10;03NLb2YXcnJjzphOK5q1EqnRNQijeKW85jSCtDbOBjyfiq5sNqqoQpY6mCr+BktIRqeFB8lgXDU0&#10;IFjCe0Ttosaq7Yg2xl3kkI4CJIAKr3nNa6hj4MSmNzJPKFbjSqK8IyyvlHZoCU6aGvMu1KG8SjJb&#10;rBaIxQpISFtU0Cz17EEsEEVgh3/LAB7cCKV5fSuK9luNDjroIHRkER5sNHF2g6RU/JRVT92uJFAS&#10;KAmsjgRSuBKZOXm/VjR8LR430fvkUorni8ZzwNki4mUve5lkSGuf1TAxliw9GxZlcU+n4SRLd1Hl&#10;CJuLxw0BOzt3D196/Bc/n21mzfJ0lIRBQ86qKuFTIX5MMI2vwjBjDLqCK2MIbcqXmH7MOPQYvMYU&#10;wtvQWBRdMS1Bc27yKbdgjrfj6sA72nXXXZmhmKbeqODKcPEbHuoT6HeREOY70fkOljRXOUEwmi6W&#10;ByVOpcIJhq4QloQoqhyFF/kqn3QlfKh2CpKV0NaoFYf7hqWBCqWIftDO/Ea8SsiKuF6C6SJm+I3C&#10;6JxboiicYQJEut6SsKWa9jp4vTjEElr4t6wcYnFyV9zEW1cAfY6TtR5VEigJlASWUQIWghSGsRsE&#10;E8KiI9KSYpWwCrtCYqQMFrm+tqIGQoAE8IahJVnFOjK4DPnRCShkGB+I0FLtIR/UaFxli5dk+iFS&#10;4GyFQPjjkJY9GnDi+xtcLhHV3FBtIQv6luvgMgp90W0quLLoHvi//7LJPWjO7S2zWcChL4bYDHpI&#10;hlOcu9p8W12jje9fGoZAAYsZ1Ue8iK4pMtiQUUivMfR5bqjjO9zhDja3IkDUKUG5hFMY9+i8Cmel&#10;3DCXUvJP2PoULtVJSzp4ntQ2yB6OYMaoW6OIszuyTS+eGC6fsDv4JA8eRY2K580SAwGlaG11kGlk&#10;y4kokBY6AJWWATRj2/u6CQIYbOYVVKGwGiFM+r2y7RevsKoFJYGSQElg0RKwoEARwvXMJ8sfGCCW&#10;YuNpvi2xfd499Ga+OVxi0X7eOsmZsIfTnIwXnSWpgQ0CL353rXR5vlSkA8slPvNxxx2HpzDcR5xC&#10;r+6JFGCpwi9AWxhcYflnsaMli1ofiykwxvApuDKG0KZ8CfsM2wcOMZRZ8AzBDU1Jv5t+sg5sGri6&#10;Y52dLQFOzNSUFmwVeJVyLXuhpS07ZdGvwu1CBgNR8HHVEYZpATwSw5hK0jx5ClipwZCKwzRsMgWz&#10;r2hgRrJQkogyElCBluETIRQ35HOicOEfgZSsAYpCWgbEcNCIDWB4SZNky2QZ6D3aS7qpLqA4WPhv&#10;Uh7FhaTcqF1WxR/bS7LOLAmUBEoC3ZaA9YIPi0cMWhCBF9K3ICKcSzsRXRGZ5+Ozglg35Y1YR9Sq&#10;EQPh/sPA5/ltFhR4AyxxlUtQD4RHQI5s6ag4GNfbcDFmhzTxGX5nvkK+vMH6NHyFIj8Wa0EhQKsC&#10;LKOOzIIro0ps+ueDK2g8rDETiREvCrkZXLEThXwAY93Umn475nJHXgoJFSIAIkX0AoWCOCQ4UF7z&#10;QfEbGDQgLYzfJUitijzbPaEGHhoKl+LjDVJRnjCFOAQ6VErhE+IZGin/ZLNMldC9oBTqns9J2oxQ&#10;O7qXUoxgM94wXq/e1DzbzENQOL7Dg+Ythxg0LpAiym918cowvBdEb/MU46e0fEsx1mklgZJASWBN&#10;JMBHJpiPlKUavjpd6MSWDCxorDCGE2NDpAV04WvzXfUXS5j6k40LDG4RXbG2WkYtoJx0PnlUpXpK&#10;/sQK2VKMFiZ3E+GxUluFB+GKfBhrKINH8zS1FrItRdp3QsGVUSU2/fONWpNBYdkEIrmxN7Q1wX25&#10;AWKdco5X18fMC4Ln4y0AFQ4PEQNaQ1WNNYcrTSGvpt4iBEvtyv2gUgWgUK1o20Q2sGPFNGQBoocZ&#10;MCljopZXNkXZcD/dIanzqeXlWnfAE/PpgJnpVrEU+EdMTw0xDGDjUxQFRqK+YWauKYF44bJUHjMm&#10;+0pDjj1VSAPs4ScThUMGMyMEczDNFMvn5SotP7Zg68KSQEmgJNBVCSTSwplrScr+XbzAjA3LpdCK&#10;tdLqKRnSAbeAMXgBnG6yKwNy5LcoR4mbkC1TLKbYzlZejjMrXRuhIWbzJLoz9vVgtr2gjcVU+AUn&#10;AgdhdSn9bUQxi3MKrsxCqqPd0xwzdm0zhFspVrghLmdumjyo/KKcquCtbiFj4QJzldtDfkV24Si4&#10;YgDwteCzUq+2SoRP1NGi9fR1aLgyfJRhoAFBCNW3QAh/Qi92pGLKD6kmt2WBL9dKlBe+4FLighLF&#10;Bol9gSQNRXDInlnUq1pkiF5i4gIpYuiU+6zhpQCLGeHdb33rW6OiYcEJ04P0gH3BldH0S51dEigJ&#10;lATWTAJZVYEQMROgBYMaKQBosSuLdVMmp1UPawAdHYla4U10a2kqAiN8gskf5sXjChSHke4i2t9G&#10;fpyMsjex+qXmurxv/bWQgUwIMpa21d06r40cZnROwZUZCXaE25pXnNN2DuK3NtBVu9twVz6p9ixI&#10;ViwH8+pmejRwJRSmtYIrfekc+ZOLhebCpOLaoVKpTq4gKSgUK/mAJdhQFKj4idg0r48UphTjAl2E&#10;QbbEKrxEyVppjqSySJcXS1HRC1ARrnnmM5+pNh1Sr/iJOAbuGbCkwpgQB0KwXEbOKrqY1laCbNZY&#10;xeQByC+66CLRlVve8pbaCa7YwhLxrODKCJqlTi0JlARKAusqAWtrcvG5AtlXKhoznxTMZHVw9kEs&#10;VlW4Ar8a10MURaqk+v4W1mR4WmpFV+RnWppbRlesj05GRsAiszr3sfpxFsAVWaYQlGW0oiujDsyC&#10;K6NKbPrns1kRaViEfABikXauGCwOZtyLJDJhAf3VZYKRHWAmoQ19k+cej3NN4Eq6WAwN1GwOljcA&#10;QJMKWahYgjXL08P3Q2PSkmIpUv2yEUqzXWPUaHNsGTxxORUp+UT4Gwymmo2u7DTPsWT3G0AFu1dY&#10;z7j6whe+oGtQ9eAEETAIivKl7oET8JhubeDW9OfAwB0F9InFdADVwDNl9W37Jbxjg+GKrsxB/vWI&#10;kkBJoCTQAQlYL6xf/F8YYgjMEiCtttxzqATWWeuLAD50YYmxMsIqsb5icUm1V0+fm2zLVPsIymmW&#10;Uam56Amo1H1+5+SuoHajn4n8FFwZdXQVXBlVYjM5n0XIeGWfbbZZJCc6i5OzmYdgdcuCBa5wLdjd&#10;HFBRk3cd4AqtBKiAJZSUKDA8kE+BC6nqwtBHH300apz8P6FnFUVY5yJpenzUEl5RsjnEUjiHjBnF&#10;G1QZBnQ9gvWvnAN+VxJRuHmU8+IN0iOaB5wAA8YhTxK1u9jSJdCdysWiTIErwJU1AFOu4MpMFFDd&#10;tCRQEigJdF0CcIuwhtI+Kg4rlG81xGfBscdi4MjDWWg8xRZQq6eNXKS+JDO+jWwsmmpj2hZZgIVP&#10;sI8PZnHnH1Tx0kYu/HHld2sj0t5zCq6MKrGZnJ9Ma+nL2DgsM0SdXsc561NgUQaYzDA2XMGVmfTB&#10;ZDcNrQvs1I80UQ42N/KbTA/6jn487bTT5IFQf6IZvqBdiaigxopy8OuIpUhPGnVTeWPDJcmVF0ih&#10;cGWzyG+harHI+HIOOeQQTwSK7NsoZZCjCFLiYYKdjDcoRfOgKa2lypsjsZTJRDLR1QVXJhJfXVwS&#10;KAmUBEoCAxKwtPGZCrMo8MNBLNUE8xm6kLQJsVhDWV+iInjXGMjwDM6LBJiWtVgDh7gjGXL8j9yO&#10;jSFnpUY/QypxQ9U+K7QyxtgsuDKG0GZ1CduRIWt3v76EBH/C5RKg+QMYmgVXZtUB496XZU+dsfvV&#10;MaQEIQH4xIFSJYSS4iQUn42reGscXCwOqSlYs3wwNqUaad/GZKFAKakNj+Ullm14qDK85557ouGq&#10;t4Zx64kGDHVMe6omZ/MW3DN5MjxAWttL8Rr3vWd4XcGVGQq3bl0SKAmUBNZYAvEtWgrV8kIu4M6T&#10;NQpLAC3cfHhcsjqxPxAQEKRHSouHWGyJJsBiOcYLaOAKCIR1xnuI0uyGayz78V+94Mr4spv6lQxK&#10;ZbKwd/qiK6xSWQcM3FNPPVVdpjkkOk/91ZobdpIMRusp14a0Kjf9TW96k05MFEWlEQExyEG4WUYK&#10;bQVaYDflEABJAeINKytsmJeSWIpAClqta90N49Z2jSpoQSaYXUp42SQLv0t5MXW0gFubiiJ3Ebuw&#10;zwp5dAquzG4O1p1LAiWBkkBJgAQ4f/GfJWpyLFo9LaMYyNJaJJEKuZx55pmSikctxIqtYAmWuG+Z&#10;btZxTmdASHUyi/JKpx8vcNgUXFmg8H/n0Tz0TF61ocyTvm3+hBTlhEk/ePvb3/7Nb35zdcuCeeEV&#10;hSt6h17TeLkTP//5zwVzeWUcvogUi6IoPUzTgQ3S5RVDlC5id3llQMTKFEwMLAE7AVFqK9nzTQJ9&#10;H/Ev5C6ZJzn0PnziS67lsAF7cG1VcFfg2CZWoBGIogiylkAmdCWirSN7oWj2wpldY8yxgitjCK0u&#10;KQmUBEoCJYGRJGB9BEgsl1Z2yyg+gjxJPG1uR2yxMWpRcl+q+4/mgPvQLO6Wb5u9qG+Jf7HSJtxI&#10;sp3uyQVXpivPie6GTymGyFlu65VedhCDFS6Xla6iBVbPSo/1VYQrqTStd6ToyfaGTHTEW97yFjlz&#10;AKSMFFkomFdQChQhC0XkRF0vRFUluRThDczQob4M32zefyETxD93kHavPLy7QaoIY37BGcOsFVER&#10;pBZT9lDRNhkpclF4gOCTlR4YfTOn4MpEqqQuLgmUBEoCJYFRJGChVz1MHvzHP/5xpTLtSoyfD3uM&#10;co9/OdfipSQS/3IfXMHZVt9SJGeFaA6jvvtMzy+4MlPxjnZznnvJ0Mp/QeGc8Y1pC67YjVVONjDT&#10;Mbgiy0K6zvLsat8UPaRxkiiPZiqEYu8RCuitb33rC1/4QjvGCJ7gd4ENQihKFtpzXQchvIITOkuW&#10;HnDiSHWv7I8rLuzwr0GWlxNEWsRPpMgrqIA+K7+FbwZAJR/9jlPrQR4BAgnXKD3MAyQ3RqqMtqni&#10;pamLzYwfbaC3OLvgSgsh1SklgZJASaAkMDUJWEbhE0UyeSd9MgDGgBYFV6bWH797o4IrMxLsOLeF&#10;7AF6tYxlYMPlTUoDC1jmgyq0UiNYqGPMn3FaM5trmugKQ5yhL/tcjgcwsJCEnKacl6eTquiE5tkP&#10;EXyy94i+UEfrox/9aDJSBIjtJAVLZC952EMZdZW49BTyHnCivzYrPZyceEcDV1JrOBnz+tcNARUQ&#10;6OlPfzpEpFaJ6uw2akQO9Gjf1YlHLRNp8RmAR6s226HMpq8WedeCK4uUfj27JFASKAmsqwRiGIxt&#10;aFmaxWdEV1gIjXeShaDUGCsCR6NLPIh5jpGCK/OU9hbPYiuzkg1oNjHmTwNXpCtIaGHFqikB9I89&#10;i5bhVbNNpH1XwBXZF6qeK74xf7hCX6iOJXKinJd6WY58kRpkL5QTTjgB20oURViD0pEiIpCyyy67&#10;IGUJgAiDNLCk5dYoYElCLgm2ZEd5UMeBMOa2RHHYYYchy8pCkfMnGcYuvMoqkIxPpb1AF1kxUKt6&#10;YqhoWrsMvTm7NhRcmZ1s684lgZJASaAkMCMJgCvq3NjojLXQWAickrjir3jFK5DBCq6MJ/mCK+PJ&#10;bSZXMeVVl1JQz0YcDNnAFZauQb/HHnu88Y1vZLyuegk878j4ZpfjOLG8QQI73PM3zC66En6XQ9I5&#10;iCK8qzI6DhVkAjjBBkIocKAvPqWCYJfiekkdASRIXiaJRHmBEQADUBEMaQNRwu9qDleBKBCL1BQe&#10;F8n3KnqhkIFAoKkQEyyqLImaIeCo5omzEZSmOiSlKIyoYSQWuPLud7+75Sa7Mxmmc7lpwZW5iLke&#10;UhIoCZQESgLTlEAWLx7PW97yltl3khXHolNwDDPCPpIr7XGepqRGvFfBlREFNsvTWahGuR3HWbGy&#10;IJK7gkckaQEXiNefLdtyu6JZNnOiezO+pYaLrqgSKMCizm9qBc7I3wAFJYSiihc1YUcUsESRQVny&#10;FAdkorDgs571rGc/+9kqgfjExYIVAZX2xYX7clFcKO9IcEwqi1LFDoUTwB73hFJ23nlnpRQoMhVC&#10;jjnmGL4WvC+NkRhDCMDJoHDBLcVJ5PcL9UhqsvMjiYE0E3XD0l9ccGXpu6gaWBIoCZQESgL9EmCk&#10;8TzyO9uUIhsVsOLsQSkZVfqxArAFV8YbNAVXxpPbTK4CVxTOA1fkrjRwBRPs3ve+N6NWiT3m7IzM&#10;+pm8z0Y3FTcQQRJdUUrr8MMP94WlLl1kFhOY1sDvCplKCIXFf/rppwMJniuRXfI6OVMod778yJds&#10;EYW1teG2J1v+KLceUFHOa6eddgJ7eFMcvsCfOhFQATslosBLcKlWOfC+7C4PTencDdPlScZbvOc9&#10;70EGk7siv0V0ZdWDbFuOt4IrW4qoTigJlARKAiWBZZMAHoc13UKPpsFZiVXBimNgWP3VUrKad6wu&#10;ztzkX3BlbqLe+kEoj5dccglkklGeVAdMpEc+8pFqUtlEsgOj3K4gLHUoRVjj6KOPxnGSpIHaNPar&#10;wW/kJtpgyxGKAMuL9yK7y3vQOeecQ2vYrhHbyqYodm4CG+SKwCTIXXweAEbvMSRdvherCHy5lg5K&#10;tj2IgjOmbJdKhVCQEI1YjRykl7/85eInRx11lFiKT3Q+5djVdiMEUIpSczS7y282Ppwp8KJusmFg&#10;xxWp9jw0RQbbejrVGSWBkkBJoCRQEpivBNgk/I/oMPAJHyg7gYWA9c1Vyh+tAOzY1s5832PpnlZw&#10;ZYm6xF5Fan4zRu2rqk6U2lOIj3hEe+65J/4PW3yJ2jpuU1jq6FiIWIJIgJnN15nvQi7jTWB6QZyB&#10;NS/05LaqeAmhvOtd77IhCYgCEZEk6YF/ohx3v/vdRSeQshTyGpvrlX3lxb5shEIT3ete97rf/e4H&#10;QkApoh/S5b3UO9/5zvPOOw8ykW8nquOLhikV8uUvfxnmHLWOu/PR2Ozu4i1udatb0XruT+WN2wOr&#10;cV1FV1ajn6qVJYGSQEmgJNAjAYQI/lOZxkjvck2V/eR0ZiS88pWvxKdgsYxn7ZSMC64s0RgwyoUI&#10;pHbYp1yKAm+93G7JD8pn4QLZcnWJ2jpuUwJXTGMBByWMGfEiIZvxoJqHNIUFU14wRYfZ8XLQpcsL&#10;0QjXoIpieYlsKEuAfyXhB6IQpKIsBEBgv+wr3yZXPvWFJcdn+xSHeC6Qw0dys5vdLCkonuJxsl/E&#10;T6ghBQNASvhE2QCeFSXbIQqHMIhPySc+vTtEOqqqYrgHrjziEY9YW7iiMoH+VQuhXFPjzry6riRQ&#10;EigJlATmIQGkCTaAOp/qgzHkWCBoHdgWmPCTcEnm0fQlfkbBleXqHLbp97//fSECJbNwloQRWahy&#10;rFnknYEr4qFoUchRQIvgg/cdXj8AY0r4xSTPwTnB+kf6AgzEW+EE2yZCdJI61NpS2lw5DtEPYEMI&#10;JXubpHxwm4peGF+ACmxjW3qhGKntbuhIIEU5YyhFd8jOV39ZLS9hExDFDi0iJyJjcvq9CygFk2x4&#10;jDHaDInvfOc7sm523313SImTZn2iK/YagjnhTCw7dD5pTrp+VLw3hszrkpJASaAkUBIoCYwtAU5Y&#10;/jUUdEsYi4KLk4uWqVBL2NgiLbgytuhmcqG4AdOc7Yv1aP9yGREMtYMPPlhyNrA+k0fO96YiDBwM&#10;gSuQBriCHyXmsFkr/EuwQro8mSQxXTgF4Dn//PPtnwioiDmAE0CddBQ+DBkpyfnZMi1+wxPCvlMf&#10;HbNLMQAmsviJQ5qNzVg8UZo7otdnPvOZbCqvSED2bJnd1vIFV8AVuDFwRfix4Mp8p2w9rSRQEigJ&#10;lARGk4CFG5GEFcF/2sAVlkPBldHk2HN2wZWxRTerCwUTpInb216sAC63QSRQDqZ3I7saXPEur3rV&#10;qwQo0KgUypC7gugJlpjeHBLKoznUO/YjhGZPJfktSv3CNg67vIM6WGSMVwEoEQ8iapLmE0vZEqg4&#10;R+wF0c6F9AiQg1rqAA7lsstyUWjYs0RyoSnQyGH7Tukxmop+plXeQlMFUsR8c8CZMzKj1xau0PWq&#10;XdP16hnIO5KMBOgW8XdWeqfuWxIoCZQESgJTkgCyOnCS3VdYF+wKHk/+VsbDlJ6wdrcpuLJ0XY5K&#10;ZAfDF73oRWxxCfe2VFfbiq0s6rJ0bR29QcxNMEBUxHuh+ih4BQygUUmX99ZCFgqWm9IMU2ktZ511&#10;ljQe/glbyz/68gMX6zGPeQxalIxz+QwSe7je28RSgmTQwwAVFDsgx5aLiFWKC7s5gum+++4rL9/W&#10;K7CQemJKtEEmSThxED7tM7u9LIcIcm3hiri5TqHrcX91kxIU4CIoOyNYOPpYritKAiWBkkBJoCSw&#10;gQQs3DyzBx54oCWMvYFDzq5gVPBHl7zGk0DBlfHk9i9XJTkhbvUc49+r58rAFdEDcRW1uuWOIyAx&#10;1Iz+qdx/sTcRCX37298Oq0ALD3rQg7zmO97xDlQ35C6vecopp0hoUTeMK/05z3mObZWcgwiE6yWZ&#10;hNm63Xbb+eIAVHrZX02lr+SoNODE76IoUllETtQEc7gD8piiwEilgjziNuATlhHjmDsf3wzxDD9N&#10;LEvAZ+qdO4bwxXCwzt785jc3uSsM93XYd4VrCozU9ZK48CFTAnLOiHGzHKSWvw92d9+FY4yHUS9p&#10;2dQtGzZ4n1FbMsn5473FeFf1tnPLO7R8qS3v03tCy3su8LSRXmc+J48qjam3assGTMtC6HvQ1F9k&#10;8htuKYrmhMmfteEd2jdgumf2NoZnjcs1Hjd5sPY2QGj3Y69RMcbrb7mmzGiYTVdQ492t4Mp4cvu/&#10;yf+WtCB7wSfmEu972EFj3vG3lxnNKkGJrihvhQNz0EEHybwHyie/84QNm8rlcg+wuSAxVbYkjoMN&#10;iv9ivgEngi0y5iEZ8RNJ7aAaaCES0ps0D37k8OPVr351/wVFmpJfslZ8R+4CS+AZlq5tH8lQFr7b&#10;SkdxPOUpT8FDy16Ntnz56U9/qh8hk+x/4pjFhpWTiE57jDEQRXDJzrjwm6ATrTfJPZf/WvPLtjng&#10;CnqekWATG/G3eXaNZ3EQhJeYw3cMwJEOOsFNvItx5bOX7hjSoxP8ngWsqXqX75MPRffxRC1PeLB5&#10;kSFfnOZkJ1BlkbabaKF29ooi0nDzOSyNeYumYW3eos05kX/6tCGgutCftAHhUwiE4M+m95sB0Htt&#10;Tnb4ku52Ya9Y/Jl+37JVecfevYAzEvrgU6+pl72b5jwviIUEtLbloNryxXtP2FDIQyZd0xeE37Lu&#10;os7yCk35Fmv35C8SbvBmHZE6lprqnClOmUZHTbEvmkkRmTfibdMvURGZQRsuMRrsX9lzzLzw3cmp&#10;ncMwCJdhpNHSd3Lk4J6NsRQRDemaaS2FujjKthlLTAvhFNwN3lUuV8m6ShtHpIMqZctlJVf1DaE8&#10;tE99NWvKtF5tee5TcGWcvjDNTDAZJrzyEq99Imsp35TEhiGJ420eRp2xzJRtBVdsjo6+rywYf383&#10;4IqKXthWctmVBpY6ctvb3tZ3tDeJOuIt9oNnnoIxAinXve51YZIhRC+gxU2AFvETQEWRYkkOIArr&#10;FlVMLEJwBhaSJQ8g2YxFIS+GPuynlpcQCm0yH3urTacPOcd4MKhUSYa4iAuQO/fcc2m3CW+75Jcb&#10;7QiB++yzD4Smpopom/6aW5uzn49Jh6Zof2KHHCoRzlEPfgc30XI96FMRPDd0K+HTfIqbmRGUicel&#10;5rUv7Cffrd++xwLLMVJ+lJMtb7ZM1XjLJGWVFxl+OM3UcI4LNcZCyIBQTIJG8u7arBxfDo2n7vx3&#10;iubXYP+m9Ai5eaKG+dzqDbb+v7eI8Ht705+udH8dlELknFCEkAGw4fl+pPObk0lDb37ve99TwpHk&#10;k9LGdPCnHyO9IY3LCzrc03iIPUf+xoDJHigbIzt4xn8J380dBozzZ9oR6RpPMTIjFg02WibskfRF&#10;jj4565G+Ptps9jVTSV8QRbNQEkgf5g9sIF6vQNRYxxze1m4v0rRh6wH02zMyEfylnRkJhBPUFCdF&#10;ekR7PNHYIDSDRA9ODi/jRDBDvQixaH/LvugVeN+A3HBeuHlfR+TPDbsmN8wMMnR7X1ODIwf/ohIp&#10;PVrFdxoS75qq55yyhcOll14aeQ6fLBkqTYNzfqOdNMCk0AU6IiIidvNoRlyJ9IVXo6a0IZrWF7R2&#10;qbbsEDSQRFekwhoGXrm35S3XlCgoF3qdDHLagJqiW9IdGZUZY97a6xvtc1sx5/Oggisjy9lAYUmY&#10;V8hLakbZfAO0wGI6++yz1dU164w/J8RV5jC2cuTP3h/jS7D8xAHgiB/RBJZEwUozysUf5G/QqoZg&#10;zpnwMIfj4fAsujXO1yZDI/6JsY/ht6IyrBDEBZmkynDy3UVIfF7jGtcAP7LPiZ3m2yTNN7yvZM9j&#10;fMn2sWVNag3jemGaCcgGTNImFKXZLliRdPlotFgGvYdfIqUNjw3l33tm3wn5V/ygGx7pjrjfMmx6&#10;5a/faUCKz4ZTwBgQixhG3cfXEqfLYH9t9t+Mt0QCHc1gmGRQpf0ZUc0rNG/RNwXSgMbDlMY44l6K&#10;fzpmmY4DOL2yEnmqTYQP2Txr1AYP6dC+vtMGI8Riow4EiAvoCm05fBn1ADJRDe0TisR8wQUXwJnu&#10;YEwqRZ1PngiVJLAQLdXW7BR1wEj0HTvRdyuQRd3qm2Vew6yLjUrZ7IuJZtEy7L2CJ2I8elabxqdh&#10;NJtWaQacQxdZZYF8Wz8RghMcvvjTOf7L7OgbsUP0Xq8OHPzepyf96a09AlPUQ73FeL3Q5sWdk1fj&#10;0VCdnPC9tQCs10xP9d4kcvC7/5KwznU4WW/ypxq3Bk/sOcl4nFl+JNKMos1ewe9Ysg6DRL+zaVg2&#10;wr8UpukfxcVYcUN/slEoNJLRTpxJj3N+gvzDJdy3BvWdPLhU9Q4wixpjyEC1zJFShDDTHmnTcRqQ&#10;DtIkfWHQEkVc9SZLAGQqN/qEui3c1mhnEjU3lpIq6j263FTVR22e2JzT9KZrdbEJrmplkE9wr6mh&#10;GRpAaGZQJrvO0pvxSmzYWW1mN4VgdBkn0VHNrByp/TnZW4/64ps9RUeYpO6mVZSPEUvsXsfLEoUG&#10;R/JUIjmYJgaSxlva5KDbuwwJ3NLm5qbVeE3KgDQSzEe6i/KMiMxo84jYNYPoMh56V6hB22zLXsgJ&#10;eTWTncamATQ7usIX78IIuec974nuIcCC2cGQ0zavPIbMowBJmH/cIDfG4G2vyezMTDSe/dcYs5po&#10;j4E3HxfGyAb0BBcUXBlZeIwqKsmMki/O1Q1UqPmw1157odcbnQAMDWi8GkaGjqFJl+XwPUdmo0Hm&#10;uyFueFl44iAxyU1pA91e7PzKCkqwv/GXTGlD0+pljJqHPuNNGfUIQI/Dld5kHpnJVK0mObLcjn24&#10;3GFC+vT6uY8v+W6aOawQXkeUoEEjI22KMqTql/tgguGP7bLLLgIR4io0ICGLpXjTOB6sZJQmoVn1&#10;yZw8G+9g4yob7l3bTOC9Xqu+c+L88/S+Q2McfvRfLbGk0eBUecTYyE2/EBpOoKiRIsvobUYa9UTX&#10;O58pbAgxcXJ+Dn/6Uc9aQZ3mnvk960R2ifHEZjCMOop6z4+4/GJEWRKMUsalMeBxujttM/ijxA0D&#10;DY4tqCXalsa40FBM7lAcbDpIGQauKXE2r4woaNWJ47954kjN7nXIpUfi1mo6Ln5E92RzEJQYoOms&#10;+gLysSCPQQs7ieyPdLhEdNRQdCufbuVyjEfqIp/YbnqT4+3II498/vOf/7znPc8XCV2+c1ggSQor&#10;mft23fFJsZx66qmWpax2Qw6iduaxxx5LR2mAp0iB82XLw2le1mnImQr3WV9hfsRUiV65j3J8TvAi&#10;esQ5/muKMcUyu3PEMouWc0SxGAZ+79UJ0ZDRGFnFo4UyeJzpC03oLbL9q0d77pavMPwEd8iteDSe&#10;2HPoKb94Qamxkby3U9XHL/6V/zo9vb/33nunB/3ofJ2r7rwvbuvmSoNYBY6//BDa1XgPNX4cRLdZ&#10;RzjHsxxEfcwxx/B/MaMNQgOAGWcuvPWtbzUAGHa2xDUe9K/7exDvD0VneMRkj5yjEKKKe39p1LJ/&#10;ETWZ55dmqdJfWarSKc5p7HjWkpagZeZlI8lJeiR3IJOIJRONSEmYqPtkvtm80xeZSsSrVeaOHbGI&#10;yzQhIgOYuIwilpxP7bdVnymmU3QWC9I661mebqaPOrQ0OK/vWr1m8uosj5N+qeN0loeSpOd6qOlP&#10;hxsqvtPnAfz+mynQHL0y32yCm915F72vL8xE7d+yL9LaXoHnEo2PluudF4200xE58mP6ZUNlqCOI&#10;1CXe1DjBuDYmY+rY5thwpej8i8QoPV2Q+aUL7Ebw8Ic/3Krtzv7rjbbsizQ4GskRFZc38ghdbFIY&#10;CWYHHei5/jQqgjA1icAbrUXbmyOZBW3k39sv7mYyGmYcat5Is5sJrlVY6NgiNphWgJSLFsu9ebtI&#10;u/2aYoSTrU+dZZBTvPSz4WTKRB3lv0Sa7exgM363OURcRzagJ7ig4MpowtP9YCsz0WyEUhR8SKYE&#10;/hJ6olpVMiVkFwiJpIaVikZMrhy+5/Bfk3O33XZzjlHLGqDjrEYOq45RaESiSIkViDbgRLmtYU3N&#10;mfM5zWHxcMQh1/5oPLvmWPQdFW+Ua5IWpvTW2If37T1yH7+4rU+aztSi0cAJZnebcl5bliTuO8Gu&#10;KbJZZLbBkB5qhSBMQqNfYgM5LBJ0PYFbUehTKiyO0vHk2UjeHZqjrzsa72zf8sMOiEnn0RYwI4qu&#10;0RcZJCTWCBAqtk+lmDLFZ7wZD/5r5FgjXULrPe5xj0vltBz+tHhT+jrXae6ZfvGFNmcK093Wcg2L&#10;b7L9+Bk8M2/n94woN9fLFh7PiuI2dL2OVxAdMgbYgt7UcmJRcVhOXEXDskqbzW2sx/rF8m+o3OhG&#10;NzLLrGdMAcN+MyFv+Qq5sAlrNF7hXsek755r7dFIMhTIMg0dhM9rAGML9Rhd7Q9qAb9x++23t3tS&#10;cwev0xwWM2DMSiaC5Cl61idc6jObk3LO0SeWPdpGITvf6Y1GpWz2hbjEGF2CZkkjmQ4+2xzO9L7O&#10;9Cw3iQbzdB2hhZqkqRiqTvOLc+iNxsLIePNpAGTI0XIOAzLWZIP6YvfH0IyJ4zBmMuB9j1XkBH8a&#10;OTaE1iQNa/8im72sm+RF1G/QNVxCusDn7W53O93kXy4kNGJ3ppf1ow5yskC305quTw/qX7+7m/71&#10;xa0MEh3tWm12Hw32p5u7gwXC/SNe3Ne+FkbyuZDQDD+SIbr0AlGQCcMumiHWie962aEXMuMINqAu&#10;RkxuQvJmos/G3HSay92nuSqidh+Py+LlWQ7nZLVymL9GAp5tuLtp/yQ94toMdcPel0y0iNGhd3xv&#10;M+l6+4KEJUaSiWny4Ac/2BTW4Cgfjb/f/e6nZ9N4Z+pfh0dryWCPbDlfXJXXd61eM93MR6LTa8Tl&#10;ux7RHWRLqk5wGtGlPVltSThToDn84vd0hKNvgudHh7cbqS88OgMsAnd4/Uxk/8p//WIYG6jNOKfu&#10;fNcRBrCOSL/4ol/84nufJtQR3IWucoJnedPIQYO1lgRIO/Mu08HUML+c7Iga1KQNZ0fTF2lttEEm&#10;svtkN+f0o39RTfpdd9CWepzMfSdS45+ycmRGsLIoq0A1aMek0Avkrwdjtm3YBU2P9PZFRlqUbXN4&#10;Fy/I3YajzoqTTOut08hIW7OJkQ4hxjYrC9mSsEtcmzmov3RQxn8kb3hzl4DB3HCIDAVXRrPvO3a2&#10;7hdMZGJaD0xX+RLhI6E2sZUdKElITcA0sHGzm93MGDIcDSmfhpSxm/JWOcx8isNYt3gw7JievA4U&#10;nClhRAogChegS4mxUOimUNwz3H7MKVCeOZ5L2h/Oz1WmqIfSmyaVWeRZIATTMDuQjHe4A5P6pje9&#10;qU+vn5tIqc/GJt7Xg2glX1C/NoQrfcJECdvsIGr/Im2IjsDRyTzFQz1dv5CqV6OYSInbg7cyB0OZ&#10;EUzU1mmrAv1FpBxUHDBjCLNX7Ay1uKl88Xtvv/ixMdQaT1V8VPHZBy5SNOSj/V6EgiOxdAcBejvv&#10;6GWNNC8OtEDIVDz9Tk0bWiTvqubwZ8oMWAyMMYrSTRwGJGVH0xlLFHQGA8zTfvwMnukmuYPXpPEZ&#10;CkaU5+oC65PVwp/WJwMsaUUe7cWtChYz/zUI42kzIP0eDGaQ+5FMXAh/EoK7WfV1VhDaqMPe3dJB&#10;cYX61CNxy/nutvEWx+nuQcaGWcnu8QoOq4s3sqgY2GQ70uESYs8xeLl+1OM6KJohX1L4zvk+o0AM&#10;adJz5Dt9MvzQ6Xo/aIeQiTrSbn9Y6c2gWMO+GzP6MWal77knI8A5MXAbjB0b2pptqdZaR8pdwDZO&#10;9hmpugmrIiaUO7utwWz9tgDnEZZ/p2m/7y4Ztf2bvWl606wxtCjkRs5kq8HaGWgUu8pkMcvyhdh1&#10;jf7q633d13Ruag/6RQ+meqlL/OlTf3lo7h/pbdZC/2LbMa8dJOm7zwAGRmo6pfmvUeoEP8Z4dU+/&#10;+K9fiM4ASPDfhenERrCE7H2bJsX0SeqgT//S144oEMLxOyE4R2fpuPTIhJ2ii91KSxy+aJvBEH1F&#10;Ynmo8T8o880moPnlwsDI5EDGEGy++zMOAsurJ+oLbWg/KYZ0WVwJ6R3fI2qS1xc6rhn55EyqGkCY&#10;Pn0PCM+RKRaZBxv0TfPmR8PSZHG+Xg4kG94X/psJ1Uw6j3Nt+lGD/VfbjAePbsY5yWckx3rJOPcl&#10;8tRNgx1hCY4ZEIXfvELu4BLTwW2jFf3icR6qMVvOiwi/edP4AojLWCUKQ137nZB38S9TOMokHp9M&#10;ogaBUFmN1vK7WRPN4IbuFt/Ehl3Q9EgveMu82FDZknDTVDf3CH96ln73IGIhEBKL3IYfjWwzyLNM&#10;EGZ+T9VTbWDMCBNhbWBcF1zpGAAZ7XV0v5RZrlxmliGyWX6F35mYRhXVY1zGV2deZazHmItvI9qK&#10;EokDgPEas4nBZFg72VOYa4a1pQ7uZ2bFtGJUZQcSCtFqlAVsyyMz1qcJbHrHp+ugOqkPbYaOHIxj&#10;NnHLw8ny3Z3MyKaGosUANr/4PYfv3iLTzH9dMhg5gVXAPxdmx8bM4Q2P2PEBJ5QpwRKgN4oovCC3&#10;IsMXDhG5EpXiuffJeQ+6sHf9N7qJamtclXEuxonY/ogZYTWK0zE+trSh8UfSniRsfYoF0xyNT4WW&#10;ITSvwwcDoBKOw5fk88jk6YV2hhaEpqdc4g6uJQ1nNqL2xZ/kE3s3fZF7+qKDtMSo087G9dX+fQfP&#10;bDyv3joe/SyfziRSsNAJqXFnFvjR2AYPgCV2rX9BjLBHuFKAhP/Gy0WAGql/vY6XtTbQ+y6PYNt3&#10;U2PnaVhj/mpJjAYzMcNAC+Pu0lP+hKZMMXofuHXwV2mVRzfWtltpz9SPwdu2+aVpRsCVPy3bka2W&#10;4zUhDwhntT9c0nuyPxv+D+AXrlROyJfmT9PNn+Tm0QYDOTtY0pQVraWLfQYoNkCdIjUfEzcwhDTb&#10;97g/Q44yWjhowpFr/wqbnYkWohna4CkxUwwMnwkTgc3ezjvq7ozeUCwSyvAisfk27P3mx94vgVse&#10;Qc94F48O8W/I0St83wf7ou9aYnGOZhOUGdTMJkuJV9D4OLl8RuzxJXv9hOl0jT/1F2nEFe3TvxKn&#10;pdn8mbAABdv+Ldr0lJllqBgSDl8ieTIPBtMjGmAUacBmMu+dgMPPScTM+W6eZdQThYJJbyrjqhmf&#10;7mnSxW1vrekdurpe7xA1PUaTeEcvaGg1oRUToRlmATx9GiZvYRDql7yFZ4VBuuURfqO3jsfHUDSp&#10;XRsJpNkJjDfjnOQbf4QhYRgHgCXompDChmIfrh7jrWjewkzXKm2wOqcv+sb84KtlwHsRgzmOP14n&#10;N4mui0cyAVsD3qRO72SmDE4oYnErsyAxYW8aPb9hF6RH8gqZLETkQUTnQcTYtNbjcAdYHfykFCOB&#10;GxUkr+Uhmmq5CZiFKcZD+wWlEXuudWHi4aYSho6EAtmt0y1DN5qhPJuziww2mlxTpgmniGJl3LAL&#10;+bx7IwD+ZGgySY2hZFAoYId7w69PHZgSGdaGr0Fsfhq1lJQR7zBbjGMkJcRltEvazVpCd2TNM4tc&#10;60cMLrPCuKT4PCLssoZpNvxLFqFYitFE1rAEakxvgz7oBZQKM6HNwYHB1GP2MVJDS3Bzt3KTRJwD&#10;ycwrJ3gX5jK7nNnNCk9UigABFWZ3gsiNy2czjxFNF5uMcGhtuok8IzccJ9PVJ1ZPkoYbZrzvfsSg&#10;9b5W69jT0XQES3eEINFSko07OaQXTU0YOrAzzBbneIqmctCCDUaLsdF7+MUBRXj3RJ9CR8nhbqTH&#10;qma1AxsJrYg2wK5+p56iVYk0uLc54jmL+jNyEjp3+OJPVzECwkYIVW+kVx48OcPPK5OheUFfY9gj&#10;2ukOfYF3ZzDj2pI80hdGvl7wuz9R9ZJh6UcMPT+aFFYdY5L0GEngVlAWj2/29AzXon2bw4LTQsZW&#10;vAZu69MgBOc4qOAWd05oC/wzqb2IZcZokT0pl0yOk7wa/GbNxkdHFTPSHL60PHL+Zpc0/93sC+n1&#10;HmS75aFhuHnY2FruFaQDyQUa+3AHiVX40KkZILenuZV/RUT50oiLhtSnOle/61bevmxt5FMOkuwm&#10;KS744klxSXYEHxDepmHgO2nnNJ9yz/LECd8ibZbGZi2XN+WhGXIZqAiZmqTHZVJ5R20Lxz0kUp/J&#10;hchg7u3K3l7LeMgvTtNNBnnmgrvJ1NIdGtCmIxp59n5xYd+fuZUfJX0RlFw13SS9mKi9QrJZ/O4X&#10;n14w2WvJCc5M1AXkbKiEgq/BPv0r5Mmkf+Bh6keD3w1dS4CSzdq8xfBzDBsN0+C0WS+TvH7x0ORo&#10;eZwhMSjzzeZdI/m+KeNP7+UVfNHjvX1hUE1lXDVvmgGGLq4vvE4qj+W/hKYuQkTtpRCAvWOStZLU&#10;6t39ooVeJLlPfTM9b5GVDmM2I4oY2/SFZpAwOUsRNDxSicu1kUC0nLGRtLfI3KfvKLjh+mqww6xJ&#10;WQhtoLr7pkPfFMgsSHc0OjA/utbNPU6OpXnnFaRTtuyLvIu3IGRD2sCmmqKu3UEX+DNVUjKpm2ni&#10;NRtllS8+M+UNbB1hzDdDbsMuaHok//W+TV+kAU1faIl8ziRY+l1rzcEmV9NI0DZqh3IgGbdtv6ZE&#10;vTQida1m6BqNNyQ8l0u9tx76aDbuEp9dcGW0zgFXlIMwsRlejCoWc8OeDIeSrc8wYgSDIvSOdC7a&#10;wdTyaV4l08swNT2iqWkoiwHvFxsapKEaaDprj/OtN4YgAw5EiaPX9KA1rDROM0ABIaah/wI5Plse&#10;7uNMEN/BLLMyUaDaaZa6oR81xjkQUcsjDeC00FQKzlubSKFd+T23itsjPgZeGWGWkLhCW4JSWNiM&#10;fiIF6uL0cnI8IoOHu8WN4SmeZc43hYxkY0fl9RlStJJeoKOtzWQo2OK2gJ/AS8qSBD26bUsx5rSI&#10;KPmOjHW+nMYZrJHpON4j2CD0GO78vsOPwtaQiXO8vls1Dj8ScAeXk5g4G5wj1ADVAJluG19U8rOH&#10;9FTff/NnggZuns8Jj/Sy1hKjkakvLMxZe7IeNEc6xXJihOuLWMBMWBPKmuHTODQg9Y4mgfEghNCK&#10;QUJ65OBBvY1v0+xIxoWhWfKaJ5cX+I+Hz1OSJG34wS2wilGhGYLpNH4quaUcrboIlp9maLUxEfrs&#10;y97FrFlBBw3TvjtvaLlu+GOzGJN8ChOlBr+qd0MK07X5VyoWUn0p/D+8zJ2HWi+Rpw0Dh9U6uxuR&#10;p8/ssZBKwX5X+0sRM0WEFHFKRQrf/VeKoNOc7JI8cfK3SMU/zUt501TjTX1khba0JxXzcL51dwoJ&#10;clIqMKWRikqp1hDDrrcfh/SOM72+T49wN++SKrdtBD7qOWl2OijbvOQVNJ4AsyNExK4mUir5krYh&#10;rQv87jN1zMxN7+hf3teRWmTmpt+9hSJXTp7WW6Tgb/apSD3ApvQ2UaeoV8qQ9Ml8s6k3pC+0X184&#10;QV/39kUKQo4q7S3Hf8ohZjOW5mTvq3ciai+lWI53NLT0kWHmSC3sVILRYEffGzVvQT4Gp37MJict&#10;25/ijb01GJtrm3nhts04T9WTFKnT5hTaNmsIsGnnhl2zpcoKTHJzt0r151EnuHdJmW/Tttn4LnLw&#10;LuRPnt7FgM/Nhxy5FWHqCGPekKPnm5VrM02rLwIU0xdUSt+DemuNpuu1KkMif2o2tUOkWRMHV4cN&#10;x/lge+IBScFA75ttZzpGA4uZXnBlNLjibKONrmf7svK5B+K5ycHzAUVwWTF32F7ZHz37J/jMNg4m&#10;v8uNVOPbipLSkKnglNpf/uvkVOs3bRh2fo9VFz8BdWaq+x1A96N/pQaUL1seTsuRS2B9j/CgKCkt&#10;SVFOv7c/NMPRlHXKVI+Hz+/ZLd7BPPVJaAKvbHQuc5a38IjgBrOb3FKkD1pzlZNz5Nq+I3f2o6dQ&#10;GfQL3USeqd4buyq7WJBkc5C50yiI1LLMm6Z0rM84Pwgw8tlSkjkhtbn0HWyZSi+6nmz1Sxxs/sU7&#10;CyABReLCAKHPviPFf4Cu7AnTvLtWBdAyoJnXSdqDhwEDXuc4ybxCI+RG1Om79Ev+2xz+dM8Mm2Yw&#10;tHzZDU/LWPIvtzU+Kc0UuU+B7KZeZ0otp19isBrhVm6jvSktzbzWOwaPVyM3YoEfUHJBNWFGMgSE&#10;Rm2qXnBoIWdBKkimvEFTNYibkNj9C1zn6PInkWqGtadXNdD+WWPGrvHd/sLeTcQ2rFK92a2acuSu&#10;WiwTIHs7xmjbsEBN72Yy2ROTPRGb1fc5rLXZsS4VtGNn9D40W3Zk147seJNNVDKqW3ZlXj84bf67&#10;ZmWni812mcxWiSSQt/YZtJDa+r7H2ArOScnd+bxFtkZp7NfefU5bin3D05q+cOf590WfJol9HG9I&#10;7xaxmQW9uwv0vcsc3qLZ7jAjIRvIOLQ5OMeYCcAbdTr0vktz88n7Ippk0IyLVhlJk2TKbFiOf7Aj&#10;omyJiBzG2+EkG7YQaaO3xxvh0UgZ2CO978i276IvKLgycg9kn1QaHBZn1rDyU4M4B9OZ9c8OY6jF&#10;E5k1L9seuzB7R2QtzBLoVs2urnEl5l9RasZiLO9sIeeEPos81/oc6cglTSM1KdPGs/w43hE/mftk&#10;2UtV8hisTZFyThpmKGc5M5TlLZIDpTCmYTBmKxM2rdqy6nljB0dfmPbRTTki8IixORrfqna6vBFp&#10;GhkhjyTD5mQuDaY2M52rzJdU/c/dYKT4bIwTWHTDI8OGn8mwcVXvu7uDfwE8SINidzJP8LsY7k5u&#10;mt0n5Ebs3qjpzUb++XHsN91QPhlLabnBaSz1bdPe7M/V1y9ZBWM2NUtgegewhCLQ8/AqJTIaJ1y8&#10;hDlGBwW1ZlcyfZSDd5Dn2GhMMf64z+M49IjN9g9tBtgSfslOgjmWYdHKNBypMfNvdtOPbZaBRre0&#10;6f1l6472L9jXC2P0Y5tnDTmnzwBNA9rIvOmgXuH3fZ//GNvwTTczsgMdG5lv+CJDrp1Q8s3lG86L&#10;wX4Z3jWDje99tTm8xdjS2LILejXthCOqd36NNMibk5vZMfb7rsqFBVcm6qkNh9dEd+z6xWxHbDE2&#10;tzwBoRXMH7EOZm6fF7B7YthSE232ysCYMJ0gnvQYQkMMQzeHCronot43gl5EvRDAJNlL1BGPgmYn&#10;XBj6JDa4Xk73/t3uoHq7kkBJoCRQEigJzE0CBVfmJup60L9IoIErGD4ypzFzBKN42Us6m0mA4S4U&#10;ANfJ2pdkv1ZwReGX2cGVZR5ygFPCg8vcyGpbSaAkUBIoCZQE5iOBgivzkXM95V8lgM8jT0OWs1pP&#10;spylfGDmTE5g7ap8ma3YbtKBCE0JB9EVlcekXqBLdfWV814YYtJsZMBDaKqlqQkh6Wt1zXf9iGCW&#10;FGeUM/Q/fepITnNyzb1gmKV+T72a5KmHJYgnmaTSHPiHDj/6NBg2Y691e5DU2w2XgFGHZil2bfzw&#10;Chl4BpgRZYwJ2IaDmmxvfEgDqamCYFxlvIXhmawzjEoUTffBogzz2d3QoZM3ODaDvzpxWhLg9dNT&#10;Ib460onNEaURojI+8CDdOozoXqpwzmyY4Q3Xt6LQ0+qyus9IEii4MpK46uRJJWDhVIYv5YxlJkiA&#10;ttoVXNlMrAx0C48sdnXGFIxW2BdcUZ/RKjJpTyz39awfb63SGrgix0kZNHkmqztOtNzIV59DrUzl&#10;/lRwVj5BXTsVJiT3qz8h11/2f4o7Z5sgJ/h0MnSaer69VRNSaIGIfKJTmkQM0+Xu0mrdvCWAYQuB&#10;wBXqYRhmqlmq3WeAZRMqn6nwocBJKnyo7WFc+a40hbIWKdmn7pCMO5/+5Uz3cZX8Q/dRPkRZWzd3&#10;Amu4MPO8O7jnefraogA9qsFDLURd9B4pXqwaihNSsK7vSNkxXhIVdxBxHc6M08RBdzkf4tXRxYZY&#10;YEev86MLrqxz78/73RnfnHOsMWWLRVfAlYquDO8DCwOnOxPBVmI2CbE9C7iCQdf56ErH4AoswSet&#10;yJtC4baOEV2034uokb2PEN5UZFbHXA3l/J79mFXPS1V0VdFcZdakSjgAw+50gDrsRV9AoNQhSJGD&#10;ec/qet6ySgBIZr/SsUovGl02YjLkHPYdyub0infbcsp/sydScIjCg8qpKyiv/DdU40c7S9h0xQj0&#10;u1LgBm12XE3JfvUw7VnhQeLA5Xdf1FgQjlY1BD5RSj77clAXeq05ojRy+NfwQ6fnyD4q9IyB4Z5U&#10;jdqknc+cXFQn1nOHS6DgSo2QOUmAIUXNUXYCBQwyOQnIYGpeUbLlGN6sDyxCYYJJWbn+9a+vkLEv&#10;1oyCK3MatVN6jH5Ev+HJtseLChMwib2GbADK7ANE/WgDWaUUJHTp4qtd7WpXvvKVbThrm51tt93W&#10;adKW7Ocj3sI7zinOoMwe1Q40OfWXmaRmlgDOhlWDp/QSdZsVkwC9Ku4B4nIMGUXGEh1iz9nb3va2&#10;djSihA05Slhl+WyNBTOjX9oAyn5EdlNVEMXAc60fxTnBZtutqi0O7QRUO8cerIKEhh+vCiZSwZX5&#10;D5HkuRE+bp5dxaCLbFmmX1I335ZilIY/7VSmi/fff38g057UNI/OdfjiT7tR+R18tYcYbUMpqXRi&#10;MzEjxJCw7gC3HCsibJ2P7c+/E+uJbSRQcKWNlOqcKUiAqw931r4ZtCEmGJIPPYgGU3BliHCZucxQ&#10;/ksGhP3sr3vd6wauoBFPoUuW+BYdi67oR/Yc6iMXNb81cMI44KhmFrAUWRLMC0YhA/FmN7vZla50&#10;pX/z2+P3f//3dbpoJCPDMEAY4xxlf2R/WHaJG/oFJ4elghWG/FMm4xKP67k2DVxB4GG/KmpC5aKS&#10;pnCFfWaZpwahTXuhFEatESiCZwTC0gqmG4SAjViuLxS1X4xA2MaFojRwC7sWgElg0IZFnPoSYAoq&#10;z7V3f/sw8516kZRi+gtzCYVlC7hmv/lEVPxCyUAgIKiwLc+IDZolQzp80csALb6x6P2jH/1oGMbq&#10;DJ+IodkIWzV548F2va51f4HchbxpPXTNJVBwZc0HwPxe39opDQMLn8bk3qMf6cSCK8M7wDpkERKL&#10;ZyvY373gyvzG61SflNwVtqPxj8v3zne+E8HPjkPyUpSlFmNM7gqTEWIRYGngii/XvOY17VP0vOc9&#10;z8nyBHg3RWm4zJkgLEWJTDhmZ5xxhqmEa86SKD7YVLtuhW9G5UpcMdLETwRG2JqQBkIXshB8a8xw&#10;fBg2BqTCg8J0XOkCJrajNeSueMUrXuEKV4CcxfqAFhEVgRTwBrYRzcM4MnoNY3eQFCFln8e9UhoW&#10;MlbAFUDRxBddkWsEsVApDj0r6mX3Ko4MBw0DadAwQAiIco1rXEMI9yq/Pa561atCp2JuCH6GwcGX&#10;H0Cp7YkNCeu10JxdvwJXpO8v5E3roWsugYIraz4A5vf6FjOuX2ubtXP77bfn5yu4sqX0e+HKda5z&#10;nYIrW0psOU8AITD7IRaFmNQMcEhazeG7tBYGH7YY20IUhbNTUKVBLGxHYJWJKUHFyQxQX8yjT3/6&#10;0xJnJcjKgpUGLY9W0SdWY8GV5RwD828VkKzoHBMWMoExpDEAGHLoDRimrbEn4UTQ76tf/SoUjWcI&#10;zAikiOL2Dj+ghWtpzz33RCsCjD/+8Y9D3S43FA1aN/EIJaQqb2r+/ZsnJroi3i7ApUMpgVQdpE9S&#10;/01nOUTpBcG4OUTVaBhwlIb5vcuPqBpeEnlNImyKKECzEKk0OYFcW/SKpAnQOYoMtqherueSQMGV&#10;GgZzkgArihOI3kTBF3QWjK7clS1FH7girI8yXnBldSuDMSk0XukkoAXL3Kc8Locv//zP/8zU8Mnm&#10;Ex4RRZHWwkZs4IqoGocoZ7Zix06TtoRUCfmoBsbNiQTCsfqTn/zEn9wBVZ1pyzm1Pic0IBkmYcX2&#10;1h1uBqERaPAoBiVBTg4DPzpHe29wT3QFIwhWweN1HycbqLk8g5lWL6yywEGV3BUrRZRJU484VYlT&#10;iZiGoRwAS9XerL/4XcIqgIrOlSDnC4WDKyh4AqsAtHAOLArqQLbqjGGxiuIG6xpFenyB71uPXlsJ&#10;FFxZ265fwItTrE0hY5XBeOwq1X54N6wtXGF28wXy6nEEyuuVpGH5XF240vhBTYG+3BJ/BsnDG7he&#10;slkg+V64wuspYUDghS2Sy53fd2RPST9W4soC9NoSPzKjxdgwdzYcJE4AmznjhV+Eu9GE1HgQXUED&#10;44BnyBp+khlYq9kgq2+MDY7nJRZGl5uWjhh+IDgI5IqZqEB4rWtdSxff4AY3uOENbwi6wKiym+hb&#10;mETEjPrV1w5A9De/+Q3AwzNi7eYcAYpWd/+rLo+ANXi3gitr0MnL9Iocwzj3CiIVXGnTLWsLV7w4&#10;vhNmAvtJDSJJoh2AK5v1OBOQNcCLKW9eKQU08V42jiRXdiRKetUPbTNl6pxRJcA2FXthxfIfbbfd&#10;duCKrIZtttlGegPEwpz1uywI7vlR71znL5UEgBlkVAlvKdyil6mam9zkJgIs+lqqvbRSyUhw6SCh&#10;NLi30OlSdei6Nabgyrr1+ILfl1mGdYBdUHClTU+sLVwRbbDTmVzP7GqfbSK76tVLSrTsFG5s9iJn&#10;Zy8bB1xhL8qwR7xpM2bqnJLASBLgPkf+EV0xzNSA4mjHETLqsE8DVyTZS9TmXB/ptnXyskmA/hQ5&#10;UVZBLpw0SHpGdEWGvR6HWOTZS2tRz+O73/3uqsexl03y1Z6pSKDgylTEWDdpK4Eig7WV1OXnrSdc&#10;yQ7NH/7wh9WoAWvtZyfjk1+wq3CFextH3CYqgBk3Z5P8GtDCcGzIYCMNnjq5JNBGAug9tmeRiC+Z&#10;MHDFAasIsIArLFo51shgUqeqikMbeS7tOdms9vTTT1fvS5kvvSzG4hBPA1DBFdFsVRk4hqw7S/sW&#10;1bC1lUDBlbXt+sW8eMGVkeS+nnCF+a7KDVqC3SFs7o4fJfLQYWvJ+8p1PuKII6TAJvO1L7pScGWk&#10;WVMnjySBBq7gHEoVwxGCUtivvO9IidByclc6PAFHEtfqnmw1QalVtIM+QbJNF+tumXKgCzKY6ErB&#10;ldXt3863vOBK57t4uV6w4MpI/bGGcAU9WmanemjYKVgoishx+iqsiUbYyTxyL4Xlpa7AIYccssMO&#10;O3Bpc3ayF5v0lYqujDRl6uRRJRC4YrqpDIZ7afilvm1gs1R70xBHqODKqIJdtvOtJshgujIdDa5Q&#10;Mulo3zmGbGlfcGXZeq3a00ig4EoNhrlKoODKSOJeQ7iCcKJGlsQVO20r4KuIja1I7HqGHjaS6Fbl&#10;5OTZS02xyb0ysrgZEIu6Pbyejb1Y0ZVV6c1VbOcgXOkN7hVcWcU+3bDNMlJQasEVSUo2A4VL09FA&#10;C4Wjosm+++4LrojAFBmsM53epRcpuNKl3lyBdym4MlInrSFckaAi15P5bgcS+wBggtmJWb1/RtVI&#10;oluVk8GVH/zgB6yERzziEbYPZzfIFnDwdwauSIotuLIqvbmK7Sy4soq9Nkab5a6AIiLVlCoU2lRL&#10;F8uVqiRxDlxRyFh+S8GVMcRbl8xaAgVXZi3huv/vSKDgykgDYj3hCvP9ox/96FFHHcUL+MhHPvLI&#10;I4+0u5n6RSOJblVOBlfQbOQGeFM7tYEr2F8FV1al+zrQzoIrHejELV+BG8jGTV/+8pePP/74u9/9&#10;7rwhCa3widiAhc7ZaaedxLELrmwpyTphURIouLIoya/pcwuujNTxawhXmO92ePjqV7/KC3jggQdK&#10;/wVX7KjdVbgid8VmRMqgKctjP3tMsGte85rqgyWFIMkDFV0ZadbUySNJoA+uMF6LDDaSAFfiZPU8&#10;uIHOOeecww8/XBGwhgmmr0VXCq6sRCeueSMLrqz5AJj36xdcGUniawhXyMd+iN/73vfs46627957&#10;7/385z9fsKXDmySyFz//+c8/85nPxMf4wz/8Q/Yinkal2o80U+rksSWwYXSlKU+Hi1iVwcaW7fJc&#10;qJcvu+yyk08+WY6csmAgSgNKqRpq5853vjMymLphRQZbnl6rlvRKoOBKjYe5SqDgykjiXk+4Yo9I&#10;/Cj7uAMq4IokFsGHDsMVvXzJJZe86EUvssMMEnkVMh5pjtTJE0qggSspZKy4LVvWZ3Ib1H5Q8QJH&#10;iG++k6X5JpTeqlz+q1/9SrX0l7/85XrTpiuBK1E1PtVPVxlMgPftb397wZVV6dN1a2fBlXXr8QW/&#10;789+9jN7aNSu9i27YQ3hCpMIx9qSqYLNM57xDDU3Ox9dKbjScjrUabOQQN82kbIa0BFtdo6FKNAn&#10;uqIIROBKbRM5C/nP554qK37uc5976Utf+qAHPWjbbbdNtXQoRXfDpdnV/ilPeYroSlUGm0+P1FNG&#10;lUDBlVElVudPJIG///u/f93rXqc6rd3KJVKfffbZVkEVSya6aXcvXiG4wpSRXqJ/7fD4d3/3d3Ap&#10;f572S/EcySnrPq5Fjnrta19r+bTnwwte8IILLrigq7krBi8pXXzxxS984QsTXWloYLWrfXdn9hK9&#10;WQNXzDX1bfGC7G1/n/vc5773ve/tbne77bff/glPeMJ73vMeilol3CVqdzVlFAkErrz4xS++3/3u&#10;B4LaFxJoucMd7mCvJwUJfb/Tne603377nXnmmd/+9rerMtgooq1z5ySBgitzEnQ9JhL4xS9+8frX&#10;v95aaCEsuLLlqFghuIKsZZ379Kc/DYLakF62yde+9jWcLnnzyF3t/bLgzfe//32Vi1MZbPfdd5dq&#10;//GPf7zbcCVkMFFHlkTBlS3nRZ0wRQkErvAiqU1305ve9IY3vOHd7na3gw8+WAHxvfbaS+KKrCqJ&#10;ZGYlv9JIrocpNrJuNaEEAlf4RCgZ0TMVCO94xzvqXy6he9/73ra096mjP/CBD8gb/B//439M+Li6&#10;vCQwdQkUXJm6SOuGG0vAOpcdAE844QRe5IqutBkoywxX9CZvKwsGGlHbSnxANV6REOufbE71Z+BS&#10;i5/92pX5spUKipeTt8Qt4ArYA/Owluy74uh2IWPDgAAVGMV523nnnfm2B+EK2GYjml//+tdtxkyd&#10;UxIYSQINXEH6usnlB76QJAdp2S95yUsQMn3nfQBXVJcquDKSbJfnZHDlwgsvTAiXkpG+Ap2+4hWv&#10;UNeYuoZV5LSgitmf1xpdcGV5Oq5a0kig4EoNhjlJgGnL3rr00ktZn+LONvCW2XnuueciDhUZbLM+&#10;CFyxoojgW2O43nfddVemPNN/Tt22yWOACr1pYfv617+OuGXX+Ve+8pX77LMPmp+evc1tbsPy1r9H&#10;HHEE+oH2v/WtbxV4wYr+p3/6J9cOabyVUuKKbRMPOeQQL7vbbrsJO3zqU59i0y/2lWf3dL352c9+&#10;9rDDDuPvVMJ4EK6Q5Ic+9KEOFxuYnWzrzltKoIErIpmsWNGVe9zjHmau8Cang2Li4IrwJkVdVuyW&#10;wlzaE0S5aWDuJEvJdtttR9WoA3bSSSe95jWvQfajt6GX44477gtf+AJC73AVvbTvWA3rtgQKrnS7&#10;f5fo7ZibFjxOYuVHmLN//Md/LIsax0CqQ62CbeCKEj3LA1dQs/7mb/5GSsmJJ57I/4oxYusx3crW&#10;wTRw2OhQuUzVZtTH5M/juH3Ws55lK5WvfOUrFs4hMZbAFam96Ch2X14HuCI2BY2YF7e+9a2vfOUr&#10;91UGI8mCK0ukyDrXlMAVlmtyV+z8c4tb3AJiecADHmDmchmIcxqfFHXlrqxu56Nh22xXdIUqpqsf&#10;+tCH8o+Irujc+9///shgfgFXhHmH6+fVlUC1fNUlUHBl1XtwZdrPN8y5/pa3vOVRj3qU3btlcz7u&#10;cY+rVPvh/Se6wpJQS+2BD3wgrOLA03jve9/7y1/+coEdjxBiSRPxEFHRm2Jl3HX8slI2dataqMwd&#10;uZvCQQ4bkCHEQzISlp7+9KefcsopX/rSlzjwNjN9/P6d73zHdmY2XcFPAFd4BLudu6K6N9yOR05u&#10;qR7bt08fNKjTVSAQ0VLAQDQG+C/bcYFToEuP7q0MxsUgCVsVY7kNqj6YvFLtTVvDz6ykjooMtqJd&#10;T2Pj5QqUPelJT8Kw3WOPPcTNxNC4QuSRYgCCpshgQuWATUVXVrSXu93sgivd7t8lejv+eF7zU089&#10;lXeH/cqNl93HrIId5vlM2AFoct/4xjfe8IY3WGBSWpTLU+SBuT/hnSe5XGxEOibkifSM+gWZwJ8C&#10;KdrG5sYxAEQ58PSyyAAk419K0LB7/OiEV73qVRjSP/nJTzY0uN2c+W5ldZr4mxcXlrHvCqNqkjYv&#10;87W9cKWPCZaNL4BVddJYEpAe2phPswZuKatimbt1VdrWu00kX0Pvrvbq2/7Jn/wJshAvw5//+Z9j&#10;chZIXpVu7WsnH4ccwje96U2C4XxMVmHdCohSsLS3kBoVjfsnYL6ZZl7RF69md0YCBVc605XL/iI8&#10;c5I1babBYOWDZ8ui+lgF5WbQpOW027D/MKNwrmzdxXBn93N2quvyxje+EVrYMmd9dgOCyQJ5ykjR&#10;g9xykCfqs5UPl0DBU7yR008/XeYJd51t2q2L+++/v7QWrJKddtopOS3CMsrU/PznPx8sc5x9V/7y&#10;L//ybW97m6se8pCHHHDAAUqNLTagNDthujPHp0poT3va08Sg7IfQF11hMt71rndlZECtQAv+hgEg&#10;3IScU0lfM+2XNbl5H1xp9jsX6MPtROY0YY855hg8Xgq8Styu6KhQJsGqofaJVEC8L54jqtVaLHxt&#10;ZeETEWPhacJ3UBalFMuK9nK3m11wpdv9u0RvxzAVZeZWP/TQQ+1IJVagXObRRx/Nj467X3Blw64C&#10;DCT8nH/++XjGvF+sB8wrQlOGS7RqUYhFq/7qr/6K3WxnBnCF/xXBQB0hvGddGbBx2mmn+VGYRWUF&#10;W4+JCKkyZHXEk8ZnUz1M4VR0Mm+HJdjX+0Aa4pO3BlRQyFhL8A9ss0SjeapNITFZsACeMBQqTh9c&#10;kc0i0YsTFJ5JYdmDDjpIaEsXdLi481QFXDcbJoG+Xe2b6IqhyKm044474mRCyxLPRHorEr6ig8n6&#10;qziYTHquItn20uRoG6pY5FaEnBr3Z20TuaKduybNLriyJh29+NdkkrKuFJJ62ctexukuDYOWlE7N&#10;nWN3jkVZ3ouXy9AWEAvX+xe/+EWcY7Um0a4UgIb3OOOZ74vygWkVDxy8oZQQ9ggcJQyC19fse21d&#10;5MZDjIY35OKzxe3B8rGPfQyGed7zngfGsLktjUoPKZA6uP1cAiwSQ4VlwDMxHDfp8CAxL5gROG/m&#10;hZyBPj4YJ3c2cWNkiGIJr+HgibQQaYUll3z+rkTzeqMrgHHginoPcDL2qUi4iOiTn/xk892Qq/J0&#10;K9Gng42kVEHN1FSwlHAXOmTYi9zyN1mLBcNFV5RwBEqFYlb0NavZHZZAwZUOd+7SvRozF4MFoYXJ&#10;xSzj0eE457RDxC8W/ma9xT5Izg8fp3R22disVdjgb//2bxfl6bTySZ5RvFhAAL/LvsgSN+2y8q1v&#10;fSv9yIwGqCATcFShTKx34ErgxYYqwmsGwN57783yxkNILRr2el+AxasBOeIJ4BlrCbBxbVcHCeNg&#10;yL4rDEfYXkCSxGQHxdWNKXfZZZeRc+H8pVNzq9agPrjS0BHBZt9lNbBlTXD7ZUl+KLiyat37/9sr&#10;ai0kKwwuZK1b4VLsYsUVcFC5nHiFqGvE44Irq9vF3W55wZVu9+/SvR0+GMsbicj+Eoww7nl+YhXD&#10;umqJTt4BQig4x/hULAZwBT3DF+QoGGaBpgMTh4UNoqjWD65gQkvTlFAhwwTwkAUuOV5pL9EVKS6K&#10;Fytp5Xe97ASRBP9S+J9Xb7/99pPrIhrTZ3ajyIMrIjBWU2eqv+l9u5rmC64QEdac6rHKMfVFV/yJ&#10;BAizyV8CVAQnMcEIRyKBAVBwZfIptuZ32AyuhJQolUUqtgw0pS8uueSSBeqcNe+myV8fXLHUyrYH&#10;V2TE6VxwlMKxpvAKYYVxP2HtovJWdGVyadcdpi6BgitTF2ndcJgEGrhiaw5wxSpYcGX4iAFXGKbL&#10;BlesfEhcQihWODlI0jRVmwFEU+0U/FBhxjbtamXicQWu5DWBFhcyfbCbRIokt8jOVxqrb+8d62Uf&#10;XLHQri1cUcyAeIWY1JMlFnEVMgT8asOi0raTS2BLuKJAeeBKRVcml/YC79DAFbTSwJUgljAd+Ep4&#10;l8AVjqEqqLDAbqpHbyaBgis1NuYqAYygBKPBFZFoRpg/GxLRXJuyIg+zckgUQSmW75G9TZj4/OvM&#10;9wVmWkMd2UhHgGXPPfdMhomy/RdddJFqp/JthFDQwFjYWo4wzbYWBxBdyVVScdAPvI7gDPqBvJS+&#10;PBxkMIn4oityY9xcNRuDpMNwBV/O9jKCVHaqGcxdwcYRhoLrlIkTuTIkWB6DRdVWZERXM5dLAsPh&#10;CsoQtCwMXtGV5eq20VuTHXg5lXrhCsRC4SA7UMiqO55xxhk0bcGV0aVbV8xcAgVXZi7iekCvBOQ8&#10;KMMq1S8bnzPB1TJmhBUZbLNxIs4gTSXba7LvETMk/MAAFpUFwhWtBT9EUSTQwyR4Sg6gQlBFsS/g&#10;RJ+KvchvgTpEh5hEXgSM0Wwlv+R0soEMAF5byUvYbn0LZANX5P4qpfriF794neEK1hwaGH5d1dAr&#10;dTp1CQyHK7zvoqAFV6Yu9vnfsBeuwCe9FQj1suy4pz71qQVX5t8v9cSWEii40lJQddp0JFBwZVQ5&#10;DsKVZYiu5C2EOyANiEWITH1MQNR3sSAhFOwvuAU37Mc//rHvVkphAXGVc889F0kMf0wYAQMByFE2&#10;YEh0peCKymDgikrWYB7WXAH7UWdQnT9cAsPhSupoc5GIo6rruKjyHtWJk0tgCFzRy6qEKW1ScGVy&#10;OdcdZiSBgiszEmzddmMJFFwZdWT0whX2fZNqr8bLMqS9snUET6TdK0ksnOJLsAe2GDDji09xGH9K&#10;W0IVQykRUeGvVSNVpX8J+qxwu6z0pWFUdKXxfYIrEmEV7TnnnHOkrBRPY9QZVOdPAlckOah1AS3L&#10;mxqMgpZsV0gCQ+CKPXa23377gisr1Jtr2NSCK2vY6Yt85YIro0p/M7iy2MpgzVvAIVooX0UsRVxF&#10;oeqkqfS9pl9EBpQOU91YXTiblNl+TmhFQEbahsBL3yUFV/rgiq0h7VAEGVbRnlFnUJ0/CVyx37ny&#10;2aoY80SY2hXcW93hVHBldfuuWk4CBVdqGMxVAgVXRhV3L1wRWhGXeMITniBkj2e1JMSMVCi2Foql&#10;JAV88B2dY+uVz3zmM8cccwyUYscVPGn8MQAGyBk0wQuuFFwZdabU+eNJYDgZTKHbhz3sYfKz1bc1&#10;K/v2RxrviXXVQiQg0C0D0F6997///ftyVyq6spAeqYeOJIGCKyOJq06eVAIFV0aVYANXFNGSni4h&#10;0vbn8tdJcrXq2MpgQWB7//vfL6Jih+wzzzzzc5/7HHrJhnsdFlwpuDLqTKnzx5PAcLjSRFe+9KUv&#10;VXRlPAkvyVUcSTbbVdpEuKzgypJ0SjWjvQQKrrSXVZ05BQkUXBlViOCKQIo1RnGe7bbbTpksVYCV&#10;BlYWbDmJGfyvOfreFLhSGcx6eenlh9JhUlaYSn4fPLngSsGVUWdKnT+eBIbDFSUcd9ppp+c+97ly&#10;zFA9+wqOj/fEumohEigy2ELEXg+dlgQKrkxLknWfVhIouNJKTD0nBa7Yxh5c+aM/+iOmg2x1xAwp&#10;18tAzMhWKnAIrpfsFMwu5YMuvvhigAQy8Uv2CWmQVQNmhjfeW2OOIYxVZbCk2lfuyqgTp85vKYHh&#10;cKVJtT/rrLMq1b6lSJfwNBpY3fnPf/7zxx577M4773y1q12tt5BxkcGWsMuqSX0SKLhSQ2KuEii4&#10;Mqq4m+gKMpjEFZt5HXnkkUpsIWYsw7aJKF7iJGhdKoOdd955NkV+9atfbScWi6K9YtQ1hltk4cvF&#10;FzAZTMHfTBqcuJ/97GdVqim4UnBl1ClT548kgeFwxZbn9ju38ZG5PFjBb6QH1ckLlIB1hC9JebdD&#10;Dz0Uo1jl4oIrC+yOevQYEii4MobQ6pLxJVBwZVTZJXfFvpC2ibSl/S1vect99tnH9ovLUCQK/BD5&#10;kY5y9NFH28fQzuuPfexj73Of+9zlLne55z3vKaX+hS98oW1AnfDpT39ayEW8BW7xRoDW8OhKkcGK&#10;DDbqTKnzx5NAm1T7N73pTZVqP554l+QqUW41GEXmrSP2Gr7iFa9YcGVJuqaa0VICBVdaCqpOm44E&#10;Cq6MKkdxBsjkHe94xx577GFXe4hlzz33FLhQyHiBu9pnWxVZ8hdeeKFcmoc//OEgit0M0dVufOMb&#10;3+hGNwKr7AVpi5UnP/nJhxxyiPrFr3jFK+wm+YEPfEBF1GTYb5Z7AwX5r11c9t57b/dx55e85CVi&#10;OMsQTRq1+9qcD7+xJF7wghfc/e53t3vm7//+7/daEhVdaSPDOmdsCQyHK/ZH4oN4z3veI3FlGdin&#10;Y7/mml/IT6RAS+rI3+AGN+hTMkUGW/PhsRKvX3BlJbqpO40suDJqX/bBFYjlMY95jGKUi90mkuEi&#10;ZQXqgKOe9KQnARVIIwgG22yzjb0s4Za73vWuAixoJGoD2IDMjpDQy4Mf/GDpKOCNHQ+/8Y1vWEE3&#10;pId55R//+McspEc/+tH4bwVXKndl1FlT57eXwHC4cv3rX59/RDhXHlr7e9aZyyYB6YXgipIJot/6&#10;tODKsnVQtWdLCRRc2VJEdcI0JVBwZSRpBhUIpKBU2f1A4EJ05XGPe5zoyje/+c0FRlfADMkzX/va&#10;1+yd8qAHPYgLFlwRVNlhhx0e+tCHyjkRUdl///1FhO51r3uxttEPbBojEUUAwb4xyGPnnnuutBaL&#10;KHDS57VlPwFjb3jDGx74wAe6SnWBl73sZRVdqW0iR5o7dXJLCZhul112mfLie+21lxn6B3/wB73B&#10;PVPbLK7oSkthLu1pyGBKUR933HFKtlhEigy2tD1VDdtMAgVXamzMVQIFV0YSN1Twi1/8QmK93RXv&#10;fe97C+Kz++WEvO1tb7Ph12Lhyj/8wz+oM/P85z9fnZkb3vCGIiqCIVJy2T0Ma2VP7axy0kkn4Tjh&#10;gz3kIQ+BOsRJ7ne/+3HWqnMFsYjMIEHJ3+2tjgq6GCTu/NKXvlSIBgQSlnFywZWCKyPNnTq5pQTA&#10;FdX8EDVxL29961sPwhXh3He/+90//OEP25fKaPnoOm1uEpANKM9QPx588MGVaj83sdeDpiiBgitT&#10;FGbdamsJFFzZWkY9Z8jWQIv68Ic//MxnPnPHHXeU2GCnSFbFwuGKtBMwQ/Eue1bCIZyynHaACvgh&#10;FiTZRjUwhWik5/rlggsuEA4CP5z8nOc8ByHBkokVdvjhh0MsPLsMpibAwiRyrVc+7LDDLKvXve51&#10;wSH8MWn6lbuyDPUVRhrAdfLyS2DL6ErBleXvxC1bSHki3yrhKIeQA6gKGW8psTph2SRQcGXZeqTj&#10;7Sm4MlIHW2M4NRUIxq2S/mGHadGVP/uzP7Nr5GJT7TUMl93WKBCIxU/blAX7+Mc/jiHG+hH2yV4r&#10;sIfDd6QvW1vKy//kJz8pSqBi2G677SaVRezFVf7bOG5dBec4RwE0KAhCK7hSuSsjzZo6eSQJqEV+&#10;ySWXnHjiiWCJjWgrujKS9FboZNtEohDLexTirl3tV6jjqqmRQMGVGglzlUDBlZHEzXb/yU9+wqAX&#10;kcCkYrvL5UCmWniqfeCK6Mqzn/1scOJP//RPn/jEJ8rHVXP5Bz/4gSCAXSMVvOpNSrFYqvcFmchL&#10;sTeLjE8g5ylPeYrt57xjEznxykgL9gfwL3XG5O4XXCm4MtKsqZNHkgAXwxe+8AXBT+4DlTxUouvL&#10;XanoykjyXNqTuYR4gkTmZRsWXFnabqqGbSaBgis1NuYqgYIrI4nbAiOCr/KvCH4KUKqUBRjYjVEu&#10;BzrySHeb4smBK6IlcJTyX7e61a3uf//7i5mcccYZkAbcYtfIr371q2hd8IksTweryLbKDi3nypWX&#10;wpUri9e7iCABM2le1lR3kK/vthVdqULGUxy3datBCZihYp7CpCbyYM0oqfYFV7oxbChtuldk/gEP&#10;eEDBlW706Vq9RcGVteruxb9swZWR+kB0AlVDzd/Xv/71Km4Jrdzudrc74ogjxFtEJJCsRrrbFE9u&#10;4Ao2l9pfSs3c5ja32XXXXWWkKAh2wAEHSLaRcCLVXiCIPw8mUVzIfpF2U4FnnKD28bbbbmvPMukr&#10;g3AFGezpT396kcH4uQuuTHHc1q0GJaCYB+eCdLI73elOg9v+FFzpzJjhEkIhPvXUU4sM1pk+XasX&#10;KbiyVt29+JctuDJqHwihcInZVdpWjMIR8tqPP/54fCowZrNtFkd9xBjnW/lgjE984hOiK+AKHGW7&#10;FZQwe62IAiF6qUEsO0WboSwkE5XBbBkp62bffffF8lLOmBnkEmUDwBjlBJp3SXSl4Ertaj/GsKxL&#10;xpCA6IpiGLLjbJFUcGUMAa7EJTxflhK147mQaOyrX/3qtav9SnRcNbKRQMGVGgxzlUDBlVHFLQNE&#10;Lsfpp5+u9JZoA8eYYIUiwostKqpVYj7vete7xEDQulDUsqdKIIotYqAUDOlddtnlDne4Q7a6xzMR&#10;TnHabW97W/XNsORl46iDDPP0ptoXXBnc1Z7EDjzwQAQ5+3KS/KhDqM4vCQyRALqpmhn2O2fFqkje&#10;N/wqutKNwSMebtWwU+RRRx1FY1dlsG5061q9RcGVteruxb9swZVR+4B5Kn8d4fiRj3wkwpVIhXCE&#10;0Mqo99nyfO43MRNboLSpF6wBElfsESlsgp/GnoajmNQ2SLFFjEPmrprFiGEKA9gxxq4sLCGVzXzC&#10;Ks6HbZ70pCcpcKyQsa0wm6T8pjLY2pLBfu/3fq/X8YkMpt9JEolO3KngypYjuU4YSQLyylQbP/bY&#10;Y3kZBjcQLLgykjCX9uRm3xV7XtHGV77ylSu6srSdVQ3bUAIFV2pgzFUCBVdGFXcDV0RXbOKGZGWr&#10;LyW2Rr3PZufDCSAKkwUjy9aTdkphE/sTdEkl4r4t53MfefOyUDDBkNMET7jrkEnOOeccIRdENQcQ&#10;wgbizPPj6173Oqks0lTgFvEWiAsrTGovhpsqAnx+vQCp4Ar3NsSSg0lh/+mmMpiqawVXpjXy6z6R&#10;QFPI2Dav6KZXutKVqjJY98aGJePiiy8+4YQTFE7gMOrr5ate9arbb7+96iZqpVgFFpgV2T3J1xtN&#10;SwIFV6YlybpPKwlI6zzllFPkNlzzmtdU58oC6U+5GQtMw2jV7sWd1EcGU9RF2rr6WtNqEazyox/9&#10;SCVTQRt94UDxUqEY5PA7ogi33CDxjImjmpA97BM5wfs67rjjXBKQ44BArHn2YFHRGHSx7SPO9Ete&#10;8hKck5e97GUAjOyUL33pS8qL9W5p76XWHK7YFpMlAaL4dIAu/KAIddCdfOhBcU1rGNR91lYCvYWM&#10;JaEZewVXujcYLBn2iKSxObyQcvvKVRdc6V6Pd++NCq50r0+X+o0KrozaPRvCFShi1Ptsdj6vG6yC&#10;xKWmMEIXOOQL4xi6gCg+//nPc7YJgAAtgEQTadEq2z7KokHZwgd7whOeAOcoWzwYivELrpc6ZkDL&#10;RRddBAj5lPEphmMwwCp9l6wnXBFlksajkizuDVq541rXuhZID7EoOWojTozzL37xi6JeBeynNfLr&#10;PpGAiLeNaNX0u/3tb4+uWbkrnRwYyVA68sgjVZzHyC240sle7vZLFVzpdv8u3dvxtb/hDW/gkq/o&#10;Ssu+EaOQuyLHQ+4KMliiK1OEK7xuaF1SI2zaKCH+Rje6kd1OFPgKX8sGKWeeeeanP/1pAMPmj3AL&#10;7AFjQC/SvnG9nIDoZccVieB8/xsyx/wo2OISMRkGN4DkJtn2fvD8NYcrQo7widmhRhPb0RbjNsrE&#10;oJMmZB8bMtxQwi3HUp1WEhiUABaoYuKcDqzYvtCKMEvlrnRjzNDzsg0rutKN3lzPtyi4sp79vpi3&#10;xili8jJweZELrrTsA9hAxgJ7AudYyvXU4QrwIITyohe9yJ3BISaLEl7IzVytMlJUJRZskUNvf5XX&#10;vOY1eGJcdEhfAinCI1/72tc+9KEP+dGGKoIn2bYS3hB7aZOvv6EE1hyuEL7QijKjTXTFTDFfZEJ/&#10;5Stf6a1J0HL81GklgeESMJcVHkTQBYx7aWD5XnClG+MnZDAVUKQOcktVdKUb3bpWb1FwZa26e8Ev&#10;y4S1TZUN2uVnM8gqd6VNf4hCiGO89a1vlao+i+hK7v+BD3wA3Qini9Wy4447irSAK3ZyVClIJr0N&#10;VRQdtgvkk5/8ZJs/yvUXb0EhA11EZmzagMsk0cWtABUBNEgmu1iOEQpYT7iiLAFAqFqa3BURFRww&#10;KSsOVoWZEjIYEp3Y1GILWLcZsXXOaklAdEXAVglykdU+JljBldXqyiGtLbjSma5c2xcpuLK2Xb+A&#10;F2fL8hAjDt3xjnfkQuZIRnB64xvfKDuiGPkb9gdzXyLsJZdcYmtInGPIQQxE8ZYpksFSGQzGwDVC&#10;6HrVq16lAPF+++33+Mc/3hOVi8muKZysrJmEdxSQYVvDLZCnhtkmWZaLpBSdC8Cot2sne40EaRQK&#10;w2T72c9+hgbWMt6y5nAl+/T1VgaTBbvzzjuTNkxYuSsLUFtdf6S5f/755++zzz68EkJ5fXW0K7rS&#10;jf4PXFHsRFmUSrXvRp+u21sUXFm3Hl/k+/7mN7/hklf9VqWjq1zlKhzJdjp//etf/81vfrPgymbM&#10;KFSND37wg4cddhih2VrRYiO4McXKYHku+cNFSrRZ0tgu+F2qDEMjnvu4xz3O/nF2SrHIOaAX4RfZ&#10;R1oi3gJw2pleLX+Z4ojR8lhsWo+3Bu0cfvjhyoXZMUb4RX1kiKVNZKDgSp+9KJUFJU8tNRw8ZLA2&#10;MlzkJK9nr5oEkoRt/oqsDiZhF1xZtf7cuL2Vu9KNflzntyi4ss69P+93V9Y2cAXXSHSF7fvYxz6W&#10;Wfztb3+74MqGnaEusNCTPHubLd785jdnTAAJKg6DFlPvPHaw8Bf/vYJdqFw//OEPoRckJVWDpBuJ&#10;t0j4tif9TW5yE9VOgRZUMYe8fCEXzDFoaocddvDFLyhkWmu3EOwmtarBGMkt7tnG1C640gdXxFse&#10;/vCHi1YJUm1YnGDqI6FuuFYS4EcQWX31q1/Ny1D7rnS168EVOYqVu9LV/l2H9yq4sg69vCzvKBUb&#10;rylkMEYY21dBKsa3VPI2huyyvMYc24GmJfQkEVa+OwwwU7iS18INc+gOB+NY/gmuCNCiZrFSp1hJ&#10;QAhkIvlb9TA5FUl08SMAI/gDyQAqMvV9AWy0GcNEpEU5OKC0DR+s4MpgJVm9b7dNSHKOQ68etS4S&#10;ELITuKNkZKYJovbtd17RlW6MA9rDPlcC5nwfg7vr1L4r3ejlbr9FwZVu9+9yvZ1YAYd9Uu2lQ8je&#10;RqX9xCc+ofB/wZXNoitqqTFV4Tq7MQIANvlSWXgW0ZXNxoqu4ZmzIzLP3O67725vlic+8YkqialV&#10;5ReJLghjDJ2HPexhAAza2EMf+lDmNZofwhhgA8y4qtlEcssRWXClD65I8RJbUwuBF3xL6dUJJYFR&#10;JYCjC64gbfJH8DsUXBlVgCtxfmJor33ta5F7b3GLW/RVrC64shKduOaNLLiy5gNgrq/Pba8KjXq4&#10;7Fp+dx56VqwI9T/+4z+OUUJqrk1f0MNABdQsDDo7weNiiVqAKxJLpp67Mvz9QAgpNLKMnvSkJzGd&#10;oRQMMb46tark0ysOJp0GYUzcDIyRfI/g52RYdN9997V/y8EHHywdH1Kt6MqGcsbBayqDJdW+t55s&#10;wZUFTb51eaxS5oLeyGC8DGKkqtLVrvbd63sxNAmEYmhAqQqTyg/29nLBle71ePfeqOBK9/p0qd9I&#10;IIUhy++OOHTnO99ZVoPoCrpRwZUNuy1bwvN9qp+m0qi0kKlXBms5XOTjKqZsD/u99tpLlSq5uQCM&#10;HwEn3af8F4P7k5cfClgpCGZLFkhGlTDQxaYxNpS0iWSbDKWKrgzCFSlekn+YlS07q04rCbSXAG+R&#10;aWtPWP4jxeX7/O5FBmsvyWU+ExP7O9/5jsg855FAfV8MreDKMvddtS0SKLhSI2GuErAtOssbXJGG&#10;QWkqHoXlYsuOIoNt1g1c77I+lAZGr5LtM/VtIiGi5KjARc2W82h7eqQXQ7JpZPwrYawUmPJfSh5r&#10;ldoJThMzwScBXeSCgy6+MKzR1Xy3o4vcG3EVXdxyi8OCKwVX5qqS1v5h/AimM46Q0AqztQoZd3JE&#10;0PC2wzrrrLNwd5WnV5mzN7riTz9S70p6KO7i5E4KoV5qpSVQcGWlu2/1Gs+ETXQFXJGEfcQRR6AV&#10;YYgVXNksugISfP3rXz/ppJNUDU50xZ5u09p3BdJwfzBDAAez66Mf/Shml8iJJwIY0It1Kzn3/jz5&#10;5JPtI4mNhk5wyimn/MVf/IVrm2YnQT+Z+vkxv7g2R8sAWsGVgiurp9dWucXCpDwRNllCROzDKrVN&#10;5Cp37O+0XXSF2wgaOeCAA253u9v1RVdww3gPKfaCK53p8e69SMGV7vXpUr8Ry9gOEhKy5a5Ixkju&#10;ivSMlrbsUr/bDBrH3Eefu/DCC7HmFAWebu4KYABvSOXXBW9/+9uTamLFOvTQQ+UXgZEIXYq2gUY6&#10;yHe59Uqd6jt8MJ2I7y5gMvWXLrjSZzLKXSky2NSHWd2wkYA5zvuACaa4fK/HPd+LDNaNoULVczCh&#10;NtgmSwH6vgwlf8IwtswCV6Caiq50o9M79hYFVzrWocv+OogHSbWX7adgFCsZWQiVaNnbvaD2IWWl&#10;MphtTxTtsVON6Mq0tolUJRk3T86J3BJhLtEbKxZCiFpej3rUo5T8wkADWoAlO9Zbxg488EAbyck4&#10;spXKK1/5SgUAMMSmLpgGrthmWzTp2te+tnLJxxxzTMtM/am3Zw437E21v851rnOFK1wBYmn2ti+4&#10;MocuWOdH2GFJJQzOo6tf/eoFV7o6EoTKv/jFL6aQscRRSkZf0zO+yFayF60qjlSu0L0VueBKV4fB&#10;Sr9XwZWV7r7Vazy4ogQNuMIyth2HBGIsI0b56r3JXFrc7LsirKGK8XWve12cjWkVMkYP4Fi15fwJ&#10;J5yA5aW6tJCXXFsPwtNTsFhRLwWUn/3sZ0vDVRPMpivZHRJksgc2JANCMLWnGxkLXEGmR6T2uGtd&#10;61p3vetdjz76aIzqNoXF5tItU35IL1zRxYgZDmxyhA2WBNqk6Mq5555bqfZTlnvd7nIJgCvqYRRc&#10;6fZwyK72KjfS3lRK4AoNs80229hUQFbkfe97Xw4pDkQFxGikbkuj3m4VJVBwZRV7bYXb3AtXcIqS&#10;uFJwZbMeBVekkWBeCX0wZJHLpY7YWHMqOwaicqno9aEPfQiABEuyU4pQhv1w7OOZLVPkX9qr3ndb&#10;11vkrnnNa8IzAixoA1r1sY99DLRgRgMSyVpptpgcG8P0RldAI6spHAWudDu6opwaBIiQI5bCye3w&#10;4qAae0JILdtEFlxZYcW3xE0PXOFC4mKv6MoSd9RETWvgCocXTc4PIrRCw9iDhT63rHBOcUuBK5dd&#10;dlnxHSaSdV08GwkUXJmNXOuum0iggSuoTWrRMMIslozyEtiGEhCUv/TSS0U/HvSgB93oRjcSxFeY&#10;i6N9KnDFmiS6wuUmXGP7MDwBu7tIkhFOgUbs9ninO90JYBBsYTFb4bDYUbPY01xxMlhsFnnkkUeq&#10;biw73x4siNHqFwNXGuw7Fx0kI/EGKGpTv7h5/cAVAyMpoZ4LROGe+XGk+6zQiOLLbOAKNMhqdBA1&#10;xKJSU8GVFerKVWxqwZVV7LVR2wyufO5zn5OgmOhK4AqVzhuF+stdhf2rQj2mMR1ecGVU8db5c5BA&#10;wZU5CLke8f8l0AtXbDh49tlns5gLrmw2RBiyMtoZ66IrmFFiHVLh0bd6S3KNPbxgIbkrmMrSV+yL&#10;YgMc2y98/OMfP//881UKsnTZZQVokeKPjiXk4hBvkXSkJQ6EMdEAeSwYz0ob2zsS4HHVUUcdJdUE&#10;xJISo8iYWsYjUQtgEuk6wm6KXHsivPSwhz3sDW94Q4erXffCFQYEiOIQyAJasMLAVNGVIoONPc7r&#10;wuESKLiyDiMkcIWWFkhp4Arfk9g15xSSGI0tER89+6//+q/xhNdBJvWOqyWBgiur1V8r39qCKyN1&#10;IUP24osvBlfkR8IqYhpy4mGAqZTkUnYMYvn1r3+d2l+gi9R5XxSbhiFFSPDEZNur3gaBcMthK9li&#10;DD5BGIMieP0dipUJtiiCueOOO/rd4icm49BUJWjscK+1btu+ULUz8QNhJ08UU0JUkFeDoqB5YxPM&#10;RpL5/E/uy11RpSf5rw5fxFsqd2X+nbI+Tyy4sg593QdXkruisAe9TVGLkwuwU7MULwdTpdqvw5BY&#10;uXcsuLJyXbbaDS64MlL/Jbryqle9SmKJBBKFucQx1OmaClzRkt5sk2bXlGyWIuQFt9iPBdELYUz4&#10;5cMf/jCqAOykTJloD0xy+9vfHqnvtre9rRJe4i2gCwDDY+fAWxMbQejCNBMtcbeWYMPTPdcmMCee&#10;eKKoglcW5JGuY7kdSXQrdHIvXJGeVPuurFDfdaCpBVc60IlbvkIfXImSkbsiWs4rpK4JnxRmL1Vf&#10;2aRbCrNOWIgECq4sROzr+9CCKyP1PUP2q1/9qhjFbrvtJtkdQgAV8LWmQgbbsiWQA1aAdU7IRRaK&#10;Zew73/kO9IIwgDYg0eV5z3se+GSb5Ox2L1sXW0ykJRhGYER+ixqpyNDSxFsGWKAaTxTbkf7rcomh&#10;4ArMsz5wpfZd2XJk1glTlEDBlSkKc2lv1QtX8EsDV3BNVXARKhcYx+m1GbHy9FR9V2swLm3vVMPa&#10;SKDgShsp1TlTk4BtIrPvCou2cle2FKugvP0ZsYpFM1QZRrtS/fmDH/zg3IpENTvTW8AUcAOfLHu2&#10;wZZJLzucKw7XC39ADpJCYZI1rXmY0GCGzlVqBphJqZlf/vKXLeEKmTjZJeCKO0iPQQZ729vetiZk&#10;sMHoCnuicle2nCl1wtgSKLgytuhW6MIGrlhKhL4BFW6R7Lui/KBsFimCAtpf+cpXnNleV6+QBKqp&#10;qy6Bgiur3oMr1n48HxxZiQ0FV9r0XANXxOvxrCAWVVymVRmsTQM2OydsMehF+EWoBwoVQgluOeus&#10;s3C38ArkvYiKoK4hQ8uQabkEAkiCOWI4KHAPfvCD8c0Q4QRzxHZa0skmea+FXDucDAbA6PQqZLyQ&#10;rlmHhxZcWYdeTiFjIXFpkNxetAqU0tSthl6k4Ktool68smAtdfUqyo3fjb61sFrCurqgrGK/tGlz&#10;wZU2UqpzpiYBcKWiK+2lGbiCDMZwV1BYjXz7RX7gAx+YW3SlZVMFXoREFO+ykQvCmDVP0gsAo8gM&#10;Y8i/RspdgUwQ3p773OfKfoHQbFgpvgTzdLiQseJsL3jBCxRhG4yuSIdV3qDgSsuhWKeNKoGCK6NK&#10;bBXPV0+F5whcwdpV1NFqovZgEu4dNnqiZKQmWqA7yQSDTKxB1k10dLmUasngvHG0dXVNWcUhumWb&#10;C65sKaI6YWoSoDLwiBjfGD4VXWkj1gauKCgsl11aiN3lpbwvG1zJuyRHvzksew5/Jom/zfs6p9l3&#10;Zd99940XcOedd1Yf+dvf/nYn11GvvFl0BVWDB1QBA/w6nT6fhKWW3VSndUYCBVc605VDXgRcQdwN&#10;XFFkkhsIy9TOTrwhUln8YrutT3/6011SMqEAKEsjXA+fKFoj/v++973vne985xlnnIFTLYZv8Iv8&#10;10bVKzEFCq6sRDd1pJHUB7+7Hcol9kkcl97AZ1z7rgzp3aTao0UhFtszUZnggw46iM7t0qLS9/oG&#10;iRDNe9/7Xjb6dtttxwVo1xdj5lvf+taawJUm1V4hYyaF+gosCZ7R2rutI3pwyV6j4MqSdchMmpPo&#10;in1XLCWqgYEo6jdyhSiOgpstJRLhViR/pD2yZtLQKd0UUFFAX8CfyaF+AJTCT0qRKtwitZLXz75e&#10;iB4WU8tN+0owU2pd3WYcCRRcGUdqdc14EpDngPQiIdtOuuBKdrUvuNIGrsjfyL4rlCwf2LQKGY/X&#10;jzO9KnBFAoxqYwJKSm0CafadtOqsG1xBKCcBXPNXv/rVUGtnLImZjp+6+agSKLgyqsRW8XyM3M9/&#10;/vPZzCpMMK4Q4Xqb3KtlYk8tBv1qbRCZYH5qwDjgE2QENobFUV0W72JbTEHpd73rXfYvVgPG6qle&#10;pTIDoJqD+w+z+vWvf/0Xv/hF5xcrbPlHdcGV5e+jjrSQWhGT/chHPqIUL01hpw51nwquDO/dppDx&#10;WkVXvvvd70rZ5wYzSNAV1hauXOUqV1FpgCNQ3QKrr/W4I7qgXmOZJFBwZZl6Y1ZtEZBnlyODwSfX&#10;u971RG6z6Yoqnax2xeiZ9RIOV2KDSNRiK6PgyU9+8hOJKLIlUYU1XnRIIEXAhLdLAX0oRUIgPgJn&#10;Hw8p2psdeFVwTvj6ale7mi0yCQRHTh5LwZVZjbzp3bfgyvRkWXcaKgFuD2YozigOGJKPWu+BKxbL&#10;ssM2k9xg7sqTn/xkkA/dtqvDLbkrfXAFGWwNoytXvepVrbJyeKTAWo9rmnR1zC/2vQquLFb+83k6&#10;uCJVw16QKoChgbHaBW99sRbLvIdhjj32WNyHJYcrVgctRGwDUWwlbCmETBgVb3nLW5Q1k+L4jGc8&#10;g39n991395pSZO395e1ufvObw2Z9+1l5/Tve8Y4gDRSnbFrBlfmMw0meUnBlEunVtSNIgIVts46T&#10;Tz5ZoOCmN70plgu4oiZvwZUhQtwMrixnqv0Io2HzU3vhCucfl5h6WRYV61NXV5S+VPtmWY3/b//9&#10;91cY2usXXJnKAKub9Emg4EonhwRtGYpUuFKoDXJXkMFSZFJ0BWIRbRDCvcY1rgG0HHjggax/hntz&#10;SUOy8ktz5MdpHW4rJe9Xv/qV5mFk+ew9xE9y5L8SUahBOwh7EcmNMk9e9KIXHXroofgaIIoYkRqS&#10;6G03vvGNr33ta8Mnyp15O7DEyzZK1RdvTbXCMIqhJXCtDe2LwXRytKzESxVcWYlu6kIjWdgUjc0E&#10;bVNFoRRcadOpTaq9BAa5K7vssgvvUcfqt/TJoYErogrKx9m/7L73va8sSSGXdYYr8nkKrrSZMnXO&#10;qBIouDKqxJb/fAsH+15FeCa+T6QpXCkV8J/3vOdZf2XYs9d7ow03uMENZNvbjddpqnfmwhz+bI7m&#10;x8m/eISawu6s3j348f73v1+cRP4MD2Zz+DGHX/zLjsPcnaJAMuaf+tSnCqHc5z73ET+xMkpK8VJ8&#10;W5BJs5nMhl9gGNgMwZi31K08mnBKtS7/kNbCgisr0U1daGTBlTF60apjm+HjjjuO6wjJ+LGPfaw4&#10;g186XCQKJuFCszgdcMABqtbYama33XYT6LdAdnXzsjbRlYIrY0yfuqSNBAqutJHScp4jJtBknKdw&#10;fLbAQp2VWG/3qgsuuEAuh4PFz1coVHv/+9+fr1BOYLPpimrp1Owee+xhoYENXOX42OWHy2d0aNKn&#10;PvUp8RwYCdeXthchQXWWEy9rMZ85fFd2xX8tfwr6o3jhd0lrlDSPzCaQomwAEOItxIv6IApI5jVh&#10;GIegipOFX+CcZz3rWaeffjrHn+28WCZddYQt56Adu1UFV8YWXV04mgQEfEVXTjrppIc85CGC0TQm&#10;dw7lyL9SVc83E6WEny9/+csgioQfmppOl0H4jW98o8NFoqy41lqxfuQEPjCIZe+9937HO97BWdjV&#10;eL3eRCu3Lab3ZUY0Xk+5K6oYkwO/I7hS02Q0jVNnt5OAZGVOa5RL423QIS0tm69E9hRU01V/QTs5&#10;Ld1ZQSYWUHSmSy+99OKLL+bJsl589KMfxXESOsCVeuELX4gA5lCQU7waE1tdeOAkeedUDTvedyU9&#10;HvWoRwndQw7KMDrftbk8X1784hc3v/hx8sMNVVWWCp9WYb0qFgqEIAALlSjGI7Tuiz/tviXTVfBk&#10;2223hTfwuyAQLe/LRQksaTLpjWTfbdvlWjkq3tr+XSJLHidWf95556Gm2xOT448Ya2Av3eDeqEEF&#10;V1aim7rQyAauNGSwvfbaS3ia17zssCFwhSEbuEKn4+nKKVyV+i3jjVpwxRYrsjUOOeQQNDAxJV+M&#10;E+NnvBsu/1WBK+wJa2pvSmjgiso2Yk24cDVNlr8rV7GFgSuMOYZgwZWZ9iCHy5Y+l0RLsrWuIyko&#10;VIRDKqMjuSU8WchU8AnloNA5LPHMZz4T3nCISAiVyDVXupf+vPflBzhKvfD+QAVyR0EUSR0MekEJ&#10;MEBJD0FsDkSLsuBDFG8OhCt/SgvxxX1yzwkPrGb3cTdfsLmAJZkkCiujqFF6cmmSfOJPzQOr+nBI&#10;7yj1Cv7rEpEWJHOfDc9NyAUKsn8XACbRRc3iN7/5zTykcusFVbKlfZsememQqJu3l0DBlfayqjMn&#10;koBUeyxVrB5RAmFc/NFKtd9SoKEJidGTFblxtK9DdEUVLNEVO8wIxEkMFXZASOjwVjOh/HFYWryt&#10;2Y3v0HLLjGB8qDEq4lQE6y3nS50whgSETU477TS242D1JHZhRVfaiDSkrCFHdljny7cOOtjKFJo/&#10;+w7REkkd9iLzmRRz3wVPLJ0OAQEHd9U3v/nNyy67DJ/K3o4HH3wwZHKHO9wBYUEIQuTEjvX2FQFI&#10;hGr1qQNdygEDsOaBE2a9boUEknfuZPQqmER9MKhViENQIpc4fHeyC90wKMLhzrl5c9rwL73NcCZ0&#10;0ZxP47EHIChPgVVgDw0LUEn8xCdMQis6muBJ4kLu43VEYMSlkdxsKQMFgWR+1Fq/29sNocMGLITG&#10;4xOpkr++2BI3tun3OmeeEii4Mk9pr/WzaGdK1rr4yEc+kj6lVXEMzjzzTIkKHaY2TdjlSbXnPLMR&#10;L9sdhfe1r32tuH+HJZZtIvnAZIUqMACk+QKudDhdh8eULXLCCSfwa5oXUIqVmO+TQYAUwVFqxdXp&#10;S15jdMKhXpcvSgJSjelhXCBqWYClj2PDiDQCnYB0VBbehn1ELGIdamohrDbFrPJFyV2/519goRWQ&#10;Y+LCCy/85OWHPG+WtEOeiQ1D/C6Xg29CCF1xXiFlCSdoXXT+Ky8/qAjHiSeeKFbgT/FYUXcBBFii&#10;2VEkLKm+TmzCERQL+AEbMOibYBo9g3B1l7vcRSwX5hnkBA6/5/DU9i3/C4RAQZoERGkb7QeEOLxR&#10;sIr2gDT+i0Ou8ooBGfDjO/VojRB/tn0KihfhCKQQi0QXVb8Ei6wdEvTJHFChP2sAL0rJTOW5BVem&#10;Isa6ydYSoCywDnCgKRE60dLIEoVeGGpcTaVHNpQgJ5BMlTe96U0YtwnWI4aJt3TYduehZBjJ8rRF&#10;ABOKwwy9wcrd4a1mUDsgNMuqipxo1tZjloRl2yItCImDgenBoOlwp2+tPuqMmUmAJW3zb3lxxh57&#10;scnAjqHZC1eK4j/YCVYu6xfPvT0KUTopZzkkl/z24Gzyu0NKicxy20mJhzCpRYxZ1TI3pHA45IpI&#10;5DDN6Tqpehx5SFnS4ikEWFHQI+QroYNwqOgEf0IXEjN02WCK+YYggelPq1h5ldJi6DP3+UR0Nz0j&#10;ECGQmyrAg8W1huCfLdHIlidogDEGL8lUYRhogDJlwS0BKqI9gifYaOInXh+sQh7zo4gQE0KyjdWB&#10;eIna4QvU5xfpjqgckN4pp5xiezcEMLC8PD4z0yLzuHHBlXlIuZ5BAnIS7B3LDOULoSt5d5T4YHzz&#10;LQl5F1zZcJAwZLNnotKNcldoZyVN7MLbYWYUk8h4sOQLKSgFY5CILDHl/djVeSSghIbOZGSvoGRY&#10;sK3TVmtrNr+ptZnhIn2WVdRVCdR7LVACfP9c+yxmnKLsyNFrYhYZLIsXlYupRVY+5dE5fBE/4ban&#10;rBTDkBrBuy8SzkRWgysHJeZ3h9/5X6AR9CTwg80tKiKZREqJg5ZDBL3b3e7GBBdnYK/jRyXFnAYI&#10;RSq1rRxYUg5Io3eP9s1QATAgEKFb3Q1LyoOsIzQqOIRnqw1+9GhdD/94erhkMkk8umGXcZokCT5w&#10;QugjAAmM4VjRQm12YXM435kON3E3kMNp4W7BSE7zL49gAxhdCGykYWmz9zzJQE3+q8FOg8e0Vs1i&#10;0I70IBOMWTKUjuJk/jtwTtyPrwfdwFqpmzj4fFfsCziBXuAWFcACWqTX+wU4d1oz3Sw3evZnP/sZ&#10;H5nMe1GyMkUWqIuGP7rgytJ2TdcaFi8UfcEmo4boKb6cOM47XKN2wl5kyNKhOANwnai3xUapxw9+&#10;8IMd3ibSOLF+SIVEihBN4vG1Yln4OzxILJnsHk7BV73qVambxxbJ9m1Ai3WdbWGt7XB8acJpUpdP&#10;IgHKRDCAqY0/w9AMCac52Jp+NxklUaxnvVd2MBtXAglOESe9+AlxgSgc+Xxt559/PkyiHAjfCjIn&#10;qjNxNYc4ifCIQ6DY1KbAueoY9zwRKFjyK9j6zeFPyCRIIHs4brmLyPDYhZvoPmktmmGpFcZh8eOS&#10;CdfLgcSeYv2L8EACRx55JBwFL0ELAtpYx0ncV0SYEvZqEA5sACfAFcIg9JJH01EAiffyOy+kLJoc&#10;SsIcdthhLicWFwqJwB4yZEAjIvLjEUcc4W5aBSYBHr4nxCQ509MZBsAVEOVWkB5AYsmTqIM+hywn&#10;VKL9rAhPFKTiy8PaGIz7WUdgSxk+HD3CLIJX3l2qvR7kNm1GsniLVEm3dR91jYGc9RzkkyiQuV1b&#10;cGVuoq4H/V+KAH+Xn4kmoqxpbYFv3NwOb1g+Ya/TuYxUfDAUAmqdo53trmoWRTzhnZf5cuOE59IS&#10;goJsabTGo090eJBYa70vJglKOpchp2NSSxkrPrlaMdQl83QYoy7zaOx823iRZEaxC9Xz4EQHlXuN&#10;YDY0RwkXtbyL7nFpUnor25X0HvHQyzxh2qpywWFkexCGvqoncJ156mDuM4KZ1ORDM4fFJHrALjeF&#10;Hb40h3/x0Fn1EioZTCJP8avBbUOaLPNog97d2f3ibhI/PDSpHWIyPpun+4L3RXtYc5n7NhKQqa8f&#10;RexFJAAw3kO466KLLqJe4BZnhm/MxEfS9l9Jg5AqzjYWN2D2zne+E8LBy3Jn2fDCIGAYX5LIsJvQ&#10;YCCcA64D6oTs6HDQAj4RNsFhQzgEGJygJTgC+FpJxSFbXkvlVfhruGZQv8Rb2AZyeOANjipwUV84&#10;fBGI9hYaI2aiWLNzOHrERgYDI3rW6glmOxlWAYqUb4HTIBZOQHEYR/4LsMly8S/CqQKMS6vxCq4s&#10;bdd0s2EoPcKyqLc8x9Q3XxRDXOHacmls1t9MBKsLUEdWjAlLBS1PcXdzfPz2rby19QwNwCtjLPCl&#10;WUh6g/hden02E26JNZ6bFhxl2fS5t3lnJd0WXOlSpy/Pu4ArjEJ6mKWI8NMHV1jDbE1mJSsTqO5S&#10;+op3Yc5yqHOFsN1pGCsRcKKKFEudEYy6LKrJmGbBI2QmfiImIBDBsvdFUX6Err4SBU1i+mb57psl&#10;loTxlfpXqc8riBGqlSAGTYg35U8/CmugeHku3YjTpSXalkiOTxDCQZNI9uD+AKgsHxCp7gtjymob&#10;kCYdDgDwvt4UAANFYDB7RPoxBZRFfQkEuiAZCIdOluLvrUU/HHAaRxLr3/nQQm+pZX+CBMaMmgFC&#10;N8obCrZoBhREt3s0beaeIA0c5bbZ2F4bZGm6v0PwhGMulXgaglbqDqdsj5ALFA1mWxDlBbkbLdq3&#10;RjjZ4+QOQU1CN7gJ2SBS5zrfiwNm8BIRaR644seurjLLo3DGbknBlbFFVxeOIwHqj+JA0AdXxKlF&#10;DARqqZ6CK5tJkwdIsNuSCa7wZkF6vncernhrKwq4kk2+LHjsia4uJAVXxlEldc2UJBC4YusV/uxB&#10;uKLgLI7Q85///A996EPyNDrje6ZMaFGGLEDCTmWzOpJtApsJmyRHIvvzogNgKGHKYWbCDL44fBHK&#10;AOf6ihNsmVy+4QmoXxAIkpgbCsKkfpfYCLqUiAfbXYxCtNmfKFUWAvEcDcOq4v7jy/AWzH1fHOhS&#10;Dvl+ghWyPuQ9AiG6j9urV4UmdG/xFRth8TPiXQVgCF/0glKqGDyALkQ5IAQjIfWOSYbEEKis6YMg&#10;FkiAc8RkSFIjhUHc3LN6sy6dgyaAiwXwaLwXEQMRABEGAVpcJSgER4mc9JkHIZaDFpAVcwLI0YMk&#10;AFZpzOAyATih7TkNLHnCE57gU5RMyIjtgYTmQUIrxj/UJJjWJUA+JQ2xLLcpuLIsPbEm7eCGSXTF&#10;KshRxASnJiq6MqT3N4yudJsMRhqJrjAX+BRlOomudNjvNRyuCEJynRYZbE005Pxfk+XHzmO6MYu5&#10;zPuiK/xKNvLjk2YHY86s0OY/iQ80WyuG/JOD0Qx6Mc35+5GgmLDCJomcCFAIGnCoyeLgK8kOHlar&#10;7FfYdzQMrqSaOPqgiz9dKB7iDtmrJAc04rbZ3iR3JmfMMRBFzAQWAlSgAviE6hNAQJSyHSTTHFoQ&#10;BBNjh1skliBE0ZP6paFLZbcWB3DC44N8BQMwyq2zoIXfE1ohBJcIuehWNwEMPMIwSASmdxDSTuIb&#10;MAx+l5sgdBGUjBRYSEgEhhkMaAitiIrAD9xM0mAgEIwyWKU3TpJHaMn/a+/edWzrtXLvE7AR4iBY&#10;AnESEgIJFixxEZAhwQ1wDQgkIg4JGQFCQEqwAgJC4AoQECESEkRMymXs3+b/fd7edh+jquY7Z9Wo&#10;mu5BadQY7j40N9vP01qzzRjHN4JvcGEJyvJXzugEV4+tKSqGk+AbajVvgkcqLIKiwrAg8pHeX5Mk&#10;743vF8pBB9RTPlrKx6LyRIcB8vnwt+ClMImjF28dHSY3pZOYlnZ95+sP0lMiCRy6ctTgVSXAeiHq&#10;QBiraVrQiy2JZgpmmONdudUN0RURuvz7bJ/WMAHEFpVX7bZXL8yCZw1DV+AnaMly++HpiiByKy6o&#10;JBJ9tr9i9YeuvLoCfkUF3qcrTP58C2zkgnagxnfh4ewiFMc9Ac1drVisV49/7bIQaAQc265ja5x5&#10;tV0f2IIPBqDlaTly4I7PRGiWt+yy8yAbHZwlEkwmiEeHcSmI8wrT6OZ4PARi9lfUk7faed9pYI7n&#10;sjcdpAbBHTiGcvB9wfS2fao5zI2B2AdvboS2//RP/5RvBPXaF1DAmvvIrILngOm8RnLjTcJtPOKg&#10;7EvBfwjBpSXYgs0nl057MF3+mAl3BGoH3FMG65E4rmLG5qHiX4wI7Um8uIoguiIJL89hRwP0CJqB&#10;lhOu0mAAALl1SURBVHAByZYXCK3iVFEcbsb1gb0I2ZJsyUFZ+cfse+HnQW8QM/vyfWN93CtGH1Qj&#10;6SGl9vSLo9MFwttQPm259KvUIke/iIUjB/FmBHI8MG8yPx668iZi/3oLPXTlRX1v3TVHQ+pInTXP&#10;YoauiAY+dOVFYnzwxFkKwQVrtmN28JNDVx68yz5S9e7TFUgapAZ2oUApHwSotYdhf1QPmjQ9MvHA&#10;03Awu74JE4rlPfCA7P7VnC6DR1SQEwSDT8nTAcHzjvZ5JHa9ele45kjxL89JlyMxvXE7oHYCxrq4&#10;nWfYcBaOpTgVcPaU0uF41eATALIZnvgf4GZxZVwrKsOTLCt8xp4Q+9QZ8oBszWlnCKzMS6AjYO4u&#10;Q0QGoHmWHZ6B3erf5QHIg6xqPm7jfC1kQGXMNoKg5IPMSIAO7a4zdEIFBGvFVcSV4R4ycfpLHo+F&#10;q8QfFITSiF5zRBjSJb3MF6LbCcIIAD6mR/ht9JSQrViBv+pJbhgLH4sParh7clRYA9E57zpYrKgz&#10;nU5uotcWgTD8qbNpVsgfsqdrWACRHP6ly7uq2/ei+XYV4ksqQA4qZq5+Rz7GjzRTHbrykXrzHbRl&#10;pisnGGzpMPOjSZw5Z3icfWOtYhNiRWNysy4yCFn5sh5ZwwAIfObj2XuszYt35QO74HSlFbq4cJcw&#10;CF4/dOUdzGUfpYo7XYHLR5hT966AgxDnm3CVcXIX7AjgAosWEejcloYeKNbjA4oCRotZAi7t3DBn&#10;Ok6XE4ON314IyL7Hv4KQHe9r8+TlBYsjsmv8ipmgbaZf++h4S0QHmI19sIWD/UhAEfcv5wDErDgX&#10;mNhYIiWnqDrgBjwDYrQA6G5r8YD1KoxQoQo2gXAgOwtLrezWw6MEgPEzaAiTv7l9ht1tNAegMRZk&#10;wKZ/fhjlcqFA0rsHQ5fpX31nEcGRhPwB9GqLA7QfRg05NJYd7VQ7sO5FfhVOGFwFGcBVyDYn20IG&#10;UBcBY7iH6Amhg+QgBgzN4JTjGlKxJX3n0aEK0jPG4Rh4TttgCj/zFsbC7dMdmpIhMzp6yUpigiUr&#10;e2/IDfviLSkqzPezxnrR62SuOZpPerJVAdbA5aLqhKzt+Al6iXFhlYRGekiL9OfUkzeZ/A5deROx&#10;f72FDrrSyWDMUWerfdqQXdCUair0WCpMmpZqC7OTFi0tlkCxCrZXMtFZxqThoRYeYJH2r/n9TcDE&#10;F1Llma60d8WOzI8aMajfLYHsl5DHd77zHSeEHrryhfTqZLtLILrSQcZ2a/AwQOcCnNrEImQX7Dbn&#10;AKOvL712Y1s1QGRYk80CUmfIMCXmrPC3/eU+2y+uFfwSWIrtKJxC6ATa4DGH4AM9/uXHsPrst5rg&#10;JxqOmXC5aDjPSYd0+UYOuAGYCw3zS4g+aosFUz3nAFuDKqEQsLVRLNYIKUJgcBWodz9jN5+5yqMB&#10;bPzO7yo9liIT8N15KuK+hGwhNvtG8zweEDxuo3d4Y1g6YHST5H4WQugfmZHARKp6eBGOJJZMGBg4&#10;juPhUQudMCnpcQzBvNQ2Eu1FbHTB7lvobl9MgFg4LrQIP+yQMeWC/kvmWiQgzUZ82aJM5MnpMYeW&#10;dQxAZ5FhnrLFlPQv7uTF3asTD5GS/DEWVU0aY2e/GnoRdyI0MWM4m21L3D4W0P28u8TF/YXPUCRr&#10;rtAGElNVCmaXC208O1hefzY4dOX1Zf5Vl3iCwW51vzXAysSkxCzE7ISKICRWNZY5C4YFpqBqa7AQ&#10;AqHYknXIpnmZ5Yx5frdgvRdVy6eUWynSNdMVCMMiZHXvFM7+fqQtjzCZHgezRKfY2rugqLN35Yuq&#10;8XBpUqrOeJ1Vaw43+qLVeMPMgWmTCRg36EoXkAPu6Ar1A76F9zyHroyB3HButJrZaLgRraDnP2Yz&#10;tnYTHSBrMwNDO6zMycMdAT0Djuz3kDGUD3Z7REYB7kYQTwXSZarEMbpoFf/31+eevrEnhxtz7HRH&#10;0vzrRUcD85zwkGA1ptyODGYqclwVIqEyHBFt/+gBlE3aED8kXfUMZHAZtpaY0JY94pEH6ZEc/odC&#10;yHyAnrkX2J5QRzDav6gLf4grKedrDdMTeWJx9qVYGmwm0XAbY6BwLxajtZiuFGqBwI5slHeKABeu&#10;clEXNI+EEYOZEXk3vwpcnssCqXCslr0uGqsHF10t5AxbwNwQJ8FsNuCpDKqm0MvrUDATHcoJwzdl&#10;ReO4sJtoCd9SDYLSHAJBBeknjuEvsoqtze6dHEEEQqoWRJ4Qu1Pa8YJ1FICg5jKxjnCFYbOSWVhR&#10;LD/Nsir6Gs8heYKlBgKw3exJJfJ95S7Tro9kHHzDyedFRR+68iJxncTfVALmNe4UzvQOauyaSHPK&#10;RzWcP19e7EDWKmueWC/rorkVhuBacQOApUIMGGuf6AWLAVtUK3fn2Ys/tqiY7k3i7/GY0YKYKYY1&#10;wF+LVhcCwCiWB3ZQ56jatckMZnURQYHIWXssThbCj6E23QzAkmdcQIfL4UK+YdalD9bd56vTSfkc&#10;CdA9msZMYOwUUwRfQskAXMDar8ROPz+Msu1iMWmwBYiQMRsDZwA6DQTo22seXRFrBGLeFylwaYSa&#10;sgzk/hagBRBTbxMU+Gt+8wgZuv8w6kvGZQGOA6mGRvFLjnVi5MZJ3CToPF8swsZ0H5yjxS3peF+1&#10;rf73TxMW7WY69YqQMDvdsRSZgM5Np0CtSCGH7Du8GO0hkw7c1wqz07CqDCpLW5AKIrIBQzJQ2PzM&#10;AGE220/ZkgOB8ANgXHatKBTvwkxkTs1MfYz93kUtQHO5yZZDac+K6lJUjMjkD/fzZsDoCAN3BJmr&#10;0tJZ6Ac7F1JnkrFto9O64PslDkq23pUDUC4Qi9j5bTg3tMgyvR+04BtjR3/xfmACbnrhiJA5uI/X&#10;LZFsqkRoqk0ZrGKF5JneVR4f5rdZKiM9aXc5Pe9ZR5x1ipehulxaWlQY1pQ7yEOAKBZh4nWMet7l&#10;KjGX6l+Ly6V1TxfgKmRO2Ry/9sv/8yB4iDGnDWcUaZM5EnXoynMm2M+b5tCVzyvPk9sTEjDOuVPZ&#10;KqwW1gm+bPPyfrD6VyjHrGXWLWsPmG66tKTx+LNCCTmwsLm32NmXbH4Cw8B3f1EXq7VZlbnIbM5c&#10;tJu+Hl+SVnQKoKWWFhgFLSEKazYrmoW8W+3ZtAACi1Z7Rq2dWBw8BCE9fgOfrKFFXaut96ySThZa&#10;TpI9dGURYC64JaB/setn3c/AP+7FGx68wizBHRAcSOKczHjvEb5CFRl0fQ+4dJccfAl7gWXg1DjP&#10;tGqMgpYPd7x/sy/xEUJKZrpidzi4L/yJErZzo70rBp2pe+6IvFKBNp9JBpwFFtuU3F/uX8YX+BLl&#10;EPVkmjJroRz+mvlvPXC8x6/gL+xrsUBO3MYoHMt0h1o0E3KM8JMMt4n73fGrZ97MqHWoDhKiCEd1&#10;cSupWzvOgdHO/1VPRcPTYoFgX1OTeWnvLxLgXdFMWBYgDiJTGDPYDu6hYQxB/JXWmb15crhW+AHM&#10;ZsKxEi9FImqAXp7WSts/pLc0QPlL6WMnPSeJZINaEPscOquGegcdQn7AbngdA9GharLHQY0bGHUZ&#10;94L9KriKFuWmWEaiqqL6yIO5i7umM9CQARUwXi7NK1Yo/AERMrfjNk4mQAYEj6kSknAZaaaUvDfq&#10;ryMoEiEbsMv9MImuA5cto7pDSrLFw4Wl0Sg+KH0tB1FelxuxrCbkhtigWyixrtciDMf6S1xmBjpg&#10;GfLuTquenORPgm8ugUNXvrkMTw4vkIB5xxTMwMO1YhECu9k5bp0h+IJ8339S8z6cxJFiOWFwMpVb&#10;L83LZnZ2HUY4QNZhl7Z7mknZpTj0LdsCGKy7bGa4DW/M5WGRDy4bi4SllJON8czq0qIFGlobhC5o&#10;HW2xdoIRDH4SWEusQ9oLZV4CiAdv76jesM7Ci9AA2ycrIzuxeJXZNgwvLrfazxFK4zNQMu99YiKF&#10;PMjW4wMwRFbxwPnxfd6DboJbfr3/b+92R3Xo/BOepbMGCB5ZgSDkoxXKgthYVSEhqIIBGG5ojzW8&#10;6EvUAkzELjq71hPT6PhaH/ocD/EZRhTLLoAe1KN7fJX0CsoBW6FV34OJLNCienQNcwAIDjMBW7Lt&#10;+nN/x/G4ywdFqBUnA4cDQSVbE506q2qJ5aAV6m9WNPwlGFuxn9MRc4f6LAfy8ey9fCu3ilNJ7TKy&#10;oEanWokEA/o7KQsBwJbhdZM2oKb+Mteizm5KCD5oLHht5DKZQ6vCh/zNHwKXw4isLWZ7zgrO0i5E&#10;7/Ev6zWThL/jp770q8pQ/i5x93Rs17j3fb48vs9GTR9UG3vpqhMzpGguzqJcLn6VlVkUeFVJ7eKR&#10;gINBWNaQLi2hG+CpU7CMOw8kTRP05n7BCLUkCp5PINjg5ZnhWqFX+wm/bcaQs6xkSCB8O1w6pm60&#10;ZLmd0JiiFWgA9cMWLArqQ/F08b5tw5wvJk0PMvzTYdOjrjRVAu4NbeTHBEuBXWmiUWLVNJYSLnFQ&#10;eRp1KLwuZXc1Ghf+1fb2Us6jlTTIiueHDLE+24QYznh4cJsuMFkMCsVrUXs1IS4Nt4vGDO/wA5QA&#10;jzL08Bxl7UY373KqC3UzNq2GBGhl1GRyWxw45EOlraTWTYY/+WsIOkqHsW4dpO2y2j0zBEUmiJ+6&#10;iWUQgYxHcbJZaGi+FhnCTarePa6VN1lkD115E7F/vYWa4KwNDEsd8sjyYZEwCzyClfFte8VsaFER&#10;TmCBtGCjc2ZMkQ+Cs33DuOgbQFYQnZiHzt+0cluVGR1hAovK5WmMb9uo55RuAYAaIRuWObZGSxHL&#10;WZZaJk8rOm1BV3wJNYrWYJBDYFjLAEpo9cFXDtWzgu4xIVELbS/cCDqBhgW9aKyQv5muMCQTC+Bi&#10;yfRWwN2Q6Sky22ORJg2U1VIN6OByPsORHnolWoMAPXxWDAT+9vge4ICEpPHi+MmHO09ZMUJbyPUU&#10;PKT0KjPXbVTy8kM1H5H9ZgCt82VHTYS0vAjiAF5a0XGi4GBXNOAYSAUwwZJq1PiSkoBiLCDE2MMp&#10;B7ox/UrPROpfj2R2S/sAT8N2cBLyzxwgTp013QfShrB9z8kJhwFV3ZJB5cAd2SpFJjL0F7DbH98r&#10;lFdBr8FY4nP0CGlDY+qsqr2ibqBe28/YbiXruS/8fpWbLjBw6lN/wUTOAX99+ZwcpKk4NRQ/o3Uk&#10;gB5wqkD2gD49hPXNM5gGf4jmSKmeWkHsMDQJeLSCPDE9Y5O/AmaF8/prqJqdcA+GlW4y6fDfmWlU&#10;XF+m9uPX51wP710cpoMBPGiJJpghM42rA7uPD7YfGEfdxmjyRMw6kNcwQbRy1VI/2mgQkad+AXbN&#10;P9RJXBNHxL5fnPaixAAuRaItNISaEb6sFjRsGvQNlksfEAa42XyuGlzlhKb3l4PpjQXFAe5MNnQ7&#10;pbXXhd/g8tr13CwSGxRUWs1xMJpgeJoE6AZwX3wUEI/JIMl7DY248HrNofnSi33Qxt2JzYhQTJec&#10;JTZqQHzgHhW5nJMxEJyKyjFLoSUoB66oaagacwD98S4d8xM6YUpZ8EAhasge/yd9I0PrRRdfkvbu&#10;xfKlsYA2WzotFhQAXfGK6hWitixMY78K0Tn2QO+wCXIu4ZbFLBx88pyl/EunOXTlS0v45P9/JWDM&#10;s5pb58ACa5g1w/Rt+niPIUyfvV+tH9YnqwWDEDOkddf6+vM///MFZ2N3wudaldswWrSGndlmZIuT&#10;lcn68R73cliHLNjFzbN6WlesQ3wpFn5rmLbzI+EwyIlVzb5MtA36wXXZHSnPqzX5ma6DQn2soDoU&#10;7Aa1GfP0LKJu1fc9bYfvLcn5AazBrNRQBSwO/GnXck0kgmrthHGBg3wIEiP5PT7nQ6AAcoDdYSZQ&#10;WHqfoQ12WUATwgYoPSCIVbyYCrZY1lPKw2pA5p3E6svS3HnKyrtMDzQWTgL4VAaq84y6zR+EV3nm&#10;b6RUbZIhjXaPQFGdMyGlD2UlDAZ8ZLlXTzBFzInZI/cjXoHPm0ZoBahtjzX85zLyHkAZXGbGhj9g&#10;KagF7BZ+I01/x4YHO6rdesGN4PHBv+7BAHk9FNIY9FcMkimLr49CdtiUTJZnfKkmlFZX0mrwkVT1&#10;CHkCZKiRWvWi+sB5zPyGPCzVga3A4n3h3/o1PPqid5XoUTTQTFC8HFiKiQW1cGci54aBZobRdoCP&#10;11dbAE1eX71A4CQ8JFCYVpKkwP0lT4SHe+Q5YVq7t2T+Zr//RD2bIVUbG2mbgQ5i5idkNnWTRvrM&#10;S0BDTC/aIrHKm0koLd2jeB5eJqPVwKSBOAwmo5keM4ypCWCVYDaLRK0lBmdzFOAqoLbNNsb1gm6L&#10;PGSPMFLQXd0t5tMsh9GROWHiforo1N0BiwPo3Q3PpZDfL9fNpXVPfTQHFTHwDRM9RZeQLvQAvu/4&#10;ZgO2e+j3s4C9rixkAD3THHS9gDFmgqXtFj51Y0Rg4ODPIWezE0sTcZltpN+5jW/MgeiTCnSiNPZF&#10;ziYu3/PnMHyYguRgIOBmUi7SKNBLTcx++IyZihtHM0lGizqKYGYUJlt5Kk7FqCgbEObpxc4KW7hH&#10;/U7OekdbWAlNFzLXfDU8cV+fHep8coaHrnyy6M6LL5OAOc60ZbqBnKANa5upBKKC2PYZ5GVZf4jU&#10;5GM6BknhFXCn0IX2vAKsLJ1CGpYzo4AAxMa60oXT73Gfva6zMrGxWb81UIsQM4ZeC7PHEitkAhJy&#10;4AxYwNoNYhIIOAV9goCvc7qxrrGkdVvCnUgb3Rfs7oBpplA42xrZFXW4hM7NiSF6hK2USdsibQj4&#10;LAFgAWtaL/HSwFlbCGA+2BfSxfNzJqAf2EWPz/LxdGISEbFwA8owmc8W6aJxZCsToDMfgr9As7/g&#10;spRQtTSZxgnW6s4sfevxazkAWyCs6HYjGpeoMnPdqmE7hiEnf33u8T1DL1cDwAfkgVnJxOtSdhWD&#10;BD5oNaCmIXCeeQOApgDigugAQCxCEgaFidu64MnE7tewLCu70YRjYLm+LNJpxA7N5vxh9X9yl3bX&#10;BRqbnmKT8g/MX3YergrA9CQJLpObysDx7QXPLaBKID4N1zsJvDs97j/SBHZlq2d9BrD0o6AXUvLl&#10;nInPo0/VoX9L0AesybDqpsLYGnpmGPrrM20kSaJG3rSF4Rk38KUuWPwkQ26LeBd5FmnWtpMhCh90&#10;olmO0MwDxOLxwYNBeQroKj6NsUY99am2U90QMMaFM0T8QHaDjlIxsZtGfEM4mknnpUdCYNz5YBL4&#10;1ehGj9lE4HVDpj0bNBOjXpYnFgeTAJAN4GIRMvSYtDFqq9s4ObdFSc7mN0RCTeQspQ4C8b1o3oa5&#10;1Y2RQm05k5fTHXsXe+feKY4LA5ESh9+jwpTVXSWwPjLAJYilazXXh88K1Sizx75NVCnYixhFAxBV&#10;MGmYbLEdrmyT2HKsWbRB87EmuTEnmbc9PqjkfsSw9IiQzDU/8mDe4LfhUdHYDi1InmbLwrdIno+I&#10;18tbO61CHvRI4WqWiXYc6ehubxyU0rsmXr9Sbxor2AyzuqxeVKpwPtMmM4cathfU4vJ+D9v8EJho&#10;bcShKx+yWx+xUSa+bB7mIysN2AE8mXR84/vjbG1mNxczHTEQzveXQTbAQfhgXvst3kxBJndr5+7c&#10;f0QluKpTdAXe6r4RuITh3IJhebYQZuJlIQOs/QWbIBsItRt7LM9f2ruSVY/pkfsC00A5rKwCk5aH&#10;E0ACv6IlFmOdCJEIJ4CiLJYMluACQ28bQOEV9IBbgBkYkrB+YyOaDM3oUIitXgaFAbXgrHUX/hBG&#10;4i28goHWY/n3lyg81lpoTEooE4hnDvAZUh/ROLCgB/mBNf0VM+Mv2YKhbR6ArbOme3wYn/tmfvSC&#10;BwHwFjQAZCtdTVRs1K0aVkk19/gwnqqtObAUrAl5kAmc5PVSlpUPctZ2DWEdX+7KmG8zXCRGbQBu&#10;woTdFQTXsruD3ZfXAson4nH563NCki7TtIlCD8LWZEWAdHsvQtFdQhVb6MaP+49kGojJa1R7PHzW&#10;Ro5WQwb3UNbIIV9HfervUsRwgBhWUnoXcYLs9SzF8ytt9FNXuWtL/z5zR/suFs3HQ1S4Q73onk5J&#10;yRVt3sNIDXOocbiwdD0d81cb86x2WBNmwm9g6kAbPCAs94UPbDcGowHLjQDZ48A8GLSIXhlinewk&#10;rnI27rR9jiHA2mTAAs1AsIFsXl0uJDEbWK2MdNkyLsRVUI52ri/3EsYEuAr9Cg1jDuYBJnxGCvAd&#10;yG63D6+CErl0RG2BzrN3ol3mctBMXEJB/io6X/q+aLKqqDMrgKFEXCgohmwIkAAyYMpa2FRRap0D&#10;xuiAq5iXTLyoiEKXELX8KgSCQSGBhGkuMpDNcv61cu1rUFFqAg4t9BLrdJ2r4zR/3ogvW8nMrvJB&#10;6syTjBQ6VMUWG5yUEUueHPxHu5BVsiUTPViYBqGZonE2nW4G0O+EJup139hZ7J+2Y5saYqrEVZBe&#10;liNFvMeNoO9l0f+0eh668mlyO2+9WAKmEuDSLGNOtMSypQFJUJopmy3kS4POF1f3LV4wF5ug0Q+G&#10;z8WRcmmwhBtMr8CxnZ3vl+9Zt1jmAHdgLocSqA2hIjDdPM1w3sVtEsBMPoMy1khvMZF+ib0rhGkl&#10;6wptSmvxUxZ7v0VU7wwXwXAU5FgACDgZCg7BuFSS7ys06YGxLNWAl+81ULBNzAFQK4odTJRAyu67&#10;yLtimMBnUBqUCdgBtR4y8Zkc/OrxwQPzQb1klQXaX587N8nfnA8Z9ecnGBoZbh/zc55ykKG35J9d&#10;vIqNuqlhT0BcezVEJ45kPmg+ZoVXmAr8JQpfaou3RoY+63dN2On6goZVSSkkDKZk9OX8wYKoClgD&#10;LYG80d3hh5Fn3suoAhn6hgQSYJKcn75MUM+E7HEqmdx5ZfCl4avZe2o4cxJ7B8FjmFpE/oAplcu1&#10;Mq56HJksfTp/P3pfP9LVQuz89Znku6KkE409uZVyItWoBDWUZyZjw4uSiqYk6qkXIEhjxKOn+Gro&#10;PAMWaooqYPUWhXZI9/jsG5xWb7JZMHIhZvyu3ZjOZJ7Ps13yRXaNLeaYCSeJiEGTiXyg8A4eHCDY&#10;umOYi/kB8RUtpYL49/hFu95xTC/mBHC8+xkRGxwj+sFJAiuLXRSjNc9FnccFxCNIis7hKTGzPWDd&#10;4Qp8AigWdM5goVz2F8i+LWpjPu+KFa/gPCC4cvlYeIEwMTVf1k1vcbPjNkwkRG3g6EdaIWf+kOUc&#10;MDXUInidQ4aUiBRXQUJIqQOOl6k1H5RyrTh4XdYWhgYR3bjNcmtKU+i4zlIDEVETHUaKDiFmC3Gq&#10;mTm48EDZYiMYY3uK5tVNk2MsJEkUtAJLx/f822VlWqRKdClVURzniWl8aY5sVY/AtV3D81jqKdM4&#10;NqiI97ukvgV4eY0yD115DSmfMkjA9GTutipYEsykQAN0InrBbP6aOxAeuS/Mj9ZIIJjtEAh40qxL&#10;hoCFadoc/cjtul83isHYZu2HWrQayilChpcAgoSzw0mhQ3/buMIYKXziCy0q7GpWPgY5LAUV4RIB&#10;Juit5ZlDwPLv83islz2U2a/6DgIDuwO+wbsQXkCzL0dIks++hwsLgxnQcLgLin16JjjedSbUWDjN&#10;COAZtfrkbPcIn1tZ5WTo2FlCmIn3DH+TyZzt/ZiivaWKQPnAFHAHRgG/gDb/tuMCaeHJAV/YUIFj&#10;TBhFBJ15EryF5DD94k60ix6iTxKw8Us5P75EKf3lFtBfo8Iq31FU2jgbGi6bUBjYzl5Gp9z6MFSI&#10;SrQJnrckOme8aAVQ7q/PBD5nsndNku9uROmBWr4Otg82ZlwCziOEYufGSVxDjSsO/fZKsXak5wOa&#10;hJAMxkIgpMTjZ9Qw9hsdugMcxOfRfnZ0oL9TmNqfxowlLEoMkkHHqiVKEOwukNIU14HIRWqZK/w1&#10;T2Ijswl84MuANV5h8Bq5CJiuD7LPG0sk6+J2vhRGeoO3OuAqgqaWDdn+NSfY3YEzyBNR0RaQWj2B&#10;9cUJI2ffQL2iNE0U3QzDDwPoCxhrO4SHIwX6Rw94XDFqf2FlpzJ0staYNuFsZIxPgyiU2OleBNLV&#10;LjNj4c2AywkW/qbD5E+8hCbPhU54yzesYwWPoYV6BwnxLintTpj20mgRzwP2yPNJqsaU9LmVFnBP&#10;XGiDgxn0NUFJzwZHVRBOg5EY97svc0YpXZ7C5DAWPhkxXSS27IfJyYMiEn5holRCK+gJ9xoh0ysE&#10;SYs6LaAbXeZlqCOPxQRyg3OnaAv9JFjMk2sOk/wSVrD3u0Y/SM0PXXmQjvj41TCjmV8sOawyYIEF&#10;1XJrhfCN2eR4V2iA+ZoxyQo3IqPuMxZ4AnBnn9svBXtH+gRAMHFZKaFDqDpUhImN0PZZCH5CY6Af&#10;a9IX8te35DPIMd0BJfqCRRCWhcYYsyEAH+aHW6AH5vNrhyB9QljRJdwPVn4TUgFuYn0FDmWMLwws&#10;f4LPattVG0/S409LIOfM6iQzHEefltWdt5SiaVCRXuumBaAKUmR5BUcAETjP09G6oKHHB5AIloJ1&#10;TEpdsoHDMAFQMK/7VTLY1CNZF4Z4gFpp9HXcEovoNCoAEcrnpqi/ImnRiVL6HtPIpwTxIzwRSDnk&#10;QszhdhkSVkBXTqoiu3yWj0e3Ysis17hBd7qXQ5vdVUCh9W/cVa2UpSBDSXtpOKzWSWiQHxszOXDd&#10;5GvSZdLrwWIIFQp52zbTphHSMHI7YM2XzOfZFxQnPeruVxMaEGlAda0N6Axn21xuOYAvCRaEVSjE&#10;jF2IDWa9Qgz87cRqfzsrGStAJBi8Ave20SM2++Ubpj7YVBH4jBoiS+qGhLQne0bVQDDC4ydKQgjQ&#10;bVeh51eZp1DgldcCsucJAW0lVltxXBLzzEC3y/rldW4cVTWBmBlI0gAErFGjeaO8yuAhGAtQzsZP&#10;OUUlYS/cuctexEKpQXl0DleB+Clz2HowpSLHCFCLWE+oKH+OxJ0sPNdQcyzHaAA7kSYj9hRAJ+KQ&#10;3DgK2v0qqq3LzLrdbkkCugB1UYH98hZlcVyoiWEoc9XoqD3jkYIhOV7Um7vcCESkgKC19rEYuQSu&#10;l/db5BXhdZngNnxWKtMtMYaqgvS7L1lCHR1GfxbHlxneuwJ3udF0kEnDK6raViU9sh819o7W0w9c&#10;1UNXPnDnPlbToisWpENXbnXMcOVDS2BBroZbEA0MhXgsS0DAu6YrQIPlmSGtqzCHcfqy7X4Fu+3s&#10;tAaz3r30dAES7mwugQeWdqsgaOJhTO3xGf6wQAIEwB8JF4bkWSzWt0zglwZ1X2ZTB/5gxxwmvpk7&#10;N1N3e52DoeMBgn2GPr2YWMaGhyDseLwrMfwqPbwIKBMpIEtP4AYQE3Ro34gPHku18CEtFbc20wmt&#10;A7tlXh2AVzmPJ7Qt/4WYtckKYPUkNO2FcduWoOPGtpx8SsURdaVGH8YNG/lhBsLWEMUNgK4+HtXA&#10;giJC8DTwLaDI3gCTDCDCxwLE5F3JbN/2BtZWf32GlQEaP0E5bLFMJx5SAhkRnpIJVWXS9lAJr3jk&#10;41wp8I5vQa10GZpKdY1ZmIyDQj3jBjhMt7gCjlw6kvFI6AtRavCxadBP7XHXLhwD05CPn6A6XQNn&#10;z0/fgIlcHySJGvkrt15RuseL7W7y1BxlSQ8xj0BKjEIl29LD50A4mgNYw77wPXSoFb1CFUmVOqE0&#10;GEV7k8BNFMVo9QqxEBGoLYDHN5AfN4tOaWsNzkPrhGxBwPhDVwAZevwGhm3DkMWBuQoC1gSS1xfi&#10;u4xrP7UP29+ejtpr3wiwi7GouT0JZj9MZrALr0iDhGiLrtdGOg+Ry7Ygq+Ze84AqMZMpXXspp6aN&#10;g7OWWcW/yAOmBPozD+kmfwkNHAfKNWo5NKyVjp5gYnx3uIrhwBZDIcHrfTNGMWZMNoWSqgZW0M77&#10;2cPTeVyan48FmpehXkD/IHJ+EsJEP3gzAHdAXwIDASg30c34O8+PxHRbPlLqJtQd7keclstYyKrt&#10;Iu2t1/XaTuXwAWNH+uXcMAVpPrZJXNxZBqCRoiP0FFGjZFiE6rEpyE3d9mhefW05w1hoDo1SNzrZ&#10;bL/4u3L4qIOGtI/ISRJ6x3AzonmfiIWbSJVmjkr+KC7xEpRRLzHdo3jjFpfjV3ks4DjV5tCVh+2a&#10;j1Yxs5iZJboCaszeldc53+ldCNTCYOcfY7CYk2Vj8eJkgD8AAsuMheHy/uB30V6VtAhZxa1tkBAT&#10;9X0DPFALAVjtZrPiM1taNLnFm7HWyTMso2IJoIr5sYgCOlY7UBI9GD6HlwYmLZ0F1sNw7YAHNEFG&#10;eA52H4zFcPCrjaHwJdDJ0OvpwC6Pz8AooODFLrzDAQAg4NVaK1mJpfGXpRA+8AGqoCHyhBjgEkZu&#10;4AZo6GCucYpXlyR6hS0cCanJABZ7MPQvH6Bh5F8RYK6/qirKhR4OBsWQD3x38R+8q7H+SiNnUVg+&#10;RFcGF+q84FLObivzQ8KRsx73r+HQXhRFJ42qAeNqL1QKpmBcYoqIC9/QKO1lo9VSNmPWfT3O4M1C&#10;bLbpaGkwGieBVIAqwAUCY7AnIooBFMKy4I6/Xenos20SQCFYiQupCdmihcrNKg/tiSmSjy/bHIKf&#10;4BiAFGgLcnUjXtuIO/SM2BnpCRk9EDovnyqgwio/Dn/rFLW2TiFjehO8JhBS1XavGDvSyxDelUb1&#10;pIcmPUUucRzRLvMJJwxZwfqAo2xpOwIGdvNFwK9ExAfCaSBbaqNT6BsISDcg9U5sUxCax2jtFeZ5&#10;Qwk0RwZkqO0KUjdqqRT0huaoEv5/6TwHIhm5wUR5grAK5X9AFEHVJbZqDHD5sL63Jxuyl16gJrSq&#10;QyvCAGf70AR1JnzqQQJm1C46HPmYc1Re2430jhUWfYR67TFgXmFux390sU7HxwiEwnQz+t4upZAk&#10;waqbsDrq0WEhiCVNIOHLYzBB6o7PIi5dTIHJRKELmpcMcaKc8jcHstqotq6hAG2c6/YbmkzN8E+S&#10;3E+31/bublcfKmcCsYjIQd10xzKX6iMVNnDokmy7x4Ym08bSz0wgYiMxLaLzsSY1pDmaJj0HV0cU&#10;0Em/qrPOujx9SzOddIzbkLnBLp4NL118RNFOFE4z9Q7CicCbFb0iZ6N7P1K5GqJJZCVb6mpe0lO6&#10;/tJN98yV5SR7HQkcuvI6cj6l/J/zagddsXYyrI5gsENXhn6YYWF3sy3MCi8WWbE/pEeGVllGTavX&#10;u764hrmLCx7aA3fA3M4Hu3wKKwICIC0AZZgMCwTPFutL6zHQkDV3PFapECp2xzxpebNeQn6LDRt2&#10;YUjuwNnh5wE92yoAjrdRu4D+eZ967pexN2P4UqB5eIVx3bqorLhH11aAg92dJ3MQ369cOpqGRAFD&#10;Hosoo77HB5zKmq3HvQW+j6ONLf+QRycjlRJWENUA0AA9irMq+yCB0RdM7y/wDSH5a/SBjFQOhlBP&#10;ldEFcCrbPCgv/yzo5V8RcvMXCgFc4IMOvPIW4oHmoZ24BNDQ9h7tbRtJ3irtJUP+BGXBtRKrZInb&#10;NasLQF7spWhAKSEkBnjFkYzWKX1UA7XoYgpgV/5dKgp+Qb0Cb0BSBEMbYREKAHgZKamEfw00IAyc&#10;Kq4JeQCJvMI8b7Iqpb89fcZ1GXpBZEqYZ4ONnx0XIod0UWioHQaipWzq+kiHqiFAzzjdTY5AG4Gr&#10;kl4wcolRFAr428Ud6JOxUNcsj++hPTARSM0/RiaaiT6pcxkWQOVD7+ISgq/kT887XMsHONIrCBgd&#10;YLGGCwG+ritFEiBCZMArwJ/6a6YmaKCqkmQ5w9C9QibtJtcFdIymMUUxwNtXBv5CzDRKo7SaSC8Z&#10;SyE9RmXtQm/wB40iyflc2nn5LJInSsCBIIAN/IWGVawNHvgefTOa9Cmthk21cUaubQXxislTSvhe&#10;12sCcS13sXfGLoFgv1pHt5kMKIxBsV8w0l4UIiIuCJgA1YHa02piJBk8RP+S/N4077brHbPiiNCz&#10;SiEHTJLqzrUyuWm+7uDRQk6MHUqIRZi1eMx8NrcQi+mCiCj5LHaleJ2imh80uf5CmFGjYrr2jfv6&#10;l3YZd0a68dUWI0VTeNqyZC6xQhWt8m1u8aHRgWRKT+zGgkFHMdTTONVZXvG9isltkB9NpsmGOS1q&#10;ZtBYrLjjp2cHiLcov+XDKI7z073cPst2GlqkQzXf/E83TDKaoyaoL4r1rtfQrwRfHrrylXT02zdz&#10;7F0xT0VXIELoxIpy6MpsPjT5gk2WbZMpOHsJ3EFDtmQrh2na+rdf0/v2/f3sGlh+2LDFP0BsrL+3&#10;GBpADL+C9VYa0HkYAjvfxkrpG+ETmXutvmyTwiRgVg+cx1ZnlQV5rdMgJixuuWL/noOdGEHpJLu+&#10;Ogy/BwO/sCgmc1CYybnzvnAGoUcq41/5ePh8cC3YutO6hFFhm51SBRZkBmb0tZRmBLUAezf3AoQN&#10;bWNQwGv3xAMuPeAjvAIpao5lnohgdygfoAHXAClgQjIN90hceJsvu8qam05Zgmes3wZgATY9cby2&#10;t0IM1mx4EehRK20xSL2rU0hP78hWNQqW8/jXZ5ZRdaCEGEvnPnlXDaFActZM7fXgEh4gDDRE0jQZ&#10;8UOHeBWgmU5a81d6HyBdqE7ppM0bICVWA9aonuLIQRs9NdmHLtwEPTkZvEWSEJjPNARwpBiFEi3h&#10;OqC2rIwyJmpoVRO8AsRoKcS5o5wREkNQ8TrdqiCyhcYMQAUpggYiJ7QLY6EknaBK8kVAkb8EpA0z&#10;Ra2rhp6iFdSSrFRb37UZYHRQVLxry0kSzVaBQvMpAAkY/vVpLe1Fn+XjlQ59ovC6xmcERlZhvhKP&#10;kepfIA+Lw5nJBEykA6AquNkhVMsr3hWNY5Spvz7yivRmJDqDJHhRo9CYto/rr8vQzXwsjAj8QoZJ&#10;DignO3VW7+XMVrlGBLXxCoHgVzqC9NScZNQEAyRP8llQuFZooy6jUQrSWcYd/el6x3nSkpJsK4WS&#10;6HH4uygjfbrcHqhKXreQpVSgM+lRb/1FOEYEraYtqpThQB32DRIaSwONKRRRiYRpHFEPdZt3vOiF&#10;NnjgeEw8Rl+blArzawtQDZ87N6F1ZrH6UAaLr8RUQhv3M0uk1+kERao6kbYbXMiAFgXuR+YpG8WW&#10;uRmMiNCGKkMUhu3wa0mJqhVWlwPZdh0Kg9AaWWaYMfqqLcWjCfrX0CZP6sRaQUTLRZny1Ci/Skli&#10;dO/ybsf4pD5SImKsObLtjheadmLAnr1iv1nCQ1feTPRfW8GHrjynx1u8TfEWUaZ05vxLusJ2y7hr&#10;rjd9g27vemugyluPgQB22W6BvGwy9wVqAalba3kDAt9WTYZbdmIIACSysjJJ8kJAIdZjwUI93c4G&#10;H8P6SGBhPGTbBpJ2oeyFtr+CqHkzAHHoE1OCIaAQyzxIpBQ4CRkAfWAyP1nUUZpuiWGP9CsQjCmx&#10;Z4MXeBQs2BXO4J3KWNdVzxIrDXyGqcIxA0q2gvoLNsGdigDFlAJhAD2QBFUpdD6EKjGZEIi1XwI4&#10;iXtEWd69ddS1d+FIIBteVxMkCmmhe8WMaRq0pFahxgBxRlCfQZwsryAjyz2AwvwMoNBJzgQtZepm&#10;OPf4V5dBHpEKLE4vkCG5SQaUqLCHnV4yhcKsTLkylK1aMcF2DOt8aZ1qxAFUj9kVigLygELC9K+K&#10;3bo2gcT8KoIIgaQkqgE8sTfvd/zNA7ZjkdSEDtAE4ElbFDTD3Gy3+AAB4p+gpJwx5zsXOGRT10Fs&#10;0roVZFcxyrzEsWgsjEgB0NQuDIWwSeyW1yK0lyWbrb27KdB1Ytwjampmjg5FG0TUhpLrSnFf+z2J&#10;pY/oUkIygVAxIl4O5nC92YHCcCGtBgeLVgIomcZv+VgoIdTIayGxac0QpgZgNAh7+YrSDQqyJTdN&#10;M8C7qMejT9VfTYy45Uav4DKV092qROCQq8A2vbYInHqDsH5CODE9w5ljisLEJ/eDsFIq9F7l9bux&#10;z4vVQNALauJFxSFIpi9znb67PH5KziZ/7g5zi0bJClWQXiZzxC9NM6LNKmSOFXSJsMlTemyHomKk&#10;C0UvukFWOV2NdOCeerS5ZfertBff6MaytN1DJaKRy1ZJlfEN6wDNxxnwOiYJtgZWD9JT87kmCiJt&#10;jCWqWWCn8W6qpNJm8sFp02GCUmc6jCtyHxGsOihrzrND25Bk41Hn6rjLpdYrOYtoNSE0e1s1SPJd&#10;L6DPwRUfI82hKx+jH99BKw5deU4nmaMTFNQF+1qHLrE7DwBoOC7ZfNeWIQsYxMYqaS0XxK/Jl5vs&#10;uTisx1Ag0AbHFORjcbJKAR+AAsAKrTKbCY2wxVkI1jgfye7n4nNkgg4V0LVQlA5o6kFjurqO/4R1&#10;X63QJFAAgINvwD5YygOOQAAQFeRkodUEOAluAwUswDAliGYdtRzqUyulv5Zq+ADCswBbp62+TKFd&#10;U82WmZl81pNsnBJYpAEg+SvXEivb/dYFkuzuAjARS1EBf9UqxLmrn0Xa0t4eX4gWiIE7C3n3dIgz&#10;OJgJfzeNq2rX0hGIVoN0ol9sFcBwdGi7qyVQtM/IBmjLjKoJ3UanuwkQhAVKJCsYSeW1FJcDevQj&#10;EbWnWQUW+CVPGBcjAn28Yrx41Bk70qj5xozR8MyrNAeX05VwbX4Vb8U6LseRt7QdyiEKVIFRFpXS&#10;vwpV+flSCCn921ZvlcEtswcD7rp+uT5iBv3iXghNL3SRKIzom5ShPKmNStIZEBZqpPDd+X0L/VOn&#10;rgcBSektZNaVI4S292NiUQS90vswHJl0A+N+n0bVLkrKNKVWEDPlUbdO6a1WmRJIVRghlYAOEeAO&#10;vJJg13O1qveFS6kA0K8O6t8GiRjyosDqQLXUkEeOO6uT7pgV8O3u66BXs3xygBACQpjHTw8ajCS5&#10;uNS8RYXU1ggylvlOAWXNNJS0SKEL/vaNLuZYUDRUTbcpuWFlFKTb/hqDulXnMjf4lVbgdbsTQKMo&#10;lTmNMnCwiPpjZyENCHu5C7gYWqQL/+fX5cvlLcEBZEvZ5kBZKVtTjFNZdUEtTR4XjCwb8TV/jvGT&#10;HmFjC9A1ZrnlPpYmKMpjkLYHiay4FsWFGik6kRz04GxoQNERpA7mYiwwzE2wmonbGAXzmMrdp8to&#10;r5TGHUsB9dDwpWflKSWdvDUoIuTRKlUlT92Bjn7CeS3PWcdPmi8hgUNXvoRUT54XEljoytlqf6kl&#10;Zn/rgQmabds6NLwr44aK2Au6YuKWxmq9LJ/vTvk0uRAUtnZozNIrFmtnLJrMF4GQwOtAkqUXAOqE&#10;HNgRrrW0s9l7fd7Cfufo2/knu1C81VXuArpkYq3FfGRuxWVfZAiE+fDDFjlGUwBlMcuBYjCi6knG&#10;PAxJoA0W+IJMaiZ7MBSYCRl26Ya1/Tbo0Yndy6axXoksKcKqvONU33QpG8QJZsFwTKfsnTlhdiCu&#10;VlZudn0QR2UEz5BtiBN6M1qZURUnH3JGCbCyS9Uqlg+U9zrYSlYqANXtBstxbZwEBckAQNCV5hCO&#10;9IoANAFl+TC7An/SkPZyB7lqdLUf1M5iDUd6wLvQ5L6/tmrndwLaug8bFvToArpUNNetgaMsggJG&#10;ScneAJyZPZtFnyPolpkg6elcwT8qRjhwGIx1uR+jIY+fKAKQ7VYNcAoTa9eN2YBt3pf6iELiunTv&#10;1pl4XdStOBpIhnkbTBTqc8vJo7Y4Hr3N5IxlqTbZktXlBgACUTFF6ET8Fo7U6VSUJi/xVO07190E&#10;3pEApE1FddNyolTC9zopgfL6pSOS6Z707Vi47CC6oRrME4awiERYWWOh571rQFW6HWTP+8EYv5ya&#10;1Tj1Ja3DshAASFqeakIgsl3GHaWVGKdiF5AnxZBezfHhZRs6oREyURjFOjH/j37cO6WBDFJ35gE0&#10;rwJoAD8tJRnqrYGdbGaaksDMCf2zMuxdEJfwq3mSh9k8yUdncpBY1y9SJWfTWndBEhSi0i4pyozn&#10;76Qx368+Qn4MQ00jq8458HiRycMkYwTN3Ew+Zjas3q+mbpEC/KgKouQkj0DOZ7hpkfqQcL5QpOjT&#10;LmorYs0koDLUTCZ777+71fOrqvChK19Vd79lY3fvytlqv/dH2AUUM49bKnI1tI+5+zHC8SKV/QoG&#10;ZYV9y379HGVrgpWDcRcKtOQjacshv5pMWzA0uMdCC47DsiTA3sae6kCYLo/vaN393Z20dNLXIEV8&#10;KcyBlkyWVKQITAG+0SeARq3gYBgI3rIeW/UZjHWQ5XZB5B14CgQAFiAUuNOROJZG2AUEwVUQANjO&#10;Kq6lEIBlOLB+qQnQHqgKxcrKW4WXgHqXNnX5gE3yB/XgThUGsNrXu2uIHGACZIaaqUmZqw8aVqBL&#10;cU1yYMvU6nY/3/IPeAVULc4ErmIlZVKFR/dGZVglEPiJlDqzixAYs4FsSEVxXCvgDmsuACRZl2DM&#10;IpIJIUDwEDmsQw3geA3R/FsnSuVHghdZ1gmT8ugCr5Ntm4Yvu0D9vYhwYmuwI6jE59NdijJhHr4V&#10;QwLDQUUkRqQ0loS1Czy9tQNYd8TYUamOEVO3ziijfiqJwsGOkK4hz+p/q8LtavBKbgFIl7+LPqj/&#10;Eh00ukYToF4wmgxJkisG2VZiSnvJijEE/YIookOGpM4aHsJFjNWHoKilyvMLaVqBYZfEsghDPdIR&#10;CGMzTDf3LeqUlqJDJCy80/wg+ogGck3sJyUam9A2eZIGZO9RfxVbwH2+AtTO+GXvZ/5AUBFIuk1K&#10;C7UoYEzdKCrvoqmDi8PsoQ6A+B7ORxSdwkwfwHqGANML4reot2Z6t+EgjU7hO0IzvGUiyhuQE15L&#10;81XSTCkL61p4GnkaFzhzbmcHfgD9xKsm6rPHgHW+s4GvuA4JkF7/XnKbBogRSrDUxjRC8XJcqJgh&#10;RiwGstmDQMyNc3H5kVRD3WidYaWZ6JnEy+ExjSato/xIFN1b7s955hKUm5S0ic4IuvQ0PjOrk+xN&#10;JHDoypuI/Wss9ASDPafXTantWeT+tqaKRxKUzN7PvW4ttCR3ApV93lCC1WsJknlOEY+QJqhRsFCR&#10;IcU0W6tQBa12EsPCMWxcEZYARkhjCYQkxH7cv5qmHLrzBNMjSfSvSxJthVcKwXaPHnnK0PLMRApt&#10;WJ6FLekFfQEcEzIIaI23HsMZACWgX7z7gs+yGrKLF9MC6MO1nf0KmsPxDJxawf6KyViVL081lQlL&#10;MBAACTEGAyKgXsE5ADf6sfRgsStACYDLNM66qSCcinXcoLuMLus4B8lwA2gMgmQsZ3see1jTw4ys&#10;oLOUsIJ/IYzdERHIA3ChcygngAJeABmXiSMPKqx1aJWc1bajzDqYWCbEtV8ZoeFqpZ7wtJZSlRC5&#10;z8iA/rrkD3QM5YibgcsIlSZTJBLwyq299bICkfG9rvDzSvtGQMO29/iedVx3XBZKJtrIA9PBXxqV&#10;YxDsA7Z2ApnmKE7TVJIqdnMfFIgn61M4G8Ebd6Lvo1hDKCowV2gfizvXikLxusv9KqkZewfl1Lqu&#10;VVGQUtpbf0nhyJ96U2kQEz3wEAjN3D1g1TBrPbTaxpsOYSMT+ub73QeSvcZw01nkDCtTJ0pI8+cr&#10;QTIN+BIRMqaQBO01PDV/cWukyRQepAam9aCa40J0jzAXAK1rdJDhYMeUCcHuMl0Au+96krO0Cw3j&#10;Kl0dK0YXfdLve6CXxrY1RZ31Cz3UuSYKjOsyseFDDoYeoamJCC56rjfb7oXq6GjVI1XKjLrsg71J&#10;Vf9aLNTQtjptN+K6X2Xv35S2mYQ/WbnE1RnHtzaj6wgzlcpw0krZxNgRBfUg9TCuVRtB3S9OMT+o&#10;jHGhIAOZ2hcStmyPKY4LVVMWtbk1Zp9c2jRwPE8mPgkeTQKHrjxaj3zY+ix0BewGFi3JUOCn+XY/&#10;qqTM4GZkWMo6lN/AYszGZj22+ZgfwOM0GAueJeFdXBA5LxIRFWAIMoAhrGGizAMilme4hxXQPvjl&#10;9hWUwwlaFl0oFq610jtDbKc0l14UyUSJeN0uFJIU5QVSsBqKVRB+AO/yz3RDnyUTMIVO8AR1G/bR&#10;sYUa97D6ojTwQbHpl44LTeOmAPvAMkAwdwFV73BPSAhM4XW5ddK/csFWOAa6AlW7Yc16Dxt5ZS8R&#10;bFIcyWBH4AtcC975Zt9Ba8h0QijoBlR13LAiNFl7l/N29EjRZRqiJtpuqMIll9UObZOboqXUQBAE&#10;aLvVxoBU5wegQzqUWPQIgz3FBiWhOu8uIUD+RTw4ZNQZV+mGRBiONVd7dyKnvSrWziivwL6QJTcF&#10;rghXtbf+EpT7svscEDBgSw92KSEEBu1REg3kbyEZ9bzlH8uiT6XVsPtzujjcK5e7e/Ox+FUP0lL7&#10;pqglkKraZAJB+mnf5N00SEU1E7rVNLV1EgBgqsm5jy4D5HyJYWqCzLtXBxWHpLHoBfGPmTZvSTuq&#10;abIYHsMHGVM3bsD9dKlepLEdh8DibiCoGxTrFUp+eXqsUqBSugGOS+kVdJ1bjDBLXwCSAagvlN6d&#10;mLpVGkJYPAaaaZJpa5A0NI14c1LNRvo4P42FufkrqBZPGshOn+drKIcodK5suzlR4m7CcZydGUYv&#10;I88UdRe7mndUtG5Sc77BjvrVtJ3Y61OJSdtso3eI2qyVcaFzoikG7qc5jd/ddCJPQjZsDXPsCyNl&#10;+6Akd/qXTAiBlorLovBGMSJkHrjlSBwxljxmnHhjz5XBm7NUhXUfgeSe2gkqtUE79UjTl8Eln31d&#10;0zplEbuavOu9mh8Vt7xCuw5deQUhnyL+jwQGXemaSNFNTNoWBnEI45KvI6kWYws8+AUS2eFtLbSw&#10;WZysTAA3BwvPAMBt4QFE3vZIE0uI2vaMzy0q4/KTjhi24IEgXfdhSbM+WczgTgiDH6PDdqxwDIFU&#10;gpFyOR8MXeFcsrR354YPtpfwMuEnPCfdjz7uRPd5xIOJo+M8wW1QBTAO9ASOga28NOCOxZ5g6eS4&#10;rwA6KU5gXv41BzoBo5mf2yIPrWoCrrV3gW/gTs4NzQGP7EEXacY7BM3ADSqALQRQdoQB4mTw1sb2&#10;b4DI7a23ri/hWMRewBjE06msQAYAGuJcmlDotnxgd4wCelYxES9gHGXbI1ICmt1Xw5MA+6oMneyc&#10;MZkvoEH+bfSXmPNBM+Ekdtn9PoeGedv04WMUgmLrXxidKR338H0npM3y8S9pC4fje9FZHdbE09XO&#10;/nl78ZhGMtXDWyrTuXAQHu7nG0DwsskNQG9RUVSqy3m6bVC78DEcplvwSFtt+Rk6yGuPm8qa3o4F&#10;vRljQV1yHLVXfpchxSA9h6cJa+QJ7GqIjpdYwmlGM+mbn/ABrJIy61N/IVq40/c7JSMWatMNIVoR&#10;S9QiW62g2z3KcTAi/a45MDo/Bn8RywKwrkUqbCD7qXd3hx5RF3wIjGqOXjASO5T20syvevkW2Ox1&#10;AcUDnTF86Sm27uZFUShKxoij/uqjAtjXzBBSeMM5/5guAJ2JyOhr88xg/j6YoAqa0q4OjTCgOgds&#10;rqGmaWD7vowjCoC2OcKRKBgykOcOLjcM1Tb37DLGG1O4FjUWmqUsFWuT2+I08CKdR6K4U8w23YWK&#10;tGiv2cxg0XaSQajMAJf4XunWiDiVdqkVLbqM8auLo6OUXH1QIPpDUPtMMi/TKqlF9NyLUo4x1R4q&#10;czte6ukMvf10kDHc/CqNkWJ6z+18wMCRwCKBQ1eOSrySBKIrsJdpF13hIuA6sBRZEsxrx16ydIPl&#10;kGWLZRFUYp0CJiw5Qi/sBbdJY1yV+Eqd9/8Wk4ekE2+s+lZff/tsxYKQ2stolYXtmBKtzdY/MNpq&#10;xIqmXVAInsCay34JuLABgwVgOvykvRxKrliZXSXoii3OUsoK2vAiR1PxXWK6UBfuJrZeD+DrX3Fi&#10;kRl0ha+GuNrXzgRoUfSoFXRlYbagwq8Qg+Vctmq4b6it9RQYysRwKK1KesWLYBPgexnyRA6Kw5HU&#10;3OEBPDyqB9tprJZe2vWLdOJXAZU6PFS1iS43zu4HIPAuqAam1QejUH/cY49KN75wCcAadEuXADJi&#10;0RCAW3jPLeweHJGgrbp4GuSnXZpwK9zFMNfLquRB8C6j5ONCwDH4COHpRMYLNvKuiLkEefCuzgLy&#10;GIntWcIwjQtcJQfOpZOEkMkTWoKPwTsv9sqds79zE8F/UKCOBv2hT4VCUd1nR7YUG9eFFHmEuCYA&#10;Zb0AXu/EFWIO/7Vjoe3juBP6UbTe4hFSOkpGwka6wEUuQfyWYSJifLndvAMMIHvwXW8CsqAzP4Zv&#10;brl99LXuozbQNpl41IqakfBOoQeQbf+ADlUQtdS5GBHZUgyf2dH9pKUdCndp6S8kT+sIliIV3nZr&#10;950+1bOFPHV6ODmg8XIgcDrMrtHBWe0t0WXzlp68JbrMK12jTvhRMrPTPJo64wEJ1xB6Ik+sA/8h&#10;n/w5oy3ypFE6wtQhW1aPzv42iXkXCyUH7eI+0hH4FT6jdfuJczIkCkTduzZs0GRWgOS/O2Si3JRW&#10;Z+HbJjobdRwtwCeMt2hRR/HubNmLitaEwiALcL11oHm97JWmFBrefamEczmylnXnMsKqS05wHrLt&#10;BMVLVl9WGSM69Lwbk95kaTuFPrIEDl155N75UHUbdMWCiq7YM2BJvr8N9EO1/4WNAXYtYJCNVQrG&#10;gl/FA3TbulPtrakAE0/FC3P9Rslz+1g7wSAY3VIEb7XAgLMWJH9ZKLnyreWqB9aw51nUwQUApdvc&#10;kVWVZ1YUPmHF5XCwyRI4QEJwGxgRCkFFnDg8Hw7ms8TWZtgXQ5Ae1+VlwgRYzdk1yQdWUBzswoYt&#10;Shsf9hYvDTWDxtofT6qwnQeUoZCAKXTVRQdwJ7qCjWjO5bFFAIHX2/E5zlDCWDCoy9shfAmvsHPD&#10;FrTdX5gJV2EhvjzMDTLI4K0aEA/QiX6o9q27C/WFFoFuWk1J/FUxeDHXx9LTgILOKmieuDwqA3Br&#10;CMSpy+CnO9eDaDjApAh4TsUgb5wq2LcURElQ1s4bAGF1GaROwkQ9p4Rv5AlIUQwsjveJw1D++ncH&#10;2RJrVJfDcDbSBIkRPwPkFohXlv6C1QiwsePxwb+XUTqjbhAeNWaQ7lBaGqsgjaXt3d4YA+lEZtaE&#10;rm0Bbb116Udq8wbhM7cTtbdkCDrrMt0BF84IVf4ALkDPrUpvaTLNZBGnpZcBXZnDIUJw2fjyFsrX&#10;RfK3LjnxCgnQw7gKeULYSgFP72BExghVlcxY1vvUHpFo1GuXUeP7jsEoIugyyisfC+rVKb2UnG+n&#10;DXiXExPtKiqMdaPzpsTHegUZ0DUGPrZg1PO45p6dbV6mqfox95GyVFurWfFnPdebbUbHhfBSAiRz&#10;ExcBUu/9lC2DWneY3NQE2VABDTfdmTQ6QKIjwpTI1mD21rrLkaV6ZhIFyYFzRt9JbIixleyDV7tM&#10;9ZQQZ+ONwVi6BsrgNQS8cnnaSs4Zo8koqKeePLTXK9TM+EVUlmOgP2HlkJtM6KFBSktNertLds5W&#10;KxQtpa68PE3kE+pwXvlIEjh05SP15kO3JbpiYbPMMKaC3XAqNGOtvRVK+9Dt+cKV65xH6zRUAdxY&#10;RNnhWKCFNgkrIkProrV8r0VBWU+axIBj6MTK3bUYHh/6rKdaNqw0XZTusdRBbNY8qyyAbhkWtAOJ&#10;Ai4eOAYU81eFmRWZG639YhWYAz0M28IYVL7bl53fpRWIhKgtjxOEwSZ4S/gB9bB+oyvcJgtd4TYB&#10;f5lLLb3gDrwiZ9wGXlETIEnFwF9Vsqgz2HPRdEQBpOLF4n/ma84TlBVUuLYWMXijhdAkJwzYwfAP&#10;RS12YkIr3gkWH+FAKpPxe8RyjE0IBNJRpOA1EINOdHTpbnv2ZTe3YGIqXMyYaBlQY/fDyF/FAp3q&#10;PM4Zu9wUoY0ZWUHq7qVBVLzFNE5W8JwHRyK6zhS+tK9rGmWDCyEk1dNHmk+kl/exkBK4A90yt5Nn&#10;PKo7+9SkIxZoF5nDiKzjFBti03BOmz1SpV22WLFOVDRFkl4TdAEJ3NrmrgjaC/+B/oiHR1ldgXIn&#10;Bqyzbrun0uyEMKge9SaZGWkREWxKnoziYHQhRv6lM7eIrv6FdKmuZF0iqYvbt6BK3mokZubvKGc4&#10;G5/pDu8lLq5Rr2e9SDJIAtbHDNQWDkVAt5cxirKCbqmZfuReg87VhN3dJHzpiiF8jfVT7UUX2yCO&#10;olB4klRnrSZYHW2mQgiJi9j9eulyBEm1UUdD+ZwYpjVhTkq/dSpDvqMMNziArmeJYOOgBpShM+ji&#10;cmNMhbmRDfiewhc6ZfTpVgvQ0vtd9sIxYibJ/0Yy/BXmhF3mHYKisdKovJzl36U9xmNajflQOVKN&#10;hKhhx38tJKT4vXG/io7DwUyeEitCrUhvZl+KpglsE4SMCMnZEDZhXs4nY1HIDd48r3qX3rnd3OAV&#10;/f7kCvKcBbAKjA0n9/P0q3I9J9TiObL9CtMcuvIVdvrbNHnQFUtCdMXaY2E+dOWyP6wuwI21H1dh&#10;SLOPU2QIlC9KivR8A6NYp5d3LQwWTqvdLUwmfcu5xZIRNPTPNDg8JD4IlGJctNgDsgB3hASmASxw&#10;AzgjBmVJtnBatkE62KubkgU2wEAi720U1sWC75GTzhe+vDm+zSfwR7FVkJA8RXMJnZrToy4kACLD&#10;RgXBq0zUArawwGcRbJ8ARIXMcOAAAZ30hQVpkXcvdyoTmjzl05UpIJc2QrfIAMy9+ByKzYB7/CoZ&#10;kMHhAJSADhBSsAm84yXQQQQF2UsDbHXHyKXV2VuwCPzd/dywSEcAgUGX5CHKJEF3HaIrgE538O0g&#10;tYAoCLUYME93PiDD9TUMpHPRRdDZl5f2XY1Sk265Boih+e5XiYTsMKhQHFVCVNAVggLo26QE0sFY&#10;epCocSeojv7oo+612Lc96DJxPpgPP4Y+9WgCfEmYt7wB5EklujlbF0QnYOjs5bcwk27V3RpFpNAw&#10;rovxUiFFQ8yLaygE3+XoeoFDA2sF4jXwsosbd7VFx9Exba+jicgcqDlKh+PRZh2kwsihxHcgZrnp&#10;NQ2UlfHYNTKXfhL5dLayHgSyO7rDK8YRHUAhLiPZzCQkSSsopxHhRZqsRG0fFn2GFdpISuSAFkpj&#10;ILMd3Dq0UEHyVE+drk+ZNjQWTJ9vNJ+lreasJMTSfYjsHbrG9SYK4itbHJuEHPPX+xaXjrgwIahS&#10;N07OOdNSQ4z+Y4YMHFRLZbhKbh363CG/+oXqmli6GXPWw5xdOtE8aSDLU+nYC1qynz1NDp3e3ukI&#10;epBiy1kFzB6ZP2bi0V4vTSYKtiGlXNoy3mZ1P6UeCXx5CRy68uVlfEr4HwmMYLDoCkO7AHTTuqkc&#10;svkstpx3LenCf9u23mZf8AWOtJ2U998iDfHnjrBaA3lwUjf6eYAnWKRNIwVo+QnG6oD5Au49Pliw&#10;LfCAO7FDDGCfhRya91gFIWwf4ForMSgT6Gd09HARsDeL4ILk1EdoE0KCQdlI4xGf5vFBmJ8YrZwn&#10;Lm7zOALOJhMfLu+q96VNJuiK5b+YeMu2mDc8Z9CV0ggZkiBjMz8JBKOZ2tsV5oSAvFnCVV4OEDDk&#10;pGlIBXxmdddS4BI3uzyUSQ6dVkwIoAMw54GHvMsyum9wJ1VIUbaoAobGlQSrgVzqoD5KwXxgIFyl&#10;08bYgOVzGdMfWWKyBaxRPq9AhBBtO/4XlaYhqqpo5EcyNniPQcT8fLmFRuYwDSEI1AHFcAz9C7hj&#10;qhSmWDj/8tQxnGuC5ucz2R10iq7V6tZ2BWRANXTEZfhZbiv4mOSJAgdQYSpHyACijkZuIWZNbtd1&#10;ZG9pr8bSVemlkZ5BHTQHncHlW2dkdeYYagSIE6lHPRGJYnIu55nIWNeP8JZ0KhdlpodApy/JcLE3&#10;ax1pALt6Ft/QxQRCjOnApTNE03K76VlykB7rQ1qoECYA+NIZRAVlxXzQuRTmck7TO5oPKMtHr/EM&#10;UIOOVNLM5YS3yo2r6H0KafZgU8icz5mjmy49IXke4GN+LWLsCG99YYaZDwHL5YiadhQ1AfqLvSDD&#10;e01qDgqtnnySHZBFDhquyTD6vkfLN7pbhmYkQVCctKYg7cWa5kPPmjy7wpIOVxmKR7GNYkNy59W6&#10;SSW7k4TZpW3rS3jeTBh0By1NgXUW5e88ulmp1FbTqB8ThlkIY0GWdNMlBcp31MHBrACm+oZJpxsv&#10;DKfYKq3TatP7OFDxXa96p/JHAs+XwKErz5fVSfmNJLB7V8CC7uq6tSX0G5X3fl4uJAmWsj5ZU4u/&#10;si4yXYsGsYCxKYL7bT33wW57cVAdMAWyM45CY2x+UClolaXcau0bSBR+YlmHOTxAIchuLbQ6Wk0D&#10;kQBZZxZB+ZZt5kCRZsJgbCfAGThzbBP3oB/+Ih7+2lgiWMtfVIRvZL5vcd4fj29Ij2VJ3B2Xs8ME&#10;A5G5SDAMBymCh1SbnVWtKIaAt9FkDE1NLPwSBByTWKAwZxGJAY7dq6AJKEcbAyBXkIJk8sZwFsFn&#10;3RGxIFd5AppECv+RCVINBZISFAXc79dr6CyoSIlgH8YiMcnDi74kXtAHACJPUE8X6NY9wiHQqUW6&#10;T90QFeXmZxiOmlmLC/4Bdrs4EszVTL4LPQvP7YhTG9vuj6VATvInQNrSvR81Hx/IUZM+wExtlpBm&#10;9xIM0zXExq8lN5xZZRiDbzUQPeY6kDkoBm7yKqiwmhNvV6Zob+E0l/UvAq3NJ/SzLe8kdsvnEEfS&#10;CyYWwlEQhE0Cl2fRJtuk2l0uCCpBGVwUUg11H9EBplRLoYjoXG4khy6Ni0H1NW5Ger68Q42oq/bS&#10;qzbHd90E/A21+xcfI1sJbsW5+Z5U4W/JSIZUvYWOavVlL+QPNAoYI/QCnzY7UVZ/XQMuX8beaGlH&#10;4eV5QG/UEJrHHpcDrJIhsVMt047hYyzTz+5vuXUunFf8RJHUXP27jMVA0FMzEc1XaY0wpgxtBhTi&#10;MriM7hnQD48xKkUOmAxTBRKIntGfWxGAJEmMKDqZcwCaPHHvW5HJWQoMqGJilU4lLm/doRVF3HGd&#10;dVQxenNLzm2eMYKIzujTRn1Kzt2MucxR/pVetffj197PcndqeiTwiRI4dOUTBXdee6kElr0rHCyM&#10;fFZQU/8tI9xLi3h36a3ZbW2EtgEmS1TH+4KPcDOyITDA2s/KO7A7hkB0YiHEUUCBXXdtvQ/sAltg&#10;Fr4BjnSfnfXPr0WeSOODFdSSbzeFKHBb1R0gy5bscdqvnR4+8JM4lejWDYwoB6KCP3iWDfEzV1Fh&#10;PhancomowXzkKSQM1SkNrsJHZLu8c1oFtoFEQEOMqwu5VaOjvTw2zaubuA4ohKCWJRzyBg5QAuhE&#10;S73LXgumAJFgaPsoCBa2ThpdqXbpEABHYBGeCsSD+R94hVbxnMIz5DNvAPUZvel2CMhY0dCJzPUI&#10;3KkLuAJgIHZWBtHLc3uoPdADymCeKiYToSAo5eVO5UCnwRJX0enqpuiurl82shsI4TxCIE8gj5z1&#10;O6a6wKaAJl4H+3b/iWz1BSALc18CWWhML0CQukPmUC9QCyZe7gUnf1LSs1Ap3euiG9uQ6J4dBWCi&#10;5qj/vsu/UBk8Ab1B/Gg16z4EfId4aDI0qeacBohKp+USL3nemWEUrfLaggs1iLihdCJ87EvVgyNN&#10;U3SgAKeFRZCGL/kWJND7tAXWVO1bh781R9E0SkvTgHsxTjyHPAZYuj7Cr2ydorqXs5ke6SZ1JEob&#10;vWvIA7h6FrW7ZDh0jwbC4hyYiApLRLs+TC+U4RbxUwGtALX1FH8pbyoNB8EvL7dRVcMw5ta9ovST&#10;lpIeDTfz32oLTy+FVxmZe3QBMQ6fSfSYeuh3aSinIWZo03kDYSZCGq50XZ+9hgL7QOvQIQpz61Tc&#10;HHGkbb7FHlX11iHO1b9QW9O1p4DbWzvCjQXzeRF0iJNZ4tY1i5E9cws+SVfbBKiBhuRXbsV7d6v5&#10;qfCXlsChK19awif//08C0RXmWCwF4AZkoRAT+uUNWe9FasPclbEfdrFQWWKtahDS5UMOPVYji6Xo&#10;GuZYoFbEQps3YDjw3WJvxQ3LCsHqSkR+DG4KO9HFZXXcDWEiMwXX4QMoRBe3807gCaiIvz5zyNhJ&#10;Io2/7XTn8chzMq4r6QM6hCfc2meiDmoiE1ejiMrwQQ5dctLl8ViK12XuV9gIL9LLKqkJIscQD2m8&#10;ItIGOMOgtBSQ1VIUgihas/EN4WGDrhQ3CJOhcNb1ma4AInAhoyy5cRBlsAdwsT6EJLTdrlYwSJgK&#10;FgeMAgSXp/1mQIWSO38TgocdwXc17F65bmkcFdDjgEsnImgIOAhRdYsLXB687nDYRZ8zqYJHOl3+&#10;bN4YDrCr2lRi31+hIXSpS/3gNiASEGdgBoOKcVpgUw1pP4wqBVLBdwLcMZBWtNkG60DSyAfW5CXw&#10;zeW1blmyQ4ck6RVS4uHpzKX95NOi12TOAWUDEp2hkF2xgg+o5B4jF1dJsCgEdwcWanSQ2G7aJ1vN&#10;9z3dqEpy1hegLabB/Xh5DluMTtcQYCdHY1Nq2EFP0LAGUpuOKGD4NwzlrEoLxJcJAVIMSD3+ZuSC&#10;1FC4/gJqLxFtQFzdNEq5xGKosiBQ0c7PvTzrKZ7TTRq6ybDyaCmGYGq9PNhN3QwEzISaddoY5eTK&#10;M+HQzFsnShGmUrTXaDKQzSdqiB3RHzLxqxeX6Dgt8mV3oheIRYvIbRxtd8uHg0oZv4iKsamXvYhm&#10;FAhH57kZOcdQYrnRtALAOmZqCLbQWV0W5Zasw+6MYvW5VJjGY5pM+TVKyn0cLcN2zPY5eBe7yZzY&#10;T0VOmtY4nbpy5E56Ci+9VutHioSraPg+Lt7LsnjqeSTwJSRw6MqXkOrJ80ICC12Bd5kSLWZPnq74&#10;yNK02sFVEA/QbHW0lDJ8djcIvKJ1wEeBWD3+ZXHsgYogTvjG+oqigLkWbHEXPCesrdiIlRuaAaQG&#10;XYH1WTol6H50H7oAfgnH8i++4ZHe334dz371+61vvIszLNtO8Bn8QbkoRztqxInhIb70DSrFEAuM&#10;AmHapf4snRrCBsxhYgO9lJBZUUBQBYHA6GAoFGjBBtaZOYE2QeqDrvDDOL6zU4AG2rb2QzNiOSB+&#10;ENNWE4gKc/NBtvpiholQqX5RGSCPnNvfjH7AKLtBOlCSunaOE6jE04JO6FZ9PdMPiUFVeFdziucB&#10;H7vWs7sgLo/6hbc6PRnJAdHE83SM6eXhs4oIBaIQstUE2E4b2yG9W8eDwsAoxAYvdu0db4+yNOfS&#10;1TDsuwBfp06TtsR3MJN2QVc6i4fH9gB0EedUJSh/Eal/u1EHu0ZZhf/pJq6kzh7Yg6akJwc4j2Wa&#10;FgHxKk/+mrM7kWbjtPHlFZ2LKMaBCXnht/NkAkEiSzwGEnfBUbtrKE8nHMT6ZGJTijzHldu6b5mU&#10;OvBK8zGHtkzoKX3Eun8rQEvpcqZU2qiD+BgVQS3J5I4vCLBWYQOEu8lcwSlnfNHtyxvlSbI+0kDj&#10;wqhkOzAqadotrpIPAbzWX1ifWvHLiR9ri5Ev+SLgaQPWvL0TJIqk74rdUpC+wDQ6kO2Wv0hxxhQ2&#10;202aBhE2pY0ahTDn6mSA8CXunRNvxv1jvwr/KnJraKCLdy6g3FeTOvoOl/i0BSgSpfc7FPjS8bUw&#10;HNMOfetUxltn9H1aZc5bRwIfQAKHrnyATnwfTXgoumJxakf7vEr5bFGBPLIdDrG2U8KXQExPaTpM&#10;FkaxOsJe3ALACvrBkAlGsNQyDI8QLKCkx5c91ubO0WL8FgoiMoonxEaOnCTCtNA5WYG/fkUSiqES&#10;WAV5AMSygiTYqu94Qp7PTEbKSA6KwgeCjagPtoBm+FcdPHwyKAfQ6W+fOy9YZeycBr4hP/iVhRWy&#10;yVjoMxyvRVLiKtKA0VAUNA8QA7igDHkSss9gx05X3A4BhXAmDNBTuAV4DRLhQtxN8mc8hs6BKiht&#10;tubqWThPTYTQAL56ByhvW+2tIA2vQwwd0qroTgADylGmOZ6qnCF74Iz5WeaaphTEhnF9h9ftV2kj&#10;AWTWnXSAIP255WbsjDioVDAbPwzh4Dlke3lWLKUlST9RS9hXrBFioEcwkKzOXS+970vxViRK5aFb&#10;iZWCM9Dwy9O0NLyDksgHSVA3RVB+r8wAXTJijHuA13rfOQ2GBi4RhF1gYsF7Ki94T1wWoMxjpglU&#10;SPpLbqYaoC1QiySQj8TKwjp0rq655abofCpi11L18RRSpddmQ7jqESam1J2ABh16xpC/+Aqy0yPb&#10;mAB+S1UMbf1b4iVMLoTd6Vi0V7btNaczRgRx3XLI6AiN4qDOrZpfhS6xmFyybsBXd2Oe0ptn/NUK&#10;vgtc5dbxZfSH/I1NOkkm7aWh9oLckAGPFullzJlMOoViWX401gDh5mKLkYkRoTtEN83b4pdXuiOF&#10;uhqVGmUcqTOKSF2xHXVWqCHWQdvLuymMeYYeskdIaU7gtpLy0p/zmotlCwqlfdG5wF4hw45cf83a&#10;nrKOBB5cAoeuPHgHfZzqLXSFnRVetwjduuXqE1puebA2gALWKku4VZPJ01+oZTwAsdWauRfYBUZ9&#10;8K8vVQP2smpCbB7rHzzBguhXyWAC5m2hIB5YivnQY8Hujmdm0fY9w8oswaK9EY8Oay7+ikvEA6z7&#10;UiRM52gJ0EJLxE1hAiKs8ocMH4h4Lc6TOA/vin9xFY4UoNyKDkCwI4JENnUgDNjFcKfkUSmrQULy&#10;t/ipB+uw7YRjBN+QbSnVQW1laGsB9w6kqC1dL4At4APqoyYSoDHeko8c+EzYhtWTC0KtIAZsIZjb&#10;kcoQGHBDOJKxlEspVIYM2z0SY4w9WqQ7pJg8MbTi3zxtcwKS8I2M8W0yKb5LDdWzPbgIHnQFCsMr&#10;CxS29lMMlQF8kUB8D5ACzdt6fhnBr0pAA0LFFZbpF6xEG3S9ygcplBJW1nxP525RLRq4n3GkDl6k&#10;S90lR6raBWR3d+TuZ2g78hAgVmY/Ent8m7n3OktPMpRWAr0AugnTAjQRD63WNcCfGnYEqpQLnsvH&#10;0jaMgCk0DO9qjmbecuOoOZTPEo9d4EVeRKWMO9I25GH9tvegiHWTLjNqdN+lfLzII6GvuwfDlnd5&#10;6iYdutwDaH7owCtaoVGGHnlSBpCXSd64vhXbk/7oVmwBy8Kxf/3Xfz0eYvjv+xw0nEg58eiw+vur&#10;/pcHcFEJ7WK2oIQdjIuxEE6UL2n7S5hYh07v1AHajrvSIg0kkx1kaybzvKHRzhBqRhUpMLF0hejO&#10;ndoboyMogAmE5LvqvtOcd47R6CDMTvQmT2qpp1CjroM0++Vp1I/0UG48UYK48tIsFZBbsXwUDx/j&#10;D0SbTQI60Wx8qefajiiiUmRilLHyYErKMu4U2kWQy1UkLRDAvTFFnuopmSC34jyf9GZ8wvpyXjkS&#10;OBJ4QwkcuvKGwv+6it7pitgna/adsIQXCShzr+XQsgeDQr1Mep2FJbTAA8R4LGnQmJUeZAQ9fRBj&#10;YCVum6Ol0cpqJQbsIDxQA0yRjH2dpdDS6wF2GWI9cIY1lYEclIfvmfZZjoV68zxEP2bnRoQhrwWU&#10;jy2MYKdLHwhGIWYG/obbgFr8p8O4REkpV1XVij2b0RRh4JDhAFFuO+BtX8FhFDTqoFzv4jx+beeJ&#10;zEVPcekgUaK5pPSTVgBYWop4ADos3KTUjSv+ZSVl6VQlNnLV00YhYUgCUZAVUQvrgqjIfwRZ6Q6Y&#10;hgGbvRnU5nWBt8B9aGa2HYYgoaWuy1ABHqexL18pEJIXYdDcX/CfLtMXguIIRy94BRpTbX/hcp3e&#10;Kc+LCkGKgBd0CEKBXF3IAKCzQ9+yxUJXDOSdNAojKkhjhanQWw8ExprbVfFaR59vXYYQToWlqByu&#10;IsxGzWWoMrjxZfwPBKkgDQcciR0ip4fkeeuO82LAOrYLqwH6VVV6TSZzEqsHaU6m8V0+Obg0CpSH&#10;WTtbSZCVGl7usdZxCFUEjDAxFi2iLXxQ1ACI7L4XwlF/xMPIIiIEbI8jkpUpQj0RHokxW7qNG8gZ&#10;lAdAd2Oz8W6kg9ScKva3dGhsp1fdOgKYPmijtmuUDsXAjQUn7+E58oH+L2FuIWFEqgnKwoi8vl/8&#10;Er3UZSRMJ/VvV5SSBvIQTO9exW4pwVXoMNWS+WWcW9qrLSRm4iJY8B2aRw7NAAq63ESuWymhIUDy&#10;HT5B/roSTb30q+Tx03bjV8WK7qMniqBLCKdSOpPaVEACbBZmIRTIcLt1DjIhazI1U64KUwzco6Pz&#10;fH/pCzIE2uNkNHVwHHKovb4xAO/s1ye6DnBHq7TCnHPrQp4XLSgn8ZHAkcBDSeDQlYfqjo9cmZ2u&#10;jL0ry+qVrb3tjJfPOMyxoCyLk8xhODALSwHRoDqYHii0UnbmUqeaenzD3AhkAzcMqz74NxQCQcLr&#10;4pp4MMBlMVcAYrd9cTjA6AKxPJhDp11xEDH8czW0JaPN67cO1GozOpQvJWLQzSTz1SIjCqvLVTAQ&#10;4VVQPgSmbj7zzyAkaoIeIFfoATrhVz4WdmgYQhrEyaPyLmq0hwQVUaW4iqoiJ7wWcAD0D1aC7BpO&#10;CBwmXD1+ZdSEnkFARmIIALghVfCizTkIAPgiTgM0FCQG50EVIFS3PQA0QD/MAdsVAsGjxdgJ38sW&#10;YIJ+5CzDDuwauu4zegPdQhswB6MsrqhW6twlkpiVqipF/sGgbn/XcAZ1gAwMYkgGmllYGXFxzm4Z&#10;F/W02J5pTtvKJSBbciBAUSjwUEE4ewh7YA7E7Hq4dqJrS2SYuCBOelLkD7R9uUE2riLiH5hmtyY3&#10;igeK4RUwvZ8uDeQKVRDVhXoJMFGD2vvdkaqdIwjiFIQDIpOhsvSX9PJvL7hv0LkYS5dtL/KRjwEF&#10;/2X+l4/uM5ow/G4E30WUSLvDnlehO+8JKn8OYO0bPaX+1BVwV5NlB79CZUIH9At2VJQjHSOfLj0k&#10;/1lhSk/O5IlCmEYovEGK1DE9+PJyb31vteWG/hhExrvBzr6AruC9mtnpAvssrHeot85tu9E4w6pz&#10;FOa+U09aStRSqj8dMxHRT7AehZBJu2Xa6aTC1JXu7QqgDnMz6QlJUldPzezmmV1t1J/aY1PUkj1I&#10;+rbEqFKhcbuGd5GoPL2is9Abr5hh8LFGXBwPb8n0YNCRG8ZiXGuaWffyyN3O8zVG+IGxQdI2IVM8&#10;7b2kE5E9uZFJG65U3ji9HCCjj9JYTSBDjw+qurfxI6+sp21HAl+HBA5d+Tr6+QFaOdMVMBrYtdpx&#10;d1jC59XFZyuu9c/3XW44P+1ctO5aCAFo1rjCt6A06Ao8AsUsirCgWCbQnANBaBbsPh4OEOgE2hb4&#10;5BGa5V/8BGRXq5weHg4Q8Vq+tHdcsi46LMhqPLfuG7mzcx15yMWBeCiiDSFtVcdP1AoLQhsAdAEq&#10;0AZsxNaIWggssZE9B4g2wg2QH4BoOWexBgi6vbt78XyAqkElb2FW2JQXtQUHwHzaNQ7BeJ1llyUV&#10;JRvGbF/CLsuSH3JqU4FojQLe/GUhVg32+FDs6McO7ALL1E3mHqWAzjssg4A7Ywo84suSPyMuDiAC&#10;jYg6CQ08YqPV17gQsCugBbLskkHI2E9eVzdqA6/TKL+SAFzVbWtLFDtUBBkToIYQEdmiN+AdnESv&#10;Lq/LiAwAmoSG3igUhYB3USYEOK4CgHam0+6lye8HX3aTty6AsAORmY130OlLYLFoNwjSSNEoVJza&#10;71Av3xQeqC/4IqgHtgDzEdTgNmiJz74ZW1MQg3GlzBLoJUOiaHN/BzrjLVpHAuS8kyX11zVgZV4F&#10;RnE9bhh2aT3c6V8s1yDdD0dOtrpVJxq/JImooN+6hnxo0V4ceKoa7XaQDP02WNAhtU1JLtFqCtw1&#10;l7pelXhvlOWh/GwTHT2XhPccCjrCWDq3WnEywcYReyB77kGf2wWkPtR+HI3AuWEIZGXAZAxtg1er&#10;9fVeXNFZeoGGiOvDkI0IkiRSb/nyckORXiYxyqxcWB8HY6wxmnTNrftPFKRTNNyQwfpMMgwi6qyq&#10;C/E2NIwmrIZOypnMTbMYjmG+bBUbq436qCo5eIXADRb05hZd8VYnwpEJbS9ck1Hg1kUo85rW5DNP&#10;QQ+w4p0qHAkcCXxOCRy68jmlefK6I4GFrsDlYB/UOB/dkxEaULNYwlIMwD1glodpGeLxQAlWTeDG&#10;qgZkWAuhHPHcHasF7mManB55PIqS6ml3OIYw9nUgIb4pzqoDeedN553qe3kd+5O72MfxXGMbiQ9F&#10;gqmSB29BhFRVhZEQ4DsjOtyAfhST5i9AYOUG2aUUxwXJAUzkwwsBjrOXA0D2ivjX3x6mXLIqDodd&#10;U/6kzWINQSIqBAsxgDWssOz3wAE81K3nQvmhfwl2iAAedbAsdA6sANDs9Lpmv4kC9kV4umBO6aC5&#10;zMGO7kqfNQQuhPZAJWgYICtDddO5dINweJngJ52Li4LjHl3fhehwMNwvgKdtMOXc4bC+JDHChNWA&#10;8j1mBirqUm0m8LwNGAtUR2jh40s1JpOuXNR8akae/nY7uPqTNjQPKy/v5gcgEJ0FROpfoE0voFWE&#10;v+8193o7qtUNNUJZIfJx8uxl3dqogKtobMGKbbABIseu8SiTb2IFRg3E3F1+l9ZxlEBQDcyNEsDl&#10;8pQYpWSkR/Z2eO0btDDPmH7h4mMXYINnJtAR9JBS7YeGZbbvEnraDpFDzPgDVaTYCN6lr4PQ9Kle&#10;phgQvFGPP6BhhHbnTC3QuYOD6QZyQoV0hEZReNKg+TSwvUzqeXmHTFuPDC5yNufQLqqIUur3he/l&#10;MFSckaXTidpfzjGPVwgTeQPilXXr9kAVoKKVpSAqxztBsDTHl5fngBkChpjZwAQivUcDC1y8VLMU&#10;lfKopymFJM1I5kDmGyPXW8sWF/nrYpqsK5k5CI1vVk8RGhJ463iAPG8YlFdUxgjSrsutYtVHoe1f&#10;wippBdneOizhrLZHAkcCX5UEDl35qrr7LRsLecAfgJRIGG6E7l2xM6RrjOGqbOeM6yCU5ZOF2ANP&#10;eMA1D9ADF0KW8KUFNfso1MgXwQfSubqIB09IG8EXZ8iyAR2dgIaxFDSme0jubyZZNqLgOV1UUln+&#10;lRs20mFZasJXg2AINdFYm0n81MYVxYnLwh9cLaLywFYbZwXEs5ta+8nEUyyNVjMxggVMyPIRD4a3&#10;iPYBJmAde8qBbAgAhsD6ioWASsnTZ9gFhCVDcgaseVpgLOgTSm5Tb3F0UuoCmcB/yuKc6SLFgnY6&#10;Ca3oIJ3SYVZF+xQKv59aC4FhIPAZ9CkKSIYg1HJteTb1YkW0sWNkdSsKAaAIu7Jjh5RQO1ICjJBV&#10;RELEV82BaLEgLwLl88XSndyKGBQqpqqAbHf7wH/L0cYkBqhBRcSu4UCehmsUuV1iL4KFosBNXcY3&#10;qDtonc/t7W479fKiZtJqbScQeqsyGAjMCtYT77zZPf+VShK1YQLmStmeZk32ek3YeUIglSekg5i0&#10;whhRH/nvgXA5YfyKVBhBiuhiSjJfdt4XY8PULWc6o9X6URMkFhR0uc8HBqUPEqBM6Df5cF1yXOS1&#10;8NPussua3o5w2mIg2wCmyUqEgPerKpKSpmkCZSZ8w4FUuyXmzk18Jj650SJOLZOGt7SdxJA3DQSm&#10;dT2+RMN5wEQVtv9hbyaZUFqjA2+XA7COTvDz7DQybwy+Z4RSbAYIeoIRqbahoX/pnr6+BO6aaYRq&#10;kdlA67gx2TKMCMxK0ZesT1W7e0TFUFzcw5jiajNs0exbXML3fjVLqCF3NGuImQrVZCVRvZ0naFQn&#10;7XabqvpIiVjyutza2u57bSE0004nAd7y87Q4pXi6kprpaMPnUtneciU7ZR8JHAm8hQQOXXkLqX+V&#10;ZVqYQS7Agmmzc7GEE1gmGc7ZC+FU9mnLc+eKAprg9XjAix7LtgcGEugF8Qugam/GMx0gXSTCZ4I2&#10;8G8AxHakCMJmCRY0hUjkYIlXjKN7fRCvhdh0r6LHoo6HQNKiyGBWzYFf/Qts8X6AF5wPTJvQCegG&#10;4iMb6Jkcuj8R2tZGkBpYFBmCmRAC0ICqgUo+ANx4HfCEqkkGyrM6d8IYyTDoQrRgVpevt4HV0r5j&#10;ZYgcFoRgYBdwkGnfZ+hqMVqDFEVkgVZwFSAL+LLuQ5nwloJgUAC3m2Fk4rMS4YkdoyA/DPBdIc8P&#10;A6qqLSi/QJ+uvEBLgODuLIf8gNQuYIGElKV/UxJSYtClIYC43idzaIzmqMNiNs6HMPZRsKCjgu2A&#10;B5V2OEsOmF7nyUocDcMlLu/KANSwI/iM+ukIdQPKoU+ZA2GXuFOP0HnS46AgEFxCt9L2/a5GKbVF&#10;Zci8c7SIhRYxw4f1L/0qYUE60yGwSBculJ/nlgG7qDZeTZ0Iu6uSzuLU0kd7VFJHPOnQrOmKwJA1&#10;9o4pnfSgWBpuXAjFxMP5ZHDIfX8aeSJaGKCaaKxhaARxxWCP+y72pkzIVZfByigoEWGkHIZYB7W5&#10;3P4xT7QUAxelZpSNZg5vjAxVT6eYmtSc8FXYSKSHlwFXUSzaaNzRlpjVpQcg6dEZw1li2ksNUD6v&#10;5Ai6tQ5oZqcJd19KXAWhMpbv3OJCefAu45cdR3rdquPu3E5osPhV2ymYLvAKB465i4iIAru4dDGN&#10;jjDhdB88UVCeS5UYDYxnZiIhwMtova9yVTyNPhI4EniuBA5dea6kTrpvIoHC6y2BcE90BTdAFdjI&#10;wSCrPhTIWgkygqdiSIB7XGJ/mGxzMiAMLyIqSAiWwukRtUBOYCNlibMHweEeNkU/tV1e/tLAWxCz&#10;D/76LEYiH45a+YyWqDxkIAc8Cgay3msCoA8y2hoLbYBiwSD7+232kK0ivIjGgH1+hScYROEM673l&#10;3wOogb/8BqAkDA2tMvrCfKoaRFZc9/dhHfwhjK9+LYxq2QWkv2DWIivgMDFFsLu4FFBPRyxQDIpF&#10;P2BNFtmCuCRWT+gNTvIBwmP29roEYApz6Y5m9HJnLoFZKh901roFMwEubPztHtEcXI4koSuwuyvV&#10;wErgHn4lZxZ0ybrTRkvjh6gXqeJsOygHhmRSkD0uB9TKioKBjG0UmaFSu3v1ArimDgLMkLGuQpfJ&#10;4g0AiBEklABdobrONoCVu5f9FiiUg6xA1arBEo/7kfO+V6QjuTBVcJaoqROuov6C6KDzyx01Kh/c&#10;jHuoGB8FgXPm3DlmSvM1hKvKWzrXuPOWyD0A/dKt1MYSkLSDwuIel9hUfdjd8VuUTNgS4GtEaLtu&#10;3aF5iW3f14+61aDA/bpwnQ/klp9EuR17YIykYx2KfeuuknnKIkOEXGPzH47j4AjET0XTqTlSQcNp&#10;oG4lqMuWdqqBYUWGhsydi26lRHvwGcMTK0bdvdJJu3fwfTxHKJQ2kiTq3ikLeaj2eThhqkl7jUxB&#10;ZgYzj46745pI+TVTziqm1cSiIPpfWZfevFF6UVsdBH+5/eZyvThE5Zsso+fdI4GvWQKHrnzNvf9l&#10;217AD6TSvnmwtQh1PhOwWxiVECzos9sVsAUnWXEgDBLyTIfJvNWE52RsDkE8uET4SUrgg9AUoL9z&#10;wCAA1AIO7mhXIFWISBc1MgmzMrZ/GsQHufztwnJeDrtLweuOoGUGtsb7i1R0EBNwCSUAYZAfPpDh&#10;lnGdDd5bYl0QG2iJ96Djm2FroKElvB26cCHA0fWRilM9EEoNAfQOIlMBGcqf2R5W5sNRW+k5YZQO&#10;Oe0R5+Sfa0KjxBdhOLgB6Ka42WZfwL3vQUY9ojtsPICbBcED6MXPaKPWXYZzaC/4Auhw4ABMo4gd&#10;mgOXoB5cDpErSJU4kYCtDnRSDQBUHTS5PdAMxoQgW90E1NoKjErhvWDf5TFc5AlpAZQYo7faZsDH&#10;0vlIWMGM/gum0iMSyFaV4H4gmOenzffk2f4T7EgObM+6QK30IwCqlFthMNFFleyArCJ5LoNbGilU&#10;oiA6HDi/Svda3DJydx9IILX7VeKxz7Fe9y6ArkP1lBzoLch+iaF9qRoSI6KasO9Bah6RjP60UQER&#10;0l7i6l75HTS3faj2shfgNpTTIKIYl8FOowjImOZrtQ7ydMbxc+KF9CNobgoyfNRqcXCpT/IH1lUb&#10;u0CKboUt1V9yIAqto7d3uIe6FYNHf8yBXTxyv8LtEuGWURky4T66czsQybRxSBpkUuXNA2wZt24T&#10;GpN+dAW5ldjDUKKGRrcPuuby4qBlwVCuTMYM9mWXk5P7kcCRwNctgUNXvu7+/2Ktz/RrkWbnhhHZ&#10;45m3IVQ2bBRFIJawK5s9nFjFW8JlwXVgo8InX9AuNztG2k7AbYJyiO/iFeFOibGgMb4B7iEzi7on&#10;asGM2h1zdncw5wtiQUsge94P5nl7SFACH6SHTflM2Ok7FllboEm4B3JCBqD8bpYER7K1hzl831mr&#10;kRyw9db95RAkOCUcC3pDbHhjeDPAdOAPalGiRnE64Q++gTOQEIBGVcXPgPXAPZIAdu+gE5aCP2B3&#10;pnRuE5FUigBwNV8Hzcgp0KbVEnS6MY7Ek4AhYERdULicg5QG9aIM8Td0C9nQzB3KF6wV7tcXKqON&#10;cLle4HOItvkLKRI7WeW/8gHrwE9kizdyyHiRZV09CfxW1BOM6Nf28eMYqE4HEHeVxPwWPqBKpNq1&#10;fVgifcBwOtJAJ3bmmO4mNE4SP0lJH9rycWcMkXwbV7ACr986QKl4fWRPhwpSUkp78ZmuL+ORKtFP&#10;zPaqjQ5pl/Q08PIijssa5iJAP/SUR0sXZZjfSgLyV6U7R29xR9C0AhopA3cWQH/ZQdoLFvPq6JSO&#10;9MWajCNCuLO1OictfqIyXif/J0H5aEVsiqvKs1z7k9almTScKLS0+0bueyeovUfO950GVZsiLScy&#10;39GcttrzxRFj99bfj7aSv65B3ky2Pswbum6VUjCYDtJS+etWveyvTvSXejyH936xBeRkfCRwJHAk&#10;8P9I4NCVN1AIS6C1x2JgIS+c9zmPxC2NPeP1vn+OffELNbW45NpilbVwWvAsgVbZtqPgA2yEouTZ&#10;pNnsxXF13JYn0uLZ95/069hqYuMHQtKZWnlOOraLl0ZcGVSdK4BZuhtF/BVaxnXjp/bT+8wCDeFZ&#10;mzsQGbUACHwJi3tdjLhKgm7AykhTSgjJut4xVhA59DxuhLC0QyHdN5IlPvQJ/HE1wOIwNxbERwF2&#10;swejE35d8I23VAajsD1ANdAVm1WKpQFzIVH58G9w/vC6oE9K9ArGAs1gUFxGfuWmYKtWQ5hPd8wq&#10;oUStkI86kIOdP5oMFoOVC/2AYCA2IFIFbA3SWVgfB46cocnLg4zUROZqAjdLBsojG93SPTdTMiiK&#10;bImOk00kFXcNPgZgzXuOvaIUMBp+RdLwGXFx3WwIR3qXr8mXPCEYixbhAPse9wBop/cSCA8YfUBC&#10;uvOeDsw0IDSpUKRaQdgIYSZ/NAMNI+f2PWudDkJjipa5PPF2HmUFGukO0FP+9zcDSEnHQHAM/9aR&#10;wQuF4MogELSt46SfNNvvdaONeopg2dfV8BYmTqXlv9+hPvKUhtbRH71MYiYB6W9laMrCDVgBzAxG&#10;E9KF24zbRe/MVJXSPLMcn3B/fmua8opeuxXMJk9K28kf2vsZJ9XsF88PhZJYVdXE0MCj7nMVDZdA&#10;nZuILg8JuBSOUpq3Z2aikj1faL042R4JHAl8RgkY+4a86WLAj8+Y+UNldejKq3ZHa63lB/yFYMQG&#10;QE7MhMzJdx4JPGOHg3cBCzgMprHkw9AwB4hgrY26PNPmt2CX4nCe8yhlDA8jpDuPWZG1RfwMAiD6&#10;HBCBEYFjVm3WUw/zP/+AALARoLWfBdyZv55uPmkPCW+MfQIQpBxAfziVfV1QUPc2ytP2BhZx4JVN&#10;uqvoRcUUjd0FC9IgLTgDbMTiHqPQinG5NS4hHAVGFxMfnVjUIuwLEbJ/42Cey4j83irnjPEqjH6o&#10;MKBMJpfxNlAdbsMPAxzzkGgLhwn/hqA1+FgoSKdXab4mc6RoY1eMqxWEB6pC9rC1VniLc6OznuDF&#10;pYtxSMLBAWTiICCviHFfgrv0LGjeZXCcOeTf4U6avG+6kH/R+SiHWiEhXuQGkcMSohMfIz2/aqPt&#10;MVw9fCxK3w+rBdG4rVA1HAP/1LPt1/e9OgjU6aJ0hIfnBAOUSVtN9sFcX3iFZ4bnRC9gHZDxzhzo&#10;P2GiakSN2GBoXeXR7X5a1IXf6p8v6JZXZ69D5oknsW+I9vmDtxgtIsU39vtM5mqMCoRBBx6NTXVq&#10;E5O8ZurNb2j+eD7YbRM/iq4J5Pkk93vVmfpLFvacmbY5KoYzP3Vf5qrlGYm/ZN3/b94v0tXXqdIn&#10;lHK/L275zZ45oj+hPueVI4EXSaDtqSxcVqhiTe845F+U8wMmPnTlVTvF9McABtlDRZAxJMrzwCYN&#10;WN95JADdhAnBu23gZtz1OizFGAwmFo2Nt0C9gIuHBkMDQC0uAZF4+gCl0e/hnKHZnsxyeRvgBk+Z&#10;3Hok6BIMCXw2SFjWGdTzomAINmSzf9uWIIiIo6DDsjosiDPk1o0l+VI83YUissvrAqiiIkywisAB&#10;PIKybDDotmy2cO4RcBYkRZYIAYbzwOtdkU5ucDnGgvPwuqBSWkoOao4GdP+a4KIuctY1uyHTN+1O&#10;Fh0u9r3zsm4F+lvJCF8ycJx7R6ttdYCS25O9Y1yYgwCRAV2MbvnbPg17UciQPwq7IFXeFfW09VzQ&#10;mmTq2ZYJxXVeqq0CiJktQMQO5dMNpvflOCmlA/2aSQ5dkIdGEibLOqSeQ6YjiQTn+FX4HK5FRBQM&#10;6N8rTzLkoPcJGVfBQ+gqJ8yyk7hsfa+S+BtlwMToLRJ+ebFG99aharpYqzk0yBPJr71cENwgmINW&#10;0A1VVaiOvuUcQD7pAwmTKirCHYHkXwZxxalkXnPE+9Gr7qixGKgShcFViKtdDYDjEgvkX6rFwq22&#10;PtRH4/nsFuuCebgyloJGifkTJJCsCcFI91d399lPhEMDyYRSjXEtQR4Gnd6M8dknSspJTwzDWyft&#10;LqLLn/yimtRBi6fxszfk+RnSXopHtqaIZtpbky091F91k78E1UnlVIvu+am5d7zehE+S+tSYuuUa&#10;+iwCIdIsbi0QVEslU/gRJvA4Mr/VO7WCVC/7IsE2ZCRrDe1pN6YOatvSvJ4uAzximakihvMcs8Xz&#10;1elWytHLLxos37zck8MugaEDn33yz3Jh9IE0zI7scfBkWxAvj5H8AL1z6MqrdmIbasFB6hWmz46e&#10;08AHAHd/gGmwVQLIFXSzLxkUhtV63dExsoLD2KpBMWEVHhszoCt2dzCOu4P90gPUAvQwYgHcGDkX&#10;AdPs2IDhlVwHYmzuPLAjboAyyd9neJe1W93AZfXhSQCaf/mXf1n8lXgtThIBYEKYPLZD3KErWIr0&#10;XR6PrjhEiwdAnkz7vAfomQAhDhygX50F6+MA7SJQAfXRwM71B6y1Dsr0aC9/Als+5oMsdQCuBhIL&#10;JOp1N5+onigy4FiTgTarlynAYuyxXOkvtIdkQFj4lTmffV3biTF8AEwULVbYWJuSzR18HeA+miRG&#10;y786nZ1eAuk9XgyIwIiCeZCT2oJLmH00FvRHFYhR4Bb1gMuxPjLhaxJDJYFa4R7wpfYC0EiOkDCH&#10;qnFJ+cs/oMLShGM8GmUBJh/VU5DMbfIR8kQ4vDpEKh+VB9aRChTL5hknE/BgcEfIX20LpAmRFDaj&#10;dPAdc6CBaoVTkXbXVoSxKlc9FepXuiGeDekiE0FZulLKRF1iD6DQwQB0iQ9Nq+UsW7MwoXmk1E3d&#10;rs3zg79RElSkrTiF4IcqRlQSsWuCfo/W0hOZQCHR9drVAxHqJppGqVBHRMgHbylOhQ0xnYUwcwu0&#10;Ndkg8kEnEixWQ+D0kAzlQKR+8r3mS+BXj8zJWT0HWp0/ZGggk54BSRdoO9L4nlj8Dd16xrs+KMVA&#10;QLS6M5R6+6Bu/uq1zob20G0eKlOHh141h/jVGCE0LfJwv2hFGO6y5jvy7qS7O+nVXJ7kQ+sWy0hj&#10;sMFSj0tMmBi4viNM/2qdvz27PH0jWwKXvuA6yeZS9lYkfOX2EGD1X4jBnMncWUPyNXzuiDLsHC2z&#10;MeETOOrb04y9P9IwE5jJ/eSzbtJZ9MpfXelLnTVeLyuJTci6WKdrMgmMLlNtMiE6Ykwg9HAmS/cF&#10;MhRSnkTKFWwUVGh65RsKb771UBtFdGjYHW158qf7VrNlsMwCv/+57TrkQMM7emHvC7IlYU0zG2ta&#10;CyhzlUcXGB2J2r9a2pUyNXlYDOkbaTMEeAxDn8lcSp9Jfm/aojNj+MzqN0hs8YpmOR+MkXmumHtZ&#10;0bMOLAKvDhW0qPpMg58vWCnH0jkHUZf/GNFjaTCuWw1NXDNpfFIxnpkgLj0mxtHeWqR0C0SmpawA&#10;niwCEdSWBh9KMFhrd8R5fJDGqpHN17vZfEdBPpji9LvHRKdrllnicgJ5UuDNJ62VVj3oC2gcVzNZ&#10;amX7+PaCT0Deh658gtA+/RU6DcyBdzgGmCW2p3NyYTjRSmJv4FH7zpeHn8GRUH4FVcFrm7ahTF4L&#10;70rpXVgcGQDvEBg4lTOB9ZqJnceg2xK6pAzJQXUy4XswHDAaiITggWOBW20j9rSb/PJBk5jbu0DA&#10;OOH3UBwfCHSrSnaAeBAD+0zyouAeMDeDOk8I+G7L+y3vSptVOhCMj8UpYdoF4KpGpwOjKGCrxd7K&#10;DZ1rmp+QFk3QFsgSmmwbPfydm6L92eA+KXVZisgxzUQPVJs8u/befSn8DGA6pwR4CpiK/AFM/ZWJ&#10;xkLt6u9dQobv+ZGUohqt2eCsxL7xGa4lGcwTKFeiDuLuUJwqWd6sfy2EXmzNYxGROVCOSmkLsAhP&#10;Ywi4B7nZ1YO5dYUFPemKSQogTkmtYHQpVVIm3E10gNC6W0bp+K2acGJw7Kiednl84MfTiSilulEt&#10;nFCP+1KtNEQ0F26M8CiUg4VWaBH0A2ebcP01/xbHaKnWFl4IKodRd0SBTKAlDkCt86t3lY446Sxy&#10;UBw6qhUKpY2KkybpSemDRyf6CZ/RO9JrCO6kVrqewAkn76IKo3DqqcloMIHTbfKEmWACWAS8UAfa&#10;glrgFZAunCeBb9Q8CB5v7wE1tMvq7nv563fdQUmyJhiwDogjdsMKN+s4AfqvUH+pn0FNRQ2lrgI0&#10;9BBgAmGY8Ogp404an1NLXbY/1E9/URV/fd4T6O4SpKLERWFIxgf/1sU+eCSQGM/vTlU19yB+GuVv&#10;Y5waqKoYOX2ndZ1VTfF88KuhTce6p9XQUHPVludlzceXEvQ8mUxDaoU6a9For3fpgBbBkYaMTsS1&#10;pEm8DfaYZPMYeZoZhkh9oG++GVOcnuoQP1W6UzE/qYOaKD1qWq3GK/WOvz2jI4bMmzq8WA7j+wag&#10;L3WHeZhs6RWN6iHt+0+zuj7Sj7qv3qyzxus+lMxP3US5NFkrSEYF6CSBECa5XfaRZAlTG/VOA7PJ&#10;kEAI1uumBRPmKJFGmX8UqoM81MagoO0S31eDJ5VkSDulGpJP/sk5hU/57z+S6QuP10nApGQg0Py9&#10;L0bTjBFNk9JjGvdouyHTCutfLeX99tdjmNO9lMQH0laKxwfamHeXWEh+6NJo1xjUtWVRPz3iFY01&#10;2K0dSC92hCOZ5fxbiwgz5a+XOy3wjto3maSuzTmper0/TzWzht+RcMfSZO8weDOCpPkZemLdLYKU&#10;KkLokUwFRtHfRGfKpEee6mNRVlw3L5NSOqOqXRkEj1ka2r9n5UJNWW9900ke1gUfLH8ELmUmKmxc&#10;Gq9YRCSwLPrrFTlYX+oL0kukhoCZU4/oiHpwniU+QYFDJo1KuXU1k1USMGB4tRBTMLUtXOLToepD&#10;vnnoyqt2C/qO+5rvwDXHLtkC3rWDNo57+jD+7cu+4ZTwAbC2+5n5/Cd/8idhPq/7kvsCLKassDhQ&#10;7gE0PZAcuC8CCjBFb7Ajf8FioFZcvgd8ZD73q5/gdWQDfQKRPbT/1uO0XzZv9AMaNk7QJzBaldQH&#10;cPSWfALW7UJRc1Ab+wf7UBrgu++XK+fbc19joW2ftUujYFboXHEwK6pgkQAHDVFLozXSMgPX8o3g&#10;S9KoD0N7+7AFEfnJvz6opDvmu6UR61Mf36gnYSrL95rMTi9/WE2e/vbIR7YdstxNLG3ot8gBc0gg&#10;VApG2F8hpXJhBf/KR0sdegaaK5HE1AFHsuz5a3WUBqSAPACXcDnRKaKLqM2zftJxjjUjJZKRidz8&#10;7aRmifWUWqkbqaqwCpCAk820KPeUxDRBd5ObNBJ41BBOIhO8S/P1mmQkQwF8D4WrP4qipboPVSAT&#10;9VQlywnI2ArUB5MmCGstVwev6yOZoy5m59xQuklzlEUymB6FR8VVvrrRExUOE5CzZJ3e67Payk0C&#10;25y6kZMmd6xzVBlVoAAQA3sSxtW4IGTMloTBAlO5JQE90EfSgwgtTmb5UEJA38KfS2E4FrTL2m9t&#10;s8DQLjWkKjo9jxBSpCYKMqwIVunEqGL+aqB+1Mu+1C9Gk8fg8hP5e7jaOhLaZytK91fmUO3pX7wo&#10;R+vy65xm/Nqxy2To8WG8WCZeUZDeIXlmAgqj8jSEZvpL5fjWfNBAH/xkCGimkZv1xJc0kAJ0VStR&#10;aKNqDz/wqPnShLl6l60YbdHjDbe5/n41fLyou3UBjEipDDQjRXOIl8DVJA45Fz3XJwmoLZXwil1Y&#10;5KCD7tSnLhgdMXfB3KI5wZ54b/voVo1VH7MuqRrpQ9RJ+/5TmtF9uowqzp01f/YT/aR7o8l1WQKh&#10;fglETbpbaVbCIcP0U+/gJDFb0NxnozU7riVAfaqYEimYb2iakevp3HPa/qTMdy2av7nskfHlrS67&#10;1QtzX6iYGqqz4bxofn2xNM0UZ8nosQQYHSYE/ehfCml0+Dua3HmGBRqQc2tTi5THBxPFM5VntLGY&#10;C9maVC065rToDRxsjJi3mzk9o5db6OuCebDMk8muz7emmvtS7a3MOmrYNVPUxmdTE1G0trZ7cPBt&#10;djqLjub40AAJJ3zzp6xMLBk0lWLNVb1qoi1+spowxMTJrblEatnCPNkicR4rSAuEDywjOED2UP9a&#10;4/wrmXctFihKkfnetdzoC02uIwifDuh0C4HhYMQ9OcPcl/Osw0mMldPcbkkNMhmVhN8J+/fvTXpV&#10;4PuZCjt05TMJ8nnZoCvMw0ayFYVujatFCn+CzPAQYHR/IMtuCRwPlDk/kH1XKPpSJrICdv1r2qXN&#10;5lYY1E/grO8l8AEcpOXjsnbqDhnHIny49UDMsKwMzdpAj8/j9GFAWbZQqcqENeWfe8FUZeha1TRT&#10;QXwvUlZn16H0F91qkZCDGqqY2DB/O0439mUtNNeDMs2GJh0zsu+9Sz7kprgWbAtMq6a/7cv3K2jb&#10;SWKKk6eCFO2D5Se3FRhq0YU1fWMZk61KJnkp1U2r5YkXmXoUjQFKSbYylFtszTLm3/xIxKUtvpFS&#10;ziK7LJDk5gPgmANBlchQzeEwxldPxwPIULl6zV90ReVTGIl99qKygOPqrP5a3Q2bKgzBUzDy11iv&#10;qznhkwkcI3GYSc7y0R36Qk3UR92icLpSw3Vcc7p5nMUURQQcGRQtACZl8y9B6TJSIgQgRr9YiqxJ&#10;nclG5ilk/asaaR0NVEPt7f5NdSNA1fbISqslU7H0Sk3ogL6TWHs10wRtJdYKTai2UtIoCfS1pUKd&#10;TdmWJY0ldp3l32EZVXkLpKeVcn7YERCeKCh1xdxoTodiK4s+pNsqqSZ+0nz9SJjaTi09VKKD1wYf&#10;IFX/evROne7FbAcZEcZn/8pKAiVKLHONLVmPf33p13xf+WNVxuNzH+bHr91qSvIErhf8mqh1h5+S&#10;eV3TnENXm4L8qgitHg2h+ao6bB/V/Bs+GlWG40N2Ew0kc10M28XKLPP0LVBIyLE+jyHjXypRX3t8&#10;iF+BCPoiry9iRuyzzEfNx5dd6UOTTSAGMu01HLxYR9Q1/pWmPvU5sJtI6YZeIDQvymF8P/qI8EnV&#10;cGimStTPf7zY0Rfy8flWDn6SoDlQnYdgM0upOcF21PstgQTNs21R7Gg2wE34xV6m3oZbN/YqMSe/&#10;QgnEQ20UMSow9PyZ2rL0iKo2ajyNjh7dqsQh/F3/9290UE9qX18MnV/6goQl0K2apjczAnZ3sPa2&#10;IvheNaoMmXiyCKgq4dOc7rpVolfKSp1L1oRgWDWN+NKvjVk1lzMxJsN0ryKaxs1p2KOZlvHLtEP/&#10;DZbEq+/qZelnHVgUvmSNtWHLUJMUJgumdunNZaq5lHMzib5Q7UaNohsgiav5RIbl3HSqObFcDRxz&#10;45junqktl8kilhZ0qhttoL2qVF+okqLNEui3dcG6ZlGIWWXRs7pBF0x11ohgRlyx69fGv5J1m7O/&#10;lhjfm5dMUASoLB1NJq16VMsHKtdsECprnvF5rH1P6vDQ24EDAQNIYyBJZVn4cCeuoUNXnofKT6ob&#10;EhBpymMotKnAGHrW/nKY0ug1wOh6Jtv5yY7ryTDm8cF6bJ22imS/GQmsKAa/2cqAbHbwjXFrbqLr&#10;8Os4feul9zCOIC4I0lRu9jH8VH4O7tIcQBN2NIoUZ9BqadYd1TCdZQv3IZAHbZht/TXO84dkHDJn&#10;mdwh6QCr3Kx/ZNKUkaci3OxfEvCrKpEnaGvMmy/gGzYbRsH8CRZd0gCU5akCpkv1yeildCNcDXOn&#10;mOCUbh4x8muI2lpUpJdYssJmvKUJ5pqwdUzPh2hYhAE3wxkUShQteDrdv36C2v3tRW30lzCtOmZD&#10;RmVTJyimJtnjM8omvXxT+jGfQwbvjEaZprxIGSiAanRgtIppBX0gcL9m8oHqtDG2qfTOiVZb3CkR&#10;mUwlhuALcFIlL6oJXbLG5EPTnAhVB7hRYN2tFALUXpVMLErR9sgSSfpJ3QhKrTxEEYlt85LPuQ1z&#10;Kg4W7ScpLXuqbRX0V0dbBjrV2t+ce9ZCNVSQ7o4IEYV/Gy+NFHJTT9Jeno4fyEpKZwqIEpnGn5ME&#10;qGgjlJ7Qq/x49AGLK9CLSwevw9lYGUlvuFYIvCc9j+62J63PZFuPqwDtzTOT06ZfPV0eSoy6nrYQ&#10;nW4iW2JZHl8yWJCwZGRiGMpTY/NO+KCU0XaKDZgqcTz+lSDrrDHiUTGlL9Wu8p/l0cZ0WIm0KLiv&#10;47onNIuyXnBmt0c8GAot0IW0BSbpo6yzycoH/5oZTBHwnNFh2OaenWU+ql3R/lV0ahPToDxmiaYp&#10;HScTMokO+RBwl8DQpoSdrm5oEzhVj9mSv47o7PVmEtrrFcNHJoTcM0v+zmdarcuoH9VNwy8fP8XW&#10;1LlDRMajjYSQNOrQS4FIlooSC2EWKNXc6Jus9RHIDlAZ2tIQ61HKXIEXKUkKX49oDtVVSnrYhcJ6&#10;AcY1k9Btwidbzz4KLr/RIx5dY/YILjfcslUtoyCZGwh0YDz+Ha2OziVVn+sXuuFz+uZ7RdAlkySg&#10;nBsqMK3cUsargXvTqYaY/agK/bGoya38JfOKea/o8U7LJI26cswqDYHRy7pg7+UmEz9pBVSQp86U&#10;IsOinfUv4ftMzkqktK1Zl1PNLOTmnIict4wF66C2JHOZ+DJ6KU1GK58VYdApi2C7U6tWvEhnlsQZ&#10;jyyI47pnn+kMktCCRXMInw5DCOZ5c7iG14l6PGWQoI4mGVNotJnW9dmHNLMhmZOtGdtf7xJpVtdC&#10;YAo795CSOujEjMg+BwbuKLBXPDNmCAb0DADmM5Eas6IJ7I/a70t478D8eFdetQdt2xJvivsCNAZG&#10;VxmaL+i9BQAkshizZFuDe4Sftr3b48P4qYDyEnhawvuLCzEJFIdjNHaJO7O38WyMgXR3zhG+tatk&#10;+V4ORk5Q1SCEKUcAWzecmKdMtWbScIPpwAA2U5iL27pgtjWq1bMb8TwcqYKLQBCwTzPJx3RpypY5&#10;yGvKM4n4UkpOWB5w0JBzVhCwzwClBdXMnmcGkjZfw9lyEy6sCOYTdSBwCdQZYgBiQMwEq1ylt7WA&#10;VLEFr1s8sgmZm/yraGhJxWTYKRySaaCGmCByBeAGxKJDvduk5oOH3SjToIqZnaWBvMPxTTe9qFYy&#10;BLDaFzFXLC+z+RcMMvF5nfDNksw/Kq9KWiq9ZJqgIdSA5LXXbBgJsTabQGWOe3hFgI1p2lRrBZVb&#10;XiBd2TRq/TBB6zJ9J08SViW0UImJJVuRzNXZDI4hZG/216oTqouulC0pqbweIXNWqA5jyARIK2hL&#10;xKawN/8aEfQna6J8KC29ys8W2rNy59zI2iqfTjXwTaQod5NekMCHwlRIoKfVaEeKqq3hfjVw+LhM&#10;+jbj2srCUiVwWYy1mAHS8wh4ExjgXxooPMDu23bQ2v0iptzWFwEG9ESn0CgDs9E6j+tG7nga4PoF&#10;LqerCLkYD2/1fYoqn6A5Yaq89ub6IKgk0OPfAr1IwzqqLXIzBCo9xI9TUZLx+Hd5mk+aZ+bKL9X+&#10;jP82A6inBmaktPybxPjKVJuQhZU7PKMjO4sjt4HKB5tb/Fq8Pln54F8hizYpCYoQyuj1NuFc1tYr&#10;ypXGzElQ5uFQi9LNUdSeWcSoMclkQ5Um1xzLAlBlXsoZW5RgUVhxm6zXftJN/apRWG7hrHeEv3dH&#10;34xJ/laCkWx02dzkFGDu0EuBDC1N8Zoe/W318YHOi0TymIrl0H6VOOT8jCXspUpSud7qxHMybyeY&#10;LjCHGB3Fp3V0uzFuTvAso2AeEfPnhowu002WxYJLya3V89ZAaNSMZyTzjWYmGfmoHnVVZzrjJ3Lz&#10;txnPrIJ9MXCYeD0M8743gUtpVrSaWJLyGJsSDW3TFIQtt6pnNqBv5mQDP2+MCRBERi3M6iYrlSex&#10;hsD9Xm4y0WWkCs0ba+Fsqq4m+tcKIislqifYoOZU93KqWYRccKnEOY764MsxP+eZ9Pgw/D/yV4pR&#10;32a5WvFSndn1vH6xMory6sDScEi+Pn0BF5E/o4bHcO5iLjI3eE2bxSx4jGirVcELo865oUpQgIMM&#10;TVYyNId3OKpZOj+Ssd8s3WyQf6zwsFhoDs87ChyQyAZtgW5BHOcSZZG0elroJaOEQnhs+n/y6PxX&#10;xb6fo7BDVz6HFJ+dB77rSAf7tITOt9Wvza/mGiH1dqF1CAmQ5LEhWMrWZvu6xvdtNbYJtRO6PF60&#10;a60tZW1WBmENG4OnrfPmAvMaKAZrIgCf7FcZu+c78qtdzhaMjIUNXeu0MW/KhhtEf8J8mmlRh5sr&#10;17sMkGCBSaRDgbWx1nV8mQZqizlLnZkoMpybaDTKzh/byCTo2mzi8ha8Yu0kQ6QlV2xMyRQGrFhc&#10;fTBVmZTNOGYKa4YdDm257lGubIFOAjSPgykaZeSrtsVAuXY1dMya6nWxDDzaJfFmEIYi0oCzTU/Q&#10;YctVWzNNwS1I1gYLkgrA+jibySVPQiTBjGbyMsepmK6Uf9JQVke3ERR5Ip8mNYYWtIdAkBMpbSWX&#10;jCg8PnQTdjv+GY0IJAhuMvWNBspWSv1iLVRhNe9gA+1VB+uo+Y7yWLRs9mh3O9hnGdOtZkz1x9C0&#10;2rQucQ2kw2Ccf+PGZmprUhFHpmPCh2zAfT1FP1WbkC2x9FOeeqSwNKKgTvqOxqqDnP21iug45dIE&#10;agajkKTvlQhqWGkk8/jgy3CkbPPjj6Av/+qU+4+RqK8VJzFB0UAshX2hQ0gde+qIKvi4i8MZHbo0&#10;yQ5LyXhNx60XPnS8mCOSqJbtm7qjs8LG49/58b0eodV6U+8TOykRF5Xr+/76FwqneBSSAAtCIAcN&#10;n5+i3QiHhDUEs7LjSB062ig9kdv89OX8jF/vVHtpxTf5VykUXgWMSpqZ4QDgQPkMbV8SNal2FKxZ&#10;tJsQPZ2GrC+aNzw++NeZOR3rh+H40p7aemF/Eq/vlULsI4qdwhuMmE8nX/m1rnGiRpOtjqDV6tno&#10;DvrolxASnGoGqC/SSf2lO2Ro3q7Qlz73u2zkVjIi3Rv7Cb1Jbj3UL4Wk8x1NgTo2G8t20ahbqv4c&#10;JWk4SElQVhAyJ/DOsqPJZra2GlsxzVGET7yeZRTc+rdpIXeoHuwgtdaRy+5Y2jX+nQdRnymJbQzU&#10;o51+ZNXwp1SmbvpAK1gqq3+nnpiNaZf9cpppR4RZV/XaoWc5s3LJzfRLe6Xp3idpOhTHZEWjaKnl&#10;XnFKH9PI3MuLGpTGIz2pqo/JJJuXKinFT51tqGJGopoD37emmltCpvbjkUZzPE3a4xnhuJZR/dhA&#10;6+w7dbjU3ucoz56G6sqW8pB8pjclarINKjb/eDpRg/wNZ6iDhLVXR1gvLAqdm+IvupibEa/TR9Xf&#10;B33hV9S6TZI0imzND52r0Ro0JNBn3FsF2i3jcyvXHQUeryvIIssRBG5l/cyFW+Q/rghWmfANzMuT&#10;+p8NVB804aErr9oxnbuPsZjukRDDsnXUEsuI6+hDS+w417Vj/mx3gZOsvgBQJ+JZuTvIwtMBi+GY&#10;6Iq/pktTuYFnLFHfIrzxeNoMPuLlY7fJM90pe7J8AkYL24xBG7bI5mQEGv9mh87NMH2YIDCZcSaY&#10;0sUCqZKUFokOqO0s4I4DJgQbxSyEZhDUAk7lFYFrcQ+HcnQaYEeXdjyiz87rsDZotTFfpBOYDjeb&#10;L1QMjMB88ChWEwje5KhcUGaIWqHy0QXma/OOHGBouNkkYlFRk24lH72jaL1A1BCJgtqAgduYudS5&#10;JXBZ5xAeUsplBJebZXgnio+H7PWOmVEDvQUHBLY6C7KzktUWSuZQwjqUxVuieiZEXzotcRwZ3Cuq&#10;Sk9ol9mTGmhFW2bNjxY/Wcmc+pkxlVsQPI6n8uZrjaJOlAralomGcxrAf9YScyXag1Ew7Jm4sU36&#10;FgqkxlrtXyeiyFZZrE2Saa/1SZ46riM1tc5nIvVWV9QjeExQVIIjhZnNOm0dVYdWLAhAD+o1ZE/n&#10;Wl1geutB52grvbVZSv/6UgPpnqeztj3Sd0TYk08HeXdxoXo6uXI+LN/gdbJf3YGf+BWA7tLx/b4F&#10;w1zKDuhcTrYd38w/dXIuTW6Yj9NO+76TKzsWU1/omiAFsQciZ0zZ8cS+oUvUw9KV9jbEOtZzf+Zp&#10;Z6hTpffs1f6839RGs0G+rI5f98FAoznkfMtYiEk6VFSdx/mk/u2mdtHbXpyPFr0lfN8ruuPdWU/I&#10;zRwLl5sTOnjar7qmQ2l96IzaNDk61CHRZiEvZn+hlrqmnzx6RLbektsyzy/Cv/x36bJbr5RsHMS8&#10;tHc+I/U53bcc/dzJsEQ6TtFtuq7v5ueb6EwKX48YhvSBwDux2rrQIujhXqMe8YQxG4yBcPmh7vB4&#10;q/lNXyjrvjD3Bs59MVrd8Oy8ch/82/AfM14uQfqjXGrgLy3q+PjOQKc86ma+yrjQjU+tdF2OpM5W&#10;ribbDramfvLskPFWw+UY3L2Xq3CIwrvypJb+UnWl+Klqdw/1nalml3BzURIez5id5rHQr3WcviAZ&#10;ret853r/c0044xjoJpYEaGVsYtR800tntRvsTTsN55aMTia0lGStsJ6iVZa5rHh+qiN8aHQnw2Sr&#10;rLLS8IxWSSAzq1lCcV7xue/nafyW9ipUNeAcqyQjIPNizhnWVfDDKmm5l5VWf8grdw5deVW60s0+&#10;GWvH3fDdruWb7IXjDuNshyCRAUCzaXN4C4BjJ+hIx04VxKeZ9HLEd7oFWw4WAfxxWY74ELGSsHLX&#10;oXQSF09L2xsueUubakY0NqojZqmdzXLgEzBClNgV7816BqFZwFwDw3lMo36FMjtvqj3BgKmsVMx4&#10;Yz0yT7FhL5c3G2wAHxJiZDLYg+asGnCwYdyZ4nP6br0kRpO7wcw00jDGkZAiLyJsxXMzkDBZmSCs&#10;sl3z10PU3aTO4gJqe53oUBF42ooC/XS910ivX1RDj5B2RAjDYbOBy61G0neJR92qtlZ3MyMoL3Hn&#10;MiE5EH8nicUlAHddSZIm60uBkCd4hLHkZdYiNWRuVEP5z9VTT4V2L4p+kYZ/ia1Ieg3srgCTGiXh&#10;IcGX9AVGh1DpCyC7s+S7/ky2BGv6k55Jklj0BWKDkZrfu3DT4xWt1t2SsU+zBuGKWodpYID0gSjG&#10;dWlkIn9fWjlQR/3bPgrUFKEys0MP1UHOjsa3crMg4nIok7HQifgdij9fmVI1PN270uf5m/mut/uf&#10;Fa2Slxd7LYrav5eTSHr1oifvwbjYfnm3X7u3MeHcf1LCcUv9UPUXVemVE9fA/CeNoPTwlpCT/CLq&#10;OXE/Dd2705wkX+nj6RrQuV/GXfKXHTEuJrrsoFvz/CsL+ZnFjYbPH5pnhtg/QcmfWXq9NqS9d8HQ&#10;k6fGwcXvY3IeivHNR8etwasJ6XO939OoHNo10jSJjQs3F/UrnzGnjYm6ZM8XbLIdYy1tHxP+/Osz&#10;p5rnd8E8dc+NnUt/UUPuJ55Vdwh5TCwN4Xm8N2zHIjKWEh8ghOw4lsju7JoXkVaiWpHe1lmXkhmz&#10;xJ00ly9a6FXDcswgAupYLtuhB+xxCgGE1l+rsIq9Nq59lfIOXXkVMX9SISZQWA37h/gFRfBRFGdZ&#10;4A2M6ykQFqtmom63WVvl/GXYFnqEHnSqGNYRYeA37IAsMUUs6wjJ2C5fEGQPQuItsJhVG9I1Hvg3&#10;BKR6y+uid7gjVYZ1gcULpwKOu2Wp8yg8xjZAjzvBoyrm9dA5h0yhVkJvuTJgUAD9Eo4YdSxMkLFk&#10;XkR7oG2GEKP9UqJmEBYUjnXhSW2FL1hWK6Bh1eCOAJExDbPJnIN/mUNY7hXRXlI5cOLjGPLc6waa&#10;Q/zYBWrUPRXcOOA+rqL5e91kgsuB5oSJqPiL23Qjikx0LmOJ/sXHFIqxEN2lQOgDssGCguroX/l4&#10;C4PVosv05k39oqrkxtXGM0NblKVTvIhRdHiDL5VLAnvlZRuRQ0LE11EzzArlU0lCmAs188rBHIrB&#10;0k8KI8CA8YzNTDUWmRA4bokNUqG27UqPdTNHactsR0+RdDoB0jSlfNJgOi8dCRwJHAkcCRwJvHsJ&#10;WB8BLWZKYAY47MI3jhemSastKnXLEf3eW37oyuP2IOzIgA0mQuo23tmM1ZHwQo8QD36Sjs7sWMY2&#10;vsdMOp8RLWkfPDbisUWhI2XxjU7Q4uWQlUx802kkHe/bI06J/Z6ZnCcnBzQqj3L43mYv/gR4F1dh&#10;v4+fZOPsAxsDAwAYzX7fJVxQKQN5gUOcDPwqXQfB44GKYDWA+A5qjTpjzwjkbIXvsR1UDbA2UBW6&#10;21yV7nug2ehFPISEdXKoWCOYGFeB9TkEluuTIGA4mIdXrXAA3gO19S9Xw4LINa2ZgsuYl6O9tloH&#10;oPNgyCSvyKxS0stEucKOO/pdKeA+XM49XcCDX5EWcsAHkAqshrSr52zLrHSmHS4sIWd2cegg3E8A&#10;nvgBlE9D9nnKN/wYqqdR+CHCSeydNFqwFi6KOHFk7dGu3sV2OKM4kdqUifKpnk5cdvKhH5qPq6Bt&#10;Hb3Pn1OyhWDkrlEcNWAWogCy1a3mXGSPGuyXW+loViU1uUVTH3cMn5odCRwJHAkcCRwJfFYJBHVA&#10;kYJgrf5ClIElS+RH5Srkd+jKZ1Wiz5oZXUSdQTqxQ/apjxNd50Olxh0puUSWg+3mEC8/oS4IDK5i&#10;q7e/cHyXQiI/7WPmA+mGNWZ4pnebwKB2/gqompfDxlOYFc2AetnC1U1kzg4uDSQQHJMB4vl/gFcu&#10;CFwFQgXcjSjGfl5LWXW+E8s6MzwCYNQZbLuXABTm3+QfsLtDhigQNoLIYUpQ7J5eEaLGVV6MU2dY&#10;2ZiB7bD0a8hCitRfK8TXiXSC/jlkuFbQCZW83JOALbBh4B6Sgf5y5m3gzwnuL5WRuRKhdg4N6XED&#10;jAvP4SgwuURF1Ae1w16E85G5oDKS4WZRW5I3GQ02mHLFl8RHkUMn7uMtKATKh8WB+2S4tJHYMRyN&#10;4nMTEMg5RgHs8sdYuIbwYb/Kc6m8TFTSTzL3on7HK0hVcBdCuJAQslIBxKnjIPUUV5VeW2qiKxUk&#10;wJcCIJCcbPZTeYV/iYJd9v4YUpfuo8864E5mRwJHAkcCRwJHAu9GAtmIh6X43dT7kyp66Monie1V&#10;XmKZZva2ZZnr45P3xC8vDj7TgcId7m7/NKDMgs5xAbj34BsoBJM5xCwgjY8FBuVM4GCB7IXxAKM7&#10;VyEYyFV8F4rSHQjM7dD8fFTF2MghZKirMLgdMBbeGIB7Jwny9AoPD77EDM//oAJcJTwGUaAZyPos&#10;uhTLkqejM3iTRIJxaEiM3iwVzvMAf6stLgE9qw+vEYIhAmrHxwgJrmITBeAurM52eSDe9gzyUY1F&#10;KYpiEiHGz4OYcUmpCbiPaXAUzJnnjCJwRXdrChZRKCp/lC5Y/B61kccJIezEatFcvBm6T9SW9Pko&#10;RhE4g5rgSLbHqHCXt3C+4RV4kbAu6XeTjBbJjZzRVywOm7VlnxixO92xNBYrw0hRU/QJMdNTeM4e&#10;QetFPiv1RDs7At+RBuLuUB088FVG1SnkSOBI4EjgSOBI4EjgnUng0JXH7TB0BWCF5sVxLbvhu+WD&#10;v6WN78tFjV0n391MPbbId4WTiC8/dSUfFiSKDFeBHZn8xfwAzVCjB35tOwr7OkrgCEWnQnULGL+K&#10;w7IA9EvnA6M7nwBnAk8FtmADCacBoCzPgZ59aNc4gAvK22ANnQtJsiUDGrZLQenL3hLgW0iYECk4&#10;2H5xPAd34l5ASxChtsLryHLGB1SAC8gZVoz3HBo8M1qxuCkUAfTzwwD96Acu0U0myBXWtDMx6Z34&#10;IWaJv8v2dCIlPVQB+M5VMmtSMWD2w2EIgH5OLSFY/A8auNzfpNq+sZdDVqLv0AOIH93SUkFfWo0h&#10;FPw2iuCIQBcxFn4JPaKN3akiwgrt4XriHR6hUyqDJ6AxNodwoPGqUQZ+LTzBqSadOjBXXn00ljJo&#10;rH4hSUqim2TOMbKEnEkpcywO88G1eIdEnanz7siSLaXS7xrFpcah55GtvUkEfgK9HncmOjU7EjgS&#10;OBI4EjgSeFMJHLrypuK/WzgDP9s8JMoO7dLTrj/HW7AXTgNYHGhms8dAuv3dw3DO6s9iDTiKKeIz&#10;6aRwf+0hYYkHE/1qR0dn6YbmhQkB1qDkUh0oVtgPzMo70e1U4nYQBnE7lz6QdrrbPu5krW4yss2d&#10;d4WXZrfHZ2jXQIFVAG5eAgWhNygEp8fMWCBdmWMLfCy4E09C19VD6oiWvR/QOYKhVuomeAlNAoVt&#10;0pAnUrRXOL8KsC5IjJOhq9BxFZVXK/ksopCeg4Kvg2NHSgIkedDfyb/ox0KuJC6MSt3Ad/RA12CV&#10;uoZrCJ1Q9E6HNBCnsv2DQLhZuDIwEN4kAuGtIliUb+YVRZqhggSCuUncCWNqiJbgbGRSK6RUovog&#10;hCTTjcjFsOnfnatgDjgMlVCTjkmQubZgQUs/5kEiXqFfqiq+iwztw8EtL6MECZZ4xfJpoJxli7qg&#10;OpdBfY87Mk/NjgSOBI4EjgSOBI4EXlECh668orBfWJRYmo6TQhJ4KmzDQAAY9REVITe+dIaVLfh2&#10;ntiH0NYU9n4+EBZ6hnABXcKc8AEuC39BXh+ATjAROpeSsR+rkT8UDnQusHUAelvA5Yl4sLKDpPKE&#10;g/fYIZDdlhVFsNk7jwu/6mIWjgIcgCtg34POe8Pkj4EAuOpsjztHhHZByRgIxD9XSYkAPYDutC5e&#10;BZ4ENIxXBN3CoIQtITMFGmmg2pKSanOzFOw0Z6UmigboZYKrYDVCpGB9oXds/37aETzqCL4LA4PI&#10;u0kdiBfAtjiO8vDwq8iHSwcclzOWYusRgWA4dpvgWh3HvDtklII/KEgDbSkROYa/IQAOOcCseDYW&#10;lhiv6Ow4PiIOGfkToG5CRbhrKqK9K1pnKz8PUq4SbhlfKnEnZr5EnCiM+ECsiZPHu+232ZWEY0Tp&#10;IuL4YXQi+rFHu40ieGZUWA92kZYXcRU+roXvvXCgnORHAkcCRwJHAkcCRwIfWQKHrjxu74KGQC00&#10;j2MIf2IXx1KEY3EsQIcwOiwOsnMjQMNcLngL8A222gTSNnQRRONo8LY4i54SRiUf9nW7UOBR+zSE&#10;/SzQuVgjJIepnn/A1guvwM2M6DLZj7tFJBjUoU/QVnpoXq06ssyGEC4FLEKCxYjeRnMQHDhu833n&#10;VgHcIov4WPCiyzglABcvUjd0hUDwEwxH0zAEoBnncUqyHSDgPlfGsgtF07wu8s1hvsRl6w76UcBY&#10;cWULrZKea4KUkBPJcDai6P4WfpX5KDAvkgxMjyDxb+AG8lc9HcfdhDvxUNn9r858C1gffkUgC4/S&#10;EfwS6ozw2C+EUOl6jVJbryCEy370Asl8j52KNMOmMBZF46ua0zHwhXWNcD4UiPLY3J9LahkAnT2A&#10;L2kCbwxWQ9Q6/dIBInMUUeYU0kM9sJq910YR9bgmyI2oPSSGq5xt9I87DZ2aHQkcCRwJHAkcCby1&#10;BA5deeseuF0+DAcNw5qs4EzR7NZAOericzezQtjCvYSK2YrAhO8ODaFNzrQFN3dzNacBoz4agKUA&#10;3JwD0C1UCuku9EO5kDRzfve74ypM8pA6BKwm+z4NZaEiwLTd4bJlvAfT8SisQ+AZv5B9LKK2oF4n&#10;1e73ZrSlgTtF1BN/Ecbi8a5/RZHNm15mIz2GgwJxI3AQcctwF4D1Yt6csIx+4AbIDP/AEuwEK+Me&#10;iBCeJi5OQbZw2CuCe2javuNc3RA/OzFgccn4sgg5UfCBLNyGGCXWEEBfqBW+hKsgh3gOt4y+42yR&#10;A9cT+egpwudcurynpSArjAUHK9BLSymAsCuy2k98RheRE+cfSMwfInPC4XXp7ioOEO9SFawJ0VJ5&#10;DpD5BOpZB6UnWw4x8rfPHgvazzMY6ZErXc9VIj21xFU63u1xB9Wp2ZHAkcCRwJHAkcCRwHuTwKEr&#10;D91jYGtbMoBXvAXE9JdzoIvzgGyYG11xGQtwHALu/o25VTAlaz3oLwzJXg50AgkRsgXNy23Z9g0K&#10;Q+0AKDIDVfONIADgMggOPbd9YtjCcwVwAeE2PAY4BiKEcuAtdoxgU6AzdwRnC5iOsTDDQ7dLiaoq&#10;HzFCnUPFPyC9R9PsDPHlfiVLRE5W0LxDvZATHICfpP08GIUNM25NmrebKwWtav8JOQDuuAo2ZUsP&#10;LlEM2Oxi8lk9cTP5cFhxWRCFyC5chSh4G3CVkb6tNfxR5Nb9Kuqg4bwcjiWQGP2z+YS3RHEIkt0j&#10;mAzn2J0TsdS2O2dym9je03HPBLVz0boYG+QFQhs82Cyqlm9N0aK5yJ+bi86gMTjPfHTYrC0YDubD&#10;T0L4+ouazS1dRouGKxfpkidSRFy3sn3oYXYqdyRwJHAkcCRwJHAk8MASOHTlgTtnqhpcOB4wuqtC&#10;WNw5LsBuyBhAF4sF3S5YtlggGB2MtjcdTOcAcR4XGA3FLoZwRSAkbOQ5YWxxAdCFWiEeOTpmQF/M&#10;EpAK0DPqI0Ldsy5+iacFfoV07aBQFq4ixAvtEY/UdYq7SyGaxOpvLw1ukN9DeBgC0/6Qy90yIpHU&#10;TaFuj7Grx/5+vEXolFIwhGXrC6DPKyWqStMkQz/4ZPKrLLeORIfAfXRC0+TvfhUxZrw3vFsY1HId&#10;JDFikmLweCSIi7dHj/gA8efikKE09myIrcLHSKNjAByKxbt1JxRKX2M7XCXK5cGw2R0luNzpobFq&#10;xblhy4qCVB43Q6KK0xMUp6X8KmLA9oC3eQwoUZ9qCxnqdNz4zrVT0ekiuzTzA19Q9T6miVPLI4Ej&#10;gSOBI4EjgY8ogUNX3l+v8mZ0mwdMbAuKrRECnzAEqHSnHzA6OoFCgNr8FYKUUJF2I+yne8G7YpwE&#10;Dgnlgs75YXgDwFz7oZfjbvNU+B6GFjOGYGAj4rIETQmdgt1l7gF8VVVAlG0b/B7IDxs/l4iq7hFN&#10;nb4lmAqjwBDEdOFLqEWXeGAUCxqGlaFztE0YGNeKE9KQFi86KUu5i4uJZNAnWUmAqJCbD203v4wB&#10;A9NBds3RKC4jNI9rAtznhyGKhWDwzMinzS1cPcVckRu4P65YaQs+8SIeGCO+pPvsoecSuUNXipQT&#10;joWzKRoHI9VddCmxxPpFJypUWYgKIWg4sqcURYsl27f4LwNADgRCgF0P+mRk12DR728gnRofCRwJ&#10;HAkcCRwJHAm8BwkcuvIeeun/r2ORV3EVfhWAvg3lTr/dg6zgTpZ46B/mFqYFRtujD0P7Bp1YrmCX&#10;mKsEoIfIsQv+gdLnTFj2S3RQLywuLApAx2rwBP4Qn9UtYhOKBXY5gvAHjAJDcBYZ6C98iyOIzwew&#10;XhiIanhdDfOxcEGA9ZxCqgFtzydTFX/FjcBNJHNhXTK3ix3V6UrKwQHyAKAfItb4o1TAbhwuDkVo&#10;wuUNiWpFRM4rQ1GIAmNxhAAXRzvOd7YgE/thyJlHxUlonEgCzMbV9UPDuowFx5MSdcSXuF/u0xXv&#10;5jaJgfBgaMt9J4b2StDTZ6SlHFR+3zu0D4B2w3vOJvj3NDucuh4JHAkcCRwJHAl8UAkcuvJuOrZb&#10;UIoBY5hHD2yQwFtAf/E/+34VAF0MmPAksLi99faXQ9Vs7Xs0EZJgtwP0zP2C20Dzcrb/JMy9mP8B&#10;WZQAhRBM5QQwUVjuQLSFBrhHAJaa+DdSgcwgFdwgKo+xIDYCpZb73XVGXEg9bYBBxvhkMBYcgCcE&#10;ccKpAuvwt6AymzSwNXSC94ZPgxPJSQNLZFfuAo4Fh48hYPbtEEi3u+zHBqQNiuhGSI4jjbLJhNh5&#10;Gy63xUuvRN4VYWl4COeVxt4KYGuzB3+X2Dzdwc11Pxhs18544PO19kWJn5/tSXkkcCRwJHAkcCRw&#10;JHAk8DoSOHTldeT86aUMAzm/Ci8KMz8QD/dD5/arwLvcF7D7XECYGP2AngF9W0dwFS9ebm7xIkYh&#10;0Ii3wW4KFAia96KcAfT9gnlQnmMET7CP3IZ414l87/d+ryssXSri6hJAfN8a4Rs+BOQHFxIP5i2M&#10;JTqE9qjq4q/o/njbLbAFKb/97W8jOagRPmCzisbmtJFAo3hUnA7sVACb0VEgjG4hY20sQU74gkgM&#10;U0IVOr751nUfBIjJ2OjCo+LxLlJx5ypDzhz1waZki6jgUbvcRgd1kJrEtpFw1yzk6tMV5bx5JHAk&#10;cCRwJHAkcCRwJPARJXDoykP3KtzMoo+oCNPCVbpLUVQVdA7KO9rrcm/92LNuW4sN61wrXuQrgPX3&#10;2+WhedygQ6u6X4X3xrYN+Hu/lAPUzmnDj4FIoCh2t7u/8lvf+pZbVjAoPhDBTvtZUrKyAUN4FcZi&#10;27rTjYWQITwYiygvW1aW48K6SwT9cLaYmDdXyqibfS8oito68gsxcGCX87X8KivxYELOkKL9QnpZ&#10;db6wPTOKc9ovHkKke+uGKrTVngTUGf/ZjyZblKbbY3iopPTirb0l4y0y51aS2FvnKK2HHoGnckcC&#10;RwJHAkcCRwJHAm8tgUNX3roH7paPqzgeF0YXvATc85PYfY6xOIaYq8RP+5UpcRUhSWK63JYovfO1&#10;wHQRWctZvUpuk4bN8Y4hRoG4PiTmxLg8vAuI7yBgleHrsBcfcbLDHsMRmeYQYVvY22fiAKudF4Hm&#10;6oCx2IbOOyQ9KuWzbR6dQLVvjufecaKuC0MwHJnb72HvDUeQfER2OTwAV1ENIV7+Fe6liH1fBz5A&#10;JlgHyqdiKM3l9YhLP3SOMNcHz8mTB16RDIrilSdTzoxobFI/8VoPPQhP5Y4EjgSOBI4EjgSOBN5U&#10;AoeuvKn4bxTeEU8QP2xt14QLVew7B+7RDzvsRT11uNZ8wXkbyuHy9qnjKqC8XR9uQbH73M6KxeMh&#10;PXqAftjs4XwqNMOmDiTEZzksB/WW2KYXfglESGLcRs5cJXaY8LSgUpwtqicuy684hpovG7VBedny&#10;8NjNb0s6hmODvvTduoiELLveOxSrG+Lt/hf0JVat2+4FXNlm41/S6N7D/fWZGJCMotEPIu0a9Sd7&#10;fWxYP1ziSVmdBEcCRwJHAkcCRwJHAkcCX04Ch658Odl+Ys7ANGohEonP4bvf/S6kDpQ79soxWfwq&#10;wrpEhe1761EXLhHHGdt6jkt0phbSAt+Lm9rP3uU0kElX19us4hVOjDagOx14xuhoBtogsTsoxV/Z&#10;BsOjgqu4u9C+Ds4Wj1gy5QoGs8mEG+R3f/d3xVwhVAvtIRHlcnEM34gN+lw6bkpxQwuGsxybq2gc&#10;CRURyYYU2anCdWPLh2+kdyOKQl1dIsP9mONPlP557UjgSOBI4EjgSOBI4EjgSOCRJHDoyiP1xv+c&#10;WmvrOW4gAMwNiUKzxE3B9OgH9wLIbge8OzGWHRpgPY5hKwvHi40ctpS4N93GlT//8z9HP+wpX/Zp&#10;KAUdsl3e1nMHFnNxyFw8mC0rEs+cAW9Rlg3x6IfbXXhgxhX1qJF6KrerCb0rN6FZv/IrvyJoTbga&#10;LiQE6zJcTeCWK1A4c3AbXiDnAXQd5B5ChrxhLLaka507XviacBXETJWcJYC62F7y5N6Sx+rjU5sj&#10;gSOBI4EjgSOBI4EjgSOBZ0vg0JVni+rLJ8QihjMB9LdVA5SH/v3lAOEngc7tEZ9jmdoU3pXqXsFV&#10;bHlHV3AV5+QK69rvFcEfcBW0x851206cFIwR/d7v/R4PxnJ7Y84N4Vi2l4j7wmpsOLEZRviWs3pt&#10;eW+3hkfNxZXhEkKzMBBRXhiLLfvdVcJZtNRZHbAO91HKiqPGkWLuWFRbKXcxd8WKNmImdq3Ygs+X&#10;IodzN8iXV8lTwpHAkcCRwJHAkcCRwJHAG0vg0JU37oC5ePjb5nIQ32G74r7gfrFVdpnbDeLs3X/6&#10;p3/ix1j2XdhSwtXAFcM3IhaLU8WhWxwmrgqxKcX+9WXzd34VngreD1wF/VCEe0uwBSd0Lc4NRIgb&#10;xNYR17CgTD/zMz/zS7/0SwLMRGTZtr7sjFcxdEI+6Idkv/ALv6DmGBG3DN/LzkMQIYf5dlcJL5BW&#10;IzC7d2XIR3FYivOFHRhw51CvB+rOU5UjgSOBI4EjgSOBI4EjgSOBbyyBQ1e+sQg/XwbogT3xNrvz&#10;pdhYz4+BgdisYmeI7Rn2nyw+iq77cNovv4ojfdEbtyXyVwissu+Fu2PhNrgKAhNXsR8GVxFjhn78&#10;2Z/9Gb/NzG3aFu8aR3QCV8E9fviHf9hdkOgQKvWP//iPKrMQIT6QLnfn1bHtHmPxIF3YiA36KrPI&#10;KVcSeoYm8avgRfwny96V5RUlatG5av3zadzJ6UjgSOBI4EjgSOBI4Ejg0SVw6MoD9RCGIPLKmVco&#10;B6DP6YFX4CowPbfDQg94G3AVLhQbWpwbhqvwZoiqQjBsAhm3v4/moQcO8EVLpJe5vfv8Kvai2D1v&#10;kwmqMHtL7FfhKrGLXU24a77v+77ve77ne/7X//pfGI6LUKQXCbZ4VxTE6aFKwtJUW8720GuCHfkO&#10;SuYX2gWtRTLheOEz8Sj0yRtLHqi3TlWOBI4EjgSOBI4EjgSOBI4EvrwEDl358jJ+dgmwu90jwD3K&#10;wUchAMwhYHZr8KIsx+l277vN7rgHYuD+E3tFnCbsSF9hWvtF6V7nynDlvCAxXMV2eecIi9pyuJbi&#10;cIz5TGQswnHDuIqt8NwvP/3TP/2DP/iD3//93/8DP/AD3Cw25aubbe4Y0d4yW0pUzFlhzv7itBHl&#10;JR9BX7t3ZX63g5txlXNq8LOV5SQ8EjgSOBI4EjgSOBI4EvgqJHDoygN1M57A1WArucgobhAxVFwc&#10;3A6zXwWg7x56lADZ4L7gV7EJnl/FhvhLv4rX7ffgt0Eefvu3f1t6e+sdxiVMy6YXXCU6FGfAN1AL&#10;AWN/8Ad/4CJ5AV2/+qu/auMKesPNwiHTFfL25fPV7OyiG1rU2ZlgAtvEhgn0ckIxBvVAgj5VORI4&#10;EjgSOBI4EjgSOBI4EngnEjh05bE6Ks6AP/Bd2AoiBmyOj+ocMOjflfbuZ7RfxbleWETb320C8dZC&#10;IXAV9APz4atxXBjiIWZMiBdug0uIARvb1seRwQWYSezmFpthXOkooEvMmBAvn+2rsYHeyWDOKLvj&#10;DIlWcekIA/N3Oc74sYR+anMkcCRwJHAkcCRwJHAkcCTwqBI4dOURewbWx1I8y34VXOW//uu/7K3v&#10;TkZc5dvf/rZ97W5EcW7Ysrc+hwm/im33DuwS2WX7PoeJu1ycIPzv//7viAReVPsjQlwi9qUgNmiJ&#10;mDGMxWHEf/u3fysHXEgRrqv/i7/4C1emuDJScU/GbuWuwVuec5H8I/bEqdORwJHAkcCRwJHAkcCR&#10;wJHAm0rg0JU3Ff9LCof4XRDZfSkishAV15u4YB5X8aXwsNkPk2dDevtVOEa4XwSAucPR1fUOJhZs&#10;tuyH6ep6549997vfdce8mDGsRrQY9iJajAdG5lw9Dk1GXfhquk3lSbrykvadtEcCRwJHAkcCRwJH&#10;AkcCRwJHAqsEDl15dJ1AJLACfwV64R5/8id/gnj87M/+7M/93M+J1LLDxOWMdsbP0VYSO2iYP8R+&#10;d9zmN37jN+yt9xafiZgxW0qEme1797sR8q//+q9///d/304YwWa4Cn4yHy6sFOcdo0by308Ge3RR&#10;nvodCRwJHAkcCRwJHAkcCRwJvDcJHLryuD3Wbe5irmy+5yfh03Cul7sdf/zHf/zHfuzHnAb2R3/0&#10;R/bEF9M10w8Eo6O97Kd39PBP/dRP2d8iGAx7cW7Y5XnBXDfo0H/8x384N9nBXyK+eGyWE8OSlJSI&#10;yrn85HH15tTsSOBI4EjgSOBI4EjgSOADSeDQlcftTCFYiAqW4sZ3Tg/7VX7zN3+TX+WHfuiHkJDf&#10;+Z3f+Yd/+AcHHy93lXS8mPO43HPvVkcHEP/oj/6ojSh2pNy5Nl4maIzcFMddY2uKQ8nO/vjHVY5T&#10;syOBI4EjgSOBI4EjgSOBr0MCh648bj93yb197YK47Kd3lPDP/MzPdPmJ47nsgLczfr8GHvFwjrCw&#10;Mfc52t/yIz/yI+5OcdKXPSf73ZGj8UgOdmRfvkAv2aJJPp+tKY+rHKdmRwJHAkcCRwJHAkcCRwJf&#10;hwQOXXncfuYkcS+KzScOFP6Jn/iJb33rW/wkGMtv/dZv/eVf/qXArflux9EMYVo2lvzLv/yLW1l4&#10;Y+xv+b3f+z3s5Q5X6d2OI0NaxHr5uxxK9rhiOjU7EjgSOBI4EjgSOBI4EjgS+LgSOHTlcfsWwfj7&#10;v/97Z3n94i/+IieJLSjf+c53fu3Xfs3hwras7NvlawnK4Yyv//zP/xQq5l5IG1H+7u/+zv0qh348&#10;bk+fmh0JHAkcCRwJHAkcCRwJHAnckMChK4+rGlgHWuJYYccWuy/F/hPU5Q//8A//5m/+xhFe48qU&#10;pQHdK4/MONTLwcTOLLYj5exCedxuPjU7EjgSOBI4EjgSOBI4EjgSuC2BQ1ceVzvsXfnXf/1XRw//&#10;8R//sctV/uqv/sotje6ItAvF3pI75wh38LGoMDFdXZnyuI08NTsSOBI4EjgSOBI4EjgSOBI4Ejh0&#10;5T3qAEKClvzbv/2bnSf//M//7B4VlzO61f6///u/neJ1grveY5+eOh8JHAkcCRwJHAkcCRwJHAm8&#10;SALHu/Iicb1qYoTEZnondInsEhjmUnkxXd15crjKq/bEKexI4EjgSOBI4EjgSOBI4EjgjSRw6Mob&#10;Cf4UeyRwJHAkcCRwJHAkcCRwJHAkcCTwlAQOXXlKQuf3I4EjgSOBI4EjgSOBI4EjgSOBI4E3ksCh&#10;K28k+FPskcCRwJHAkcCRwJHAkcCRwJHAkcBTEjh05SkJnd+PBI4EjgSOBI4EjgSOBI4EjgSOBN5I&#10;AoeuvJHgT7FHAkcCRwJHAkcCRwJHAkcCRwJHAk9J4NCVpyR0fj8SOBI4EjgSOBI4EjgSOBI4EjgS&#10;eCMJ/G9EEM8zMjcIgwAAAABJRU5ErkJgglBLAwQUAAYACAAAACEAmq3Mxt0AAAAFAQAADwAAAGRy&#10;cy9kb3ducmV2LnhtbEyPQUvEMBCF74L/IYzgzU0sZbdbmy4iKKIH17XgNdvMtsFkUprstvrrjV70&#10;MvB4j/e+qTazs+yEYzCeJFwvBDCk1mtDnYTm7f6qABaiIq2sJ5TwiQE29flZpUrtJ3rF0y52LJVQ&#10;KJWEPsah5Dy0PToVFn5ASt7Bj07FJMeO61FNqdxZngmx5E4ZSgu9GvCux/Zjd3QS8uxgi+3D8vnr&#10;sWmmp/fcrMSLkfLyYr69ARZxjn9h+MFP6FAnpr0/kg7MSkiPxN+bvJUocmB7CVm2XgOvK/6fvv4G&#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L+tYtyQCAAClBAAA&#10;DgAAAAAAAAAAAAAAAAA6AgAAZHJzL2Uyb0RvYy54bWxQSwECLQAKAAAAAAAAACEAe7nT65G5AQCR&#10;uQEAFAAAAAAAAAAAAAAAAACKBAAAZHJzL21lZGlhL2ltYWdlMS5wbmdQSwECLQAUAAYACAAAACEA&#10;mq3Mxt0AAAAFAQAADwAAAAAAAAAAAAAAAABNvgEAZHJzL2Rvd25yZXYueG1sUEsBAi0AFAAGAAgA&#10;AAAhAKomDr68AAAAIQEAABkAAAAAAAAAAAAAAAAAV78BAGRycy9fcmVscy9lMm9Eb2MueG1sLnJl&#10;bHNQSwUGAAAAAAYABgB8AQAASsABAAAA&#10;">
                <v:shape id="_x0000_s1027" type="#_x0000_t75" style="position:absolute;width:44983;height:14598;visibility:visible;mso-wrap-style:square">
                  <v:fill o:detectmouseclick="t"/>
                  <v:path o:connecttype="none"/>
                </v:shape>
                <v:shape id="Picture 4" o:spid="_x0000_s1028" type="#_x0000_t75" style="position:absolute;width:44983;height:14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FtUwQAAANsAAAAPAAAAZHJzL2Rvd25yZXYueG1sRE9Li8Iw&#10;EL4L/ocwgjdNXUSkGkUUH3hYsF32PDRjW2wm3Sba6q/fLCx4m4/vOct1ZyrxoMaVlhVMxhEI4szq&#10;knMFX+l+NAfhPLLGyjIpeJKD9arfW2KsbcsXeiQ+FyGEXYwKCu/rWEqXFWTQjW1NHLirbQz6AJtc&#10;6gbbEG4q+RFFM2mw5NBQYE3bgrJbcjcK9ukRv3/yye51PuyuaKrX571NlRoOus0ChKfOv8X/7pMO&#10;86fw90s4QK5+AQAA//8DAFBLAQItABQABgAIAAAAIQDb4fbL7gAAAIUBAAATAAAAAAAAAAAAAAAA&#10;AAAAAABbQ29udGVudF9UeXBlc10ueG1sUEsBAi0AFAAGAAgAAAAhAFr0LFu/AAAAFQEAAAsAAAAA&#10;AAAAAAAAAAAAHwEAAF9yZWxzLy5yZWxzUEsBAi0AFAAGAAgAAAAhAFvQW1TBAAAA2wAAAA8AAAAA&#10;AAAAAAAAAAAABwIAAGRycy9kb3ducmV2LnhtbFBLBQYAAAAAAwADALcAAAD1AgAAAAA=&#10;">
                  <v:imagedata r:id="rId18" o:title=""/>
                </v:shape>
                <w10:anchorlock/>
              </v:group>
            </w:pict>
          </mc:Fallback>
        </mc:AlternateContent>
      </w:r>
    </w:p>
    <w:p w14:paraId="1A692EC9" w14:textId="77777777" w:rsidR="00583937" w:rsidRPr="00F638F5" w:rsidRDefault="00583937" w:rsidP="00DC3FAE">
      <w:pPr>
        <w:pStyle w:val="1fff"/>
        <w:jc w:val="center"/>
      </w:pPr>
      <w:r w:rsidRPr="00F638F5">
        <w:t>Рис.</w:t>
      </w:r>
      <w:r w:rsidR="00F96F33" w:rsidRPr="00F638F5">
        <w:t>1</w:t>
      </w:r>
      <w:r w:rsidRPr="00F638F5">
        <w:t xml:space="preserve"> Пьезометрический график тепловой сети при пропорциональной разрегулировке абонентов.</w:t>
      </w:r>
    </w:p>
    <w:p w14:paraId="50349755" w14:textId="77777777" w:rsidR="00583937" w:rsidRPr="00F638F5" w:rsidRDefault="00583937" w:rsidP="00DC3FAE">
      <w:pPr>
        <w:pStyle w:val="1fff"/>
      </w:pPr>
      <w:r w:rsidRPr="00F638F5">
        <w:t>Гидравлическим режимом определяется взаимосвязь между расходом теплоносителя и давлением в различных точках системы в данный момент времени.</w:t>
      </w:r>
    </w:p>
    <w:p w14:paraId="0C9E6835" w14:textId="77777777" w:rsidR="00583937" w:rsidRPr="00F638F5" w:rsidRDefault="00583937" w:rsidP="00DC3FAE">
      <w:pPr>
        <w:pStyle w:val="1fff"/>
      </w:pPr>
      <w:r w:rsidRPr="00F638F5">
        <w:t>Расчетный гидравлический режим характеризуется распределением теплоносителя в соответствии с расчетной тепловой нагрузкой абонентов. Давление в узловых точках сети и на абонентских вводах равно расчетному. Наглядное представление об этом режиме дает пьезометрический график, построенный по данным гидравлического расчета.</w:t>
      </w:r>
    </w:p>
    <w:p w14:paraId="341061F1" w14:textId="77777777" w:rsidR="00583937" w:rsidRPr="00F638F5" w:rsidRDefault="00583937" w:rsidP="00DC3FAE">
      <w:pPr>
        <w:pStyle w:val="1fff"/>
      </w:pPr>
      <w:r w:rsidRPr="00F638F5">
        <w:t>Однако в процессе эксплуатации расход воды в системе изменяется. Переменный расход вызывается неравномерностью водопотребления на горячее водоснабжение, наличием местного количественного регулирования разнородной нагрузки, а также различными переключениями в сети. Изменение расхода воды и связанное с ним изменение давления приводят к нарушению как гидравлического, так и теплового режима абонентов. Расчет гидравлического режима дает возможность определить перераспределение расходов и давлений в сети и установить пределы допустимого изменения нагрузки, обеспечивающие безаварийную эксплуатацию системы.</w:t>
      </w:r>
    </w:p>
    <w:p w14:paraId="738A263A" w14:textId="77777777" w:rsidR="00583937" w:rsidRPr="00F638F5" w:rsidRDefault="00583937" w:rsidP="00DC3FAE">
      <w:pPr>
        <w:pStyle w:val="1fff"/>
      </w:pPr>
      <w:r w:rsidRPr="00F638F5">
        <w:t>Гидравлические режимы разрабатываются для отопительного и летнего периодов времени. В открытых системах теплоснабжения дополнительно рассчитывается гидравлический режим при максимальном водоразборе из обратного и подающего трубопроводов.</w:t>
      </w:r>
    </w:p>
    <w:p w14:paraId="15E96A72" w14:textId="77777777" w:rsidR="00583937" w:rsidRPr="00F638F5" w:rsidRDefault="00583937" w:rsidP="00DC3FAE">
      <w:pPr>
        <w:pStyle w:val="1fff"/>
      </w:pPr>
      <w:r w:rsidRPr="00F638F5">
        <w:lastRenderedPageBreak/>
        <w:t>Расчет гидравлического режима базируется на основных уравнениях гидродинамики. В тепловых сетях, как правило, имеет место квадратичная зависимость падения давления ∆Р (Па) от расхода:</w:t>
      </w:r>
    </w:p>
    <w:p w14:paraId="36A55621" w14:textId="77777777" w:rsidR="00583937" w:rsidRPr="00F638F5" w:rsidRDefault="00583937" w:rsidP="00DC3FAE">
      <w:pPr>
        <w:pStyle w:val="1fff"/>
        <w:jc w:val="center"/>
        <w:rPr>
          <w:spacing w:val="-2"/>
        </w:rPr>
      </w:pPr>
      <w:r w:rsidRPr="00F638F5">
        <w:rPr>
          <w:i/>
        </w:rPr>
        <w:t>∆</w:t>
      </w:r>
      <w:r w:rsidRPr="00F638F5">
        <w:rPr>
          <w:b/>
          <w:bCs/>
          <w:i/>
        </w:rPr>
        <w:t xml:space="preserve">Р </w:t>
      </w:r>
      <w:r w:rsidRPr="00F638F5">
        <w:rPr>
          <w:b/>
          <w:bCs/>
        </w:rPr>
        <w:t>= S·</w:t>
      </w:r>
      <w:r w:rsidRPr="00F638F5">
        <w:rPr>
          <w:b/>
          <w:bCs/>
          <w:i/>
        </w:rPr>
        <w:t>V</w:t>
      </w:r>
      <w:r w:rsidRPr="00F638F5">
        <w:rPr>
          <w:b/>
          <w:bCs/>
          <w:i/>
          <w:vertAlign w:val="superscript"/>
        </w:rPr>
        <w:t>2</w:t>
      </w:r>
    </w:p>
    <w:p w14:paraId="7FE60B19" w14:textId="77777777" w:rsidR="00583937" w:rsidRPr="00F638F5" w:rsidRDefault="00583937" w:rsidP="00DC3FAE">
      <w:pPr>
        <w:pStyle w:val="1fff"/>
      </w:pPr>
      <w:r w:rsidRPr="00F638F5">
        <w:t>где S — характеристика сопротивления, представляющая собой па</w:t>
      </w:r>
      <w:r w:rsidRPr="00F638F5">
        <w:softHyphen/>
        <w:t>дение давления при единице расхода теплоносителя, Па/(</w:t>
      </w:r>
      <w:r w:rsidR="00F638F5" w:rsidRPr="00F638F5">
        <w:t>м</w:t>
      </w:r>
      <w:r w:rsidR="00F638F5" w:rsidRPr="00F638F5">
        <w:rPr>
          <w:vertAlign w:val="superscript"/>
        </w:rPr>
        <w:t>3</w:t>
      </w:r>
      <w:r w:rsidRPr="00F638F5">
        <w:t xml:space="preserve">/ч) 2; V — расход теплоносителя, </w:t>
      </w:r>
      <w:r w:rsidR="00F638F5" w:rsidRPr="00F638F5">
        <w:t>м</w:t>
      </w:r>
      <w:r w:rsidR="00F638F5" w:rsidRPr="00F638F5">
        <w:rPr>
          <w:vertAlign w:val="superscript"/>
        </w:rPr>
        <w:t>3</w:t>
      </w:r>
      <w:r w:rsidRPr="00F638F5">
        <w:t>/ч.</w:t>
      </w:r>
    </w:p>
    <w:p w14:paraId="3744B97D" w14:textId="77777777" w:rsidR="00583937" w:rsidRPr="00F638F5" w:rsidRDefault="00583937" w:rsidP="00DC3FAE">
      <w:pPr>
        <w:pStyle w:val="1fff"/>
      </w:pPr>
      <w:r w:rsidRPr="00F638F5">
        <w:t>Гидравлический режим систем теплоснабжения в значительной степени зависит от нагрузки горячего водоснабжения. Суточная неравномерность водопотребления, а также сезонное изменение расхода сетевой воды на горячее водоснабжение существенно изменяют гидравлический режим системы.</w:t>
      </w:r>
    </w:p>
    <w:p w14:paraId="628CD08B" w14:textId="77777777" w:rsidR="00583937" w:rsidRPr="00F638F5" w:rsidRDefault="00583937" w:rsidP="00DC3FAE">
      <w:pPr>
        <w:pStyle w:val="1fff"/>
      </w:pPr>
      <w:r w:rsidRPr="00F638F5">
        <w:t>При отсутствии регуляторов расхода переменная нагрузка горячего водоснабжения вызывает изменение расходов воды, как в тепловой сети, так и в отопительных системах, особенно на концевых участках сети.</w:t>
      </w:r>
    </w:p>
    <w:p w14:paraId="4F29400F" w14:textId="77777777" w:rsidR="00583937" w:rsidRPr="00F638F5" w:rsidRDefault="00583937" w:rsidP="00DC3FAE">
      <w:pPr>
        <w:pStyle w:val="1fff"/>
      </w:pPr>
      <w:r w:rsidRPr="00F638F5">
        <w:t>Центральное регулирование гидравлическим режимом в таких случаях возможно лишь при обеспечении одинаковой степени изменения расхода воды на отопление у всех потребителей. Исследованиями доказано, что для пропорциональной разрегулировки отопительных систем должны быть выполнены следующие условия:</w:t>
      </w:r>
    </w:p>
    <w:p w14:paraId="7C8B57F0" w14:textId="77777777" w:rsidR="00583937" w:rsidRPr="00F638F5" w:rsidRDefault="00583937" w:rsidP="00F31E8E">
      <w:pPr>
        <w:pStyle w:val="116"/>
      </w:pPr>
      <w:r w:rsidRPr="00F638F5">
        <w:t>отношение расчетных расходов воды на горячее водоснабжение и</w:t>
      </w:r>
      <w:r w:rsidRPr="00F638F5">
        <w:br/>
        <w:t>отопление должно быть одинаково у всех абонентов при одинаковом</w:t>
      </w:r>
      <w:r w:rsidRPr="00F638F5">
        <w:br/>
        <w:t>суточном графике водопотребления;</w:t>
      </w:r>
    </w:p>
    <w:p w14:paraId="08B97FE3" w14:textId="77777777" w:rsidR="00583937" w:rsidRPr="00F638F5" w:rsidRDefault="00583937" w:rsidP="00F31E8E">
      <w:pPr>
        <w:pStyle w:val="116"/>
      </w:pPr>
      <w:r w:rsidRPr="00F638F5">
        <w:t>при начальной регулировке системы, производимой при расчетном расходе воды на вводах, у всех абонентов устанавливаются одинаковые полные давления в подающей линии перед элеватором НПЭ и в обратном трубопроводе после отопительной системы НОЭ.</w:t>
      </w:r>
    </w:p>
    <w:p w14:paraId="4F6BD7F1" w14:textId="77777777" w:rsidR="00583937" w:rsidRPr="00F638F5" w:rsidRDefault="00583937" w:rsidP="00DC3FAE">
      <w:pPr>
        <w:pStyle w:val="1fff"/>
      </w:pPr>
      <w:r w:rsidRPr="00F638F5">
        <w:t>Разработка гидравлического режима тепловых сетей.</w:t>
      </w:r>
    </w:p>
    <w:p w14:paraId="77482665" w14:textId="77777777" w:rsidR="00583937" w:rsidRPr="00F638F5" w:rsidRDefault="00583937" w:rsidP="00DC3FAE">
      <w:pPr>
        <w:pStyle w:val="1fff"/>
      </w:pPr>
      <w:r w:rsidRPr="00F638F5">
        <w:t>Гидравлический режим тепловых сетей определяет давление в любой точке в подающих и обратных трубопроводах, располагаемые напоры на выводах тепловой сети у источника теплоты и на тепловых пунктах потребителей, давление во всасывающих патрубках сетевых и подкачивающих насосов, требуемые напоры насосов источника теплоты и подкачивающих станций. К гидравлическому режиму работы тепловых сетей предъявляют следующие требования:</w:t>
      </w:r>
    </w:p>
    <w:p w14:paraId="25F5D579" w14:textId="77777777" w:rsidR="00583937" w:rsidRPr="00F638F5" w:rsidRDefault="00583937" w:rsidP="00F31E8E">
      <w:pPr>
        <w:pStyle w:val="116"/>
      </w:pPr>
      <w:r w:rsidRPr="00F638F5">
        <w:lastRenderedPageBreak/>
        <w:t>давление воды в обратных трубопроводах не должно превышать допустимого рабочего давления в непосредственно присоединенных системах потребителей теплоты и в то же время должно быть выше на 0,05 МПа (0,5 кгс/см2) статического давления систем отопления для обеспечения их заполнения;</w:t>
      </w:r>
    </w:p>
    <w:p w14:paraId="630B4245" w14:textId="77777777" w:rsidR="00583937" w:rsidRPr="00F638F5" w:rsidRDefault="00583937" w:rsidP="00F31E8E">
      <w:pPr>
        <w:pStyle w:val="116"/>
      </w:pPr>
      <w:r w:rsidRPr="00F638F5">
        <w:tab/>
        <w:t>давление воды в обратных трубопроводах тепловой сети во избежание подсоса воздуха должно быть не менее 0,05 МПа (0,5 кгс/см2);</w:t>
      </w:r>
    </w:p>
    <w:p w14:paraId="41FA3D90" w14:textId="77777777" w:rsidR="00583937" w:rsidRPr="00F638F5" w:rsidRDefault="00583937" w:rsidP="00F31E8E">
      <w:pPr>
        <w:pStyle w:val="116"/>
      </w:pPr>
      <w:r w:rsidRPr="00F638F5">
        <w:tab/>
        <w:t>давление воды во всасывающих патрубках сетевых, подпиточных, подкачивающих и смесительных насосов не должно превышать допустимого по условиям прочности конструкции насосов и быть не ниже 0,05 МПа (0,5 кгс/см2) или величины допустимого кавитационного запаса;</w:t>
      </w:r>
    </w:p>
    <w:p w14:paraId="381897C0" w14:textId="77777777" w:rsidR="00583937" w:rsidRPr="00F638F5" w:rsidRDefault="00583937" w:rsidP="00F31E8E">
      <w:pPr>
        <w:pStyle w:val="116"/>
      </w:pPr>
      <w:r w:rsidRPr="00F638F5">
        <w:tab/>
        <w:t>давление в подающем трубопроводе при работе сетевых насосов должно быть таким, чтобы не происходило кипения воды при ее максимальной температуре в любой точке подающего трубопровода, в оборудовании источника теплоты и в приборах систем теплопотребителей, непосредственно присоединенных к тепловым сетям; при этом давление в оборудовании источника теплоты и тепловой сети не должно превышать допустимых пределов их прочности;</w:t>
      </w:r>
    </w:p>
    <w:p w14:paraId="228283CF" w14:textId="77777777" w:rsidR="00583937" w:rsidRPr="00F638F5" w:rsidRDefault="00583937" w:rsidP="00F31E8E">
      <w:pPr>
        <w:pStyle w:val="116"/>
      </w:pPr>
      <w:r w:rsidRPr="00F638F5">
        <w:tab/>
        <w:t>перепад давлений на тепловых пунктах потребителей должен быть не меньше гидравлического сопротивления систем теплопотребления с учетом потерь давления в дроссельных диафрагмах и соплах элеваторов в случае их присутствия;</w:t>
      </w:r>
    </w:p>
    <w:p w14:paraId="040754A0" w14:textId="77777777" w:rsidR="00583937" w:rsidRPr="00F638F5" w:rsidRDefault="00583937" w:rsidP="00F31E8E">
      <w:pPr>
        <w:pStyle w:val="116"/>
      </w:pPr>
      <w:r w:rsidRPr="00F638F5">
        <w:tab/>
        <w:t>статическое давление в системе теплоснабжения не должно превышать допустимого давления в оборудовании источника теплоты, в тепловых сетях и системах теплопотребления, непосредственно присоединенных к сетям, и обеспечивать заполнение их водой; статическое давление должно определяться условно для температуры воды до 100 0С; для случаев аварийной остановки сетевых насосов или отключения отдельных участков тепловой сети при сложных рельефе местности и гидравлическом режиме допускается учитывать повышение статического давления во избежание кипения воды с температурой выше 100°С.</w:t>
      </w:r>
    </w:p>
    <w:p w14:paraId="284628FC" w14:textId="77777777" w:rsidR="00583937" w:rsidRPr="00F638F5" w:rsidRDefault="00583937" w:rsidP="00DC3FAE">
      <w:pPr>
        <w:pStyle w:val="1fff"/>
      </w:pPr>
      <w:r w:rsidRPr="00F638F5">
        <w:t>Для учета взаимного влияния рельефа местности, высоты абонентских систем, потерь давления в тепловых сетях и предъявляемых выше требований в процессе разработки гидравлического режима тепловой сети необходимо строить пьезометрический график. На пьезометрических графиках величины гидравлического потенциала выражены в единицах напора.</w:t>
      </w:r>
    </w:p>
    <w:p w14:paraId="269F217E" w14:textId="77777777" w:rsidR="00583937" w:rsidRPr="00F638F5" w:rsidRDefault="00583937" w:rsidP="00DC3FAE">
      <w:pPr>
        <w:pStyle w:val="1fff"/>
      </w:pPr>
      <w:r w:rsidRPr="00F638F5">
        <w:lastRenderedPageBreak/>
        <w:t>Пьезометрический график представляет собой графическое изображение напоров в тепловой сети относительно местности, на которой она проложена. На пьезометрическом графике в определенном масштабе наносят рельеф местности, высоту присоединенных зданий, величины напоров в сети. На горизонтальной оси графика откладывают длину сети, а на вертикальной оси - напоры. Линии напоров в сети наносят как для рабочего, так и для статического режимов.</w:t>
      </w:r>
    </w:p>
    <w:p w14:paraId="41D49F5D" w14:textId="77777777" w:rsidR="00583937" w:rsidRPr="00F638F5" w:rsidRDefault="00583937" w:rsidP="00DC3FAE">
      <w:pPr>
        <w:pStyle w:val="1fff"/>
      </w:pPr>
      <w:r w:rsidRPr="00F638F5">
        <w:t>Пьезометрические графики построены с учетом рекомендаций и параметров работы существующего оборудования на источниках тепла.</w:t>
      </w:r>
    </w:p>
    <w:p w14:paraId="14F27C4B" w14:textId="77777777" w:rsidR="00583937" w:rsidRPr="00F638F5" w:rsidRDefault="00583937" w:rsidP="00DC3FAE">
      <w:pPr>
        <w:pStyle w:val="1fff"/>
      </w:pPr>
      <w:r w:rsidRPr="00F638F5">
        <w:t>Выводы по разработке гидравлического режима тепловых сетей.</w:t>
      </w:r>
    </w:p>
    <w:p w14:paraId="359703FE" w14:textId="77777777" w:rsidR="00583937" w:rsidRPr="00F638F5" w:rsidRDefault="00583937" w:rsidP="00DC3FAE">
      <w:pPr>
        <w:pStyle w:val="1fff"/>
      </w:pPr>
      <w:r w:rsidRPr="00F638F5">
        <w:t>Данные выводы относятся ко всем рассмотренным теплотрассам.</w:t>
      </w:r>
    </w:p>
    <w:p w14:paraId="7D80EA55" w14:textId="77777777" w:rsidR="00583937" w:rsidRPr="00F638F5" w:rsidRDefault="00583937" w:rsidP="00DC3FAE">
      <w:pPr>
        <w:pStyle w:val="1fff"/>
      </w:pPr>
      <w:r w:rsidRPr="00F638F5">
        <w:t>1) Давление в отдельных точках системы не превышает пределы прочности, следовательно нет необходимости предусматривать подключение отдельных потребителей по независимой схеме или деление тепловых сетей на зоны с выбором для каждой зоны своей линии статического напора.</w:t>
      </w:r>
    </w:p>
    <w:p w14:paraId="55AAAE85" w14:textId="77777777" w:rsidR="00583937" w:rsidRPr="00F638F5" w:rsidRDefault="00583937" w:rsidP="00DC3FAE">
      <w:pPr>
        <w:pStyle w:val="1fff"/>
      </w:pPr>
      <w:r w:rsidRPr="00F638F5">
        <w:t>2) Так как профиль трассы практически ровный, требование заполнения верхних точек систем теплопотребления, не превышая допустимые давления, выполняется.</w:t>
      </w:r>
    </w:p>
    <w:p w14:paraId="0FF61709" w14:textId="77777777" w:rsidR="00583937" w:rsidRPr="00F638F5" w:rsidRDefault="00583937" w:rsidP="00DC3FAE">
      <w:pPr>
        <w:pStyle w:val="1fff"/>
      </w:pPr>
      <w:r w:rsidRPr="00F638F5">
        <w:t>3) Напор в любой точке тепловой сети определяется величиной отрезка между данной точкой и линией пьезометрического графика подающей или обратной магистрали.</w:t>
      </w:r>
    </w:p>
    <w:p w14:paraId="6EDE6B44" w14:textId="77777777" w:rsidR="00583937" w:rsidRPr="00F638F5" w:rsidRDefault="00583937" w:rsidP="00DC3FAE">
      <w:pPr>
        <w:pStyle w:val="1fff"/>
      </w:pPr>
      <w:r w:rsidRPr="00F638F5">
        <w:t>4) Напоры на входе сетевых насосов и на выходе из источника теплоты, удовлетворяют всем требованиям, предъявляемым к гидравлическому режиму.</w:t>
      </w:r>
    </w:p>
    <w:p w14:paraId="65C5F5FA" w14:textId="77777777" w:rsidR="00583937" w:rsidRPr="00F638F5" w:rsidRDefault="00583937" w:rsidP="00DC3FAE">
      <w:pPr>
        <w:pStyle w:val="1fff"/>
      </w:pPr>
      <w:r w:rsidRPr="00F638F5">
        <w:t>5) Так как тепловые сети не большой протяженности и профиль теплотрассы не сложный, для обеспечения требований гидравлического режима, установка подкачивающих насосных и дроссельных станций на подающем и обратном трубопроводах не требуется.</w:t>
      </w:r>
    </w:p>
    <w:p w14:paraId="767A75C6" w14:textId="77777777" w:rsidR="00583937" w:rsidRPr="00F638F5" w:rsidRDefault="00583937" w:rsidP="00DC3FAE">
      <w:pPr>
        <w:pStyle w:val="1fff"/>
      </w:pPr>
    </w:p>
    <w:p w14:paraId="530513BB" w14:textId="77777777" w:rsidR="00583937" w:rsidRPr="00F638F5" w:rsidRDefault="00583937" w:rsidP="00DC3FAE">
      <w:pPr>
        <w:pStyle w:val="1fff"/>
      </w:pPr>
      <w:r w:rsidRPr="00F638F5">
        <w:t>Рекомендации по выполнению мероприятий на тепловых сетях.</w:t>
      </w:r>
    </w:p>
    <w:p w14:paraId="04D2CEDE" w14:textId="77777777" w:rsidR="00583937" w:rsidRPr="00F638F5" w:rsidRDefault="00583937" w:rsidP="00DC3FAE">
      <w:pPr>
        <w:pStyle w:val="1fff"/>
      </w:pPr>
    </w:p>
    <w:p w14:paraId="2656DDA3" w14:textId="77777777" w:rsidR="00583937" w:rsidRPr="00F638F5" w:rsidRDefault="00583937" w:rsidP="00DC3FAE">
      <w:pPr>
        <w:pStyle w:val="1fff"/>
      </w:pPr>
      <w:r w:rsidRPr="00F638F5">
        <w:t>Для согласованной работы всех теплопотребителей и контроля параметров теплоносителя на отдельно взятом объекте, рекомендуем:</w:t>
      </w:r>
    </w:p>
    <w:p w14:paraId="6D817886" w14:textId="77777777" w:rsidR="00583937" w:rsidRPr="00F638F5" w:rsidRDefault="00583937" w:rsidP="00DC3FAE">
      <w:pPr>
        <w:pStyle w:val="1fff"/>
      </w:pPr>
      <w:r w:rsidRPr="00F638F5">
        <w:t>1.</w:t>
      </w:r>
      <w:r w:rsidRPr="00F638F5">
        <w:tab/>
        <w:t>Промыть систему отопления каждого здания и сооружения включая отопительные приборы.</w:t>
      </w:r>
    </w:p>
    <w:p w14:paraId="1AF9A35E" w14:textId="77777777" w:rsidR="00583937" w:rsidRPr="00F638F5" w:rsidRDefault="00583937" w:rsidP="00DC3FAE">
      <w:pPr>
        <w:pStyle w:val="1fff"/>
      </w:pPr>
      <w:r w:rsidRPr="00F638F5">
        <w:lastRenderedPageBreak/>
        <w:t>2.</w:t>
      </w:r>
      <w:r w:rsidRPr="00F638F5">
        <w:tab/>
        <w:t>Для контроля и регулирования входных и выходных параметров теплоносителя на вводе в здания и сооружения установить контрольно-измерительные приборы прямого действия (манометры, термометры):</w:t>
      </w:r>
    </w:p>
    <w:p w14:paraId="75FD1C32" w14:textId="77777777" w:rsidR="00583937" w:rsidRPr="00F638F5" w:rsidRDefault="00583937" w:rsidP="00DC3FAE">
      <w:pPr>
        <w:pStyle w:val="1fff"/>
      </w:pPr>
      <w:r w:rsidRPr="00F638F5">
        <w:t>2.1.</w:t>
      </w:r>
      <w:r w:rsidRPr="00F638F5">
        <w:tab/>
        <w:t>на подающем и обратном трубопроводе каждого здания или сооружения;</w:t>
      </w:r>
    </w:p>
    <w:p w14:paraId="0A2F9C35" w14:textId="77777777" w:rsidR="00583937" w:rsidRPr="00F638F5" w:rsidRDefault="00583937" w:rsidP="00DC3FAE">
      <w:pPr>
        <w:pStyle w:val="1fff"/>
      </w:pPr>
      <w:r w:rsidRPr="00F638F5">
        <w:t>2.2.</w:t>
      </w:r>
      <w:r w:rsidRPr="00F638F5">
        <w:tab/>
        <w:t>на подающем трубопроводе после запорной арматуры и на обратном трубопроводе до запорной арматуры каждого ответвления по ходу теплоносителя при наличии распределительных коллекторов;</w:t>
      </w:r>
    </w:p>
    <w:p w14:paraId="5F886269" w14:textId="77777777" w:rsidR="00583937" w:rsidRPr="00F638F5" w:rsidRDefault="00583937" w:rsidP="00DC3FAE">
      <w:pPr>
        <w:pStyle w:val="1fff"/>
      </w:pPr>
      <w:r w:rsidRPr="00F638F5">
        <w:t>3.</w:t>
      </w:r>
      <w:r w:rsidRPr="00F638F5">
        <w:tab/>
        <w:t>Система приготовления горячего водоснабжения должна иметь регулирующую арматуру и не оказывать разрегулирующего воздействия на систему отопления здания или сооружения.</w:t>
      </w:r>
    </w:p>
    <w:p w14:paraId="0E344917" w14:textId="77777777" w:rsidR="00583937" w:rsidRPr="00F638F5" w:rsidRDefault="00583937" w:rsidP="00DC3FAE">
      <w:pPr>
        <w:pStyle w:val="1fff"/>
      </w:pPr>
      <w:r w:rsidRPr="00F638F5">
        <w:t>4.</w:t>
      </w:r>
      <w:r w:rsidRPr="00F638F5">
        <w:tab/>
        <w:t>Имеющиеся в зданиях и сооружениях индивидуальные тепловые пункты и потребители тепловой энергии имеющие автоматическое регулирование должны быть настроены в соответствии с теплопотреблением здания или сооружения.</w:t>
      </w:r>
    </w:p>
    <w:p w14:paraId="06E49CE6" w14:textId="77777777" w:rsidR="00583937" w:rsidRPr="00F638F5" w:rsidRDefault="00583937" w:rsidP="00DC3FAE">
      <w:pPr>
        <w:pStyle w:val="1fff"/>
      </w:pPr>
      <w:r w:rsidRPr="00F638F5">
        <w:t>5.</w:t>
      </w:r>
      <w:r w:rsidRPr="00F638F5">
        <w:tab/>
        <w:t>Для обеспечения надёжной и бесперебойной работы внутренней системы отопления, включая отопительные приборы установить на подающем и обратном трубопроводе каждого здания или сооружения фильтры механической очистки теплоносителя. Предусмотреть запорную арматуру, позволяющую легко провести обслуживание фильтров.</w:t>
      </w:r>
    </w:p>
    <w:p w14:paraId="0B63D71C" w14:textId="77777777" w:rsidR="00583937" w:rsidRPr="00F638F5" w:rsidRDefault="00583937" w:rsidP="00DC3FAE">
      <w:pPr>
        <w:pStyle w:val="1fff"/>
      </w:pPr>
      <w:r w:rsidRPr="00F638F5">
        <w:t>6.</w:t>
      </w:r>
      <w:r w:rsidRPr="00F638F5">
        <w:tab/>
        <w:t>Для исключения перерасхода тепловой и электрической энергии, а так-же газового топлива котельных установить узлы учёта потребляемого тепла на каждом здании и сооружении.</w:t>
      </w:r>
    </w:p>
    <w:p w14:paraId="103FFF74" w14:textId="77777777" w:rsidR="00583937" w:rsidRPr="00F638F5" w:rsidRDefault="00583937" w:rsidP="00DC3FAE">
      <w:pPr>
        <w:pStyle w:val="1fff"/>
      </w:pPr>
      <w:r w:rsidRPr="00F638F5">
        <w:t>7.</w:t>
      </w:r>
      <w:r w:rsidRPr="00F638F5">
        <w:tab/>
        <w:t>На выходе теплоносителя из здания или сооружения установить регулирующую арматуру (балансировочный клапан), для установления номинального расхода теплоносителя применительно к каждому объекту.</w:t>
      </w:r>
    </w:p>
    <w:p w14:paraId="0237B40D" w14:textId="77777777" w:rsidR="00583937" w:rsidRPr="00F638F5" w:rsidRDefault="00583937" w:rsidP="00DC3FAE">
      <w:pPr>
        <w:pStyle w:val="1fff"/>
      </w:pPr>
      <w:r w:rsidRPr="00F638F5">
        <w:t>8.</w:t>
      </w:r>
      <w:r w:rsidRPr="00F638F5">
        <w:tab/>
        <w:t>Для снижения потребления тепловой энергии без ухудшения качества отопления рекомендуем установить индивидуальные тепловые пункты с автоматическим регулированием на каждом здании или сооружении, что позволяет:</w:t>
      </w:r>
    </w:p>
    <w:p w14:paraId="2E02FEF6" w14:textId="77777777" w:rsidR="00583937" w:rsidRPr="00F638F5" w:rsidRDefault="00583937" w:rsidP="00DC3FAE">
      <w:pPr>
        <w:pStyle w:val="1fff"/>
      </w:pPr>
      <w:r w:rsidRPr="00F638F5">
        <w:t>8.1.</w:t>
      </w:r>
      <w:r w:rsidRPr="00F638F5">
        <w:tab/>
        <w:t>регулировать температуру теплоносителя, а следовательно и температуру внутри помещений в прямой зависимости от температуры наружного воздуха;</w:t>
      </w:r>
    </w:p>
    <w:p w14:paraId="43FBEB9A" w14:textId="77777777" w:rsidR="00583937" w:rsidRPr="00F638F5" w:rsidRDefault="00583937" w:rsidP="00DC3FAE">
      <w:pPr>
        <w:pStyle w:val="1fff"/>
        <w:rPr>
          <w:spacing w:val="-10"/>
        </w:rPr>
      </w:pPr>
      <w:r w:rsidRPr="00F638F5">
        <w:t>8.</w:t>
      </w:r>
      <w:r w:rsidR="00980DBC" w:rsidRPr="00F638F5">
        <w:t>2</w:t>
      </w:r>
      <w:r w:rsidRPr="00F638F5">
        <w:t>.</w:t>
      </w:r>
      <w:r w:rsidRPr="00F638F5">
        <w:tab/>
        <w:t>Поддерживать температуру теплоносителя в обратном трубопроводе индивидуального теплового пункта (сетевой воды возвращаемую на котельные) на одном и том же уровне в течение длительного времени.</w:t>
      </w:r>
    </w:p>
    <w:p w14:paraId="328A4152" w14:textId="77777777" w:rsidR="00096066" w:rsidRPr="00F638F5" w:rsidRDefault="00096066" w:rsidP="00C33328">
      <w:pPr>
        <w:rPr>
          <w:rFonts w:ascii="Times New Roman" w:hAnsi="Times New Roman"/>
          <w:szCs w:val="24"/>
          <w:lang w:val="ru-RU"/>
        </w:rPr>
      </w:pPr>
    </w:p>
    <w:p w14:paraId="7CF8C07A" w14:textId="77777777" w:rsidR="00096066" w:rsidRPr="00F638F5" w:rsidRDefault="00096066" w:rsidP="00C70015">
      <w:pPr>
        <w:pStyle w:val="1a"/>
        <w:numPr>
          <w:ilvl w:val="0"/>
          <w:numId w:val="72"/>
        </w:numPr>
        <w:spacing w:line="240" w:lineRule="auto"/>
      </w:pPr>
      <w:bookmarkStart w:id="28" w:name="_Toc9154872"/>
      <w:r w:rsidRPr="00F638F5">
        <w:lastRenderedPageBreak/>
        <w:t>Выводы о резервах (дефицитах) существующей системы теплоснабжения при обеспечении перспективной тепловой нагрузки потребителей</w:t>
      </w:r>
      <w:bookmarkEnd w:id="28"/>
    </w:p>
    <w:p w14:paraId="14991A9B" w14:textId="0207D74A" w:rsidR="00AC2536" w:rsidRDefault="00AC2536" w:rsidP="00F111B7">
      <w:pPr>
        <w:spacing w:after="120"/>
        <w:ind w:firstLine="709"/>
        <w:rPr>
          <w:rFonts w:ascii="Times New Roman" w:eastAsia="Calibri" w:hAnsi="Times New Roman"/>
          <w:szCs w:val="24"/>
          <w:lang w:val="ru-RU" w:eastAsia="ru-RU" w:bidi="ar-SA"/>
        </w:rPr>
      </w:pPr>
      <w:r w:rsidRPr="00AC2536">
        <w:rPr>
          <w:rFonts w:ascii="Times New Roman" w:eastAsia="Calibri" w:hAnsi="Times New Roman"/>
          <w:szCs w:val="24"/>
          <w:lang w:val="ru-RU" w:eastAsia="ru-RU" w:bidi="ar-SA"/>
        </w:rPr>
        <w:t>На источниках теплоснабжения дефицитов тепловой мощности не выявлено. Анализ приведенных в таблице 8 данных показывает, что резерва тепловой мощности к расчётному сроку реализации схемы теплоснабжения сохраняется на прежнем уровне.</w:t>
      </w:r>
    </w:p>
    <w:p w14:paraId="1BECD481" w14:textId="77777777" w:rsidR="00096066" w:rsidRPr="00F638F5" w:rsidRDefault="00096066" w:rsidP="00C33328">
      <w:pPr>
        <w:rPr>
          <w:rFonts w:ascii="Times New Roman" w:hAnsi="Times New Roman"/>
          <w:szCs w:val="24"/>
          <w:lang w:val="ru-RU"/>
        </w:rPr>
      </w:pPr>
    </w:p>
    <w:p w14:paraId="67A12669" w14:textId="77777777" w:rsidR="00096066" w:rsidRPr="00F638F5" w:rsidRDefault="00096066" w:rsidP="003200E3">
      <w:pPr>
        <w:pStyle w:val="1a"/>
        <w:pageBreakBefore/>
        <w:numPr>
          <w:ilvl w:val="0"/>
          <w:numId w:val="0"/>
        </w:numPr>
        <w:spacing w:before="0" w:after="0" w:line="240" w:lineRule="auto"/>
        <w:contextualSpacing w:val="0"/>
      </w:pPr>
      <w:bookmarkStart w:id="29" w:name="_Toc9154873"/>
      <w:r w:rsidRPr="00F638F5">
        <w:lastRenderedPageBreak/>
        <w:t>ГЛАВА 5. МАСТЕР-ПЛАН РАЗВИТИЯ СИСТЕМЫ ТЕПЛОСНАБЖЕНИЯ ПОСЕЛЕНИЯ</w:t>
      </w:r>
      <w:bookmarkEnd w:id="29"/>
      <w:r w:rsidRPr="00F638F5">
        <w:t xml:space="preserve"> </w:t>
      </w:r>
    </w:p>
    <w:p w14:paraId="2C4B8A46" w14:textId="77777777" w:rsidR="00096066" w:rsidRPr="00F638F5" w:rsidRDefault="00096066" w:rsidP="00096066">
      <w:pPr>
        <w:rPr>
          <w:rFonts w:ascii="Times New Roman" w:hAnsi="Times New Roman"/>
          <w:szCs w:val="24"/>
          <w:lang w:val="ru-RU"/>
        </w:rPr>
      </w:pPr>
    </w:p>
    <w:p w14:paraId="69046A22" w14:textId="77777777" w:rsidR="00096066" w:rsidRPr="00F638F5" w:rsidRDefault="00096066" w:rsidP="00C33328">
      <w:pPr>
        <w:rPr>
          <w:rFonts w:ascii="Times New Roman" w:hAnsi="Times New Roman"/>
          <w:szCs w:val="24"/>
          <w:lang w:val="ru-RU"/>
        </w:rPr>
      </w:pPr>
    </w:p>
    <w:p w14:paraId="696877DC" w14:textId="77777777" w:rsidR="00096066" w:rsidRPr="00F638F5" w:rsidRDefault="00096066" w:rsidP="00C70015">
      <w:pPr>
        <w:pStyle w:val="1a"/>
        <w:numPr>
          <w:ilvl w:val="0"/>
          <w:numId w:val="73"/>
        </w:numPr>
        <w:spacing w:line="240" w:lineRule="auto"/>
      </w:pPr>
      <w:bookmarkStart w:id="30" w:name="_Toc9154874"/>
      <w:r w:rsidRPr="00F638F5">
        <w:t>Описание вариантов перспективного развития систем теплоснабжения поселения (в случае их изменения относительно ранее принятого варианта развития систем теплоснабжения в утвержденной в установленном порядке схеме теплоснабжения)</w:t>
      </w:r>
      <w:bookmarkEnd w:id="30"/>
    </w:p>
    <w:p w14:paraId="67CB2722" w14:textId="77777777" w:rsidR="00096066" w:rsidRPr="00F638F5" w:rsidRDefault="001548F9" w:rsidP="00C33328">
      <w:pPr>
        <w:rPr>
          <w:rFonts w:ascii="Times New Roman" w:hAnsi="Times New Roman"/>
          <w:szCs w:val="24"/>
          <w:lang w:val="ru-RU"/>
        </w:rPr>
      </w:pPr>
      <w:r w:rsidRPr="00F638F5">
        <w:rPr>
          <w:rFonts w:ascii="Times New Roman" w:hAnsi="Times New Roman"/>
          <w:szCs w:val="24"/>
          <w:lang w:val="ru-RU"/>
        </w:rPr>
        <w:t>Изменения относительно принятого варианта развития систем теплоснабжения отсутствуют.</w:t>
      </w:r>
    </w:p>
    <w:p w14:paraId="77A938FC" w14:textId="77777777" w:rsidR="00096066" w:rsidRPr="00F638F5" w:rsidRDefault="00F96F33" w:rsidP="00C70015">
      <w:pPr>
        <w:pStyle w:val="1a"/>
        <w:numPr>
          <w:ilvl w:val="0"/>
          <w:numId w:val="73"/>
        </w:numPr>
        <w:spacing w:line="240" w:lineRule="auto"/>
      </w:pPr>
      <w:bookmarkStart w:id="31" w:name="_Toc9154875"/>
      <w:r w:rsidRPr="00F638F5">
        <w:t>Обоснование выбора приоритетного варианта перспективного развития систем теплоснабжения поселения, городского округа, города федерального значения на основе анализа ценовых (тарифных) последствий для потребителей, а в ценовых зонах теплоснабжения - на основе анализа ценовых (тарифных) последствий для потребителей, возникших при осуществлении регулируемых видов деятельности, и индикаторов развития систем теплоснабжения поселения, городского округа, города федерального значения</w:t>
      </w:r>
      <w:bookmarkEnd w:id="31"/>
    </w:p>
    <w:p w14:paraId="31FC227E" w14:textId="77777777" w:rsidR="00096066" w:rsidRPr="00F638F5" w:rsidRDefault="00096066" w:rsidP="00C33328">
      <w:pPr>
        <w:rPr>
          <w:rFonts w:ascii="Times New Roman" w:hAnsi="Times New Roman"/>
          <w:szCs w:val="24"/>
          <w:lang w:val="ru-RU"/>
        </w:rPr>
      </w:pPr>
    </w:p>
    <w:p w14:paraId="30C41ADC" w14:textId="77777777" w:rsidR="00096066" w:rsidRPr="00F638F5" w:rsidRDefault="001548F9" w:rsidP="00C33328">
      <w:pPr>
        <w:rPr>
          <w:rFonts w:ascii="Times New Roman" w:hAnsi="Times New Roman"/>
          <w:szCs w:val="24"/>
          <w:lang w:val="ru-RU"/>
        </w:rPr>
      </w:pPr>
      <w:r w:rsidRPr="00F638F5">
        <w:rPr>
          <w:rFonts w:ascii="Times New Roman" w:hAnsi="Times New Roman"/>
          <w:szCs w:val="24"/>
          <w:lang w:val="ru-RU"/>
        </w:rPr>
        <w:t>Изменения относительно принятого варианта развития систем теплоснабжения отсутствуют.</w:t>
      </w:r>
    </w:p>
    <w:p w14:paraId="6E4730A7" w14:textId="77777777" w:rsidR="00096066" w:rsidRPr="00F638F5" w:rsidRDefault="00096066" w:rsidP="00C33328">
      <w:pPr>
        <w:rPr>
          <w:rFonts w:ascii="Times New Roman" w:hAnsi="Times New Roman"/>
          <w:szCs w:val="24"/>
          <w:lang w:val="ru-RU"/>
        </w:rPr>
      </w:pPr>
    </w:p>
    <w:p w14:paraId="3C22627E" w14:textId="77777777" w:rsidR="00096066" w:rsidRPr="00F638F5" w:rsidRDefault="00096066" w:rsidP="00C70015">
      <w:pPr>
        <w:pStyle w:val="1a"/>
        <w:numPr>
          <w:ilvl w:val="0"/>
          <w:numId w:val="73"/>
        </w:numPr>
        <w:spacing w:line="240" w:lineRule="auto"/>
      </w:pPr>
      <w:bookmarkStart w:id="32" w:name="_Toc9154876"/>
      <w:r w:rsidRPr="00F638F5">
        <w:t>Технико-экономическое сравнение вариантов перспективного развития систем теплоснабжения поселения</w:t>
      </w:r>
      <w:bookmarkEnd w:id="32"/>
    </w:p>
    <w:p w14:paraId="0E293DF0" w14:textId="77777777" w:rsidR="00096066" w:rsidRPr="00F638F5" w:rsidRDefault="001548F9" w:rsidP="00C33328">
      <w:pPr>
        <w:rPr>
          <w:rFonts w:ascii="Times New Roman" w:hAnsi="Times New Roman"/>
          <w:szCs w:val="24"/>
          <w:lang w:val="ru-RU"/>
        </w:rPr>
      </w:pPr>
      <w:r w:rsidRPr="00F638F5">
        <w:rPr>
          <w:rFonts w:ascii="Times New Roman" w:hAnsi="Times New Roman"/>
          <w:szCs w:val="24"/>
          <w:lang w:val="ru-RU"/>
        </w:rPr>
        <w:t>Изменения относительно принятого варианта развития систем теплоснабжения отсутствуют</w:t>
      </w:r>
    </w:p>
    <w:p w14:paraId="5F39E293" w14:textId="77777777" w:rsidR="00096066" w:rsidRPr="00F638F5" w:rsidRDefault="00096066" w:rsidP="00C33328">
      <w:pPr>
        <w:rPr>
          <w:rFonts w:ascii="Times New Roman" w:hAnsi="Times New Roman"/>
          <w:szCs w:val="24"/>
          <w:lang w:val="ru-RU"/>
        </w:rPr>
      </w:pPr>
    </w:p>
    <w:p w14:paraId="4AB5F8B2" w14:textId="77777777" w:rsidR="00096066" w:rsidRPr="00F638F5" w:rsidRDefault="00096066" w:rsidP="003200E3">
      <w:pPr>
        <w:pStyle w:val="1a"/>
        <w:pageBreakBefore/>
        <w:numPr>
          <w:ilvl w:val="0"/>
          <w:numId w:val="0"/>
        </w:numPr>
        <w:spacing w:before="0" w:after="0" w:line="240" w:lineRule="auto"/>
        <w:contextualSpacing w:val="0"/>
      </w:pPr>
      <w:bookmarkStart w:id="33" w:name="_Toc9154877"/>
      <w:r w:rsidRPr="00F638F5">
        <w:lastRenderedPageBreak/>
        <w:t>ГЛАВА 6. СУЩЕСТВУЮЩИЕ И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ПОТРЕБИТЕЛЕЦ, В ТОМ ЧИСЛЕ В АВАРИЙНЫХ РЕЖИМАХ</w:t>
      </w:r>
      <w:bookmarkEnd w:id="33"/>
      <w:r w:rsidRPr="00F638F5">
        <w:t xml:space="preserve"> </w:t>
      </w:r>
    </w:p>
    <w:p w14:paraId="42128F98" w14:textId="77777777" w:rsidR="00096066" w:rsidRPr="00F638F5" w:rsidRDefault="00096066" w:rsidP="00C33328">
      <w:pPr>
        <w:rPr>
          <w:rFonts w:ascii="Times New Roman" w:hAnsi="Times New Roman"/>
          <w:szCs w:val="24"/>
          <w:lang w:val="ru-RU"/>
        </w:rPr>
      </w:pPr>
    </w:p>
    <w:p w14:paraId="5D1B8645" w14:textId="77777777" w:rsidR="00096066" w:rsidRPr="00F638F5" w:rsidRDefault="00096066" w:rsidP="00C33328">
      <w:pPr>
        <w:rPr>
          <w:rFonts w:ascii="Times New Roman" w:hAnsi="Times New Roman"/>
          <w:szCs w:val="24"/>
          <w:lang w:val="ru-RU"/>
        </w:rPr>
      </w:pPr>
    </w:p>
    <w:p w14:paraId="03FAECEC" w14:textId="77777777" w:rsidR="00096066" w:rsidRPr="00F638F5" w:rsidRDefault="00096066" w:rsidP="00C70015">
      <w:pPr>
        <w:pStyle w:val="1a"/>
        <w:numPr>
          <w:ilvl w:val="0"/>
          <w:numId w:val="74"/>
        </w:numPr>
        <w:spacing w:line="240" w:lineRule="auto"/>
      </w:pPr>
      <w:bookmarkStart w:id="34" w:name="_Toc9154878"/>
      <w:r w:rsidRPr="00F638F5">
        <w:t xml:space="preserve">Расчетная величина </w:t>
      </w:r>
      <w:r w:rsidR="00965786" w:rsidRPr="00F638F5">
        <w:t>нормативных потерь (в ценовых зонах теплоснабжения - расчетную величину плановых потерь, определяемых в соответствии с методическими указаниями по разработке схем теплоснабжения) теплоносителя в тепловых сетях в зонах действия источников тепловой энергии</w:t>
      </w:r>
      <w:bookmarkEnd w:id="34"/>
    </w:p>
    <w:p w14:paraId="4C5FC3C5" w14:textId="5BC54D1B" w:rsidR="00153116" w:rsidRPr="00153116" w:rsidRDefault="001548F9" w:rsidP="00C33328">
      <w:pPr>
        <w:rPr>
          <w:rFonts w:ascii="Times New Roman" w:hAnsi="Times New Roman"/>
          <w:sz w:val="20"/>
          <w:szCs w:val="20"/>
          <w:lang w:val="ru-RU" w:eastAsia="ru-RU" w:bidi="ar-SA"/>
        </w:rPr>
      </w:pPr>
      <w:r w:rsidRPr="00F638F5">
        <w:rPr>
          <w:rFonts w:ascii="Times New Roman" w:hAnsi="Times New Roman"/>
          <w:b/>
          <w:lang w:val="ru-RU"/>
        </w:rPr>
        <w:t xml:space="preserve">Таблица </w:t>
      </w:r>
      <w:r w:rsidR="001D1AD2">
        <w:rPr>
          <w:rFonts w:ascii="Times New Roman" w:hAnsi="Times New Roman"/>
          <w:b/>
          <w:lang w:val="ru-RU"/>
        </w:rPr>
        <w:t>13</w:t>
      </w:r>
      <w:r w:rsidRPr="00F638F5">
        <w:rPr>
          <w:rFonts w:ascii="Times New Roman" w:hAnsi="Times New Roman"/>
          <w:b/>
          <w:lang w:val="ru-RU"/>
        </w:rPr>
        <w:t xml:space="preserve"> Нормативы технологических потерь при передаче тепловой энергии, теплоносителя по тепловым сетям</w:t>
      </w:r>
      <w:r w:rsidR="005D5F2B" w:rsidRPr="00F638F5">
        <w:rPr>
          <w:rFonts w:ascii="Times New Roman" w:hAnsi="Times New Roman"/>
          <w:b/>
          <w:lang w:val="ru-RU"/>
        </w:rPr>
        <w:t xml:space="preserve"> </w:t>
      </w:r>
      <w:r w:rsidR="002F023B">
        <w:rPr>
          <w:rFonts w:ascii="Times New Roman" w:hAnsi="Times New Roman"/>
          <w:b/>
          <w:lang w:val="ru-RU"/>
        </w:rPr>
        <w:t>ООО «СК «БЕЛАЯ»</w:t>
      </w:r>
      <w:r w:rsidRPr="00F638F5">
        <w:rPr>
          <w:rFonts w:ascii="Times New Roman" w:hAnsi="Times New Roman"/>
          <w:b/>
          <w:lang w:val="ru-RU"/>
        </w:rPr>
        <w:t xml:space="preserve"> на территории </w:t>
      </w:r>
      <w:r w:rsidR="0092573F">
        <w:rPr>
          <w:rFonts w:ascii="Times New Roman" w:hAnsi="Times New Roman"/>
          <w:b/>
          <w:lang w:val="ru-RU"/>
        </w:rPr>
        <w:t>Новомальтинского сельского поселения</w:t>
      </w:r>
    </w:p>
    <w:tbl>
      <w:tblPr>
        <w:tblW w:w="5000" w:type="pct"/>
        <w:tblLook w:val="04A0" w:firstRow="1" w:lastRow="0" w:firstColumn="1" w:lastColumn="0" w:noHBand="0" w:noVBand="1"/>
      </w:tblPr>
      <w:tblGrid>
        <w:gridCol w:w="2594"/>
        <w:gridCol w:w="2503"/>
        <w:gridCol w:w="2779"/>
        <w:gridCol w:w="1469"/>
      </w:tblGrid>
      <w:tr w:rsidR="00153116" w:rsidRPr="00153116" w14:paraId="7B1FA9C8" w14:textId="77777777" w:rsidTr="00C41773">
        <w:trPr>
          <w:trHeight w:val="20"/>
        </w:trPr>
        <w:tc>
          <w:tcPr>
            <w:tcW w:w="138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0E63296" w14:textId="77777777" w:rsidR="00153116" w:rsidRPr="00153116" w:rsidRDefault="00153116" w:rsidP="00C41773">
            <w:pPr>
              <w:pStyle w:val="1ffff"/>
            </w:pPr>
            <w:r w:rsidRPr="00153116">
              <w:t xml:space="preserve">Диаметр трубопровода, </w:t>
            </w:r>
            <w:r w:rsidRPr="00153116">
              <w:rPr>
                <w:i/>
              </w:rPr>
              <w:t>d</w:t>
            </w:r>
            <w:r w:rsidRPr="00153116">
              <w:rPr>
                <w:vertAlign w:val="subscript"/>
              </w:rPr>
              <w:t>у</w:t>
            </w:r>
            <w:r w:rsidRPr="00153116">
              <w:t>, мм</w:t>
            </w:r>
          </w:p>
        </w:tc>
        <w:tc>
          <w:tcPr>
            <w:tcW w:w="1339" w:type="pct"/>
            <w:tcBorders>
              <w:top w:val="single" w:sz="4" w:space="0" w:color="auto"/>
              <w:left w:val="nil"/>
              <w:bottom w:val="single" w:sz="4" w:space="0" w:color="auto"/>
              <w:right w:val="single" w:sz="4" w:space="0" w:color="auto"/>
            </w:tcBorders>
            <w:shd w:val="clear" w:color="000000" w:fill="D9D9D9"/>
            <w:vAlign w:val="center"/>
            <w:hideMark/>
          </w:tcPr>
          <w:p w14:paraId="6A2F6C0C" w14:textId="77777777" w:rsidR="00153116" w:rsidRPr="00153116" w:rsidRDefault="00153116" w:rsidP="00C41773">
            <w:pPr>
              <w:pStyle w:val="1ffff"/>
            </w:pPr>
            <w:r w:rsidRPr="00153116">
              <w:t xml:space="preserve">Удельный объем воды трубопровода </w:t>
            </w:r>
            <w:r w:rsidRPr="00153116">
              <w:rPr>
                <w:i/>
              </w:rPr>
              <w:t>i</w:t>
            </w:r>
            <w:r w:rsidRPr="00153116">
              <w:t xml:space="preserve">-го диаметра, </w:t>
            </w:r>
            <w:r w:rsidRPr="00153116">
              <w:rPr>
                <w:i/>
              </w:rPr>
              <w:t>V</w:t>
            </w:r>
            <w:r w:rsidRPr="00153116">
              <w:rPr>
                <w:i/>
                <w:vertAlign w:val="subscript"/>
              </w:rPr>
              <w:t>i</w:t>
            </w:r>
            <w:r w:rsidRPr="00153116">
              <w:t>, м</w:t>
            </w:r>
            <w:r w:rsidRPr="00153116">
              <w:rPr>
                <w:vertAlign w:val="superscript"/>
              </w:rPr>
              <w:t>3</w:t>
            </w:r>
            <w:r w:rsidRPr="00153116">
              <w:t>/км</w:t>
            </w:r>
          </w:p>
        </w:tc>
        <w:tc>
          <w:tcPr>
            <w:tcW w:w="1487" w:type="pct"/>
            <w:tcBorders>
              <w:top w:val="single" w:sz="4" w:space="0" w:color="auto"/>
              <w:left w:val="nil"/>
              <w:bottom w:val="single" w:sz="4" w:space="0" w:color="auto"/>
              <w:right w:val="single" w:sz="4" w:space="0" w:color="auto"/>
            </w:tcBorders>
            <w:shd w:val="clear" w:color="000000" w:fill="D9D9D9"/>
            <w:vAlign w:val="center"/>
            <w:hideMark/>
          </w:tcPr>
          <w:p w14:paraId="3850F41B" w14:textId="77777777" w:rsidR="00153116" w:rsidRPr="00153116" w:rsidRDefault="00153116" w:rsidP="00C41773">
            <w:pPr>
              <w:pStyle w:val="1ffff"/>
            </w:pPr>
            <w:r w:rsidRPr="00153116">
              <w:t xml:space="preserve">Протяженность участка тепловой сети </w:t>
            </w:r>
            <w:r w:rsidRPr="00153116">
              <w:rPr>
                <w:i/>
              </w:rPr>
              <w:t>i</w:t>
            </w:r>
            <w:r w:rsidRPr="00153116">
              <w:t xml:space="preserve">-го диаметра, </w:t>
            </w:r>
            <w:r w:rsidRPr="00153116">
              <w:rPr>
                <w:i/>
              </w:rPr>
              <w:t>l</w:t>
            </w:r>
            <w:r w:rsidRPr="00153116">
              <w:rPr>
                <w:i/>
                <w:vertAlign w:val="subscript"/>
              </w:rPr>
              <w:t>i</w:t>
            </w:r>
            <w:r w:rsidRPr="00153116">
              <w:t xml:space="preserve"> м</w:t>
            </w:r>
          </w:p>
        </w:tc>
        <w:tc>
          <w:tcPr>
            <w:tcW w:w="786" w:type="pct"/>
            <w:tcBorders>
              <w:top w:val="single" w:sz="4" w:space="0" w:color="auto"/>
              <w:left w:val="nil"/>
              <w:bottom w:val="single" w:sz="4" w:space="0" w:color="auto"/>
              <w:right w:val="single" w:sz="4" w:space="0" w:color="auto"/>
            </w:tcBorders>
            <w:shd w:val="clear" w:color="000000" w:fill="D9D9D9"/>
            <w:vAlign w:val="center"/>
            <w:hideMark/>
          </w:tcPr>
          <w:p w14:paraId="14B1914B" w14:textId="77777777" w:rsidR="00153116" w:rsidRPr="00153116" w:rsidRDefault="00153116" w:rsidP="00C41773">
            <w:pPr>
              <w:pStyle w:val="1ffff"/>
              <w:rPr>
                <w:i/>
              </w:rPr>
            </w:pPr>
            <w:r w:rsidRPr="00153116">
              <w:rPr>
                <w:i/>
              </w:rPr>
              <w:t>V</w:t>
            </w:r>
            <w:r w:rsidRPr="00153116">
              <w:rPr>
                <w:i/>
                <w:vertAlign w:val="subscript"/>
              </w:rPr>
              <w:t>i</w:t>
            </w:r>
            <w:r w:rsidRPr="00153116">
              <w:t xml:space="preserve"> </w:t>
            </w:r>
            <w:r w:rsidRPr="00153116">
              <w:rPr>
                <w:i/>
              </w:rPr>
              <w:t>l</w:t>
            </w:r>
            <w:r w:rsidRPr="00153116">
              <w:rPr>
                <w:i/>
                <w:vertAlign w:val="subscript"/>
              </w:rPr>
              <w:t>i</w:t>
            </w:r>
            <w:r w:rsidRPr="00153116">
              <w:t>, м</w:t>
            </w:r>
            <w:r w:rsidRPr="00153116">
              <w:rPr>
                <w:vertAlign w:val="superscript"/>
              </w:rPr>
              <w:t>3</w:t>
            </w:r>
          </w:p>
        </w:tc>
      </w:tr>
      <w:tr w:rsidR="00153116" w:rsidRPr="00153116" w14:paraId="49D4F928" w14:textId="77777777" w:rsidTr="00C41773">
        <w:trPr>
          <w:trHeight w:val="20"/>
        </w:trPr>
        <w:tc>
          <w:tcPr>
            <w:tcW w:w="1388" w:type="pct"/>
            <w:tcBorders>
              <w:top w:val="nil"/>
              <w:left w:val="single" w:sz="4" w:space="0" w:color="auto"/>
              <w:bottom w:val="single" w:sz="4" w:space="0" w:color="auto"/>
              <w:right w:val="single" w:sz="4" w:space="0" w:color="auto"/>
            </w:tcBorders>
            <w:shd w:val="clear" w:color="auto" w:fill="auto"/>
            <w:noWrap/>
            <w:vAlign w:val="bottom"/>
            <w:hideMark/>
          </w:tcPr>
          <w:p w14:paraId="08C15F10" w14:textId="77777777" w:rsidR="00153116" w:rsidRPr="00153116" w:rsidRDefault="00C41773" w:rsidP="00C41773">
            <w:pPr>
              <w:pStyle w:val="1ffff"/>
              <w:rPr>
                <w:rFonts w:ascii="Calibri" w:hAnsi="Calibri" w:cs="Calibri"/>
                <w:sz w:val="22"/>
              </w:rPr>
            </w:pPr>
            <w:r>
              <w:rPr>
                <w:rFonts w:ascii="Calibri" w:hAnsi="Calibri" w:cs="Calibri"/>
                <w:sz w:val="22"/>
              </w:rPr>
              <w:t>50-100</w:t>
            </w:r>
          </w:p>
        </w:tc>
        <w:tc>
          <w:tcPr>
            <w:tcW w:w="1339" w:type="pct"/>
            <w:tcBorders>
              <w:top w:val="nil"/>
              <w:left w:val="nil"/>
              <w:bottom w:val="single" w:sz="4" w:space="0" w:color="auto"/>
              <w:right w:val="single" w:sz="4" w:space="0" w:color="auto"/>
            </w:tcBorders>
            <w:shd w:val="clear" w:color="auto" w:fill="auto"/>
            <w:noWrap/>
            <w:vAlign w:val="bottom"/>
            <w:hideMark/>
          </w:tcPr>
          <w:p w14:paraId="7D689099" w14:textId="77777777" w:rsidR="00153116" w:rsidRPr="00153116" w:rsidRDefault="00153116" w:rsidP="00C41773">
            <w:pPr>
              <w:pStyle w:val="1ffff"/>
              <w:rPr>
                <w:rFonts w:ascii="Calibri" w:hAnsi="Calibri" w:cs="Calibri"/>
                <w:sz w:val="22"/>
              </w:rPr>
            </w:pPr>
            <w:r w:rsidRPr="00153116">
              <w:rPr>
                <w:rFonts w:ascii="Calibri" w:hAnsi="Calibri" w:cs="Calibri"/>
                <w:sz w:val="22"/>
              </w:rPr>
              <w:t>0,0052</w:t>
            </w:r>
          </w:p>
        </w:tc>
        <w:tc>
          <w:tcPr>
            <w:tcW w:w="1487" w:type="pct"/>
            <w:tcBorders>
              <w:top w:val="nil"/>
              <w:left w:val="nil"/>
              <w:bottom w:val="single" w:sz="4" w:space="0" w:color="auto"/>
              <w:right w:val="single" w:sz="4" w:space="0" w:color="auto"/>
            </w:tcBorders>
            <w:shd w:val="clear" w:color="auto" w:fill="auto"/>
            <w:noWrap/>
            <w:vAlign w:val="bottom"/>
            <w:hideMark/>
          </w:tcPr>
          <w:p w14:paraId="2F8028BB" w14:textId="5866FFCC" w:rsidR="00153116" w:rsidRPr="00153116" w:rsidRDefault="00153116" w:rsidP="00C41773">
            <w:pPr>
              <w:pStyle w:val="1ffff"/>
              <w:rPr>
                <w:rFonts w:ascii="Calibri" w:hAnsi="Calibri" w:cs="Calibri"/>
                <w:sz w:val="22"/>
              </w:rPr>
            </w:pPr>
            <w:r w:rsidRPr="00153116">
              <w:rPr>
                <w:rFonts w:ascii="Calibri" w:hAnsi="Calibri" w:cs="Calibri"/>
                <w:sz w:val="22"/>
              </w:rPr>
              <w:t>2</w:t>
            </w:r>
            <w:r w:rsidR="00AC2536">
              <w:rPr>
                <w:rFonts w:ascii="Calibri" w:hAnsi="Calibri" w:cs="Calibri"/>
                <w:sz w:val="22"/>
              </w:rPr>
              <w:t>777</w:t>
            </w:r>
          </w:p>
        </w:tc>
        <w:tc>
          <w:tcPr>
            <w:tcW w:w="786" w:type="pct"/>
            <w:tcBorders>
              <w:top w:val="nil"/>
              <w:left w:val="nil"/>
              <w:bottom w:val="single" w:sz="4" w:space="0" w:color="auto"/>
              <w:right w:val="single" w:sz="4" w:space="0" w:color="auto"/>
            </w:tcBorders>
            <w:shd w:val="clear" w:color="auto" w:fill="auto"/>
            <w:noWrap/>
            <w:vAlign w:val="center"/>
            <w:hideMark/>
          </w:tcPr>
          <w:p w14:paraId="62A75E2E" w14:textId="77777777" w:rsidR="00153116" w:rsidRPr="00153116" w:rsidRDefault="00153116" w:rsidP="00C41773">
            <w:pPr>
              <w:pStyle w:val="1ffff"/>
              <w:rPr>
                <w:rFonts w:ascii="Calibri" w:hAnsi="Calibri" w:cs="Calibri"/>
                <w:sz w:val="22"/>
              </w:rPr>
            </w:pPr>
            <w:r w:rsidRPr="00153116">
              <w:rPr>
                <w:rFonts w:ascii="Calibri" w:hAnsi="Calibri" w:cs="Calibri"/>
                <w:sz w:val="22"/>
              </w:rPr>
              <w:t>15,11</w:t>
            </w:r>
          </w:p>
        </w:tc>
      </w:tr>
    </w:tbl>
    <w:p w14:paraId="0A674355" w14:textId="77777777" w:rsidR="00153116" w:rsidRDefault="00153116" w:rsidP="00C33328">
      <w:pPr>
        <w:rPr>
          <w:rFonts w:ascii="Cambria" w:hAnsi="Cambria"/>
          <w:sz w:val="20"/>
          <w:szCs w:val="20"/>
          <w:lang w:val="ru-RU" w:eastAsia="ru-RU" w:bidi="ar-SA"/>
        </w:rPr>
      </w:pPr>
    </w:p>
    <w:p w14:paraId="368ED884" w14:textId="77777777" w:rsidR="00096066" w:rsidRPr="00F638F5" w:rsidRDefault="00096066" w:rsidP="00C33328">
      <w:pPr>
        <w:rPr>
          <w:rFonts w:ascii="Times New Roman" w:hAnsi="Times New Roman"/>
          <w:szCs w:val="24"/>
          <w:lang w:val="ru-RU"/>
        </w:rPr>
      </w:pPr>
    </w:p>
    <w:p w14:paraId="2115021E" w14:textId="77777777" w:rsidR="00096066" w:rsidRPr="00F638F5" w:rsidRDefault="00096066" w:rsidP="00C70015">
      <w:pPr>
        <w:pStyle w:val="1a"/>
        <w:numPr>
          <w:ilvl w:val="0"/>
          <w:numId w:val="74"/>
        </w:numPr>
        <w:spacing w:line="240" w:lineRule="auto"/>
      </w:pPr>
      <w:bookmarkStart w:id="35" w:name="_Toc9154879"/>
      <w:r w:rsidRPr="00F638F5">
        <w:t>Максимальный и среднечасовой расход теплоносителя (расход сетевой воды) на горячее водоснабжение потребителей с использованием открытой системы теплоснабжения в зоне действия каждого источника тепловой энергии, рассчитываемый с учетом прогнозных сроков перевода потребителей, подключенных к открытой системе теплоснабжения (горячего водоснабжения), на закрытую систему горячего водоснабжения</w:t>
      </w:r>
      <w:bookmarkEnd w:id="35"/>
    </w:p>
    <w:p w14:paraId="3DFEFB49" w14:textId="62B1C599" w:rsidR="00220BE5" w:rsidRPr="00F638F5" w:rsidRDefault="001548F9" w:rsidP="00496426">
      <w:pPr>
        <w:pStyle w:val="1fff"/>
      </w:pPr>
      <w:r w:rsidRPr="00F638F5">
        <w:t xml:space="preserve">Система теплоснабжения </w:t>
      </w:r>
      <w:r w:rsidR="0092573F">
        <w:t>Новомальтинского сельского поселения</w:t>
      </w:r>
      <w:r w:rsidRPr="00F638F5">
        <w:t xml:space="preserve"> </w:t>
      </w:r>
      <w:r w:rsidR="00AC2536">
        <w:t>открытая</w:t>
      </w:r>
      <w:r w:rsidRPr="00F638F5">
        <w:t>.</w:t>
      </w:r>
    </w:p>
    <w:p w14:paraId="79FAF6CF" w14:textId="77777777" w:rsidR="002D7FD0" w:rsidRPr="00F638F5" w:rsidRDefault="002D7FD0" w:rsidP="00C33328">
      <w:pPr>
        <w:rPr>
          <w:rFonts w:ascii="Times New Roman" w:hAnsi="Times New Roman"/>
          <w:szCs w:val="24"/>
          <w:lang w:val="ru-RU"/>
        </w:rPr>
      </w:pPr>
    </w:p>
    <w:p w14:paraId="2BDB547E" w14:textId="77777777" w:rsidR="00096066" w:rsidRPr="00F638F5" w:rsidRDefault="00096066" w:rsidP="00C70015">
      <w:pPr>
        <w:pStyle w:val="1a"/>
        <w:numPr>
          <w:ilvl w:val="0"/>
          <w:numId w:val="74"/>
        </w:numPr>
        <w:spacing w:line="240" w:lineRule="auto"/>
      </w:pPr>
      <w:bookmarkStart w:id="36" w:name="_Toc9154880"/>
      <w:r w:rsidRPr="00F638F5">
        <w:t>Сведения о наличии баков-аккумуляторов</w:t>
      </w:r>
      <w:bookmarkEnd w:id="36"/>
    </w:p>
    <w:p w14:paraId="184531D4" w14:textId="77777777" w:rsidR="00096066" w:rsidRPr="00F638F5" w:rsidRDefault="00965786" w:rsidP="00496426">
      <w:pPr>
        <w:pStyle w:val="1fff"/>
      </w:pPr>
      <w:r w:rsidRPr="00F638F5">
        <w:t xml:space="preserve">В </w:t>
      </w:r>
      <w:r w:rsidR="0092573F">
        <w:t>Новомальтинского сельского поселения</w:t>
      </w:r>
      <w:r w:rsidR="001548F9" w:rsidRPr="00F638F5">
        <w:t xml:space="preserve"> </w:t>
      </w:r>
      <w:r w:rsidR="002D7FD0" w:rsidRPr="00F638F5">
        <w:t>отсутствуют</w:t>
      </w:r>
      <w:r w:rsidR="00157173" w:rsidRPr="00F638F5">
        <w:t xml:space="preserve"> </w:t>
      </w:r>
      <w:r w:rsidRPr="00F638F5">
        <w:t>баки-аккумуляторы</w:t>
      </w:r>
      <w:r w:rsidR="001548F9" w:rsidRPr="00F638F5">
        <w:t>.</w:t>
      </w:r>
    </w:p>
    <w:p w14:paraId="31955381" w14:textId="77777777" w:rsidR="00096066" w:rsidRPr="00F638F5" w:rsidRDefault="00096066" w:rsidP="00C33328">
      <w:pPr>
        <w:rPr>
          <w:rFonts w:ascii="Times New Roman" w:hAnsi="Times New Roman"/>
          <w:szCs w:val="24"/>
          <w:lang w:val="ru-RU"/>
        </w:rPr>
      </w:pPr>
    </w:p>
    <w:p w14:paraId="48B14C43" w14:textId="77777777" w:rsidR="00096066" w:rsidRPr="00F638F5" w:rsidRDefault="00096066" w:rsidP="00C70015">
      <w:pPr>
        <w:pStyle w:val="1a"/>
        <w:numPr>
          <w:ilvl w:val="0"/>
          <w:numId w:val="74"/>
        </w:numPr>
        <w:spacing w:line="240" w:lineRule="auto"/>
      </w:pPr>
      <w:bookmarkStart w:id="37" w:name="_Toc9154881"/>
      <w:r w:rsidRPr="00F638F5">
        <w:lastRenderedPageBreak/>
        <w:t>Нормативный и фактический (для эксплуатационного и аварийного режимов) часовой расход подпиточной воды в зоне действия источников тепловой энергии</w:t>
      </w:r>
      <w:bookmarkEnd w:id="37"/>
    </w:p>
    <w:p w14:paraId="54C77C5B" w14:textId="77777777" w:rsidR="001548F9" w:rsidRPr="00F638F5" w:rsidRDefault="001548F9" w:rsidP="00496426">
      <w:pPr>
        <w:pStyle w:val="1fff"/>
      </w:pPr>
      <w:r w:rsidRPr="00F638F5">
        <w:t xml:space="preserve">В </w:t>
      </w:r>
      <w:r w:rsidR="0092573F">
        <w:t>Новомальтинского сельского поселения</w:t>
      </w:r>
      <w:r w:rsidRPr="00F638F5">
        <w:t xml:space="preserve"> в качестве теплоносителя для передачи тепловой энергии от источников до потребителей используется горячая вода. Качество используемой воды должно обеспечивать работу оборудования системы теплоснабжения без превышающих допустимые нормы отложений накипи и шлама, без коррозионных повреждений, поэтому исходную воду необходимо подвергать обработке в водоподготовительных установках. </w:t>
      </w:r>
    </w:p>
    <w:p w14:paraId="03FA9CFB" w14:textId="77777777" w:rsidR="001548F9" w:rsidRPr="00F638F5" w:rsidRDefault="001548F9" w:rsidP="00496426">
      <w:pPr>
        <w:pStyle w:val="1fff"/>
      </w:pPr>
      <w:r w:rsidRPr="00F638F5">
        <w:t>Установки водоподготовки предназначены для восполнение утечек (потерь) теплоносителя.</w:t>
      </w:r>
    </w:p>
    <w:p w14:paraId="40650E91" w14:textId="77777777" w:rsidR="001548F9" w:rsidRPr="00F638F5" w:rsidRDefault="001548F9" w:rsidP="00496426">
      <w:pPr>
        <w:pStyle w:val="1fff"/>
      </w:pPr>
      <w:r w:rsidRPr="00F638F5">
        <w:t xml:space="preserve">Присоединение (подключение) всех потребителей во вновь создаваемых зонах теплоснабжения будет осуществляться по независимой схеме присоединения систем отопления потребителей и закрытой схеме присоединения систем горячего водоснабжения через индивидуальные тепловые пункты. </w:t>
      </w:r>
    </w:p>
    <w:p w14:paraId="7FECB227" w14:textId="77777777" w:rsidR="001548F9" w:rsidRPr="00F638F5" w:rsidRDefault="001548F9" w:rsidP="00496426">
      <w:pPr>
        <w:pStyle w:val="1fff"/>
      </w:pPr>
      <w:r w:rsidRPr="00F638F5">
        <w:t>Тепловые узлы существующих потребителей должны быть реконструированы с установкой теплообменного оборудования для создания закрытого контура водоснабжения. При невозможности выполнения реконструкции предполагается отказаться от централизованного горячего водоснабжения и использовать индивидуальные электрические водонагреватели.</w:t>
      </w:r>
    </w:p>
    <w:p w14:paraId="367B8E6F" w14:textId="77777777" w:rsidR="00C20169" w:rsidRPr="00F638F5" w:rsidRDefault="00C20169" w:rsidP="00C20169">
      <w:pPr>
        <w:rPr>
          <w:rFonts w:ascii="Times New Roman" w:hAnsi="Times New Roman"/>
          <w:lang w:val="ru-RU"/>
        </w:rPr>
      </w:pPr>
      <w:r w:rsidRPr="00F638F5">
        <w:rPr>
          <w:rFonts w:ascii="Times New Roman" w:hAnsi="Times New Roman"/>
          <w:lang w:val="ru-RU"/>
        </w:rPr>
        <w:t xml:space="preserve">Установка водоподготовки </w:t>
      </w:r>
      <w:r w:rsidR="00822B10" w:rsidRPr="00F638F5">
        <w:rPr>
          <w:rFonts w:ascii="Times New Roman" w:hAnsi="Times New Roman"/>
          <w:lang w:val="ru-RU"/>
        </w:rPr>
        <w:t>отсутствует.</w:t>
      </w:r>
      <w:r w:rsidRPr="00F638F5">
        <w:rPr>
          <w:rFonts w:ascii="Times New Roman" w:hAnsi="Times New Roman"/>
          <w:lang w:val="ru-RU"/>
        </w:rPr>
        <w:t xml:space="preserve"> </w:t>
      </w:r>
    </w:p>
    <w:p w14:paraId="3D14135D" w14:textId="77777777" w:rsidR="001548F9" w:rsidRPr="00F638F5" w:rsidRDefault="001548F9" w:rsidP="00496426">
      <w:pPr>
        <w:pStyle w:val="1fff"/>
      </w:pPr>
      <w:r w:rsidRPr="00F638F5">
        <w:t>Балансы производительности водоподготовительных установок и максимального потребления теплоносителя теплопотребляющими установками приведены в таблице.</w:t>
      </w:r>
    </w:p>
    <w:p w14:paraId="4637A4DC" w14:textId="77777777" w:rsidR="001548F9" w:rsidRPr="00F638F5" w:rsidRDefault="001548F9" w:rsidP="001548F9">
      <w:pPr>
        <w:rPr>
          <w:rFonts w:ascii="Times New Roman" w:hAnsi="Times New Roman"/>
          <w:lang w:val="ru-RU"/>
        </w:rPr>
      </w:pPr>
    </w:p>
    <w:p w14:paraId="5FBC7019" w14:textId="77777777" w:rsidR="001548F9" w:rsidRPr="00F638F5" w:rsidRDefault="001548F9" w:rsidP="001548F9">
      <w:pPr>
        <w:keepNext/>
        <w:spacing w:after="200" w:line="240" w:lineRule="auto"/>
        <w:ind w:firstLine="0"/>
        <w:rPr>
          <w:rFonts w:ascii="Times New Roman" w:eastAsia="Calibri" w:hAnsi="Times New Roman"/>
          <w:b/>
          <w:bCs/>
          <w:szCs w:val="24"/>
          <w:lang w:val="ru-RU" w:bidi="ar-SA"/>
        </w:rPr>
      </w:pPr>
      <w:bookmarkStart w:id="38" w:name="_Toc527706882"/>
      <w:r w:rsidRPr="00F638F5">
        <w:rPr>
          <w:rFonts w:ascii="Times New Roman" w:eastAsia="Calibri" w:hAnsi="Times New Roman"/>
          <w:b/>
          <w:bCs/>
          <w:szCs w:val="24"/>
          <w:lang w:val="ru-RU" w:bidi="ar-SA"/>
        </w:rPr>
        <w:t xml:space="preserve">Таблица </w:t>
      </w:r>
      <w:r w:rsidR="001D1AD2">
        <w:rPr>
          <w:rFonts w:ascii="Times New Roman" w:eastAsia="Calibri" w:hAnsi="Times New Roman"/>
          <w:b/>
          <w:bCs/>
          <w:szCs w:val="24"/>
          <w:lang w:val="ru-RU" w:bidi="ar-SA"/>
        </w:rPr>
        <w:t>14</w:t>
      </w:r>
      <w:r w:rsidRPr="00F638F5">
        <w:rPr>
          <w:rFonts w:ascii="Times New Roman" w:eastAsia="Calibri" w:hAnsi="Times New Roman"/>
          <w:b/>
          <w:bCs/>
          <w:szCs w:val="24"/>
          <w:lang w:val="ru-RU" w:bidi="ar-SA"/>
        </w:rPr>
        <w:t xml:space="preserve"> – Баланс теплоносителя </w:t>
      </w:r>
      <w:r w:rsidR="0092573F">
        <w:rPr>
          <w:rFonts w:ascii="Times New Roman" w:eastAsia="Calibri" w:hAnsi="Times New Roman"/>
          <w:b/>
          <w:bCs/>
          <w:szCs w:val="24"/>
          <w:lang w:val="ru-RU" w:bidi="ar-SA"/>
        </w:rPr>
        <w:t>Новомальтинского сельского поселения</w:t>
      </w:r>
      <w:bookmarkEnd w:id="38"/>
    </w:p>
    <w:p w14:paraId="5B2569AA" w14:textId="77777777" w:rsidR="00153116" w:rsidRPr="00153116" w:rsidRDefault="00153116" w:rsidP="00C33328">
      <w:pPr>
        <w:rPr>
          <w:rFonts w:ascii="Times New Roman" w:hAnsi="Times New Roman"/>
          <w:sz w:val="20"/>
          <w:szCs w:val="20"/>
          <w:lang w:val="ru-RU" w:eastAsia="ru-RU" w:bidi="ar-SA"/>
        </w:rPr>
      </w:pPr>
    </w:p>
    <w:tbl>
      <w:tblPr>
        <w:tblW w:w="3525" w:type="pct"/>
        <w:tblLook w:val="04A0" w:firstRow="1" w:lastRow="0" w:firstColumn="1" w:lastColumn="0" w:noHBand="0" w:noVBand="1"/>
      </w:tblPr>
      <w:tblGrid>
        <w:gridCol w:w="3582"/>
        <w:gridCol w:w="959"/>
        <w:gridCol w:w="781"/>
        <w:gridCol w:w="816"/>
        <w:gridCol w:w="810"/>
      </w:tblGrid>
      <w:tr w:rsidR="00153116" w:rsidRPr="00D0072B" w14:paraId="6ABEEACA" w14:textId="77777777" w:rsidTr="00C41773">
        <w:trPr>
          <w:trHeight w:val="20"/>
        </w:trPr>
        <w:tc>
          <w:tcPr>
            <w:tcW w:w="127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5537EE4" w14:textId="77777777" w:rsidR="00153116" w:rsidRPr="00153116" w:rsidRDefault="00153116" w:rsidP="00153116">
            <w:pPr>
              <w:pStyle w:val="1ffff"/>
            </w:pPr>
            <w:r w:rsidRPr="00153116">
              <w:t>Источник централизованного теплоснабжения</w:t>
            </w:r>
          </w:p>
        </w:tc>
        <w:tc>
          <w:tcPr>
            <w:tcW w:w="1699" w:type="pct"/>
            <w:tcBorders>
              <w:top w:val="single" w:sz="4" w:space="0" w:color="auto"/>
              <w:left w:val="nil"/>
              <w:bottom w:val="single" w:sz="4" w:space="0" w:color="auto"/>
              <w:right w:val="single" w:sz="4" w:space="0" w:color="auto"/>
            </w:tcBorders>
            <w:shd w:val="clear" w:color="000000" w:fill="D9D9D9"/>
            <w:vAlign w:val="center"/>
            <w:hideMark/>
          </w:tcPr>
          <w:p w14:paraId="2F37CC64" w14:textId="77777777" w:rsidR="00153116" w:rsidRPr="00153116" w:rsidRDefault="00153116" w:rsidP="00153116">
            <w:pPr>
              <w:pStyle w:val="1ffff"/>
            </w:pPr>
            <w:r w:rsidRPr="00153116">
              <w:t xml:space="preserve">Тепловая нагрузка с учетом потерь тепловой энергии при </w:t>
            </w:r>
            <w:r w:rsidRPr="00153116">
              <w:lastRenderedPageBreak/>
              <w:t>транспортировке, Гкал/час</w:t>
            </w:r>
          </w:p>
        </w:tc>
        <w:tc>
          <w:tcPr>
            <w:tcW w:w="602" w:type="pct"/>
            <w:tcBorders>
              <w:top w:val="single" w:sz="4" w:space="0" w:color="auto"/>
              <w:left w:val="nil"/>
              <w:bottom w:val="single" w:sz="4" w:space="0" w:color="auto"/>
              <w:right w:val="single" w:sz="4" w:space="0" w:color="auto"/>
            </w:tcBorders>
            <w:shd w:val="clear" w:color="000000" w:fill="D9D9D9"/>
            <w:vAlign w:val="center"/>
            <w:hideMark/>
          </w:tcPr>
          <w:p w14:paraId="0AA8F0D2" w14:textId="77777777" w:rsidR="00153116" w:rsidRPr="00153116" w:rsidRDefault="00153116" w:rsidP="00153116">
            <w:pPr>
              <w:pStyle w:val="1ffff"/>
              <w:rPr>
                <w:color w:val="000000"/>
                <w:sz w:val="22"/>
              </w:rPr>
            </w:pPr>
            <w:r w:rsidRPr="00153116">
              <w:lastRenderedPageBreak/>
              <w:t>Объем теплоносителя в системе теплоснабжения, м3</w:t>
            </w:r>
          </w:p>
        </w:tc>
        <w:tc>
          <w:tcPr>
            <w:tcW w:w="700" w:type="pct"/>
            <w:tcBorders>
              <w:top w:val="single" w:sz="4" w:space="0" w:color="auto"/>
              <w:left w:val="nil"/>
              <w:bottom w:val="single" w:sz="4" w:space="0" w:color="auto"/>
              <w:right w:val="single" w:sz="4" w:space="0" w:color="auto"/>
            </w:tcBorders>
            <w:shd w:val="clear" w:color="000000" w:fill="D9D9D9"/>
            <w:vAlign w:val="center"/>
            <w:hideMark/>
          </w:tcPr>
          <w:p w14:paraId="0E2B6FA0" w14:textId="77777777" w:rsidR="00153116" w:rsidRPr="00153116" w:rsidRDefault="00153116" w:rsidP="00153116">
            <w:pPr>
              <w:pStyle w:val="1ffff"/>
              <w:rPr>
                <w:color w:val="000000"/>
                <w:sz w:val="22"/>
              </w:rPr>
            </w:pPr>
            <w:r w:rsidRPr="00153116">
              <w:t>Нормируемая утечка теплоносителя, м3</w:t>
            </w:r>
            <w:r w:rsidRPr="00153116">
              <w:rPr>
                <w:color w:val="000000"/>
                <w:sz w:val="22"/>
              </w:rPr>
              <w:t>/год</w:t>
            </w:r>
          </w:p>
        </w:tc>
        <w:tc>
          <w:tcPr>
            <w:tcW w:w="721" w:type="pct"/>
            <w:tcBorders>
              <w:top w:val="single" w:sz="4" w:space="0" w:color="auto"/>
              <w:left w:val="nil"/>
              <w:bottom w:val="single" w:sz="4" w:space="0" w:color="auto"/>
              <w:right w:val="single" w:sz="4" w:space="0" w:color="auto"/>
            </w:tcBorders>
            <w:shd w:val="clear" w:color="000000" w:fill="D9D9D9"/>
            <w:vAlign w:val="center"/>
            <w:hideMark/>
          </w:tcPr>
          <w:p w14:paraId="3365FD9B" w14:textId="77777777" w:rsidR="00153116" w:rsidRPr="00153116" w:rsidRDefault="00153116" w:rsidP="00153116">
            <w:pPr>
              <w:pStyle w:val="1ffff"/>
              <w:rPr>
                <w:color w:val="000000"/>
                <w:sz w:val="22"/>
              </w:rPr>
            </w:pPr>
            <w:r w:rsidRPr="00153116">
              <w:t>Производительность установки водоподготовки, м3</w:t>
            </w:r>
            <w:r w:rsidRPr="00153116">
              <w:rPr>
                <w:color w:val="000000"/>
                <w:sz w:val="22"/>
              </w:rPr>
              <w:t>/час</w:t>
            </w:r>
          </w:p>
        </w:tc>
      </w:tr>
      <w:tr w:rsidR="00153116" w:rsidRPr="00153116" w14:paraId="3AA5067F" w14:textId="77777777" w:rsidTr="00C41773">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422C29" w14:textId="77777777" w:rsidR="00153116" w:rsidRPr="00153116" w:rsidRDefault="00153116" w:rsidP="00153116">
            <w:pPr>
              <w:pStyle w:val="1ffff"/>
            </w:pPr>
            <w:r w:rsidRPr="00153116">
              <w:t>2019 год</w:t>
            </w:r>
          </w:p>
        </w:tc>
      </w:tr>
      <w:tr w:rsidR="00153116" w:rsidRPr="00153116" w14:paraId="010E1CDC" w14:textId="77777777" w:rsidTr="00C41773">
        <w:trPr>
          <w:trHeight w:val="20"/>
        </w:trPr>
        <w:tc>
          <w:tcPr>
            <w:tcW w:w="1278" w:type="pct"/>
            <w:tcBorders>
              <w:top w:val="nil"/>
              <w:left w:val="single" w:sz="4" w:space="0" w:color="auto"/>
              <w:bottom w:val="single" w:sz="4" w:space="0" w:color="auto"/>
              <w:right w:val="single" w:sz="4" w:space="0" w:color="auto"/>
            </w:tcBorders>
            <w:shd w:val="clear" w:color="auto" w:fill="auto"/>
            <w:noWrap/>
            <w:vAlign w:val="bottom"/>
            <w:hideMark/>
          </w:tcPr>
          <w:p w14:paraId="67F71BAA" w14:textId="77777777" w:rsidR="00153116" w:rsidRPr="00153116" w:rsidRDefault="00153116" w:rsidP="00153116">
            <w:pPr>
              <w:pStyle w:val="1ffff"/>
              <w:rPr>
                <w:rFonts w:ascii="Calibri" w:hAnsi="Calibri" w:cs="Calibri"/>
                <w:color w:val="000000"/>
                <w:sz w:val="22"/>
              </w:rPr>
            </w:pPr>
            <w:r w:rsidRPr="00153116">
              <w:t xml:space="preserve">Новомальтинское сельское </w:t>
            </w:r>
            <w:r w:rsidRPr="00153116">
              <w:rPr>
                <w:rFonts w:ascii="Calibri" w:hAnsi="Calibri" w:cs="Calibri"/>
                <w:color w:val="000000"/>
                <w:sz w:val="22"/>
              </w:rPr>
              <w:t>поселение</w:t>
            </w:r>
          </w:p>
        </w:tc>
        <w:tc>
          <w:tcPr>
            <w:tcW w:w="1699" w:type="pct"/>
            <w:tcBorders>
              <w:top w:val="nil"/>
              <w:left w:val="nil"/>
              <w:bottom w:val="single" w:sz="4" w:space="0" w:color="auto"/>
              <w:right w:val="single" w:sz="4" w:space="0" w:color="auto"/>
            </w:tcBorders>
            <w:shd w:val="clear" w:color="auto" w:fill="auto"/>
            <w:noWrap/>
            <w:vAlign w:val="bottom"/>
            <w:hideMark/>
          </w:tcPr>
          <w:p w14:paraId="0DED2752" w14:textId="77777777" w:rsidR="00153116" w:rsidRPr="00153116" w:rsidRDefault="00153116" w:rsidP="00153116">
            <w:pPr>
              <w:pStyle w:val="1ffff"/>
            </w:pPr>
            <w:r w:rsidRPr="00153116">
              <w:t>3,06</w:t>
            </w:r>
          </w:p>
        </w:tc>
        <w:tc>
          <w:tcPr>
            <w:tcW w:w="602" w:type="pct"/>
            <w:tcBorders>
              <w:top w:val="nil"/>
              <w:left w:val="nil"/>
              <w:bottom w:val="single" w:sz="4" w:space="0" w:color="auto"/>
              <w:right w:val="single" w:sz="4" w:space="0" w:color="auto"/>
            </w:tcBorders>
            <w:shd w:val="clear" w:color="auto" w:fill="auto"/>
            <w:noWrap/>
            <w:vAlign w:val="bottom"/>
            <w:hideMark/>
          </w:tcPr>
          <w:p w14:paraId="5E0A311B" w14:textId="77777777" w:rsidR="00153116" w:rsidRPr="00153116" w:rsidRDefault="00153116" w:rsidP="00153116">
            <w:pPr>
              <w:pStyle w:val="1ffff"/>
            </w:pPr>
            <w:r w:rsidRPr="00153116">
              <w:t>18,24</w:t>
            </w:r>
          </w:p>
        </w:tc>
        <w:tc>
          <w:tcPr>
            <w:tcW w:w="700" w:type="pct"/>
            <w:tcBorders>
              <w:top w:val="nil"/>
              <w:left w:val="nil"/>
              <w:bottom w:val="single" w:sz="4" w:space="0" w:color="auto"/>
              <w:right w:val="single" w:sz="4" w:space="0" w:color="auto"/>
            </w:tcBorders>
            <w:shd w:val="clear" w:color="auto" w:fill="auto"/>
            <w:noWrap/>
            <w:vAlign w:val="bottom"/>
            <w:hideMark/>
          </w:tcPr>
          <w:p w14:paraId="480ABB1D" w14:textId="77777777" w:rsidR="00153116" w:rsidRPr="00153116" w:rsidRDefault="00153116" w:rsidP="00153116">
            <w:pPr>
              <w:pStyle w:val="1ffff"/>
            </w:pPr>
            <w:r w:rsidRPr="00153116">
              <w:t>0,0456</w:t>
            </w:r>
          </w:p>
        </w:tc>
        <w:tc>
          <w:tcPr>
            <w:tcW w:w="721" w:type="pct"/>
            <w:tcBorders>
              <w:top w:val="nil"/>
              <w:left w:val="nil"/>
              <w:bottom w:val="single" w:sz="4" w:space="0" w:color="auto"/>
              <w:right w:val="single" w:sz="4" w:space="0" w:color="auto"/>
            </w:tcBorders>
            <w:shd w:val="clear" w:color="auto" w:fill="auto"/>
            <w:noWrap/>
            <w:vAlign w:val="bottom"/>
            <w:hideMark/>
          </w:tcPr>
          <w:p w14:paraId="5EB92D5C" w14:textId="77777777" w:rsidR="00153116" w:rsidRPr="00153116" w:rsidRDefault="00153116" w:rsidP="00153116">
            <w:pPr>
              <w:pStyle w:val="1ffff"/>
            </w:pPr>
            <w:r w:rsidRPr="00153116">
              <w:t>0,10</w:t>
            </w:r>
          </w:p>
        </w:tc>
      </w:tr>
    </w:tbl>
    <w:p w14:paraId="1575CFC2" w14:textId="77777777" w:rsidR="00096066" w:rsidRPr="00F638F5" w:rsidRDefault="00096066" w:rsidP="00C33328">
      <w:pPr>
        <w:rPr>
          <w:rFonts w:ascii="Times New Roman" w:hAnsi="Times New Roman"/>
          <w:szCs w:val="24"/>
          <w:lang w:val="ru-RU"/>
        </w:rPr>
      </w:pPr>
    </w:p>
    <w:p w14:paraId="63B002EB" w14:textId="77777777" w:rsidR="00096066" w:rsidRPr="00F638F5" w:rsidRDefault="001548F9" w:rsidP="00C33328">
      <w:pPr>
        <w:rPr>
          <w:rFonts w:ascii="Times New Roman" w:hAnsi="Times New Roman"/>
          <w:szCs w:val="24"/>
          <w:lang w:val="ru-RU"/>
        </w:rPr>
      </w:pPr>
      <w:r w:rsidRPr="00F638F5">
        <w:rPr>
          <w:rFonts w:ascii="Times New Roman" w:hAnsi="Times New Roman"/>
          <w:szCs w:val="24"/>
          <w:lang w:val="ru-RU"/>
        </w:rPr>
        <w:t>В соответствии со СП 41-02-2003 «Тепловые сети» (п. 6.17) аварийная подпитка в количестве 2% от объема воды в тепловых сетях и присоединенным к ним системам теп-лопотребления осуществляется химически не обработанной и недеаэрированной водой.</w:t>
      </w:r>
    </w:p>
    <w:p w14:paraId="726CD49C" w14:textId="77777777" w:rsidR="00822B10" w:rsidRPr="00F638F5" w:rsidRDefault="00822B10" w:rsidP="00C33328">
      <w:pPr>
        <w:rPr>
          <w:rFonts w:ascii="Times New Roman" w:hAnsi="Times New Roman"/>
          <w:szCs w:val="24"/>
          <w:lang w:val="ru-RU"/>
        </w:rPr>
      </w:pPr>
    </w:p>
    <w:p w14:paraId="54256818" w14:textId="77777777" w:rsidR="00153116" w:rsidRPr="00153116" w:rsidRDefault="001548F9" w:rsidP="00153116">
      <w:pPr>
        <w:keepNext/>
        <w:spacing w:after="200" w:line="240" w:lineRule="auto"/>
        <w:ind w:firstLine="0"/>
        <w:rPr>
          <w:rFonts w:ascii="Times New Roman" w:hAnsi="Times New Roman"/>
          <w:sz w:val="20"/>
          <w:szCs w:val="20"/>
          <w:lang w:val="ru-RU" w:eastAsia="ru-RU" w:bidi="ar-SA"/>
        </w:rPr>
      </w:pPr>
      <w:bookmarkStart w:id="39" w:name="_Toc527706883"/>
      <w:r w:rsidRPr="00F638F5">
        <w:rPr>
          <w:rFonts w:ascii="Times New Roman" w:eastAsia="Calibri" w:hAnsi="Times New Roman"/>
          <w:b/>
          <w:bCs/>
          <w:szCs w:val="24"/>
          <w:lang w:val="ru-RU" w:bidi="ar-SA"/>
        </w:rPr>
        <w:t xml:space="preserve">Таблица </w:t>
      </w:r>
      <w:r w:rsidR="001D1AD2">
        <w:rPr>
          <w:rFonts w:ascii="Times New Roman" w:eastAsia="Calibri" w:hAnsi="Times New Roman"/>
          <w:b/>
          <w:bCs/>
          <w:szCs w:val="24"/>
          <w:lang w:val="ru-RU" w:bidi="ar-SA"/>
        </w:rPr>
        <w:t>15</w:t>
      </w:r>
      <w:r w:rsidRPr="00F638F5">
        <w:rPr>
          <w:rFonts w:ascii="Times New Roman" w:eastAsia="Calibri" w:hAnsi="Times New Roman"/>
          <w:b/>
          <w:bCs/>
          <w:szCs w:val="24"/>
          <w:lang w:val="ru-RU" w:bidi="ar-SA"/>
        </w:rPr>
        <w:t xml:space="preserve"> – Объем теплоносителя необходимый для подпитки сети в аварийном режиме</w:t>
      </w:r>
      <w:bookmarkEnd w:id="39"/>
    </w:p>
    <w:tbl>
      <w:tblPr>
        <w:tblW w:w="4696" w:type="pct"/>
        <w:tblLook w:val="04A0" w:firstRow="1" w:lastRow="0" w:firstColumn="1" w:lastColumn="0" w:noHBand="0" w:noVBand="1"/>
      </w:tblPr>
      <w:tblGrid>
        <w:gridCol w:w="3661"/>
        <w:gridCol w:w="2924"/>
        <w:gridCol w:w="2192"/>
      </w:tblGrid>
      <w:tr w:rsidR="00153116" w:rsidRPr="00D0072B" w14:paraId="0E0E96D9" w14:textId="77777777" w:rsidTr="00C41773">
        <w:trPr>
          <w:trHeight w:val="20"/>
        </w:trPr>
        <w:tc>
          <w:tcPr>
            <w:tcW w:w="1488"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A1751A3" w14:textId="77777777" w:rsidR="00153116" w:rsidRPr="00153116" w:rsidRDefault="00153116" w:rsidP="00153116">
            <w:pPr>
              <w:pStyle w:val="1ffff"/>
            </w:pPr>
            <w:r w:rsidRPr="00153116">
              <w:t>Показатель</w:t>
            </w:r>
          </w:p>
        </w:tc>
        <w:tc>
          <w:tcPr>
            <w:tcW w:w="1965" w:type="pct"/>
            <w:tcBorders>
              <w:top w:val="single" w:sz="4" w:space="0" w:color="auto"/>
              <w:left w:val="nil"/>
              <w:bottom w:val="single" w:sz="4" w:space="0" w:color="auto"/>
              <w:right w:val="single" w:sz="4" w:space="0" w:color="auto"/>
            </w:tcBorders>
            <w:shd w:val="clear" w:color="000000" w:fill="D9D9D9"/>
            <w:vAlign w:val="center"/>
            <w:hideMark/>
          </w:tcPr>
          <w:p w14:paraId="2BA3A9CA" w14:textId="77777777" w:rsidR="00153116" w:rsidRPr="00153116" w:rsidRDefault="00153116" w:rsidP="00153116">
            <w:pPr>
              <w:pStyle w:val="1ffff"/>
              <w:rPr>
                <w:rFonts w:cs="Arial"/>
                <w:color w:val="000000"/>
                <w:sz w:val="22"/>
              </w:rPr>
            </w:pPr>
            <w:r w:rsidRPr="00153116">
              <w:t>Объем теплоносителя в системе теплоснабжения, м3</w:t>
            </w:r>
          </w:p>
        </w:tc>
        <w:tc>
          <w:tcPr>
            <w:tcW w:w="1547" w:type="pct"/>
            <w:tcBorders>
              <w:top w:val="single" w:sz="4" w:space="0" w:color="auto"/>
              <w:left w:val="nil"/>
              <w:bottom w:val="single" w:sz="4" w:space="0" w:color="auto"/>
              <w:right w:val="single" w:sz="4" w:space="0" w:color="auto"/>
            </w:tcBorders>
            <w:shd w:val="clear" w:color="000000" w:fill="D9D9D9"/>
            <w:vAlign w:val="center"/>
            <w:hideMark/>
          </w:tcPr>
          <w:p w14:paraId="40B5807A" w14:textId="77777777" w:rsidR="00153116" w:rsidRPr="00153116" w:rsidRDefault="00153116" w:rsidP="00153116">
            <w:pPr>
              <w:pStyle w:val="1ffff"/>
              <w:rPr>
                <w:rFonts w:cs="Arial"/>
                <w:color w:val="000000"/>
                <w:sz w:val="22"/>
              </w:rPr>
            </w:pPr>
            <w:r w:rsidRPr="00153116">
              <w:t>Аварийная подпитка химически не обработанной и недеаэрированной воды, м3</w:t>
            </w:r>
            <w:r w:rsidRPr="00153116">
              <w:rPr>
                <w:rFonts w:cs="Arial"/>
                <w:color w:val="000000"/>
                <w:sz w:val="22"/>
              </w:rPr>
              <w:t>/час</w:t>
            </w:r>
          </w:p>
        </w:tc>
      </w:tr>
      <w:tr w:rsidR="00153116" w:rsidRPr="00153116" w14:paraId="6B18AE93" w14:textId="77777777" w:rsidTr="00C41773">
        <w:trPr>
          <w:trHeight w:val="2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BDC418" w14:textId="77777777" w:rsidR="00153116" w:rsidRPr="00153116" w:rsidRDefault="00153116" w:rsidP="00153116">
            <w:pPr>
              <w:pStyle w:val="1ffff"/>
            </w:pPr>
            <w:r w:rsidRPr="00153116">
              <w:t>2019 год</w:t>
            </w:r>
          </w:p>
        </w:tc>
      </w:tr>
      <w:tr w:rsidR="00153116" w:rsidRPr="00153116" w14:paraId="2F5840D2" w14:textId="77777777" w:rsidTr="00C41773">
        <w:trPr>
          <w:trHeight w:val="20"/>
        </w:trPr>
        <w:tc>
          <w:tcPr>
            <w:tcW w:w="1488" w:type="pct"/>
            <w:tcBorders>
              <w:top w:val="nil"/>
              <w:left w:val="single" w:sz="4" w:space="0" w:color="auto"/>
              <w:bottom w:val="single" w:sz="4" w:space="0" w:color="auto"/>
              <w:right w:val="single" w:sz="4" w:space="0" w:color="auto"/>
            </w:tcBorders>
            <w:shd w:val="clear" w:color="auto" w:fill="auto"/>
            <w:noWrap/>
            <w:vAlign w:val="bottom"/>
            <w:hideMark/>
          </w:tcPr>
          <w:p w14:paraId="2CEE1FC9" w14:textId="77777777" w:rsidR="00153116" w:rsidRPr="00153116" w:rsidRDefault="00153116" w:rsidP="00153116">
            <w:pPr>
              <w:pStyle w:val="1ffff"/>
              <w:rPr>
                <w:rFonts w:ascii="Calibri" w:hAnsi="Calibri" w:cs="Calibri"/>
                <w:color w:val="000000"/>
                <w:sz w:val="22"/>
              </w:rPr>
            </w:pPr>
            <w:r w:rsidRPr="00153116">
              <w:t xml:space="preserve">Новомальтинское </w:t>
            </w:r>
            <w:r w:rsidRPr="00153116">
              <w:rPr>
                <w:color w:val="000000"/>
                <w:sz w:val="22"/>
              </w:rPr>
              <w:t xml:space="preserve">сельское </w:t>
            </w:r>
            <w:r w:rsidRPr="00153116">
              <w:rPr>
                <w:rFonts w:ascii="Calibri" w:hAnsi="Calibri" w:cs="Calibri"/>
                <w:color w:val="000000"/>
                <w:sz w:val="22"/>
              </w:rPr>
              <w:t>поселение</w:t>
            </w:r>
          </w:p>
        </w:tc>
        <w:tc>
          <w:tcPr>
            <w:tcW w:w="1965" w:type="pct"/>
            <w:tcBorders>
              <w:top w:val="nil"/>
              <w:left w:val="nil"/>
              <w:bottom w:val="single" w:sz="4" w:space="0" w:color="auto"/>
              <w:right w:val="single" w:sz="4" w:space="0" w:color="auto"/>
            </w:tcBorders>
            <w:shd w:val="clear" w:color="auto" w:fill="auto"/>
            <w:noWrap/>
            <w:vAlign w:val="bottom"/>
            <w:hideMark/>
          </w:tcPr>
          <w:p w14:paraId="46462887" w14:textId="77777777" w:rsidR="00153116" w:rsidRPr="00153116" w:rsidRDefault="00153116" w:rsidP="00153116">
            <w:pPr>
              <w:pStyle w:val="1ffff"/>
            </w:pPr>
            <w:r w:rsidRPr="00153116">
              <w:t>18,24</w:t>
            </w:r>
          </w:p>
        </w:tc>
        <w:tc>
          <w:tcPr>
            <w:tcW w:w="1547" w:type="pct"/>
            <w:tcBorders>
              <w:top w:val="nil"/>
              <w:left w:val="nil"/>
              <w:bottom w:val="single" w:sz="4" w:space="0" w:color="auto"/>
              <w:right w:val="single" w:sz="4" w:space="0" w:color="auto"/>
            </w:tcBorders>
            <w:shd w:val="clear" w:color="auto" w:fill="auto"/>
            <w:noWrap/>
            <w:vAlign w:val="bottom"/>
            <w:hideMark/>
          </w:tcPr>
          <w:p w14:paraId="0C8D99F7" w14:textId="77777777" w:rsidR="00153116" w:rsidRPr="00153116" w:rsidRDefault="00153116" w:rsidP="00153116">
            <w:pPr>
              <w:pStyle w:val="1ffff"/>
            </w:pPr>
            <w:r w:rsidRPr="00153116">
              <w:t>0,36</w:t>
            </w:r>
          </w:p>
        </w:tc>
      </w:tr>
    </w:tbl>
    <w:p w14:paraId="67BB7295" w14:textId="77777777" w:rsidR="001548F9" w:rsidRPr="00F638F5" w:rsidRDefault="001548F9" w:rsidP="00C33328">
      <w:pPr>
        <w:rPr>
          <w:rFonts w:ascii="Times New Roman" w:hAnsi="Times New Roman"/>
          <w:szCs w:val="24"/>
          <w:lang w:val="ru-RU"/>
        </w:rPr>
      </w:pPr>
    </w:p>
    <w:p w14:paraId="1D27A41C" w14:textId="77777777" w:rsidR="00586EA4" w:rsidRPr="00F638F5" w:rsidRDefault="00586EA4" w:rsidP="00C70015">
      <w:pPr>
        <w:pStyle w:val="1a"/>
        <w:numPr>
          <w:ilvl w:val="0"/>
          <w:numId w:val="74"/>
        </w:numPr>
        <w:rPr>
          <w:szCs w:val="24"/>
        </w:rPr>
      </w:pPr>
      <w:r w:rsidRPr="00F638F5">
        <w:rPr>
          <w:szCs w:val="24"/>
        </w:rPr>
        <w:t xml:space="preserve"> </w:t>
      </w:r>
      <w:bookmarkStart w:id="40" w:name="_Toc9154882"/>
      <w:r w:rsidRPr="00F638F5">
        <w:rPr>
          <w:szCs w:val="24"/>
        </w:rPr>
        <w:t>Существующий и перспективный баланс производительности водоподготовительных установок и потерь теплоносителя с учетом развития системы теплоснабжения</w:t>
      </w:r>
      <w:bookmarkEnd w:id="40"/>
    </w:p>
    <w:p w14:paraId="14CF81D1" w14:textId="77777777" w:rsidR="00153116" w:rsidRPr="00153116" w:rsidRDefault="00586EA4" w:rsidP="00153116">
      <w:pPr>
        <w:keepNext/>
        <w:spacing w:after="200" w:line="240" w:lineRule="auto"/>
        <w:ind w:firstLine="0"/>
        <w:rPr>
          <w:rFonts w:ascii="Times New Roman" w:hAnsi="Times New Roman"/>
          <w:sz w:val="20"/>
          <w:szCs w:val="20"/>
          <w:lang w:val="ru-RU" w:eastAsia="ru-RU" w:bidi="ar-SA"/>
        </w:rPr>
      </w:pPr>
      <w:r w:rsidRPr="00F638F5">
        <w:rPr>
          <w:rFonts w:ascii="Times New Roman" w:eastAsia="Calibri" w:hAnsi="Times New Roman"/>
          <w:b/>
          <w:bCs/>
          <w:szCs w:val="24"/>
          <w:lang w:val="ru-RU" w:bidi="ar-SA"/>
        </w:rPr>
        <w:t xml:space="preserve">Таблица </w:t>
      </w:r>
      <w:r w:rsidR="001D1AD2">
        <w:rPr>
          <w:rFonts w:ascii="Times New Roman" w:eastAsia="Calibri" w:hAnsi="Times New Roman"/>
          <w:b/>
          <w:bCs/>
          <w:szCs w:val="24"/>
          <w:lang w:val="ru-RU" w:bidi="ar-SA"/>
        </w:rPr>
        <w:t>16</w:t>
      </w:r>
      <w:r w:rsidRPr="00F638F5">
        <w:rPr>
          <w:rFonts w:ascii="Times New Roman" w:eastAsia="Calibri" w:hAnsi="Times New Roman"/>
          <w:b/>
          <w:bCs/>
          <w:szCs w:val="24"/>
          <w:lang w:val="ru-RU" w:bidi="ar-SA"/>
        </w:rPr>
        <w:t xml:space="preserve"> – Баланс теплоносителя </w:t>
      </w:r>
      <w:r w:rsidR="0092573F">
        <w:rPr>
          <w:rFonts w:ascii="Times New Roman" w:eastAsia="Calibri" w:hAnsi="Times New Roman"/>
          <w:b/>
          <w:bCs/>
          <w:szCs w:val="24"/>
          <w:lang w:val="ru-RU" w:bidi="ar-SA"/>
        </w:rPr>
        <w:t>Новомальтинского сельского поселения</w:t>
      </w:r>
      <w:r w:rsidR="003A4F1D" w:rsidRPr="00F638F5">
        <w:rPr>
          <w:rFonts w:ascii="Times New Roman" w:hAnsi="Times New Roman"/>
          <w:lang w:val="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2"/>
        <w:gridCol w:w="1435"/>
        <w:gridCol w:w="1390"/>
        <w:gridCol w:w="1260"/>
        <w:gridCol w:w="1678"/>
      </w:tblGrid>
      <w:tr w:rsidR="00153116" w:rsidRPr="00D0072B" w14:paraId="30993AB4" w14:textId="77777777" w:rsidTr="00C41773">
        <w:trPr>
          <w:trHeight w:val="20"/>
        </w:trPr>
        <w:tc>
          <w:tcPr>
            <w:tcW w:w="1700" w:type="pct"/>
            <w:shd w:val="clear" w:color="000000" w:fill="D9D9D9"/>
            <w:vAlign w:val="center"/>
            <w:hideMark/>
          </w:tcPr>
          <w:p w14:paraId="77B3F8E0" w14:textId="77777777" w:rsidR="00153116" w:rsidRPr="00153116" w:rsidRDefault="00153116" w:rsidP="00153116">
            <w:pPr>
              <w:pStyle w:val="1ffff"/>
            </w:pPr>
            <w:r w:rsidRPr="00153116">
              <w:t>Источник централизованного теплоснабжения</w:t>
            </w:r>
          </w:p>
        </w:tc>
        <w:tc>
          <w:tcPr>
            <w:tcW w:w="822" w:type="pct"/>
            <w:shd w:val="clear" w:color="000000" w:fill="D9D9D9"/>
            <w:vAlign w:val="center"/>
            <w:hideMark/>
          </w:tcPr>
          <w:p w14:paraId="4E5FB44B" w14:textId="77777777" w:rsidR="00153116" w:rsidRPr="00153116" w:rsidRDefault="00153116" w:rsidP="00153116">
            <w:pPr>
              <w:pStyle w:val="1ffff"/>
            </w:pPr>
            <w:r w:rsidRPr="00153116">
              <w:t>Тепловая нагрузка с учетом потерь тепловой энергии при транспортировке, Гкал/час</w:t>
            </w:r>
          </w:p>
        </w:tc>
        <w:tc>
          <w:tcPr>
            <w:tcW w:w="798" w:type="pct"/>
            <w:shd w:val="clear" w:color="000000" w:fill="D9D9D9"/>
            <w:vAlign w:val="center"/>
            <w:hideMark/>
          </w:tcPr>
          <w:p w14:paraId="48947218" w14:textId="77777777" w:rsidR="00153116" w:rsidRPr="00153116" w:rsidRDefault="00153116" w:rsidP="00153116">
            <w:pPr>
              <w:pStyle w:val="1ffff"/>
            </w:pPr>
            <w:r w:rsidRPr="00153116">
              <w:t>Объем теплоносителя в системе теплоснабжения, м3</w:t>
            </w:r>
          </w:p>
        </w:tc>
        <w:tc>
          <w:tcPr>
            <w:tcW w:w="728" w:type="pct"/>
            <w:shd w:val="clear" w:color="000000" w:fill="D9D9D9"/>
            <w:vAlign w:val="center"/>
            <w:hideMark/>
          </w:tcPr>
          <w:p w14:paraId="01E9DC30" w14:textId="77777777" w:rsidR="00153116" w:rsidRPr="00153116" w:rsidRDefault="00153116" w:rsidP="00153116">
            <w:pPr>
              <w:pStyle w:val="1ffff"/>
            </w:pPr>
            <w:r w:rsidRPr="00153116">
              <w:t>Нормируемая утечка теплоносителя, м3/год</w:t>
            </w:r>
          </w:p>
        </w:tc>
        <w:tc>
          <w:tcPr>
            <w:tcW w:w="951" w:type="pct"/>
            <w:shd w:val="clear" w:color="000000" w:fill="D9D9D9"/>
            <w:vAlign w:val="center"/>
            <w:hideMark/>
          </w:tcPr>
          <w:p w14:paraId="03B0CC46" w14:textId="77777777" w:rsidR="00153116" w:rsidRPr="00153116" w:rsidRDefault="00153116" w:rsidP="00153116">
            <w:pPr>
              <w:pStyle w:val="1ffff"/>
            </w:pPr>
            <w:r w:rsidRPr="00153116">
              <w:t>Производительность установки водоподготовки, м3/час</w:t>
            </w:r>
          </w:p>
        </w:tc>
      </w:tr>
      <w:tr w:rsidR="00153116" w:rsidRPr="00153116" w14:paraId="6BACCFEB" w14:textId="77777777" w:rsidTr="00C41773">
        <w:trPr>
          <w:trHeight w:val="20"/>
        </w:trPr>
        <w:tc>
          <w:tcPr>
            <w:tcW w:w="5000" w:type="pct"/>
            <w:gridSpan w:val="5"/>
            <w:shd w:val="clear" w:color="auto" w:fill="auto"/>
            <w:noWrap/>
            <w:vAlign w:val="bottom"/>
            <w:hideMark/>
          </w:tcPr>
          <w:p w14:paraId="016DC861" w14:textId="77777777" w:rsidR="00153116" w:rsidRPr="00153116" w:rsidRDefault="00153116" w:rsidP="00153116">
            <w:pPr>
              <w:pStyle w:val="1ffff"/>
            </w:pPr>
            <w:r w:rsidRPr="00153116">
              <w:t>2019 год</w:t>
            </w:r>
          </w:p>
        </w:tc>
      </w:tr>
      <w:tr w:rsidR="00153116" w:rsidRPr="00153116" w14:paraId="5F0FE665" w14:textId="77777777" w:rsidTr="00C41773">
        <w:trPr>
          <w:trHeight w:val="20"/>
        </w:trPr>
        <w:tc>
          <w:tcPr>
            <w:tcW w:w="1700" w:type="pct"/>
            <w:shd w:val="clear" w:color="auto" w:fill="auto"/>
            <w:noWrap/>
            <w:vAlign w:val="bottom"/>
            <w:hideMark/>
          </w:tcPr>
          <w:p w14:paraId="5FB1660A" w14:textId="77777777" w:rsidR="00153116" w:rsidRPr="00153116" w:rsidRDefault="00153116" w:rsidP="00153116">
            <w:pPr>
              <w:pStyle w:val="1ffff"/>
              <w:rPr>
                <w:rFonts w:ascii="Calibri" w:hAnsi="Calibri" w:cs="Calibri"/>
                <w:color w:val="000000"/>
                <w:sz w:val="22"/>
              </w:rPr>
            </w:pPr>
            <w:r w:rsidRPr="00153116">
              <w:t xml:space="preserve">Новомальтинское сельское </w:t>
            </w:r>
            <w:r w:rsidRPr="00153116">
              <w:rPr>
                <w:rFonts w:ascii="Calibri" w:hAnsi="Calibri" w:cs="Calibri"/>
                <w:color w:val="000000"/>
                <w:sz w:val="22"/>
              </w:rPr>
              <w:t>поселение</w:t>
            </w:r>
          </w:p>
        </w:tc>
        <w:tc>
          <w:tcPr>
            <w:tcW w:w="822" w:type="pct"/>
            <w:shd w:val="clear" w:color="auto" w:fill="auto"/>
            <w:noWrap/>
            <w:vAlign w:val="bottom"/>
            <w:hideMark/>
          </w:tcPr>
          <w:p w14:paraId="33A47E67" w14:textId="77777777" w:rsidR="00153116" w:rsidRPr="00153116" w:rsidRDefault="00153116" w:rsidP="00153116">
            <w:pPr>
              <w:pStyle w:val="1ffff"/>
            </w:pPr>
            <w:r w:rsidRPr="00153116">
              <w:t>3,06</w:t>
            </w:r>
          </w:p>
        </w:tc>
        <w:tc>
          <w:tcPr>
            <w:tcW w:w="798" w:type="pct"/>
            <w:shd w:val="clear" w:color="auto" w:fill="auto"/>
            <w:noWrap/>
            <w:vAlign w:val="bottom"/>
            <w:hideMark/>
          </w:tcPr>
          <w:p w14:paraId="4891F70E" w14:textId="77777777" w:rsidR="00153116" w:rsidRPr="00153116" w:rsidRDefault="00153116" w:rsidP="00153116">
            <w:pPr>
              <w:pStyle w:val="1ffff"/>
            </w:pPr>
            <w:r w:rsidRPr="00153116">
              <w:t>18,24</w:t>
            </w:r>
          </w:p>
        </w:tc>
        <w:tc>
          <w:tcPr>
            <w:tcW w:w="728" w:type="pct"/>
            <w:shd w:val="clear" w:color="auto" w:fill="auto"/>
            <w:noWrap/>
            <w:vAlign w:val="bottom"/>
            <w:hideMark/>
          </w:tcPr>
          <w:p w14:paraId="22BFB26C" w14:textId="77777777" w:rsidR="00153116" w:rsidRPr="00153116" w:rsidRDefault="00153116" w:rsidP="00153116">
            <w:pPr>
              <w:pStyle w:val="1ffff"/>
            </w:pPr>
            <w:r w:rsidRPr="00153116">
              <w:t>0,0456</w:t>
            </w:r>
          </w:p>
        </w:tc>
        <w:tc>
          <w:tcPr>
            <w:tcW w:w="951" w:type="pct"/>
            <w:shd w:val="clear" w:color="auto" w:fill="auto"/>
            <w:noWrap/>
            <w:vAlign w:val="bottom"/>
            <w:hideMark/>
          </w:tcPr>
          <w:p w14:paraId="2F2CA703" w14:textId="77777777" w:rsidR="00153116" w:rsidRPr="00153116" w:rsidRDefault="00153116" w:rsidP="00153116">
            <w:pPr>
              <w:pStyle w:val="1ffff"/>
            </w:pPr>
            <w:r w:rsidRPr="00153116">
              <w:t>0,10</w:t>
            </w:r>
          </w:p>
        </w:tc>
      </w:tr>
      <w:tr w:rsidR="00153116" w:rsidRPr="00153116" w14:paraId="179E2254" w14:textId="77777777" w:rsidTr="00C41773">
        <w:trPr>
          <w:gridAfter w:val="4"/>
          <w:wAfter w:w="3300" w:type="pct"/>
          <w:trHeight w:val="20"/>
        </w:trPr>
        <w:tc>
          <w:tcPr>
            <w:tcW w:w="1700" w:type="pct"/>
            <w:shd w:val="clear" w:color="auto" w:fill="D9D9D9" w:themeFill="background1" w:themeFillShade="D9"/>
            <w:noWrap/>
            <w:vAlign w:val="bottom"/>
            <w:hideMark/>
          </w:tcPr>
          <w:p w14:paraId="00069566" w14:textId="77777777" w:rsidR="00153116" w:rsidRPr="00153116" w:rsidRDefault="00153116" w:rsidP="00153116">
            <w:pPr>
              <w:pStyle w:val="1ffff"/>
            </w:pPr>
            <w:r w:rsidRPr="00153116">
              <w:t>2020-2025 годы</w:t>
            </w:r>
          </w:p>
        </w:tc>
      </w:tr>
      <w:tr w:rsidR="00153116" w:rsidRPr="00153116" w14:paraId="4648B35C" w14:textId="77777777" w:rsidTr="00C41773">
        <w:trPr>
          <w:trHeight w:val="20"/>
        </w:trPr>
        <w:tc>
          <w:tcPr>
            <w:tcW w:w="1700" w:type="pct"/>
            <w:shd w:val="clear" w:color="auto" w:fill="auto"/>
            <w:noWrap/>
            <w:vAlign w:val="bottom"/>
            <w:hideMark/>
          </w:tcPr>
          <w:p w14:paraId="2897B3CE" w14:textId="77777777" w:rsidR="00153116" w:rsidRPr="00153116" w:rsidRDefault="00153116" w:rsidP="00153116">
            <w:pPr>
              <w:pStyle w:val="1ffff"/>
              <w:rPr>
                <w:rFonts w:ascii="Calibri" w:hAnsi="Calibri" w:cs="Calibri"/>
                <w:color w:val="000000"/>
                <w:sz w:val="22"/>
              </w:rPr>
            </w:pPr>
            <w:r w:rsidRPr="00153116">
              <w:t xml:space="preserve">Новомальтинское сельское </w:t>
            </w:r>
            <w:r w:rsidRPr="00153116">
              <w:rPr>
                <w:rFonts w:ascii="Calibri" w:hAnsi="Calibri" w:cs="Calibri"/>
                <w:color w:val="000000"/>
                <w:sz w:val="22"/>
              </w:rPr>
              <w:t>поселение</w:t>
            </w:r>
          </w:p>
        </w:tc>
        <w:tc>
          <w:tcPr>
            <w:tcW w:w="822" w:type="pct"/>
            <w:shd w:val="clear" w:color="auto" w:fill="auto"/>
            <w:noWrap/>
            <w:vAlign w:val="bottom"/>
            <w:hideMark/>
          </w:tcPr>
          <w:p w14:paraId="5ED9AB50" w14:textId="77777777" w:rsidR="00153116" w:rsidRPr="00153116" w:rsidRDefault="00153116" w:rsidP="00153116">
            <w:pPr>
              <w:pStyle w:val="1ffff"/>
            </w:pPr>
            <w:r w:rsidRPr="00153116">
              <w:t>3,11</w:t>
            </w:r>
          </w:p>
        </w:tc>
        <w:tc>
          <w:tcPr>
            <w:tcW w:w="798" w:type="pct"/>
            <w:shd w:val="clear" w:color="auto" w:fill="auto"/>
            <w:noWrap/>
            <w:vAlign w:val="bottom"/>
            <w:hideMark/>
          </w:tcPr>
          <w:p w14:paraId="5F8DFCA5" w14:textId="77777777" w:rsidR="00153116" w:rsidRPr="00153116" w:rsidRDefault="00153116" w:rsidP="00153116">
            <w:pPr>
              <w:pStyle w:val="1ffff"/>
            </w:pPr>
            <w:r w:rsidRPr="00153116">
              <w:t>18,55</w:t>
            </w:r>
          </w:p>
        </w:tc>
        <w:tc>
          <w:tcPr>
            <w:tcW w:w="728" w:type="pct"/>
            <w:shd w:val="clear" w:color="auto" w:fill="auto"/>
            <w:noWrap/>
            <w:vAlign w:val="bottom"/>
            <w:hideMark/>
          </w:tcPr>
          <w:p w14:paraId="652224F3" w14:textId="77777777" w:rsidR="00153116" w:rsidRPr="00153116" w:rsidRDefault="00153116" w:rsidP="00153116">
            <w:pPr>
              <w:pStyle w:val="1ffff"/>
            </w:pPr>
            <w:r w:rsidRPr="00153116">
              <w:t>0,0464</w:t>
            </w:r>
          </w:p>
        </w:tc>
        <w:tc>
          <w:tcPr>
            <w:tcW w:w="951" w:type="pct"/>
            <w:shd w:val="clear" w:color="auto" w:fill="auto"/>
            <w:noWrap/>
            <w:vAlign w:val="bottom"/>
            <w:hideMark/>
          </w:tcPr>
          <w:p w14:paraId="69F06467" w14:textId="77777777" w:rsidR="00153116" w:rsidRPr="00153116" w:rsidRDefault="00153116" w:rsidP="00153116">
            <w:pPr>
              <w:pStyle w:val="1ffff"/>
            </w:pPr>
            <w:r w:rsidRPr="00153116">
              <w:t>0,10</w:t>
            </w:r>
          </w:p>
        </w:tc>
      </w:tr>
      <w:tr w:rsidR="00153116" w:rsidRPr="00153116" w14:paraId="5253C570" w14:textId="77777777" w:rsidTr="00C41773">
        <w:trPr>
          <w:gridAfter w:val="4"/>
          <w:wAfter w:w="3300" w:type="pct"/>
          <w:trHeight w:val="20"/>
        </w:trPr>
        <w:tc>
          <w:tcPr>
            <w:tcW w:w="1700" w:type="pct"/>
            <w:shd w:val="clear" w:color="auto" w:fill="D9D9D9" w:themeFill="background1" w:themeFillShade="D9"/>
            <w:noWrap/>
            <w:vAlign w:val="bottom"/>
            <w:hideMark/>
          </w:tcPr>
          <w:p w14:paraId="6E15B87F" w14:textId="77777777" w:rsidR="00153116" w:rsidRPr="00153116" w:rsidRDefault="00153116" w:rsidP="00153116">
            <w:pPr>
              <w:pStyle w:val="1ffff"/>
            </w:pPr>
            <w:r w:rsidRPr="00153116">
              <w:t>2026-2030 годы</w:t>
            </w:r>
          </w:p>
        </w:tc>
      </w:tr>
      <w:tr w:rsidR="00153116" w:rsidRPr="00153116" w14:paraId="29FCC9B3" w14:textId="77777777" w:rsidTr="00C41773">
        <w:trPr>
          <w:trHeight w:val="20"/>
        </w:trPr>
        <w:tc>
          <w:tcPr>
            <w:tcW w:w="1700" w:type="pct"/>
            <w:shd w:val="clear" w:color="auto" w:fill="auto"/>
            <w:noWrap/>
            <w:vAlign w:val="bottom"/>
            <w:hideMark/>
          </w:tcPr>
          <w:p w14:paraId="72CA49B4" w14:textId="77777777" w:rsidR="00153116" w:rsidRPr="00153116" w:rsidRDefault="00153116" w:rsidP="00153116">
            <w:pPr>
              <w:pStyle w:val="1ffff"/>
              <w:rPr>
                <w:rFonts w:ascii="Calibri" w:hAnsi="Calibri" w:cs="Calibri"/>
                <w:color w:val="000000"/>
                <w:sz w:val="22"/>
              </w:rPr>
            </w:pPr>
            <w:r w:rsidRPr="00153116">
              <w:t xml:space="preserve">Новомальтинское сельское </w:t>
            </w:r>
            <w:r w:rsidRPr="00153116">
              <w:rPr>
                <w:rFonts w:ascii="Calibri" w:hAnsi="Calibri" w:cs="Calibri"/>
                <w:color w:val="000000"/>
                <w:sz w:val="22"/>
              </w:rPr>
              <w:t>поселение</w:t>
            </w:r>
          </w:p>
        </w:tc>
        <w:tc>
          <w:tcPr>
            <w:tcW w:w="822" w:type="pct"/>
            <w:shd w:val="clear" w:color="auto" w:fill="auto"/>
            <w:noWrap/>
            <w:vAlign w:val="bottom"/>
            <w:hideMark/>
          </w:tcPr>
          <w:p w14:paraId="557A6D6F" w14:textId="77777777" w:rsidR="00153116" w:rsidRPr="00153116" w:rsidRDefault="00153116" w:rsidP="00153116">
            <w:pPr>
              <w:pStyle w:val="1ffff"/>
            </w:pPr>
            <w:r w:rsidRPr="00153116">
              <w:t>2,90</w:t>
            </w:r>
          </w:p>
        </w:tc>
        <w:tc>
          <w:tcPr>
            <w:tcW w:w="798" w:type="pct"/>
            <w:shd w:val="clear" w:color="auto" w:fill="auto"/>
            <w:noWrap/>
            <w:vAlign w:val="bottom"/>
            <w:hideMark/>
          </w:tcPr>
          <w:p w14:paraId="54C51CA8" w14:textId="77777777" w:rsidR="00153116" w:rsidRPr="00153116" w:rsidRDefault="00153116" w:rsidP="00153116">
            <w:pPr>
              <w:pStyle w:val="1ffff"/>
            </w:pPr>
            <w:r w:rsidRPr="00153116">
              <w:t>17,28</w:t>
            </w:r>
          </w:p>
        </w:tc>
        <w:tc>
          <w:tcPr>
            <w:tcW w:w="728" w:type="pct"/>
            <w:shd w:val="clear" w:color="auto" w:fill="auto"/>
            <w:noWrap/>
            <w:vAlign w:val="bottom"/>
            <w:hideMark/>
          </w:tcPr>
          <w:p w14:paraId="28E93100" w14:textId="77777777" w:rsidR="00153116" w:rsidRPr="00153116" w:rsidRDefault="00153116" w:rsidP="00153116">
            <w:pPr>
              <w:pStyle w:val="1ffff"/>
            </w:pPr>
            <w:r w:rsidRPr="00153116">
              <w:t>0,0432</w:t>
            </w:r>
          </w:p>
        </w:tc>
        <w:tc>
          <w:tcPr>
            <w:tcW w:w="951" w:type="pct"/>
            <w:shd w:val="clear" w:color="auto" w:fill="auto"/>
            <w:noWrap/>
            <w:vAlign w:val="bottom"/>
            <w:hideMark/>
          </w:tcPr>
          <w:p w14:paraId="150989EB" w14:textId="77777777" w:rsidR="00153116" w:rsidRPr="00153116" w:rsidRDefault="00153116" w:rsidP="00153116">
            <w:pPr>
              <w:pStyle w:val="1ffff"/>
            </w:pPr>
            <w:r w:rsidRPr="00153116">
              <w:t>0,10</w:t>
            </w:r>
          </w:p>
        </w:tc>
      </w:tr>
      <w:tr w:rsidR="00153116" w:rsidRPr="00153116" w14:paraId="67D98788" w14:textId="77777777" w:rsidTr="00C41773">
        <w:trPr>
          <w:gridAfter w:val="4"/>
          <w:wAfter w:w="3300" w:type="pct"/>
          <w:trHeight w:val="20"/>
        </w:trPr>
        <w:tc>
          <w:tcPr>
            <w:tcW w:w="1700" w:type="pct"/>
            <w:shd w:val="clear" w:color="auto" w:fill="D9D9D9" w:themeFill="background1" w:themeFillShade="D9"/>
            <w:noWrap/>
            <w:vAlign w:val="bottom"/>
            <w:hideMark/>
          </w:tcPr>
          <w:p w14:paraId="61D29CE2" w14:textId="77777777" w:rsidR="00153116" w:rsidRPr="00153116" w:rsidRDefault="00153116" w:rsidP="00153116">
            <w:pPr>
              <w:pStyle w:val="1ffff"/>
            </w:pPr>
            <w:r w:rsidRPr="00153116">
              <w:t>2031-2034 годы</w:t>
            </w:r>
          </w:p>
        </w:tc>
      </w:tr>
      <w:tr w:rsidR="00153116" w:rsidRPr="00153116" w14:paraId="48FCE3E4" w14:textId="77777777" w:rsidTr="00C41773">
        <w:trPr>
          <w:trHeight w:val="20"/>
        </w:trPr>
        <w:tc>
          <w:tcPr>
            <w:tcW w:w="1700" w:type="pct"/>
            <w:shd w:val="clear" w:color="auto" w:fill="auto"/>
            <w:noWrap/>
            <w:vAlign w:val="bottom"/>
            <w:hideMark/>
          </w:tcPr>
          <w:p w14:paraId="1F3148CC" w14:textId="77777777" w:rsidR="00153116" w:rsidRPr="00153116" w:rsidRDefault="00153116" w:rsidP="00153116">
            <w:pPr>
              <w:pStyle w:val="1ffff"/>
              <w:rPr>
                <w:rFonts w:ascii="Calibri" w:hAnsi="Calibri" w:cs="Calibri"/>
                <w:color w:val="000000"/>
                <w:sz w:val="22"/>
              </w:rPr>
            </w:pPr>
            <w:r w:rsidRPr="00153116">
              <w:t xml:space="preserve">Новомальтинское сельское </w:t>
            </w:r>
            <w:r w:rsidRPr="00153116">
              <w:rPr>
                <w:rFonts w:ascii="Calibri" w:hAnsi="Calibri" w:cs="Calibri"/>
                <w:color w:val="000000"/>
                <w:sz w:val="22"/>
              </w:rPr>
              <w:t>поселение</w:t>
            </w:r>
          </w:p>
        </w:tc>
        <w:tc>
          <w:tcPr>
            <w:tcW w:w="822" w:type="pct"/>
            <w:shd w:val="clear" w:color="auto" w:fill="auto"/>
            <w:noWrap/>
            <w:vAlign w:val="bottom"/>
            <w:hideMark/>
          </w:tcPr>
          <w:p w14:paraId="40C26C29" w14:textId="77777777" w:rsidR="00153116" w:rsidRPr="00153116" w:rsidRDefault="00153116" w:rsidP="00153116">
            <w:pPr>
              <w:pStyle w:val="1ffff"/>
            </w:pPr>
            <w:r w:rsidRPr="00153116">
              <w:t>3,08</w:t>
            </w:r>
          </w:p>
        </w:tc>
        <w:tc>
          <w:tcPr>
            <w:tcW w:w="798" w:type="pct"/>
            <w:shd w:val="clear" w:color="auto" w:fill="auto"/>
            <w:noWrap/>
            <w:vAlign w:val="bottom"/>
            <w:hideMark/>
          </w:tcPr>
          <w:p w14:paraId="7DBC479E" w14:textId="77777777" w:rsidR="00153116" w:rsidRPr="00153116" w:rsidRDefault="00153116" w:rsidP="00153116">
            <w:pPr>
              <w:pStyle w:val="1ffff"/>
            </w:pPr>
            <w:r w:rsidRPr="00153116">
              <w:t>18,34</w:t>
            </w:r>
          </w:p>
        </w:tc>
        <w:tc>
          <w:tcPr>
            <w:tcW w:w="728" w:type="pct"/>
            <w:shd w:val="clear" w:color="auto" w:fill="auto"/>
            <w:noWrap/>
            <w:vAlign w:val="bottom"/>
            <w:hideMark/>
          </w:tcPr>
          <w:p w14:paraId="3B1479BA" w14:textId="77777777" w:rsidR="00153116" w:rsidRPr="00153116" w:rsidRDefault="00153116" w:rsidP="00153116">
            <w:pPr>
              <w:pStyle w:val="1ffff"/>
            </w:pPr>
            <w:r w:rsidRPr="00153116">
              <w:t>0,0459</w:t>
            </w:r>
          </w:p>
        </w:tc>
        <w:tc>
          <w:tcPr>
            <w:tcW w:w="951" w:type="pct"/>
            <w:shd w:val="clear" w:color="auto" w:fill="auto"/>
            <w:noWrap/>
            <w:vAlign w:val="bottom"/>
            <w:hideMark/>
          </w:tcPr>
          <w:p w14:paraId="1B8E9BD4" w14:textId="77777777" w:rsidR="00153116" w:rsidRPr="00153116" w:rsidRDefault="00153116" w:rsidP="00153116">
            <w:pPr>
              <w:pStyle w:val="1ffff"/>
            </w:pPr>
            <w:r w:rsidRPr="00153116">
              <w:t>0,10</w:t>
            </w:r>
          </w:p>
        </w:tc>
      </w:tr>
    </w:tbl>
    <w:p w14:paraId="28BF6D6F" w14:textId="77777777" w:rsidR="00586EA4" w:rsidRPr="00F638F5" w:rsidRDefault="00586EA4" w:rsidP="00586EA4">
      <w:pPr>
        <w:rPr>
          <w:rFonts w:ascii="Times New Roman" w:hAnsi="Times New Roman"/>
          <w:szCs w:val="24"/>
          <w:lang w:val="ru-RU"/>
        </w:rPr>
      </w:pPr>
      <w:r w:rsidRPr="00F638F5">
        <w:rPr>
          <w:rFonts w:ascii="Times New Roman" w:hAnsi="Times New Roman"/>
          <w:szCs w:val="24"/>
          <w:lang w:val="ru-RU"/>
        </w:rPr>
        <w:lastRenderedPageBreak/>
        <w:t>В соответствии со СП 41-02-2003 «Тепловые сети» (п. 6.17) аварийная подпитка в количестве 2% от объема воды в тепловых сетях и присоединенным к ним системам теп-лопотребления осуществляется химически не обработанной и недеаэрированной водой.</w:t>
      </w:r>
    </w:p>
    <w:p w14:paraId="52D5F95D" w14:textId="77777777" w:rsidR="00586EA4" w:rsidRPr="00F638F5" w:rsidRDefault="00586EA4" w:rsidP="00586EA4">
      <w:pPr>
        <w:rPr>
          <w:rFonts w:ascii="Times New Roman" w:hAnsi="Times New Roman"/>
          <w:szCs w:val="24"/>
          <w:lang w:val="ru-RU"/>
        </w:rPr>
      </w:pPr>
    </w:p>
    <w:p w14:paraId="75CC4DE8" w14:textId="77777777" w:rsidR="00153116" w:rsidRPr="00153116" w:rsidRDefault="00586EA4" w:rsidP="00153116">
      <w:pPr>
        <w:keepNext/>
        <w:spacing w:after="200" w:line="240" w:lineRule="auto"/>
        <w:ind w:firstLine="0"/>
        <w:rPr>
          <w:rFonts w:ascii="Times New Roman" w:hAnsi="Times New Roman"/>
          <w:sz w:val="20"/>
          <w:szCs w:val="20"/>
          <w:lang w:val="ru-RU" w:eastAsia="ru-RU" w:bidi="ar-SA"/>
        </w:rPr>
      </w:pPr>
      <w:r w:rsidRPr="00F638F5">
        <w:rPr>
          <w:rFonts w:ascii="Times New Roman" w:eastAsia="Calibri" w:hAnsi="Times New Roman"/>
          <w:b/>
          <w:bCs/>
          <w:szCs w:val="24"/>
          <w:lang w:val="ru-RU" w:bidi="ar-SA"/>
        </w:rPr>
        <w:t xml:space="preserve">Таблица </w:t>
      </w:r>
      <w:r w:rsidR="001D1AD2">
        <w:rPr>
          <w:rFonts w:ascii="Times New Roman" w:eastAsia="Calibri" w:hAnsi="Times New Roman"/>
          <w:b/>
          <w:bCs/>
          <w:szCs w:val="24"/>
          <w:lang w:val="ru-RU" w:bidi="ar-SA"/>
        </w:rPr>
        <w:t>17</w:t>
      </w:r>
      <w:r w:rsidRPr="00F638F5">
        <w:rPr>
          <w:rFonts w:ascii="Times New Roman" w:eastAsia="Calibri" w:hAnsi="Times New Roman"/>
          <w:b/>
          <w:bCs/>
          <w:szCs w:val="24"/>
          <w:lang w:val="ru-RU" w:bidi="ar-SA"/>
        </w:rPr>
        <w:t xml:space="preserve"> – Объем теплоносителя необходимый для подпитки сети в аварийном режиме</w:t>
      </w:r>
    </w:p>
    <w:p w14:paraId="39D5B76A" w14:textId="77777777" w:rsidR="00C41773" w:rsidRDefault="00C41773" w:rsidP="00DD27D6">
      <w:pPr>
        <w:rPr>
          <w:rFonts w:ascii="Cambria" w:hAnsi="Cambria"/>
          <w:sz w:val="20"/>
          <w:szCs w:val="20"/>
          <w:lang w:val="ru-RU" w:eastAsia="ru-RU"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2"/>
        <w:gridCol w:w="3179"/>
        <w:gridCol w:w="2654"/>
      </w:tblGrid>
      <w:tr w:rsidR="00C41773" w:rsidRPr="00D0072B" w14:paraId="52456086" w14:textId="77777777" w:rsidTr="00C41773">
        <w:trPr>
          <w:trHeight w:val="20"/>
        </w:trPr>
        <w:tc>
          <w:tcPr>
            <w:tcW w:w="1835" w:type="pct"/>
            <w:shd w:val="clear" w:color="000000" w:fill="D9D9D9"/>
            <w:vAlign w:val="center"/>
            <w:hideMark/>
          </w:tcPr>
          <w:p w14:paraId="56EA3A58" w14:textId="77777777" w:rsidR="00C41773" w:rsidRPr="00C41773" w:rsidRDefault="00C41773" w:rsidP="00C41773">
            <w:pPr>
              <w:pStyle w:val="1ffff"/>
            </w:pPr>
            <w:r w:rsidRPr="00C41773">
              <w:t>Показатель</w:t>
            </w:r>
          </w:p>
        </w:tc>
        <w:tc>
          <w:tcPr>
            <w:tcW w:w="1723" w:type="pct"/>
            <w:shd w:val="clear" w:color="000000" w:fill="D9D9D9"/>
            <w:vAlign w:val="center"/>
            <w:hideMark/>
          </w:tcPr>
          <w:p w14:paraId="72CD1DD4" w14:textId="77777777" w:rsidR="00C41773" w:rsidRPr="00C41773" w:rsidRDefault="00C41773" w:rsidP="00C41773">
            <w:pPr>
              <w:pStyle w:val="1ffff"/>
            </w:pPr>
            <w:r w:rsidRPr="00C41773">
              <w:t>Объем теплоносителя в системе теплоснабжения, м3</w:t>
            </w:r>
          </w:p>
        </w:tc>
        <w:tc>
          <w:tcPr>
            <w:tcW w:w="1442" w:type="pct"/>
            <w:shd w:val="clear" w:color="000000" w:fill="D9D9D9"/>
            <w:vAlign w:val="center"/>
            <w:hideMark/>
          </w:tcPr>
          <w:p w14:paraId="41FE4261" w14:textId="77777777" w:rsidR="00C41773" w:rsidRPr="00C41773" w:rsidRDefault="00C41773" w:rsidP="00C41773">
            <w:pPr>
              <w:pStyle w:val="1ffff"/>
            </w:pPr>
            <w:r w:rsidRPr="00C41773">
              <w:t>Аварийная подпитка химически не обработанной и недеаэрированной воды, м3/час</w:t>
            </w:r>
          </w:p>
        </w:tc>
      </w:tr>
      <w:tr w:rsidR="00C41773" w:rsidRPr="00C41773" w14:paraId="4A956C8C" w14:textId="77777777" w:rsidTr="00C41773">
        <w:trPr>
          <w:trHeight w:val="20"/>
        </w:trPr>
        <w:tc>
          <w:tcPr>
            <w:tcW w:w="5000" w:type="pct"/>
            <w:gridSpan w:val="3"/>
            <w:shd w:val="clear" w:color="auto" w:fill="auto"/>
            <w:noWrap/>
            <w:vAlign w:val="bottom"/>
            <w:hideMark/>
          </w:tcPr>
          <w:p w14:paraId="4A94D3FD" w14:textId="77777777" w:rsidR="00C41773" w:rsidRPr="00C41773" w:rsidRDefault="00C41773" w:rsidP="00C41773">
            <w:pPr>
              <w:pStyle w:val="1ffff"/>
              <w:rPr>
                <w:rFonts w:ascii="Calibri" w:hAnsi="Calibri" w:cs="Calibri"/>
              </w:rPr>
            </w:pPr>
            <w:r w:rsidRPr="00C41773">
              <w:rPr>
                <w:rFonts w:ascii="Calibri" w:hAnsi="Calibri" w:cs="Calibri"/>
              </w:rPr>
              <w:t>2019 год</w:t>
            </w:r>
          </w:p>
        </w:tc>
      </w:tr>
      <w:tr w:rsidR="00C41773" w:rsidRPr="00C41773" w14:paraId="7957E64D" w14:textId="77777777" w:rsidTr="00C41773">
        <w:trPr>
          <w:trHeight w:val="20"/>
        </w:trPr>
        <w:tc>
          <w:tcPr>
            <w:tcW w:w="1835" w:type="pct"/>
            <w:shd w:val="clear" w:color="auto" w:fill="auto"/>
            <w:noWrap/>
            <w:vAlign w:val="bottom"/>
            <w:hideMark/>
          </w:tcPr>
          <w:p w14:paraId="61721651" w14:textId="77777777" w:rsidR="00C41773" w:rsidRPr="00C41773" w:rsidRDefault="00C41773" w:rsidP="00C41773">
            <w:pPr>
              <w:pStyle w:val="1ffff"/>
              <w:rPr>
                <w:rFonts w:ascii="Calibri" w:hAnsi="Calibri" w:cs="Calibri"/>
              </w:rPr>
            </w:pPr>
            <w:r w:rsidRPr="00C41773">
              <w:rPr>
                <w:rFonts w:ascii="Calibri" w:hAnsi="Calibri" w:cs="Calibri"/>
              </w:rPr>
              <w:t>Новомальтинское сельское поселение</w:t>
            </w:r>
          </w:p>
        </w:tc>
        <w:tc>
          <w:tcPr>
            <w:tcW w:w="1723" w:type="pct"/>
            <w:shd w:val="clear" w:color="auto" w:fill="auto"/>
            <w:noWrap/>
            <w:vAlign w:val="bottom"/>
            <w:hideMark/>
          </w:tcPr>
          <w:p w14:paraId="70CF0AFF" w14:textId="77777777" w:rsidR="00C41773" w:rsidRPr="00C41773" w:rsidRDefault="00C41773" w:rsidP="00C41773">
            <w:pPr>
              <w:pStyle w:val="1ffff"/>
              <w:rPr>
                <w:rFonts w:ascii="Calibri" w:hAnsi="Calibri" w:cs="Calibri"/>
              </w:rPr>
            </w:pPr>
            <w:r w:rsidRPr="00C41773">
              <w:rPr>
                <w:rFonts w:ascii="Calibri" w:hAnsi="Calibri" w:cs="Calibri"/>
              </w:rPr>
              <w:t>18,24</w:t>
            </w:r>
          </w:p>
        </w:tc>
        <w:tc>
          <w:tcPr>
            <w:tcW w:w="1442" w:type="pct"/>
            <w:shd w:val="clear" w:color="auto" w:fill="auto"/>
            <w:noWrap/>
            <w:vAlign w:val="bottom"/>
            <w:hideMark/>
          </w:tcPr>
          <w:p w14:paraId="51E5D637" w14:textId="77777777" w:rsidR="00C41773" w:rsidRPr="00C41773" w:rsidRDefault="00C41773" w:rsidP="00C41773">
            <w:pPr>
              <w:pStyle w:val="1ffff"/>
              <w:rPr>
                <w:rFonts w:ascii="Calibri" w:hAnsi="Calibri" w:cs="Calibri"/>
              </w:rPr>
            </w:pPr>
            <w:r w:rsidRPr="00C41773">
              <w:rPr>
                <w:rFonts w:ascii="Calibri" w:hAnsi="Calibri" w:cs="Calibri"/>
              </w:rPr>
              <w:t>0,36</w:t>
            </w:r>
          </w:p>
        </w:tc>
      </w:tr>
      <w:tr w:rsidR="00C41773" w:rsidRPr="00C41773" w14:paraId="5AD878DA" w14:textId="77777777" w:rsidTr="00C41773">
        <w:trPr>
          <w:trHeight w:val="20"/>
        </w:trPr>
        <w:tc>
          <w:tcPr>
            <w:tcW w:w="5000" w:type="pct"/>
            <w:gridSpan w:val="3"/>
            <w:shd w:val="clear" w:color="auto" w:fill="auto"/>
            <w:noWrap/>
            <w:vAlign w:val="bottom"/>
            <w:hideMark/>
          </w:tcPr>
          <w:p w14:paraId="3C2B0E83" w14:textId="77777777" w:rsidR="00C41773" w:rsidRPr="00C41773" w:rsidRDefault="00C41773" w:rsidP="00C41773">
            <w:pPr>
              <w:pStyle w:val="1ffff"/>
              <w:rPr>
                <w:rFonts w:ascii="Calibri" w:hAnsi="Calibri" w:cs="Calibri"/>
              </w:rPr>
            </w:pPr>
            <w:r w:rsidRPr="00C41773">
              <w:rPr>
                <w:rFonts w:ascii="Calibri" w:hAnsi="Calibri" w:cs="Calibri"/>
              </w:rPr>
              <w:t>2020-2025 годы</w:t>
            </w:r>
          </w:p>
        </w:tc>
      </w:tr>
      <w:tr w:rsidR="00C41773" w:rsidRPr="00C41773" w14:paraId="24525A79" w14:textId="77777777" w:rsidTr="00C41773">
        <w:trPr>
          <w:trHeight w:val="20"/>
        </w:trPr>
        <w:tc>
          <w:tcPr>
            <w:tcW w:w="1835" w:type="pct"/>
            <w:shd w:val="clear" w:color="auto" w:fill="auto"/>
            <w:noWrap/>
            <w:vAlign w:val="bottom"/>
            <w:hideMark/>
          </w:tcPr>
          <w:p w14:paraId="3DA1250D" w14:textId="77777777" w:rsidR="00C41773" w:rsidRPr="00C41773" w:rsidRDefault="00C41773" w:rsidP="00C41773">
            <w:pPr>
              <w:pStyle w:val="1ffff"/>
              <w:rPr>
                <w:rFonts w:ascii="Calibri" w:hAnsi="Calibri" w:cs="Calibri"/>
              </w:rPr>
            </w:pPr>
            <w:r w:rsidRPr="00C41773">
              <w:rPr>
                <w:rFonts w:ascii="Calibri" w:hAnsi="Calibri" w:cs="Calibri"/>
              </w:rPr>
              <w:t>Новомальтинское сельское поселение</w:t>
            </w:r>
          </w:p>
        </w:tc>
        <w:tc>
          <w:tcPr>
            <w:tcW w:w="1723" w:type="pct"/>
            <w:shd w:val="clear" w:color="auto" w:fill="auto"/>
            <w:noWrap/>
            <w:vAlign w:val="bottom"/>
            <w:hideMark/>
          </w:tcPr>
          <w:p w14:paraId="6A17461A" w14:textId="77777777" w:rsidR="00C41773" w:rsidRPr="00C41773" w:rsidRDefault="00C41773" w:rsidP="00C41773">
            <w:pPr>
              <w:pStyle w:val="1ffff"/>
              <w:rPr>
                <w:rFonts w:ascii="Calibri" w:hAnsi="Calibri" w:cs="Calibri"/>
              </w:rPr>
            </w:pPr>
            <w:r w:rsidRPr="00C41773">
              <w:rPr>
                <w:rFonts w:ascii="Calibri" w:hAnsi="Calibri" w:cs="Calibri"/>
              </w:rPr>
              <w:t>18,55</w:t>
            </w:r>
          </w:p>
        </w:tc>
        <w:tc>
          <w:tcPr>
            <w:tcW w:w="1442" w:type="pct"/>
            <w:shd w:val="clear" w:color="auto" w:fill="auto"/>
            <w:noWrap/>
            <w:vAlign w:val="bottom"/>
            <w:hideMark/>
          </w:tcPr>
          <w:p w14:paraId="19E9403E" w14:textId="77777777" w:rsidR="00C41773" w:rsidRPr="00C41773" w:rsidRDefault="00C41773" w:rsidP="00C41773">
            <w:pPr>
              <w:pStyle w:val="1ffff"/>
              <w:rPr>
                <w:rFonts w:ascii="Calibri" w:hAnsi="Calibri" w:cs="Calibri"/>
              </w:rPr>
            </w:pPr>
            <w:r w:rsidRPr="00C41773">
              <w:rPr>
                <w:rFonts w:ascii="Calibri" w:hAnsi="Calibri" w:cs="Calibri"/>
              </w:rPr>
              <w:t>0,37</w:t>
            </w:r>
          </w:p>
        </w:tc>
      </w:tr>
      <w:tr w:rsidR="00C41773" w:rsidRPr="00C41773" w14:paraId="04B26954" w14:textId="77777777" w:rsidTr="00C41773">
        <w:trPr>
          <w:trHeight w:val="20"/>
        </w:trPr>
        <w:tc>
          <w:tcPr>
            <w:tcW w:w="5000" w:type="pct"/>
            <w:gridSpan w:val="3"/>
            <w:shd w:val="clear" w:color="auto" w:fill="auto"/>
            <w:noWrap/>
            <w:vAlign w:val="bottom"/>
            <w:hideMark/>
          </w:tcPr>
          <w:p w14:paraId="0665A688" w14:textId="77777777" w:rsidR="00C41773" w:rsidRPr="00C41773" w:rsidRDefault="00C41773" w:rsidP="00C41773">
            <w:pPr>
              <w:pStyle w:val="1ffff"/>
              <w:rPr>
                <w:rFonts w:ascii="Calibri" w:hAnsi="Calibri" w:cs="Calibri"/>
              </w:rPr>
            </w:pPr>
            <w:r w:rsidRPr="00C41773">
              <w:rPr>
                <w:rFonts w:ascii="Calibri" w:hAnsi="Calibri" w:cs="Calibri"/>
              </w:rPr>
              <w:t>2026-2030 годы</w:t>
            </w:r>
          </w:p>
        </w:tc>
      </w:tr>
      <w:tr w:rsidR="00C41773" w:rsidRPr="00C41773" w14:paraId="73085116" w14:textId="77777777" w:rsidTr="00C41773">
        <w:trPr>
          <w:trHeight w:val="20"/>
        </w:trPr>
        <w:tc>
          <w:tcPr>
            <w:tcW w:w="1835" w:type="pct"/>
            <w:shd w:val="clear" w:color="auto" w:fill="auto"/>
            <w:noWrap/>
            <w:vAlign w:val="bottom"/>
            <w:hideMark/>
          </w:tcPr>
          <w:p w14:paraId="4B7F7EA7" w14:textId="77777777" w:rsidR="00C41773" w:rsidRPr="00C41773" w:rsidRDefault="00C41773" w:rsidP="00C41773">
            <w:pPr>
              <w:pStyle w:val="1ffff"/>
              <w:rPr>
                <w:rFonts w:ascii="Calibri" w:hAnsi="Calibri" w:cs="Calibri"/>
              </w:rPr>
            </w:pPr>
            <w:r w:rsidRPr="00C41773">
              <w:rPr>
                <w:rFonts w:ascii="Calibri" w:hAnsi="Calibri" w:cs="Calibri"/>
              </w:rPr>
              <w:t>Новомальтинское сельское поселение</w:t>
            </w:r>
          </w:p>
        </w:tc>
        <w:tc>
          <w:tcPr>
            <w:tcW w:w="1723" w:type="pct"/>
            <w:shd w:val="clear" w:color="auto" w:fill="auto"/>
            <w:noWrap/>
            <w:vAlign w:val="bottom"/>
            <w:hideMark/>
          </w:tcPr>
          <w:p w14:paraId="752A9CEA" w14:textId="77777777" w:rsidR="00C41773" w:rsidRPr="00C41773" w:rsidRDefault="00C41773" w:rsidP="00C41773">
            <w:pPr>
              <w:pStyle w:val="1ffff"/>
              <w:rPr>
                <w:rFonts w:ascii="Calibri" w:hAnsi="Calibri" w:cs="Calibri"/>
              </w:rPr>
            </w:pPr>
            <w:r w:rsidRPr="00C41773">
              <w:rPr>
                <w:rFonts w:ascii="Calibri" w:hAnsi="Calibri" w:cs="Calibri"/>
              </w:rPr>
              <w:t>17,28</w:t>
            </w:r>
          </w:p>
        </w:tc>
        <w:tc>
          <w:tcPr>
            <w:tcW w:w="1442" w:type="pct"/>
            <w:shd w:val="clear" w:color="auto" w:fill="auto"/>
            <w:noWrap/>
            <w:vAlign w:val="bottom"/>
            <w:hideMark/>
          </w:tcPr>
          <w:p w14:paraId="7ED2AB73" w14:textId="77777777" w:rsidR="00C41773" w:rsidRPr="00C41773" w:rsidRDefault="00C41773" w:rsidP="00C41773">
            <w:pPr>
              <w:pStyle w:val="1ffff"/>
              <w:rPr>
                <w:rFonts w:ascii="Calibri" w:hAnsi="Calibri" w:cs="Calibri"/>
              </w:rPr>
            </w:pPr>
            <w:r w:rsidRPr="00C41773">
              <w:rPr>
                <w:rFonts w:ascii="Calibri" w:hAnsi="Calibri" w:cs="Calibri"/>
              </w:rPr>
              <w:t>0,35</w:t>
            </w:r>
          </w:p>
        </w:tc>
      </w:tr>
      <w:tr w:rsidR="00C41773" w:rsidRPr="00C41773" w14:paraId="3E889154" w14:textId="77777777" w:rsidTr="00C41773">
        <w:trPr>
          <w:trHeight w:val="20"/>
        </w:trPr>
        <w:tc>
          <w:tcPr>
            <w:tcW w:w="5000" w:type="pct"/>
            <w:gridSpan w:val="3"/>
            <w:shd w:val="clear" w:color="auto" w:fill="auto"/>
            <w:noWrap/>
            <w:vAlign w:val="bottom"/>
            <w:hideMark/>
          </w:tcPr>
          <w:p w14:paraId="211BB201" w14:textId="77777777" w:rsidR="00C41773" w:rsidRPr="00C41773" w:rsidRDefault="00C41773" w:rsidP="00C41773">
            <w:pPr>
              <w:pStyle w:val="1ffff"/>
              <w:rPr>
                <w:rFonts w:ascii="Calibri" w:hAnsi="Calibri" w:cs="Calibri"/>
              </w:rPr>
            </w:pPr>
            <w:r w:rsidRPr="00C41773">
              <w:rPr>
                <w:rFonts w:ascii="Calibri" w:hAnsi="Calibri" w:cs="Calibri"/>
              </w:rPr>
              <w:t>2031-2034 годы</w:t>
            </w:r>
          </w:p>
        </w:tc>
      </w:tr>
      <w:tr w:rsidR="00C41773" w:rsidRPr="00C41773" w14:paraId="524AE0A5" w14:textId="77777777" w:rsidTr="00C41773">
        <w:trPr>
          <w:trHeight w:val="20"/>
        </w:trPr>
        <w:tc>
          <w:tcPr>
            <w:tcW w:w="1835" w:type="pct"/>
            <w:shd w:val="clear" w:color="auto" w:fill="auto"/>
            <w:noWrap/>
            <w:vAlign w:val="bottom"/>
            <w:hideMark/>
          </w:tcPr>
          <w:p w14:paraId="183C0980" w14:textId="77777777" w:rsidR="00C41773" w:rsidRPr="00C41773" w:rsidRDefault="00C41773" w:rsidP="00C41773">
            <w:pPr>
              <w:pStyle w:val="1ffff"/>
              <w:rPr>
                <w:rFonts w:ascii="Calibri" w:hAnsi="Calibri" w:cs="Calibri"/>
              </w:rPr>
            </w:pPr>
            <w:r w:rsidRPr="00C41773">
              <w:rPr>
                <w:rFonts w:ascii="Calibri" w:hAnsi="Calibri" w:cs="Calibri"/>
              </w:rPr>
              <w:t>Новомальтинское сельское поселение</w:t>
            </w:r>
          </w:p>
        </w:tc>
        <w:tc>
          <w:tcPr>
            <w:tcW w:w="1723" w:type="pct"/>
            <w:shd w:val="clear" w:color="auto" w:fill="auto"/>
            <w:noWrap/>
            <w:vAlign w:val="bottom"/>
            <w:hideMark/>
          </w:tcPr>
          <w:p w14:paraId="52454000" w14:textId="77777777" w:rsidR="00C41773" w:rsidRPr="00C41773" w:rsidRDefault="00C41773" w:rsidP="00C41773">
            <w:pPr>
              <w:pStyle w:val="1ffff"/>
              <w:rPr>
                <w:rFonts w:ascii="Calibri" w:hAnsi="Calibri" w:cs="Calibri"/>
              </w:rPr>
            </w:pPr>
            <w:r w:rsidRPr="00C41773">
              <w:rPr>
                <w:rFonts w:ascii="Calibri" w:hAnsi="Calibri" w:cs="Calibri"/>
              </w:rPr>
              <w:t>18,34</w:t>
            </w:r>
          </w:p>
        </w:tc>
        <w:tc>
          <w:tcPr>
            <w:tcW w:w="1442" w:type="pct"/>
            <w:shd w:val="clear" w:color="auto" w:fill="auto"/>
            <w:noWrap/>
            <w:vAlign w:val="bottom"/>
            <w:hideMark/>
          </w:tcPr>
          <w:p w14:paraId="45B52B4C" w14:textId="77777777" w:rsidR="00C41773" w:rsidRPr="00C41773" w:rsidRDefault="00C41773" w:rsidP="00C41773">
            <w:pPr>
              <w:pStyle w:val="1ffff"/>
              <w:rPr>
                <w:rFonts w:ascii="Calibri" w:hAnsi="Calibri" w:cs="Calibri"/>
              </w:rPr>
            </w:pPr>
            <w:r w:rsidRPr="00C41773">
              <w:rPr>
                <w:rFonts w:ascii="Calibri" w:hAnsi="Calibri" w:cs="Calibri"/>
              </w:rPr>
              <w:t>0,37</w:t>
            </w:r>
          </w:p>
        </w:tc>
      </w:tr>
    </w:tbl>
    <w:p w14:paraId="1D98F236" w14:textId="77777777" w:rsidR="00586EA4" w:rsidRPr="00F638F5" w:rsidRDefault="00586EA4" w:rsidP="00DD27D6">
      <w:pPr>
        <w:rPr>
          <w:rFonts w:ascii="Times New Roman" w:hAnsi="Times New Roman"/>
          <w:szCs w:val="24"/>
          <w:lang w:val="ru-RU"/>
        </w:rPr>
      </w:pPr>
    </w:p>
    <w:p w14:paraId="0F90B40C" w14:textId="77777777" w:rsidR="00096066" w:rsidRPr="00F638F5" w:rsidRDefault="00096066" w:rsidP="003200E3">
      <w:pPr>
        <w:pStyle w:val="1a"/>
        <w:pageBreakBefore/>
        <w:numPr>
          <w:ilvl w:val="0"/>
          <w:numId w:val="0"/>
        </w:numPr>
        <w:spacing w:before="0" w:after="0" w:line="240" w:lineRule="auto"/>
        <w:contextualSpacing w:val="0"/>
      </w:pPr>
      <w:bookmarkStart w:id="41" w:name="_Toc9154883"/>
      <w:r w:rsidRPr="00F638F5">
        <w:lastRenderedPageBreak/>
        <w:t xml:space="preserve">ГЛАВА 7. </w:t>
      </w:r>
      <w:r w:rsidR="000F5A1C" w:rsidRPr="00F638F5">
        <w:t>ПРЕДЛОЖЕНИЯ ПО СТРОИТЕЛЬСТВУ, РЕКОНСТРУКЦИИ, ТЕХНИЧЕСКОМУ ПЕРЕВООРУЖЕНИЮ И (ИЛИ) МОДЕРНИЗАЦИИ ИСТОЧНИКОВ ТЕПЛОВОЙ ЭНЕРГИИ</w:t>
      </w:r>
      <w:bookmarkEnd w:id="41"/>
      <w:r w:rsidRPr="00F638F5">
        <w:t xml:space="preserve"> </w:t>
      </w:r>
    </w:p>
    <w:p w14:paraId="3D57ED34" w14:textId="77777777" w:rsidR="00096066" w:rsidRPr="00F638F5" w:rsidRDefault="00342CFD" w:rsidP="00C70015">
      <w:pPr>
        <w:pStyle w:val="1a"/>
        <w:numPr>
          <w:ilvl w:val="0"/>
          <w:numId w:val="75"/>
        </w:numPr>
        <w:spacing w:line="240" w:lineRule="auto"/>
      </w:pPr>
      <w:bookmarkStart w:id="42" w:name="_Toc9154884"/>
      <w:r w:rsidRPr="00F638F5">
        <w:t>О</w:t>
      </w:r>
      <w:r w:rsidR="00096066" w:rsidRPr="00F638F5">
        <w:t>писание условий организации централизованного теплоснабжения, индивидуального теплоснабжения, а также поквартирного отопления</w:t>
      </w:r>
      <w:bookmarkEnd w:id="42"/>
    </w:p>
    <w:p w14:paraId="7133AA3F" w14:textId="77777777" w:rsidR="00F13917" w:rsidRPr="00F638F5" w:rsidRDefault="00F13917" w:rsidP="00496426">
      <w:pPr>
        <w:pStyle w:val="1fff"/>
      </w:pPr>
      <w:r w:rsidRPr="00F638F5">
        <w:t>Согласно статье 14, Федерального закона от 27.07.2010 г. №190-ФЗ «О теплоснабжении», подключение теплопотребляющих установок и тепловых сетей потребителей тепловой энергии, в том числе застройщиков, к системе теплоснабжения осуществляется в порядке, установленном законодательством о градостроительной деятельности для подключения объектов капитального строительства к сетям инженерно-технического обеспечения, с учетом особенностей, предусмотренных ФЗ №190 «О теплоснабжении» и правилами подключения к системам теплоснабжения, утвержденными Постановлением Правительства Российской Федерации от 16.04.2012 г. №307 «О порядке подключения к системам теплоснабжения и о внесении изменений в некоторые акты Правительства РФ» (далее Плавила).</w:t>
      </w:r>
    </w:p>
    <w:p w14:paraId="6617223A" w14:textId="77777777" w:rsidR="00F13917" w:rsidRPr="00F638F5" w:rsidRDefault="00F13917" w:rsidP="00496426">
      <w:pPr>
        <w:pStyle w:val="1fff"/>
      </w:pPr>
      <w:r w:rsidRPr="00F638F5">
        <w:t>Подключение осуществляется на основании договора на подключение к системе теплоснабжения, который является публичным для теплоснабжающей организации, теплосетевой организации. Теплоснабжающая или теплосетевая организация, к которой следует обращаться заявителям, согласно Правилам, определяется в соответствии с зонами эксплуатационной</w:t>
      </w:r>
      <w:bookmarkStart w:id="43" w:name="b9b7c"/>
      <w:bookmarkEnd w:id="43"/>
      <w:r w:rsidRPr="00F638F5">
        <w:t xml:space="preserve"> ответственности таких организаций, определенных в настоящей схеме теплоснабжения. При наличии технической возможности подключения к системе теплоснабжения в соответствующей точке подключения отказ потребителю в заключении договора о подключении объекта, находящегося в границах определенного настоящей схемой теплоснабжения радиуса эффективного теплоснабжения, в соответствии с Правилами не допускается.</w:t>
      </w:r>
    </w:p>
    <w:p w14:paraId="20890847" w14:textId="77777777" w:rsidR="00F13917" w:rsidRPr="00F638F5" w:rsidRDefault="00F13917" w:rsidP="00496426">
      <w:pPr>
        <w:pStyle w:val="1fff"/>
      </w:pPr>
      <w:r w:rsidRPr="00F638F5">
        <w:t xml:space="preserve">Нормативный срок подключения (с даты заключения договора о подключении) установлен п. 31. Правил и составляет: </w:t>
      </w:r>
    </w:p>
    <w:p w14:paraId="440F5346" w14:textId="77777777" w:rsidR="00F13917" w:rsidRPr="00F638F5" w:rsidRDefault="00F13917" w:rsidP="00496426">
      <w:pPr>
        <w:pStyle w:val="116"/>
      </w:pPr>
      <w:r w:rsidRPr="00F638F5">
        <w:t>не более 18 месяцев - в случае наличия технической возможности;</w:t>
      </w:r>
    </w:p>
    <w:p w14:paraId="1AFA8936" w14:textId="77777777" w:rsidR="00F13917" w:rsidRPr="00F638F5" w:rsidRDefault="00F13917" w:rsidP="00496426">
      <w:pPr>
        <w:pStyle w:val="116"/>
      </w:pPr>
      <w:r w:rsidRPr="00F638F5">
        <w:t xml:space="preserve">не более 3 лет - в случае если техническая возможность подключения обеспечивается в рамках инвестиционной программы </w:t>
      </w:r>
      <w:bookmarkStart w:id="44" w:name="OLE_LINK3"/>
      <w:bookmarkStart w:id="45" w:name="OLE_LINK2"/>
      <w:bookmarkStart w:id="46" w:name="OLE_LINK1"/>
      <w:r w:rsidRPr="00F638F5">
        <w:t>исполнителя или смежной ТСО</w:t>
      </w:r>
      <w:bookmarkEnd w:id="44"/>
      <w:bookmarkEnd w:id="45"/>
      <w:bookmarkEnd w:id="46"/>
      <w:r w:rsidRPr="00F638F5">
        <w:t xml:space="preserve"> и иной срок не указан в ИП.</w:t>
      </w:r>
    </w:p>
    <w:p w14:paraId="186E9BDC" w14:textId="77777777" w:rsidR="00F13917" w:rsidRPr="00F638F5" w:rsidRDefault="00F13917" w:rsidP="00496426">
      <w:pPr>
        <w:pStyle w:val="1fff"/>
      </w:pPr>
      <w:r w:rsidRPr="00F638F5">
        <w:t xml:space="preserve">В случае технической невозможности подключения к системе теплоснабжения объекта капитального строительства вследствие отсутствия свободной мощности в </w:t>
      </w:r>
      <w:r w:rsidRPr="00F638F5">
        <w:lastRenderedPageBreak/>
        <w:t>соответствующей точке подключения на момент обращения соответствующего потребителя, в том числе застройщика, и при отсутствии в утвержденной в установленном порядке инвестиционной программе теплоснабжающей организации или теплосетевой организации мероприятий по развитию системы теплоснабжения и снятию технических ограничений, позволяющих обеспечить техническую возможность подключения к системе теплоснабжения этого объекта капитального строительства, теплоснабжающая организация или теплосетевая организация в сроки и в порядке, которые установлены Правилами, обязана обратиться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с предложением о включении в нее мероприятий по обеспечению технической возможности подключения к системе теплоснабжения этого объекта капитального строительства.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в сроки, в порядке и на основании критериев, которые установлены порядком разработки и утверждения схем теплоснабжения, утвержденным Правительством Российской Федерации, принимает решение о внесении изменений в схему теплоснабжения или об отказе во внесении в нее таких изменений. В случае, если теплоснабжающая или теплосетевая организация не направит в установленный срок и (или) представит с нарушением установленного порядка в федеральный орган исполнительной власти, уполномоченный на реализацию государственной политики в сфере теплоснабжения, или орган местного самоуправления, утвердивший схему теплоснабжения, предложения о включении в нее соответствующих мероприятий, потребитель, в том числе застройщик, вправе потребовать возмещения убытков, причиненных данным нарушением, и (или) обратиться в федеральный антимонопольный орган с требованием о выдаче в отношении указанной организации предписания о прекращении нарушения правил недискриминационного доступа к товарам.</w:t>
      </w:r>
    </w:p>
    <w:p w14:paraId="665E0616" w14:textId="77777777" w:rsidR="00F13917" w:rsidRPr="00F638F5" w:rsidRDefault="00F13917" w:rsidP="00496426">
      <w:pPr>
        <w:pStyle w:val="1fff"/>
      </w:pPr>
      <w:r w:rsidRPr="00F638F5">
        <w:t xml:space="preserve">В случае внесения изменений в схему теплоснабжения теплоснабжающая организация или теплосетевая организация обращается в орган регулирования для внесения изменений в инвестиционную программу. После принятия органом регулирования решения об изменении инвестиционной программы он обязан учесть внесенное в указанную инвестиционную программу изменение при установлении тарифов в сфере теплоснабжения в сроки и в порядке, которые определяются основами ценообразования в сфере теплоснабжения и правилами регулирования цен (тарифов) в сфере теплоснабжения, утвержденными </w:t>
      </w:r>
      <w:r w:rsidRPr="00F638F5">
        <w:lastRenderedPageBreak/>
        <w:t>Правительством Российской Федерации. Нормативные сроки подключения объекта капитального строительства устанавливаются в соответствии с инвестиционной программой теплоснабжающей организации или теплосетевой организации, в которую внесены изменения, с учетом нормативных сроков подключения объектов капитального строительства, установленных правилами подключения к системам теплоснабжения, утвержденными Правительством Российской Федерации.</w:t>
      </w:r>
    </w:p>
    <w:p w14:paraId="401C588D" w14:textId="77777777" w:rsidR="00F13917" w:rsidRPr="00F638F5" w:rsidRDefault="00F13917" w:rsidP="00496426">
      <w:pPr>
        <w:pStyle w:val="1fff"/>
      </w:pPr>
      <w:r w:rsidRPr="00F638F5">
        <w:t xml:space="preserve">Таким образом, вновь вводимые потребители, обратившиеся соответствующим образом в теплоснабжающую организацию, должны быть подключены к централизованному теплоснабжению, если такое подсоединение возможно в перспективе. </w:t>
      </w:r>
    </w:p>
    <w:p w14:paraId="1A7DFBE8" w14:textId="77777777" w:rsidR="00F13917" w:rsidRPr="00F638F5" w:rsidRDefault="00F13917" w:rsidP="00496426">
      <w:pPr>
        <w:pStyle w:val="1fff"/>
      </w:pPr>
      <w:r w:rsidRPr="00F638F5">
        <w:t xml:space="preserve">С потребителями, находящимися за границей радиуса эффективного теплоснабжения, могут быть заключены договоры долгосрочного теплоснабжения по свободной (обоюдно приемлемой) цене, в целях компенсации затрат на строительство новых и реконструкцию существующих тепловых сетей, и увеличению радиуса эффективного теплоснабжения. </w:t>
      </w:r>
    </w:p>
    <w:p w14:paraId="6E35AF39" w14:textId="77777777" w:rsidR="00F13917" w:rsidRPr="00F638F5" w:rsidRDefault="00F13917" w:rsidP="00496426">
      <w:pPr>
        <w:pStyle w:val="1fff"/>
      </w:pPr>
      <w:r w:rsidRPr="00F638F5">
        <w:t>Зоны централизованного теплоснабжения представлены в книге 1 обосновывающих материалов.</w:t>
      </w:r>
    </w:p>
    <w:p w14:paraId="1C900389" w14:textId="77777777" w:rsidR="00F13917" w:rsidRPr="00F638F5" w:rsidRDefault="00F13917" w:rsidP="00496426">
      <w:pPr>
        <w:pStyle w:val="1fff"/>
      </w:pPr>
      <w:r w:rsidRPr="00F638F5">
        <w:t>Индивидуальное теплоснабжение предусматривается для:</w:t>
      </w:r>
    </w:p>
    <w:p w14:paraId="5BE472EA" w14:textId="77777777" w:rsidR="00F13917" w:rsidRPr="00F638F5" w:rsidRDefault="00F13917" w:rsidP="00C70015">
      <w:pPr>
        <w:pStyle w:val="affff4"/>
        <w:numPr>
          <w:ilvl w:val="0"/>
          <w:numId w:val="85"/>
        </w:numPr>
        <w:rPr>
          <w:rFonts w:ascii="Times New Roman" w:eastAsia="MS Mincho" w:hAnsi="Times New Roman"/>
          <w:szCs w:val="24"/>
        </w:rPr>
      </w:pPr>
      <w:r w:rsidRPr="00F638F5">
        <w:rPr>
          <w:rFonts w:ascii="Times New Roman" w:eastAsia="MS Mincho" w:hAnsi="Times New Roman"/>
          <w:szCs w:val="24"/>
        </w:rPr>
        <w:t>Индивидуальных жилых домов до трех этажей вне зависимости от месторасположения;</w:t>
      </w:r>
    </w:p>
    <w:p w14:paraId="6619542C" w14:textId="77777777" w:rsidR="00F13917" w:rsidRPr="00F638F5" w:rsidRDefault="00F13917" w:rsidP="00C70015">
      <w:pPr>
        <w:pStyle w:val="affff4"/>
        <w:numPr>
          <w:ilvl w:val="0"/>
          <w:numId w:val="85"/>
        </w:numPr>
        <w:rPr>
          <w:rFonts w:ascii="Times New Roman" w:eastAsia="MS Mincho" w:hAnsi="Times New Roman"/>
          <w:szCs w:val="24"/>
        </w:rPr>
      </w:pPr>
      <w:r w:rsidRPr="00F638F5">
        <w:rPr>
          <w:rFonts w:ascii="Times New Roman" w:eastAsia="MS Mincho" w:hAnsi="Times New Roman"/>
          <w:szCs w:val="24"/>
        </w:rPr>
        <w:t>Малоэтажных (до четырех этажей) блокированных жилых домов (таунхаузов) планируемых к строительству вне перспективных зон действия источников централизованного теплоснабжения при условии удельной нагрузки теплоснабжения планируемой застройки менее 0,10 (Гкал/ч)/га;</w:t>
      </w:r>
    </w:p>
    <w:p w14:paraId="74BEFBAA" w14:textId="77777777" w:rsidR="00F13917" w:rsidRPr="00F638F5" w:rsidRDefault="00F13917" w:rsidP="00C70015">
      <w:pPr>
        <w:pStyle w:val="affff4"/>
        <w:numPr>
          <w:ilvl w:val="0"/>
          <w:numId w:val="85"/>
        </w:numPr>
        <w:rPr>
          <w:rFonts w:ascii="Times New Roman" w:eastAsia="MS Mincho" w:hAnsi="Times New Roman"/>
          <w:szCs w:val="24"/>
        </w:rPr>
      </w:pPr>
      <w:r w:rsidRPr="00F638F5">
        <w:rPr>
          <w:rFonts w:ascii="Times New Roman" w:eastAsia="MS Mincho" w:hAnsi="Times New Roman"/>
          <w:szCs w:val="24"/>
        </w:rPr>
        <w:t>Многоэтажных жилых домов расположенных вне перспективных зон действия источников централизованного теплоснабжения, для которых проектом предусмотрено индивидуальное теплоснабжение, в том числе поквартирное отопление;</w:t>
      </w:r>
    </w:p>
    <w:p w14:paraId="5DC9A73C" w14:textId="77777777" w:rsidR="00F13917" w:rsidRPr="00F638F5" w:rsidRDefault="00F13917" w:rsidP="00C70015">
      <w:pPr>
        <w:pStyle w:val="affff4"/>
        <w:numPr>
          <w:ilvl w:val="0"/>
          <w:numId w:val="85"/>
        </w:numPr>
        <w:rPr>
          <w:rFonts w:ascii="Times New Roman" w:eastAsia="MS Mincho" w:hAnsi="Times New Roman"/>
          <w:szCs w:val="24"/>
        </w:rPr>
      </w:pPr>
      <w:r w:rsidRPr="00F638F5">
        <w:rPr>
          <w:rFonts w:ascii="Times New Roman" w:eastAsia="MS Mincho" w:hAnsi="Times New Roman"/>
          <w:szCs w:val="24"/>
        </w:rPr>
        <w:t>Социально-административных зданий высотой менее 12 метров (четырех этажей) планируемых к строительству в местах расположения малоэтажной и индивидуальной жилой застройки, находящихся вне перспективных зон действия источников теплоснабжения;</w:t>
      </w:r>
    </w:p>
    <w:p w14:paraId="1C219A04" w14:textId="77777777" w:rsidR="00F13917" w:rsidRPr="00F638F5" w:rsidRDefault="00F13917" w:rsidP="00C70015">
      <w:pPr>
        <w:pStyle w:val="affff4"/>
        <w:numPr>
          <w:ilvl w:val="0"/>
          <w:numId w:val="85"/>
        </w:numPr>
        <w:rPr>
          <w:rFonts w:ascii="Times New Roman" w:eastAsia="MS Mincho" w:hAnsi="Times New Roman"/>
          <w:szCs w:val="24"/>
        </w:rPr>
      </w:pPr>
      <w:r w:rsidRPr="00F638F5">
        <w:rPr>
          <w:rFonts w:ascii="Times New Roman" w:eastAsia="MS Mincho" w:hAnsi="Times New Roman"/>
          <w:szCs w:val="24"/>
        </w:rPr>
        <w:t>Промышленных и прочих потребителей, технологический процесс которых предусматривает потребление природного газа;</w:t>
      </w:r>
    </w:p>
    <w:p w14:paraId="501E5089" w14:textId="77777777" w:rsidR="00F13917" w:rsidRPr="00F638F5" w:rsidRDefault="00F13917" w:rsidP="00C70015">
      <w:pPr>
        <w:pStyle w:val="affff4"/>
        <w:numPr>
          <w:ilvl w:val="0"/>
          <w:numId w:val="85"/>
        </w:numPr>
        <w:rPr>
          <w:rFonts w:ascii="Times New Roman" w:eastAsia="MS Mincho" w:hAnsi="Times New Roman"/>
          <w:szCs w:val="24"/>
        </w:rPr>
      </w:pPr>
      <w:r w:rsidRPr="00F638F5">
        <w:rPr>
          <w:rFonts w:ascii="Times New Roman" w:eastAsia="MS Mincho" w:hAnsi="Times New Roman"/>
          <w:szCs w:val="24"/>
        </w:rPr>
        <w:lastRenderedPageBreak/>
        <w:t>Инновационных объектов, проектом теплоснабжения которых предусматривается удельный расход тепловой энергии на отопление менее 15 кВт∙ч/м2год, т.н. «пассивный (или нулевой) дом» или теплоснабжение которых предусматривается от альтернативных источников, включая вторичные энергоресурсы.</w:t>
      </w:r>
    </w:p>
    <w:p w14:paraId="360483BE" w14:textId="77777777" w:rsidR="00096066" w:rsidRPr="00F638F5" w:rsidRDefault="00096066" w:rsidP="00C33328">
      <w:pPr>
        <w:rPr>
          <w:rFonts w:ascii="Times New Roman" w:hAnsi="Times New Roman"/>
          <w:szCs w:val="24"/>
          <w:lang w:val="ru-RU"/>
        </w:rPr>
      </w:pPr>
    </w:p>
    <w:p w14:paraId="663EE00B" w14:textId="77777777" w:rsidR="00342CFD" w:rsidRPr="00F638F5" w:rsidRDefault="00342CFD" w:rsidP="00C70015">
      <w:pPr>
        <w:pStyle w:val="1a"/>
        <w:numPr>
          <w:ilvl w:val="0"/>
          <w:numId w:val="74"/>
        </w:numPr>
        <w:spacing w:line="240" w:lineRule="auto"/>
      </w:pPr>
      <w:bookmarkStart w:id="47" w:name="_Toc9154885"/>
      <w:r w:rsidRPr="00F638F5">
        <w:t>Описание текущей ситуации, связанной с ранее принятыми в соответствии с законодательством Российской Федерации об электроэнергетике решениями об отнесении генерирующих объектов к генерирующим объектам, мощность которых поставляется в вынужденном режиме в целях обеспечения надежного теплоснабжения потребителей</w:t>
      </w:r>
      <w:bookmarkEnd w:id="47"/>
    </w:p>
    <w:p w14:paraId="152605E7" w14:textId="77777777" w:rsidR="00342CFD" w:rsidRPr="00F638F5" w:rsidRDefault="00F13917" w:rsidP="00496426">
      <w:pPr>
        <w:pStyle w:val="1fff"/>
      </w:pPr>
      <w:r w:rsidRPr="00F638F5">
        <w:t xml:space="preserve">На территории </w:t>
      </w:r>
      <w:r w:rsidR="0092573F">
        <w:t>Новомальтинского сельского поселения</w:t>
      </w:r>
      <w:r w:rsidRPr="00F638F5">
        <w:t xml:space="preserve"> отсутствуют источники комбинированной выработки тепловой и электрической энергии.  </w:t>
      </w:r>
    </w:p>
    <w:p w14:paraId="6EBD24B7" w14:textId="77777777" w:rsidR="00342CFD" w:rsidRPr="00F638F5" w:rsidRDefault="00342CFD" w:rsidP="00C33328">
      <w:pPr>
        <w:rPr>
          <w:rFonts w:ascii="Times New Roman" w:hAnsi="Times New Roman"/>
          <w:szCs w:val="24"/>
          <w:lang w:val="ru-RU"/>
        </w:rPr>
      </w:pPr>
    </w:p>
    <w:p w14:paraId="69366A5A" w14:textId="77777777" w:rsidR="00342CFD" w:rsidRPr="00F638F5" w:rsidRDefault="00342CFD" w:rsidP="00C70015">
      <w:pPr>
        <w:pStyle w:val="1a"/>
        <w:numPr>
          <w:ilvl w:val="0"/>
          <w:numId w:val="74"/>
        </w:numPr>
        <w:spacing w:line="240" w:lineRule="auto"/>
      </w:pPr>
      <w:bookmarkStart w:id="48" w:name="_Toc9154886"/>
      <w:r w:rsidRPr="00F638F5">
        <w:t>Анализ надежности и качества теплоснабжения для случаев отнесения генерирующего объекта к объектам, вывод которых из эксплуатации может привести к нарушению надежности теплоснабжения (при отнесении такого генерирующего объекта к объектам, электрическая мощность которых поставляется в вынужденном режиме в целях обеспечения надежного теплоснабжения потребителей, в соответствующем году долгосрочного конкурентного отбора мощности на оптовом рынке электрической энергии (мощности) на соответствующий период), в соответствии с методическими указаниями по разработке схем теплоснабжения</w:t>
      </w:r>
      <w:bookmarkEnd w:id="48"/>
    </w:p>
    <w:p w14:paraId="679AF1DC" w14:textId="77777777" w:rsidR="00342CFD" w:rsidRPr="00F638F5" w:rsidRDefault="00342CFD" w:rsidP="00C33328">
      <w:pPr>
        <w:rPr>
          <w:rFonts w:ascii="Times New Roman" w:hAnsi="Times New Roman"/>
          <w:szCs w:val="24"/>
          <w:lang w:val="ru-RU"/>
        </w:rPr>
      </w:pPr>
    </w:p>
    <w:p w14:paraId="3E3D65BB" w14:textId="77777777" w:rsidR="00F13917" w:rsidRPr="00F638F5" w:rsidRDefault="00F13917" w:rsidP="00496426">
      <w:pPr>
        <w:pStyle w:val="1fff"/>
      </w:pPr>
      <w:r w:rsidRPr="00F638F5">
        <w:t xml:space="preserve">На территории </w:t>
      </w:r>
      <w:r w:rsidR="0092573F">
        <w:t>Новомальтинского сельского поселения</w:t>
      </w:r>
      <w:r w:rsidRPr="00F638F5">
        <w:t xml:space="preserve"> отсутствуют источники комбинированной выработки тепловой и электрической энергии.  </w:t>
      </w:r>
    </w:p>
    <w:p w14:paraId="5474847C" w14:textId="77777777" w:rsidR="00342CFD" w:rsidRPr="00F638F5" w:rsidRDefault="00342CFD" w:rsidP="00C33328">
      <w:pPr>
        <w:rPr>
          <w:rFonts w:ascii="Times New Roman" w:hAnsi="Times New Roman"/>
          <w:szCs w:val="24"/>
          <w:lang w:val="ru-RU"/>
        </w:rPr>
      </w:pPr>
    </w:p>
    <w:p w14:paraId="150B62D0" w14:textId="77777777" w:rsidR="00342CFD" w:rsidRPr="00F638F5" w:rsidRDefault="00342CFD" w:rsidP="00C70015">
      <w:pPr>
        <w:pStyle w:val="1a"/>
        <w:numPr>
          <w:ilvl w:val="0"/>
          <w:numId w:val="74"/>
        </w:numPr>
        <w:spacing w:line="240" w:lineRule="auto"/>
      </w:pPr>
      <w:bookmarkStart w:id="49" w:name="_Toc9154887"/>
      <w:r w:rsidRPr="00F638F5">
        <w:t>Обоснование предлагаемых для строительства источников тепловой энергии, функционирующих в режиме комбинированной выработки электрической и тепловой энергии, для обеспечения перспективных тепловых нагрузок</w:t>
      </w:r>
      <w:bookmarkEnd w:id="49"/>
    </w:p>
    <w:p w14:paraId="70DA9043" w14:textId="77777777" w:rsidR="00342CFD" w:rsidRPr="00F638F5" w:rsidRDefault="00342CFD" w:rsidP="00C33328">
      <w:pPr>
        <w:rPr>
          <w:rFonts w:ascii="Times New Roman" w:hAnsi="Times New Roman"/>
          <w:szCs w:val="24"/>
          <w:lang w:val="ru-RU"/>
        </w:rPr>
      </w:pPr>
    </w:p>
    <w:p w14:paraId="0BDD5E38" w14:textId="77777777" w:rsidR="00F13917" w:rsidRPr="00F638F5" w:rsidRDefault="00F13917" w:rsidP="00496426">
      <w:pPr>
        <w:pStyle w:val="1fff"/>
      </w:pPr>
      <w:r w:rsidRPr="00F638F5">
        <w:t>Согласно Методическим рекомендациям по разработке схем теплоснабжения, предложения по новому строительству генерирующих мощностей с комбинированной выработкой тепловой и электрической энергии для обеспечения теплоснабжения потребителей возможны только в случае утвержденных решений по строительству генерирующих мощностей в региональных схемах и программах перспективного развития электроэнергетики, разработанных в соответствии с постановлением Правительства Российской Федерации от 17 октября 2009 года №823 «О схемах и программах перспективного развития электроэнергии».</w:t>
      </w:r>
    </w:p>
    <w:p w14:paraId="467431D5" w14:textId="77777777" w:rsidR="00F13917" w:rsidRPr="00F638F5" w:rsidRDefault="00F13917" w:rsidP="00496426">
      <w:pPr>
        <w:pStyle w:val="1fff"/>
      </w:pPr>
      <w:r w:rsidRPr="00F638F5">
        <w:t>В данных программах перспективного развития, строительство нового источника комбинированной выработки электрической и тепловой энергии на территории муниципального образования не предусматривается. Базовым и актуализированным проектом Схемы теплоснабжения, размещение источников комбинированной выработки на терр</w:t>
      </w:r>
      <w:r w:rsidR="000F5A1C" w:rsidRPr="00F638F5">
        <w:t>и</w:t>
      </w:r>
      <w:r w:rsidRPr="00F638F5">
        <w:t xml:space="preserve">тории </w:t>
      </w:r>
      <w:r w:rsidR="0092573F">
        <w:t>Новомальтинского сельского поселения</w:t>
      </w:r>
      <w:r w:rsidRPr="00F638F5">
        <w:t xml:space="preserve"> не предусматривается. </w:t>
      </w:r>
    </w:p>
    <w:p w14:paraId="72A887A6" w14:textId="77777777" w:rsidR="00F13917" w:rsidRPr="00F638F5" w:rsidRDefault="00F13917" w:rsidP="00C33328">
      <w:pPr>
        <w:rPr>
          <w:rFonts w:ascii="Times New Roman" w:hAnsi="Times New Roman"/>
          <w:szCs w:val="24"/>
          <w:lang w:val="ru-RU"/>
        </w:rPr>
      </w:pPr>
    </w:p>
    <w:p w14:paraId="4668F240" w14:textId="77777777" w:rsidR="00342CFD" w:rsidRPr="00F638F5" w:rsidRDefault="00342CFD" w:rsidP="00C70015">
      <w:pPr>
        <w:pStyle w:val="1a"/>
        <w:numPr>
          <w:ilvl w:val="0"/>
          <w:numId w:val="74"/>
        </w:numPr>
        <w:spacing w:line="240" w:lineRule="auto"/>
      </w:pPr>
      <w:bookmarkStart w:id="50" w:name="_Toc9154888"/>
      <w:r w:rsidRPr="00F638F5">
        <w:t xml:space="preserve">Обоснование </w:t>
      </w:r>
      <w:r w:rsidR="000F5A1C" w:rsidRPr="00F638F5">
        <w:t>предлагаемых для реконструкции и (или) модернизации действующих источников тепловой энергии, функционирующих в режиме комбинированной выработки электрической и тепловой энергии, для обеспечения перспективных приростов тепловых нагрузок</w:t>
      </w:r>
      <w:bookmarkEnd w:id="50"/>
    </w:p>
    <w:p w14:paraId="43226056" w14:textId="77777777" w:rsidR="00342CFD" w:rsidRPr="00F638F5" w:rsidRDefault="00342CFD" w:rsidP="00C33328">
      <w:pPr>
        <w:rPr>
          <w:rFonts w:ascii="Times New Roman" w:hAnsi="Times New Roman"/>
          <w:szCs w:val="24"/>
          <w:lang w:val="ru-RU"/>
        </w:rPr>
      </w:pPr>
    </w:p>
    <w:p w14:paraId="18D689FA" w14:textId="77777777" w:rsidR="00F13917" w:rsidRPr="00F638F5" w:rsidRDefault="00F13917" w:rsidP="00496426">
      <w:pPr>
        <w:pStyle w:val="1fff"/>
      </w:pPr>
      <w:r w:rsidRPr="00F638F5">
        <w:t xml:space="preserve">На территории </w:t>
      </w:r>
      <w:r w:rsidR="0092573F">
        <w:t>Новомальтинского сельского поселения</w:t>
      </w:r>
      <w:r w:rsidRPr="00F638F5">
        <w:t xml:space="preserve"> отсутствуют источники комбинированной выработки тепловой и электрической энергии.  </w:t>
      </w:r>
    </w:p>
    <w:p w14:paraId="79780147" w14:textId="77777777" w:rsidR="00342CFD" w:rsidRPr="00F638F5" w:rsidRDefault="00342CFD" w:rsidP="00C33328">
      <w:pPr>
        <w:rPr>
          <w:rFonts w:ascii="Times New Roman" w:hAnsi="Times New Roman"/>
          <w:szCs w:val="24"/>
          <w:lang w:val="ru-RU"/>
        </w:rPr>
      </w:pPr>
    </w:p>
    <w:p w14:paraId="0BD5E93F" w14:textId="77777777" w:rsidR="00342CFD" w:rsidRPr="00F638F5" w:rsidRDefault="00342CFD" w:rsidP="00C70015">
      <w:pPr>
        <w:pStyle w:val="1a"/>
        <w:numPr>
          <w:ilvl w:val="0"/>
          <w:numId w:val="74"/>
        </w:numPr>
        <w:spacing w:line="240" w:lineRule="auto"/>
      </w:pPr>
      <w:bookmarkStart w:id="51" w:name="_Toc9154889"/>
      <w:r w:rsidRPr="00F638F5">
        <w:t>Обоснование предложений по переоборудованию котельных в источники тепловой энергии, функционирующие в режиме комбинированной выработки электрической и тепловой энергии, с выработкой электроэнергии на собственные нужды теплоснабжающей организации в отношении источника тепловой энергии, на базе существующих и перспективных тепловых нагрузок</w:t>
      </w:r>
      <w:bookmarkEnd w:id="51"/>
    </w:p>
    <w:p w14:paraId="2861D175" w14:textId="77777777" w:rsidR="00342CFD" w:rsidRPr="00F638F5" w:rsidRDefault="00342CFD" w:rsidP="00C33328">
      <w:pPr>
        <w:rPr>
          <w:rFonts w:ascii="Times New Roman" w:hAnsi="Times New Roman"/>
          <w:szCs w:val="24"/>
          <w:lang w:val="ru-RU"/>
        </w:rPr>
      </w:pPr>
    </w:p>
    <w:p w14:paraId="4BAD387D" w14:textId="77777777" w:rsidR="00F13917" w:rsidRPr="00F638F5" w:rsidRDefault="000F5A1C" w:rsidP="00496426">
      <w:pPr>
        <w:pStyle w:val="1fff"/>
      </w:pPr>
      <w:r w:rsidRPr="00F638F5">
        <w:lastRenderedPageBreak/>
        <w:t xml:space="preserve">Базовым и актуализированным проектом Схемы теплоснабжения, размещение источников комбинированной выработки на территории </w:t>
      </w:r>
      <w:r w:rsidR="0092573F">
        <w:t>Новомальтинского сельского поселения</w:t>
      </w:r>
      <w:r w:rsidRPr="00F638F5">
        <w:t xml:space="preserve"> не предусматривается.</w:t>
      </w:r>
    </w:p>
    <w:p w14:paraId="4F5CFC16" w14:textId="77777777" w:rsidR="00342CFD" w:rsidRPr="00F638F5" w:rsidRDefault="00342CFD" w:rsidP="00C33328">
      <w:pPr>
        <w:rPr>
          <w:rFonts w:ascii="Times New Roman" w:hAnsi="Times New Roman"/>
          <w:szCs w:val="24"/>
          <w:lang w:val="ru-RU"/>
        </w:rPr>
      </w:pPr>
    </w:p>
    <w:p w14:paraId="3D3FA851" w14:textId="77777777" w:rsidR="00342CFD" w:rsidRPr="00F638F5" w:rsidRDefault="00342CFD" w:rsidP="00C70015">
      <w:pPr>
        <w:pStyle w:val="1a"/>
        <w:numPr>
          <w:ilvl w:val="0"/>
          <w:numId w:val="74"/>
        </w:numPr>
        <w:spacing w:line="240" w:lineRule="auto"/>
      </w:pPr>
      <w:bookmarkStart w:id="52" w:name="_Toc9154890"/>
      <w:r w:rsidRPr="00F638F5">
        <w:t xml:space="preserve">Обоснование </w:t>
      </w:r>
      <w:r w:rsidR="000F5A1C" w:rsidRPr="00F638F5">
        <w:t>предлагаемых для реконструкции и (или) модернизации котельных с увеличением зоны их действия путем включения в нее зон действия существующих источников тепловой энергии</w:t>
      </w:r>
      <w:bookmarkEnd w:id="52"/>
    </w:p>
    <w:p w14:paraId="4E28FA79" w14:textId="77777777" w:rsidR="00F027FC" w:rsidRPr="00F638F5" w:rsidRDefault="00F027FC" w:rsidP="00496426">
      <w:pPr>
        <w:pStyle w:val="1fff"/>
      </w:pPr>
      <w:r w:rsidRPr="00F638F5">
        <w:t>Реконструкция котельных с увеличением зоны их действия путем включения в нее зоны действия, существующих источников тепловой энергии не предусматривается.</w:t>
      </w:r>
    </w:p>
    <w:p w14:paraId="151DE600" w14:textId="77777777" w:rsidR="0091131D" w:rsidRDefault="00DE0C78" w:rsidP="00DE0C78">
      <w:pPr>
        <w:rPr>
          <w:rFonts w:ascii="Times New Roman" w:hAnsi="Times New Roman"/>
          <w:szCs w:val="24"/>
          <w:lang w:val="ru-RU"/>
        </w:rPr>
      </w:pPr>
      <w:r>
        <w:rPr>
          <w:rFonts w:ascii="Times New Roman" w:hAnsi="Times New Roman"/>
          <w:szCs w:val="24"/>
          <w:lang w:val="ru-RU"/>
        </w:rPr>
        <w:t>П</w:t>
      </w:r>
      <w:r w:rsidRPr="00DE0C78">
        <w:rPr>
          <w:rFonts w:ascii="Times New Roman" w:hAnsi="Times New Roman"/>
          <w:szCs w:val="24"/>
          <w:lang w:val="ru-RU"/>
        </w:rPr>
        <w:t xml:space="preserve">редусматриваются </w:t>
      </w:r>
      <w:r>
        <w:rPr>
          <w:rFonts w:ascii="Times New Roman" w:hAnsi="Times New Roman"/>
          <w:szCs w:val="24"/>
          <w:lang w:val="ru-RU"/>
        </w:rPr>
        <w:t>м</w:t>
      </w:r>
      <w:r w:rsidR="0091131D" w:rsidRPr="00F638F5">
        <w:rPr>
          <w:rFonts w:ascii="Times New Roman" w:hAnsi="Times New Roman"/>
          <w:szCs w:val="24"/>
          <w:lang w:val="ru-RU"/>
        </w:rPr>
        <w:t xml:space="preserve">ероприятия по строительству, реконструкции или техническому перевооружению источников тепловой энергии на территории </w:t>
      </w:r>
      <w:r w:rsidR="0092573F">
        <w:rPr>
          <w:rFonts w:ascii="Times New Roman" w:hAnsi="Times New Roman"/>
          <w:szCs w:val="24"/>
          <w:lang w:val="ru-RU"/>
        </w:rPr>
        <w:t>Новомальтинского сельского поселения</w:t>
      </w:r>
      <w:r>
        <w:rPr>
          <w:rFonts w:ascii="Times New Roman" w:hAnsi="Times New Roman"/>
          <w:szCs w:val="24"/>
          <w:lang w:val="ru-RU"/>
        </w:rPr>
        <w:t xml:space="preserve">: реконструкция </w:t>
      </w:r>
      <w:r w:rsidRPr="00DE0C78">
        <w:rPr>
          <w:rFonts w:ascii="Times New Roman" w:hAnsi="Times New Roman"/>
          <w:szCs w:val="24"/>
          <w:lang w:val="ru-RU"/>
        </w:rPr>
        <w:t>Котельны</w:t>
      </w:r>
      <w:r>
        <w:rPr>
          <w:rFonts w:ascii="Times New Roman" w:hAnsi="Times New Roman"/>
          <w:szCs w:val="24"/>
          <w:lang w:val="ru-RU"/>
        </w:rPr>
        <w:t xml:space="preserve">х </w:t>
      </w:r>
      <w:r w:rsidRPr="00DE0C78">
        <w:rPr>
          <w:rFonts w:ascii="Times New Roman" w:hAnsi="Times New Roman"/>
          <w:szCs w:val="24"/>
          <w:lang w:val="ru-RU"/>
        </w:rPr>
        <w:t>«Центральная»</w:t>
      </w:r>
      <w:r>
        <w:rPr>
          <w:rFonts w:ascii="Times New Roman" w:hAnsi="Times New Roman"/>
          <w:szCs w:val="24"/>
          <w:lang w:val="ru-RU"/>
        </w:rPr>
        <w:t xml:space="preserve"> и </w:t>
      </w:r>
      <w:r w:rsidRPr="00DE0C78">
        <w:rPr>
          <w:rFonts w:ascii="Times New Roman" w:hAnsi="Times New Roman"/>
          <w:szCs w:val="24"/>
          <w:lang w:val="ru-RU"/>
        </w:rPr>
        <w:t>«Электрокотельная»</w:t>
      </w:r>
      <w:r w:rsidR="004C7879" w:rsidRPr="00F638F5">
        <w:rPr>
          <w:rFonts w:ascii="Times New Roman" w:hAnsi="Times New Roman"/>
          <w:szCs w:val="24"/>
          <w:lang w:val="ru-RU"/>
        </w:rPr>
        <w:t>.</w:t>
      </w:r>
      <w:r w:rsidR="0091131D" w:rsidRPr="00F638F5">
        <w:rPr>
          <w:rFonts w:ascii="Times New Roman" w:hAnsi="Times New Roman"/>
          <w:szCs w:val="24"/>
          <w:lang w:val="ru-RU"/>
        </w:rPr>
        <w:tab/>
      </w:r>
    </w:p>
    <w:p w14:paraId="370D5303" w14:textId="77777777" w:rsidR="000A3A9C" w:rsidRPr="00F638F5" w:rsidRDefault="000A3A9C" w:rsidP="0091131D">
      <w:pPr>
        <w:rPr>
          <w:rFonts w:ascii="Times New Roman" w:hAnsi="Times New Roman"/>
          <w:szCs w:val="24"/>
          <w:lang w:val="ru-RU"/>
        </w:rPr>
      </w:pPr>
    </w:p>
    <w:p w14:paraId="153658BC" w14:textId="77777777" w:rsidR="00096066" w:rsidRPr="00F638F5" w:rsidRDefault="00342CFD" w:rsidP="00C70015">
      <w:pPr>
        <w:pStyle w:val="1a"/>
        <w:numPr>
          <w:ilvl w:val="0"/>
          <w:numId w:val="74"/>
        </w:numPr>
        <w:spacing w:line="240" w:lineRule="auto"/>
        <w:rPr>
          <w:szCs w:val="24"/>
        </w:rPr>
      </w:pPr>
      <w:bookmarkStart w:id="53" w:name="_Toc9154891"/>
      <w:r w:rsidRPr="00F638F5">
        <w:rPr>
          <w:szCs w:val="24"/>
        </w:rPr>
        <w:t>Обоснование предлагаемых для перевода в пиковый режим работы котельных по отношению к источникам тепловой энергии, функционирующим в режиме комбинированной выработки электрической и тепловой энергии</w:t>
      </w:r>
      <w:bookmarkEnd w:id="53"/>
    </w:p>
    <w:p w14:paraId="60F6D214" w14:textId="77777777" w:rsidR="00F027FC" w:rsidRPr="00F638F5" w:rsidRDefault="00F027FC" w:rsidP="00496426">
      <w:pPr>
        <w:pStyle w:val="1fff"/>
      </w:pPr>
      <w:r w:rsidRPr="00F638F5">
        <w:t>Перевод котельной в пиковый режим по отношению к источникам энергии с комбинированной выработкой тепловой и электрической энергии не предусматривается.</w:t>
      </w:r>
    </w:p>
    <w:p w14:paraId="77E6226D" w14:textId="77777777" w:rsidR="00342CFD" w:rsidRPr="00F638F5" w:rsidRDefault="00342CFD" w:rsidP="00C33328">
      <w:pPr>
        <w:rPr>
          <w:rFonts w:ascii="Times New Roman" w:hAnsi="Times New Roman"/>
          <w:szCs w:val="24"/>
          <w:lang w:val="ru-RU"/>
        </w:rPr>
      </w:pPr>
    </w:p>
    <w:p w14:paraId="52C3B5A5" w14:textId="77777777" w:rsidR="00342CFD" w:rsidRPr="00F638F5" w:rsidRDefault="00D11755" w:rsidP="00C70015">
      <w:pPr>
        <w:pStyle w:val="1a"/>
        <w:numPr>
          <w:ilvl w:val="0"/>
          <w:numId w:val="74"/>
        </w:numPr>
        <w:spacing w:line="240" w:lineRule="auto"/>
        <w:rPr>
          <w:szCs w:val="24"/>
        </w:rPr>
      </w:pPr>
      <w:bookmarkStart w:id="54" w:name="_Toc9154892"/>
      <w:r w:rsidRPr="00F638F5">
        <w:rPr>
          <w:szCs w:val="24"/>
        </w:rPr>
        <w:t>Обоснование предложений по расширению зон действия действующих источников тепловой энергии, функционирующих в режиме комбинированной выработки электрической и тепловой энергии</w:t>
      </w:r>
      <w:bookmarkEnd w:id="54"/>
    </w:p>
    <w:p w14:paraId="391C5322" w14:textId="77777777" w:rsidR="00F027FC" w:rsidRPr="00F638F5" w:rsidRDefault="00F027FC" w:rsidP="00496426">
      <w:pPr>
        <w:pStyle w:val="1fff"/>
      </w:pPr>
      <w:r w:rsidRPr="00F638F5">
        <w:t xml:space="preserve">Не предусматривается из-за отсутствия в </w:t>
      </w:r>
      <w:r w:rsidR="00280069" w:rsidRPr="00F638F5">
        <w:t>муниципальном образовании</w:t>
      </w:r>
      <w:r w:rsidRPr="00F638F5">
        <w:t xml:space="preserve"> источника с комбинированной выработкой тепловой и электрической энергией.</w:t>
      </w:r>
    </w:p>
    <w:p w14:paraId="0EAE112D" w14:textId="77777777" w:rsidR="00F027FC" w:rsidRPr="00F638F5" w:rsidRDefault="00F027FC" w:rsidP="00C33328">
      <w:pPr>
        <w:rPr>
          <w:rFonts w:ascii="Times New Roman" w:hAnsi="Times New Roman"/>
          <w:szCs w:val="24"/>
          <w:lang w:val="ru-RU"/>
        </w:rPr>
      </w:pPr>
    </w:p>
    <w:p w14:paraId="46D5AC4F" w14:textId="77777777" w:rsidR="00342CFD" w:rsidRPr="00F638F5" w:rsidRDefault="00255A25" w:rsidP="00C70015">
      <w:pPr>
        <w:pStyle w:val="1a"/>
        <w:numPr>
          <w:ilvl w:val="0"/>
          <w:numId w:val="74"/>
        </w:numPr>
        <w:spacing w:line="240" w:lineRule="auto"/>
        <w:rPr>
          <w:szCs w:val="24"/>
        </w:rPr>
      </w:pPr>
      <w:bookmarkStart w:id="55" w:name="_Toc9154893"/>
      <w:r w:rsidRPr="00F638F5">
        <w:rPr>
          <w:szCs w:val="24"/>
        </w:rPr>
        <w:t>Обоснование предлагаемых для вывода в резерв и (или) вывода из эксплуатации котельных при передаче тепловых нагрузок на другие источники тепловой энергии</w:t>
      </w:r>
      <w:bookmarkEnd w:id="55"/>
    </w:p>
    <w:p w14:paraId="0E403F0D" w14:textId="77777777" w:rsidR="00255A25" w:rsidRPr="00F638F5" w:rsidRDefault="004C7879" w:rsidP="00496426">
      <w:pPr>
        <w:pStyle w:val="1fff"/>
      </w:pPr>
      <w:r w:rsidRPr="00F638F5">
        <w:lastRenderedPageBreak/>
        <w:t>Вывод в резерв и (или) вывода из эксплуатации котельных при передаче тепловых нагрузок на другие источники тепловой энергии не п</w:t>
      </w:r>
      <w:r w:rsidR="00980DBC" w:rsidRPr="00F638F5">
        <w:t>редусматривается</w:t>
      </w:r>
      <w:r w:rsidRPr="00F638F5">
        <w:t>.</w:t>
      </w:r>
    </w:p>
    <w:p w14:paraId="51BF7BDC" w14:textId="77777777" w:rsidR="00255A25" w:rsidRPr="00F638F5" w:rsidRDefault="00255A25" w:rsidP="00C33328">
      <w:pPr>
        <w:rPr>
          <w:rFonts w:ascii="Times New Roman" w:hAnsi="Times New Roman"/>
          <w:szCs w:val="24"/>
          <w:lang w:val="ru-RU"/>
        </w:rPr>
      </w:pPr>
    </w:p>
    <w:p w14:paraId="39FF9238" w14:textId="77777777" w:rsidR="00255A25" w:rsidRPr="00F638F5" w:rsidRDefault="00255A25" w:rsidP="00C70015">
      <w:pPr>
        <w:pStyle w:val="1a"/>
        <w:numPr>
          <w:ilvl w:val="0"/>
          <w:numId w:val="74"/>
        </w:numPr>
        <w:spacing w:line="240" w:lineRule="auto"/>
        <w:rPr>
          <w:szCs w:val="24"/>
        </w:rPr>
      </w:pPr>
      <w:bookmarkStart w:id="56" w:name="_Toc9154894"/>
      <w:r w:rsidRPr="00F638F5">
        <w:rPr>
          <w:szCs w:val="24"/>
        </w:rPr>
        <w:t>Обоснование организации индивидуального теплоснабжения в зонах застройки поселения малоэтажными жилыми зданиями</w:t>
      </w:r>
      <w:bookmarkEnd w:id="56"/>
    </w:p>
    <w:p w14:paraId="1C994C62" w14:textId="77777777" w:rsidR="00255A25" w:rsidRPr="00F638F5" w:rsidRDefault="00255A25" w:rsidP="00C33328">
      <w:pPr>
        <w:rPr>
          <w:rFonts w:ascii="Times New Roman" w:hAnsi="Times New Roman"/>
          <w:szCs w:val="24"/>
          <w:lang w:val="ru-RU"/>
        </w:rPr>
      </w:pPr>
    </w:p>
    <w:p w14:paraId="4013FD81"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Существующие и планируемые к застройке потребители вправе использовать для отопления индивидуальные источники теплоснабжения. Использование автономных источников теплоснабжения целесообразно в случаях:</w:t>
      </w:r>
    </w:p>
    <w:p w14:paraId="59F116A7" w14:textId="77777777" w:rsidR="00F027FC" w:rsidRPr="00F638F5" w:rsidRDefault="00F027FC" w:rsidP="00C70015">
      <w:pPr>
        <w:pStyle w:val="affff4"/>
        <w:numPr>
          <w:ilvl w:val="0"/>
          <w:numId w:val="87"/>
        </w:numPr>
        <w:rPr>
          <w:rFonts w:ascii="Times New Roman" w:eastAsia="MS Mincho" w:hAnsi="Times New Roman"/>
          <w:szCs w:val="24"/>
        </w:rPr>
      </w:pPr>
      <w:r w:rsidRPr="00F638F5">
        <w:rPr>
          <w:rFonts w:ascii="Times New Roman" w:eastAsia="MS Mincho" w:hAnsi="Times New Roman"/>
          <w:szCs w:val="24"/>
        </w:rPr>
        <w:t>Индивидуальных жилых домов до трех этажей вне зависимости от месторасположения;</w:t>
      </w:r>
    </w:p>
    <w:p w14:paraId="10FEE7E0" w14:textId="77777777" w:rsidR="00F027FC" w:rsidRPr="00F638F5" w:rsidRDefault="00F027FC" w:rsidP="00C70015">
      <w:pPr>
        <w:pStyle w:val="affff4"/>
        <w:numPr>
          <w:ilvl w:val="0"/>
          <w:numId w:val="87"/>
        </w:numPr>
        <w:rPr>
          <w:rFonts w:ascii="Times New Roman" w:eastAsia="MS Mincho" w:hAnsi="Times New Roman"/>
          <w:szCs w:val="24"/>
        </w:rPr>
      </w:pPr>
      <w:r w:rsidRPr="00F638F5">
        <w:rPr>
          <w:rFonts w:ascii="Times New Roman" w:eastAsia="MS Mincho" w:hAnsi="Times New Roman"/>
          <w:szCs w:val="24"/>
        </w:rPr>
        <w:t>Малоэтажных (до четырех этажей) блокированных жилых домов (таунхаузов) планируемых к строительству вне перспективных зон действия источников централизованного теплоснабжения при условии удельной нагрузки теплоснабжения планируемой застройки менее 0,10 (Гкал/ч)/га;</w:t>
      </w:r>
    </w:p>
    <w:p w14:paraId="1E1242BC" w14:textId="77777777" w:rsidR="00F027FC" w:rsidRPr="00F638F5" w:rsidRDefault="00F027FC" w:rsidP="00C70015">
      <w:pPr>
        <w:pStyle w:val="affff4"/>
        <w:numPr>
          <w:ilvl w:val="0"/>
          <w:numId w:val="87"/>
        </w:numPr>
        <w:rPr>
          <w:rFonts w:ascii="Times New Roman" w:eastAsia="MS Mincho" w:hAnsi="Times New Roman"/>
          <w:szCs w:val="24"/>
        </w:rPr>
      </w:pPr>
      <w:r w:rsidRPr="00F638F5">
        <w:rPr>
          <w:rFonts w:ascii="Times New Roman" w:eastAsia="MS Mincho" w:hAnsi="Times New Roman"/>
          <w:szCs w:val="24"/>
        </w:rPr>
        <w:t>Многоэтажных жилых домов расположенных вне перспективных зон действия источников централизованного теплоснабжения, для которых проектом предусмотрено индивидуальное теплоснабжение, в том числе поквартирное отопление;</w:t>
      </w:r>
    </w:p>
    <w:p w14:paraId="3D96EF47" w14:textId="77777777" w:rsidR="00F027FC" w:rsidRPr="00F638F5" w:rsidRDefault="00F027FC" w:rsidP="00C70015">
      <w:pPr>
        <w:pStyle w:val="affff4"/>
        <w:numPr>
          <w:ilvl w:val="0"/>
          <w:numId w:val="87"/>
        </w:numPr>
        <w:rPr>
          <w:rFonts w:ascii="Times New Roman" w:eastAsia="MS Mincho" w:hAnsi="Times New Roman"/>
          <w:szCs w:val="24"/>
        </w:rPr>
      </w:pPr>
      <w:r w:rsidRPr="00F638F5">
        <w:rPr>
          <w:rFonts w:ascii="Times New Roman" w:eastAsia="MS Mincho" w:hAnsi="Times New Roman"/>
          <w:szCs w:val="24"/>
        </w:rPr>
        <w:t>Социально-административных зданий высотой менее 12 метров (четырех этажей) планируемых к строительству в местах расположения малоэтажной и индивидуальной жилой застройки, находящихся вне перспективных зон действия источников теплоснабжения;</w:t>
      </w:r>
    </w:p>
    <w:p w14:paraId="62664D7C" w14:textId="77777777" w:rsidR="00F027FC" w:rsidRPr="00F638F5" w:rsidRDefault="00F027FC" w:rsidP="00C70015">
      <w:pPr>
        <w:pStyle w:val="affff4"/>
        <w:numPr>
          <w:ilvl w:val="0"/>
          <w:numId w:val="87"/>
        </w:numPr>
        <w:rPr>
          <w:rFonts w:ascii="Times New Roman" w:eastAsia="MS Mincho" w:hAnsi="Times New Roman"/>
          <w:szCs w:val="24"/>
        </w:rPr>
      </w:pPr>
      <w:r w:rsidRPr="00F638F5">
        <w:rPr>
          <w:rFonts w:ascii="Times New Roman" w:eastAsia="MS Mincho" w:hAnsi="Times New Roman"/>
          <w:szCs w:val="24"/>
        </w:rPr>
        <w:t>Промышленных и прочих потребителей, технологический процесс которых предусматривает потребление природного газа;</w:t>
      </w:r>
    </w:p>
    <w:p w14:paraId="09B76DF5" w14:textId="77777777" w:rsidR="00F027FC" w:rsidRPr="00F638F5" w:rsidRDefault="00F027FC" w:rsidP="00C70015">
      <w:pPr>
        <w:pStyle w:val="affff4"/>
        <w:numPr>
          <w:ilvl w:val="0"/>
          <w:numId w:val="87"/>
        </w:numPr>
        <w:rPr>
          <w:rFonts w:ascii="Times New Roman" w:eastAsia="MS Mincho" w:hAnsi="Times New Roman"/>
          <w:szCs w:val="24"/>
        </w:rPr>
      </w:pPr>
      <w:r w:rsidRPr="00F638F5">
        <w:rPr>
          <w:rFonts w:ascii="Times New Roman" w:eastAsia="MS Mincho" w:hAnsi="Times New Roman"/>
          <w:szCs w:val="24"/>
        </w:rPr>
        <w:t>Инновационных объектов, проектом теплоснабжения которых предусматривается удельный расход тепловой энергии на отопление менее 15 кВт∙ч/м2год, т.н. «пассивный (или нулевой) дом» или теплоснабжение которых предусматривается от альтернативных источников, включая вторичные энергоресурсы.</w:t>
      </w:r>
    </w:p>
    <w:p w14:paraId="5D0216A9"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lastRenderedPageBreak/>
        <w:t>Потребители, отопление которых осуществляется от индивидуальных источников, могут быть подключены к централизованному теплоснабжению на условиях организации централизованного теплоснабжения.</w:t>
      </w:r>
    </w:p>
    <w:p w14:paraId="342C3640" w14:textId="77777777" w:rsidR="00EC49C1" w:rsidRPr="00F638F5" w:rsidRDefault="00EC49C1" w:rsidP="00F027FC">
      <w:pPr>
        <w:ind w:firstLine="567"/>
        <w:rPr>
          <w:rFonts w:ascii="Times New Roman" w:eastAsia="MS Mincho" w:hAnsi="Times New Roman"/>
          <w:szCs w:val="24"/>
          <w:lang w:val="ru-RU"/>
        </w:rPr>
      </w:pPr>
    </w:p>
    <w:p w14:paraId="1F29FB76" w14:textId="77777777" w:rsidR="00255A25" w:rsidRPr="00F638F5" w:rsidRDefault="00255A25" w:rsidP="00C70015">
      <w:pPr>
        <w:pStyle w:val="1a"/>
        <w:numPr>
          <w:ilvl w:val="0"/>
          <w:numId w:val="74"/>
        </w:numPr>
        <w:spacing w:line="240" w:lineRule="auto"/>
        <w:rPr>
          <w:szCs w:val="24"/>
        </w:rPr>
      </w:pPr>
      <w:bookmarkStart w:id="57" w:name="_Toc9154895"/>
      <w:r w:rsidRPr="00F638F5">
        <w:rPr>
          <w:szCs w:val="24"/>
        </w:rPr>
        <w:t>Обоснование перспективных балансов производства и потребления тепловой мощности источников тепловой энергии и теплоносителя и присоединенной тепловой нагрузки в каждой из систем теплоснабжения поселения</w:t>
      </w:r>
      <w:bookmarkEnd w:id="57"/>
    </w:p>
    <w:p w14:paraId="28A098EA" w14:textId="77777777" w:rsidR="001B2726" w:rsidRPr="00F638F5" w:rsidRDefault="0031448C" w:rsidP="00496426">
      <w:pPr>
        <w:pStyle w:val="1fff"/>
      </w:pPr>
      <w:r w:rsidRPr="00F638F5">
        <w:t>Схемой предусмотрено подключение существующей и перспективной</w:t>
      </w:r>
      <w:r w:rsidR="001B2726" w:rsidRPr="00F638F5">
        <w:t xml:space="preserve"> </w:t>
      </w:r>
      <w:r w:rsidRPr="00F638F5">
        <w:t xml:space="preserve">застройки с </w:t>
      </w:r>
      <w:r w:rsidR="001B2726" w:rsidRPr="00F638F5">
        <w:t xml:space="preserve">так же генеральным планом предусмотрено дальнейшее увеличение жилищного фонда. Результаты расчетов отражены в таблице </w:t>
      </w:r>
      <w:r w:rsidR="000F5A1C" w:rsidRPr="00F638F5">
        <w:t>8</w:t>
      </w:r>
      <w:r w:rsidR="001B2726" w:rsidRPr="00F638F5">
        <w:t>.</w:t>
      </w:r>
    </w:p>
    <w:p w14:paraId="34170194" w14:textId="77777777" w:rsidR="00F027FC" w:rsidRPr="00F638F5" w:rsidRDefault="00F027FC" w:rsidP="00C33328">
      <w:pPr>
        <w:rPr>
          <w:rFonts w:ascii="Times New Roman" w:hAnsi="Times New Roman"/>
          <w:szCs w:val="24"/>
          <w:lang w:val="ru-RU"/>
        </w:rPr>
      </w:pPr>
    </w:p>
    <w:p w14:paraId="71A469EC" w14:textId="77777777" w:rsidR="00255A25" w:rsidRPr="00F638F5" w:rsidRDefault="008C541C" w:rsidP="00C70015">
      <w:pPr>
        <w:pStyle w:val="1a"/>
        <w:numPr>
          <w:ilvl w:val="0"/>
          <w:numId w:val="74"/>
        </w:numPr>
        <w:spacing w:line="240" w:lineRule="auto"/>
        <w:rPr>
          <w:szCs w:val="24"/>
        </w:rPr>
      </w:pPr>
      <w:bookmarkStart w:id="58" w:name="_Toc9154896"/>
      <w:r w:rsidRPr="00F638F5">
        <w:rPr>
          <w:szCs w:val="24"/>
        </w:rPr>
        <w:t xml:space="preserve">Анализ </w:t>
      </w:r>
      <w:r w:rsidR="000F5A1C" w:rsidRPr="00F638F5">
        <w:rPr>
          <w:szCs w:val="24"/>
        </w:rPr>
        <w:t>целесообразности ввода новых и реконструкции и (или) модернизации существующих источников тепловой энергии с использованием возобновляемых источников энергии, а также местных видов топлива</w:t>
      </w:r>
      <w:bookmarkEnd w:id="58"/>
    </w:p>
    <w:p w14:paraId="4B8076CC" w14:textId="77777777" w:rsidR="00455644" w:rsidRPr="00F638F5" w:rsidRDefault="00455644" w:rsidP="00496426">
      <w:pPr>
        <w:pStyle w:val="1fff"/>
      </w:pPr>
      <w:r w:rsidRPr="00F638F5">
        <w:t>В качестве потенциальных для нужд теплоснабжения возобновляемых ресурсов могут рассматриваться солнечная энергия, низкопотенциальная теплота грунта, поверхностных и сточных вод.</w:t>
      </w:r>
    </w:p>
    <w:p w14:paraId="1A5A57E3" w14:textId="77777777" w:rsidR="00455644" w:rsidRPr="00F638F5" w:rsidRDefault="00455644" w:rsidP="00496426">
      <w:pPr>
        <w:pStyle w:val="1fff"/>
      </w:pPr>
      <w:r w:rsidRPr="00F638F5">
        <w:t>Целесообразность (конкурентоспособность) использования ВИЭ зависит от многих факторов, главными из которых являются технический и экономический потенциал возобновляемых ресурсов в данном регионе, технико-экономические показатели тепловых установок на базе ВИЭ, вид замещаемой нагрузки (отопление или ГВС) и замещаемого энергоносителя (органического топлива или электроэнергии), себестоимость тепловой энергии, отпускаемой от замещаемого источника.</w:t>
      </w:r>
    </w:p>
    <w:p w14:paraId="16EA68E6" w14:textId="77777777" w:rsidR="00455644" w:rsidRPr="00F638F5" w:rsidRDefault="00455644" w:rsidP="00496426">
      <w:pPr>
        <w:pStyle w:val="1fff"/>
        <w:rPr>
          <w:b/>
        </w:rPr>
      </w:pPr>
      <w:r w:rsidRPr="00F638F5">
        <w:rPr>
          <w:b/>
        </w:rPr>
        <w:t>Солнечная радиация</w:t>
      </w:r>
    </w:p>
    <w:p w14:paraId="39C6F355" w14:textId="77777777" w:rsidR="00455644" w:rsidRPr="00F638F5" w:rsidRDefault="00455644" w:rsidP="00496426">
      <w:pPr>
        <w:pStyle w:val="1fff"/>
      </w:pPr>
      <w:r w:rsidRPr="00F638F5">
        <w:t xml:space="preserve">Климатические условия </w:t>
      </w:r>
      <w:r w:rsidR="0092573F">
        <w:t>Иркутской области</w:t>
      </w:r>
      <w:r w:rsidRPr="00F638F5">
        <w:t xml:space="preserve"> характеризуются относительно низкими показателями солнечного излучения. Годовой приход суммарной радиации на горизонтальную поверхность не превышает 3200 МДж/м2 (0,76 Гкал/ч), а число часов солнечного сияния составляет 1600-1700 час/год. Большая часть солнечного излучения приходится на летние месяцы, когда основной нагрузкой является ГВС.</w:t>
      </w:r>
    </w:p>
    <w:p w14:paraId="2071CB10" w14:textId="77777777" w:rsidR="00455644" w:rsidRPr="00F638F5" w:rsidRDefault="00455644" w:rsidP="00496426">
      <w:pPr>
        <w:pStyle w:val="1fff"/>
      </w:pPr>
      <w:r w:rsidRPr="00F638F5">
        <w:t xml:space="preserve">При среднем за летний период приходе суммарной радиации на ориентированную поверхность теплоприемника около 400-500 ккал/м2∙час и КПД солнечной </w:t>
      </w:r>
      <w:r w:rsidRPr="00F638F5">
        <w:lastRenderedPageBreak/>
        <w:t>водонагревательной установки 0,5-0,7 потребная площадь солнечных коллекторов на 1 Гкал/ч летней нагрузки ГВС составит 2800-4000 м2. За год такая установка выработает около 900-1200 Гкал. При капитальных затратах в установку порядка 30-40 млн руб и стоимости замещаемой тепловой энергии 1500 руб/Гкал, простой срок окупаемости установки составит более 20 лет.</w:t>
      </w:r>
    </w:p>
    <w:p w14:paraId="4887EDB8" w14:textId="77777777" w:rsidR="00455644" w:rsidRPr="00F638F5" w:rsidRDefault="00455644" w:rsidP="00496426">
      <w:pPr>
        <w:pStyle w:val="1fff"/>
      </w:pPr>
      <w:r w:rsidRPr="00F638F5">
        <w:t>Также очевидно, что для установки централизованного ГВС требуются большие площади под солнечные коллекторы, которые в городской черте изыскать не удастся. Поэтому в далекой перспективе использование солнечных водонагревательных установок может быть конкурентоспособным для пригородной малоэтажной застройки в случае применения для децентрализованного теплоснабжения жидкого топлива или электроэнергии.</w:t>
      </w:r>
    </w:p>
    <w:p w14:paraId="21B77B92" w14:textId="77777777" w:rsidR="00455644" w:rsidRPr="00F638F5" w:rsidRDefault="00455644" w:rsidP="00496426">
      <w:pPr>
        <w:pStyle w:val="1fff"/>
        <w:rPr>
          <w:b/>
        </w:rPr>
      </w:pPr>
      <w:r w:rsidRPr="00F638F5">
        <w:rPr>
          <w:b/>
        </w:rPr>
        <w:t>Геотермальное тепло</w:t>
      </w:r>
    </w:p>
    <w:p w14:paraId="170C4DB5" w14:textId="77777777" w:rsidR="00455644" w:rsidRPr="00F638F5" w:rsidRDefault="00455644" w:rsidP="00496426">
      <w:pPr>
        <w:pStyle w:val="1fff"/>
      </w:pPr>
      <w:r w:rsidRPr="00F638F5">
        <w:t xml:space="preserve">В настоящее время наиболее отработаны технологии извлечения тепла недр Земли с помощью тепловых насосов. В </w:t>
      </w:r>
      <w:r w:rsidR="0092573F">
        <w:t>Иркутской области</w:t>
      </w:r>
      <w:r w:rsidRPr="00F638F5">
        <w:t xml:space="preserve"> функционируют сотни теплонасосных установок (ТНУ) с единичной тепловой мощностью до 50 кВт. Преимущественно, это установки отопления и ГВС индивидуальных жилых домов. Одна из первых в многоэтажном жилищном строительстве установка ГВС на базе грунтовых тепловых насосов реализована в 2001 году на энергоэффективном жилом доме в микрорайоне “Никулино-2” г. Москвы.</w:t>
      </w:r>
    </w:p>
    <w:p w14:paraId="4E0DDF09" w14:textId="77777777" w:rsidR="00455644" w:rsidRPr="00F638F5" w:rsidRDefault="00455644" w:rsidP="00496426">
      <w:pPr>
        <w:pStyle w:val="1fff"/>
      </w:pPr>
      <w:r w:rsidRPr="00F638F5">
        <w:t>В состав подобных установок входят собственно тепловой насос, система сбора тепла грунта, баки-аккумуляторы горячей воды, котел на органическом топливе или электрический нагреватель, работающий с тепловым насосом в каскаде, а также система низкотемпературного отопления.</w:t>
      </w:r>
    </w:p>
    <w:p w14:paraId="053244A6" w14:textId="77777777" w:rsidR="00455644" w:rsidRPr="00F638F5" w:rsidRDefault="00455644" w:rsidP="00496426">
      <w:pPr>
        <w:pStyle w:val="1fff"/>
      </w:pPr>
      <w:r w:rsidRPr="00F638F5">
        <w:t>Система теплосбора при наличии свободных площадей выполняется в виде горизонтальных коллекторов из пластмассовых труб, уложенных в грунт на глубину 1,5-2 м, однако чаще используются вертикальные скважины-зонды глубиной до 50 метров с U-образными петлями для циркуляции холодоносителя – антифриза.</w:t>
      </w:r>
    </w:p>
    <w:p w14:paraId="748048C0" w14:textId="77777777" w:rsidR="00455644" w:rsidRPr="00F638F5" w:rsidRDefault="00455644" w:rsidP="00496426">
      <w:pPr>
        <w:pStyle w:val="1fff"/>
      </w:pPr>
      <w:r w:rsidRPr="00F638F5">
        <w:t>Удельная стоимость теплового насоса (ТН) с системой теплосбора составляет 30-60 тыс. руб за 1 кВт тепловой мощности, что в несколько раз превышает аналогичные показатели для котлов и квартирных теплогенераторов, поэтому с целью снижения затрат тепловая мощность ТН выбирается в диапазоне 0,4-0,6 от расчетной тепловой нагрузки здания, при этом за счет работы установки замещается от 60% до 70% годового теплопотребления.</w:t>
      </w:r>
    </w:p>
    <w:p w14:paraId="7873F3A5" w14:textId="77777777" w:rsidR="00455644" w:rsidRPr="00F638F5" w:rsidRDefault="00455644" w:rsidP="00496426">
      <w:pPr>
        <w:pStyle w:val="1fff"/>
      </w:pPr>
      <w:r w:rsidRPr="00F638F5">
        <w:t xml:space="preserve">Энергетическая эффективность ТН определяется коэффициентом преобразования (КОП), равным отношению тепловой мощности к электрической мощности компрессора. </w:t>
      </w:r>
      <w:r w:rsidRPr="00F638F5">
        <w:lastRenderedPageBreak/>
        <w:t xml:space="preserve">Для современных образцов ТН в диапазоне перепада температур между нагреваемой водой и антифризом 50-60 </w:t>
      </w:r>
      <w:r w:rsidRPr="00F638F5">
        <w:rPr>
          <w:rFonts w:ascii="Cambria Math" w:hAnsi="Cambria Math" w:cs="Cambria Math"/>
        </w:rPr>
        <w:t>⁰</w:t>
      </w:r>
      <w:r w:rsidRPr="00F638F5">
        <w:t>С значения КОП достигают 3,5-4 ед.</w:t>
      </w:r>
    </w:p>
    <w:p w14:paraId="1356F190" w14:textId="77777777" w:rsidR="00455644" w:rsidRPr="00F638F5" w:rsidRDefault="00455644" w:rsidP="00496426">
      <w:pPr>
        <w:pStyle w:val="1fff"/>
      </w:pPr>
      <w:r w:rsidRPr="00F638F5">
        <w:t xml:space="preserve">С учетом расхода электроэнергии на привод циркуляционных насосов общий КОП ТНУ снижается до 3,0-3,5 ед. </w:t>
      </w:r>
    </w:p>
    <w:p w14:paraId="097DD517" w14:textId="77777777" w:rsidR="00455644" w:rsidRPr="00F638F5" w:rsidRDefault="00455644" w:rsidP="00496426">
      <w:pPr>
        <w:pStyle w:val="1fff"/>
      </w:pPr>
      <w:r w:rsidRPr="00F638F5">
        <w:t>Анализ результатов сравнения показывает, что при сложившемся уровне цен на оборудование и тарифов на тепловую и электрическую энергию, грунтовые тепловые насосы не могут составлять конкуренцию котельным на природном газе (простой срок окупаемости превышает 25 лет).</w:t>
      </w:r>
    </w:p>
    <w:p w14:paraId="3B649A8A" w14:textId="77777777" w:rsidR="00455644" w:rsidRPr="00F638F5" w:rsidRDefault="00455644" w:rsidP="00496426">
      <w:pPr>
        <w:pStyle w:val="1fff"/>
      </w:pPr>
      <w:r w:rsidRPr="00F638F5">
        <w:t>Конкурентоспособность теплонасосных систем может иметь место при замещении котельных на жидком топливе (дизтопливо, СУГ), либо электрокотельных при стоимости отпускаемой тепловой энергии более 3 тыс. руб./Гкал.</w:t>
      </w:r>
    </w:p>
    <w:p w14:paraId="1D89690A" w14:textId="77777777" w:rsidR="00455644" w:rsidRPr="00F638F5" w:rsidRDefault="00455644" w:rsidP="00496426">
      <w:pPr>
        <w:pStyle w:val="1fff"/>
      </w:pPr>
      <w:r w:rsidRPr="00F638F5">
        <w:t>Нужно также отметить, что тепловые насосы, как инновационное оборудование, требуют регулярного сервисного обслуживания, что связано с существенными текущими затратами.</w:t>
      </w:r>
    </w:p>
    <w:p w14:paraId="3B8F745B" w14:textId="77777777" w:rsidR="00455644" w:rsidRPr="00F638F5" w:rsidRDefault="00455644" w:rsidP="00496426">
      <w:pPr>
        <w:pStyle w:val="1fff"/>
      </w:pPr>
      <w:r w:rsidRPr="00F638F5">
        <w:t>Выводы:</w:t>
      </w:r>
    </w:p>
    <w:p w14:paraId="096FAB17" w14:textId="77777777" w:rsidR="00455644" w:rsidRPr="00F638F5" w:rsidRDefault="00455644" w:rsidP="00496426">
      <w:pPr>
        <w:pStyle w:val="1fff"/>
      </w:pPr>
      <w:r w:rsidRPr="00F638F5">
        <w:t xml:space="preserve">Централизованное теплоснабжение с использованием возобновляемых источников энергии в условиях </w:t>
      </w:r>
      <w:r w:rsidR="0092573F">
        <w:t>Новомальтинского сельского поселения</w:t>
      </w:r>
      <w:r w:rsidRPr="00F638F5">
        <w:t xml:space="preserve"> в ближайшей перспективе не является конкурентоспособным традиционным системам</w:t>
      </w:r>
      <w:r w:rsidR="00C21370">
        <w:t>.</w:t>
      </w:r>
    </w:p>
    <w:p w14:paraId="1C0357A4" w14:textId="77777777" w:rsidR="00455644" w:rsidRPr="00F638F5" w:rsidRDefault="00455644" w:rsidP="00496426">
      <w:pPr>
        <w:pStyle w:val="1fff"/>
      </w:pPr>
      <w:r w:rsidRPr="00F638F5">
        <w:t>Применение солнечных водонагревательных установок и геотермальных тепловых насосов имеет перспективу только при децентрализованном теплоснабжении малоэтажной индивидуальной застройки для замещения дорогих энергоносителей (жидкого топлива, СУГа и электроэнергии).</w:t>
      </w:r>
    </w:p>
    <w:p w14:paraId="4745F097" w14:textId="77777777" w:rsidR="008C541C" w:rsidRPr="00F638F5" w:rsidRDefault="008C541C" w:rsidP="00C70015">
      <w:pPr>
        <w:pStyle w:val="1a"/>
        <w:numPr>
          <w:ilvl w:val="0"/>
          <w:numId w:val="74"/>
        </w:numPr>
        <w:spacing w:line="240" w:lineRule="auto"/>
        <w:rPr>
          <w:szCs w:val="24"/>
        </w:rPr>
      </w:pPr>
      <w:bookmarkStart w:id="59" w:name="_Toc9154897"/>
      <w:r w:rsidRPr="00F638F5">
        <w:rPr>
          <w:szCs w:val="24"/>
        </w:rPr>
        <w:t>Обоснование организации теплоснабжения в производственных зонах на территории поселения</w:t>
      </w:r>
      <w:bookmarkEnd w:id="59"/>
    </w:p>
    <w:p w14:paraId="612BABAB" w14:textId="77777777" w:rsidR="00F027FC" w:rsidRPr="00F638F5" w:rsidRDefault="00F027FC" w:rsidP="00496426">
      <w:pPr>
        <w:pStyle w:val="1fff"/>
      </w:pPr>
      <w:r w:rsidRPr="00F638F5">
        <w:t xml:space="preserve">Согласно Методическим рекомендациям по разработке схем теплоснабжения, предложения по организации теплоснабжения в производственных зонах выполняются в случае участия источника теплоснабжения, расположенного на территории производственной зоны, в теплоснабжении жилищной сферы. </w:t>
      </w:r>
    </w:p>
    <w:p w14:paraId="63659EA7" w14:textId="77777777" w:rsidR="00F027FC" w:rsidRPr="00F638F5" w:rsidRDefault="00F027FC" w:rsidP="00496426">
      <w:pPr>
        <w:pStyle w:val="1fff"/>
      </w:pPr>
      <w:r w:rsidRPr="00F638F5">
        <w:t xml:space="preserve">По положению на </w:t>
      </w:r>
      <w:r w:rsidR="006A1875">
        <w:t>2019</w:t>
      </w:r>
      <w:r w:rsidRPr="00F638F5">
        <w:t xml:space="preserve"> г. отсутствуют сведения о проектах модернизации производственных котельных с целью выхода на рынок теплоснабжения. </w:t>
      </w:r>
    </w:p>
    <w:p w14:paraId="4C845D36" w14:textId="77777777" w:rsidR="00F027FC" w:rsidRPr="00F638F5" w:rsidRDefault="00F027FC" w:rsidP="00496426">
      <w:pPr>
        <w:pStyle w:val="1fff"/>
      </w:pPr>
      <w:r w:rsidRPr="00F638F5">
        <w:t>Существующие производственные зоны, расположенные вне зон существующих источников теплоснабжения и имеющих собственные тепловые источники, сохраняются.</w:t>
      </w:r>
    </w:p>
    <w:p w14:paraId="0CF8B3B7" w14:textId="77777777" w:rsidR="00F027FC" w:rsidRPr="00F638F5" w:rsidRDefault="00F027FC" w:rsidP="00496426">
      <w:pPr>
        <w:pStyle w:val="1fff"/>
      </w:pPr>
      <w:r w:rsidRPr="00F638F5">
        <w:lastRenderedPageBreak/>
        <w:t xml:space="preserve">Изменений в организации теплоснабжения в существующих производственных зонах схемой теплоснабжения не предполагается. </w:t>
      </w:r>
    </w:p>
    <w:p w14:paraId="3C1337D1" w14:textId="77777777" w:rsidR="008C541C" w:rsidRPr="00F638F5" w:rsidRDefault="008C541C" w:rsidP="00C70015">
      <w:pPr>
        <w:pStyle w:val="1a"/>
        <w:numPr>
          <w:ilvl w:val="0"/>
          <w:numId w:val="74"/>
        </w:numPr>
        <w:spacing w:line="240" w:lineRule="auto"/>
        <w:rPr>
          <w:szCs w:val="24"/>
        </w:rPr>
      </w:pPr>
      <w:bookmarkStart w:id="60" w:name="_Toc9154898"/>
      <w:r w:rsidRPr="00F638F5">
        <w:rPr>
          <w:szCs w:val="24"/>
        </w:rPr>
        <w:t>Результаты расчетов радиуса эффективного теплоснабжения</w:t>
      </w:r>
      <w:bookmarkEnd w:id="60"/>
    </w:p>
    <w:p w14:paraId="48511994" w14:textId="77777777" w:rsidR="008C541C" w:rsidRPr="00F638F5" w:rsidRDefault="008C541C" w:rsidP="00C33328">
      <w:pPr>
        <w:rPr>
          <w:rFonts w:ascii="Times New Roman" w:hAnsi="Times New Roman"/>
          <w:szCs w:val="24"/>
          <w:lang w:val="ru-RU"/>
        </w:rPr>
      </w:pPr>
    </w:p>
    <w:p w14:paraId="6A4F15A2"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Согласно ФЗ №190 от 27.07.2010 г., «радиус эффективного теплоснабжения - максимальное расстояние от теплопотребляющей установки до ближайшего источника тепловой энергии в системе теплоснабжения, при превышении которого подключение теплопотребляющей установки к данной системе теплоснабжения нецелесообразно по причине увеличения совокупных расходов в системе теплоснабжения».</w:t>
      </w:r>
    </w:p>
    <w:p w14:paraId="76FDE401"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Основными критериями оценки целесообразности подключения новых потребителей в зоне действия системы централизованного теплоснабжения являются:</w:t>
      </w:r>
    </w:p>
    <w:p w14:paraId="0520F9BF" w14:textId="77777777" w:rsidR="00F027FC" w:rsidRPr="00F638F5" w:rsidRDefault="00F027FC" w:rsidP="005D487C">
      <w:pPr>
        <w:pStyle w:val="116"/>
      </w:pPr>
      <w:r w:rsidRPr="00F638F5">
        <w:t>затраты на строительство новых участков тепловой сети и реконструкция существующих;</w:t>
      </w:r>
    </w:p>
    <w:p w14:paraId="5D19BFC5" w14:textId="77777777" w:rsidR="00F027FC" w:rsidRPr="00F638F5" w:rsidRDefault="00F027FC" w:rsidP="005D487C">
      <w:pPr>
        <w:pStyle w:val="116"/>
      </w:pPr>
      <w:r w:rsidRPr="00F638F5">
        <w:t>пропускная способность существующих магистральных тепловых сетей;</w:t>
      </w:r>
    </w:p>
    <w:p w14:paraId="3FDEC8ED" w14:textId="77777777" w:rsidR="00F027FC" w:rsidRPr="00F638F5" w:rsidRDefault="00F027FC" w:rsidP="005D487C">
      <w:pPr>
        <w:pStyle w:val="116"/>
      </w:pPr>
      <w:r w:rsidRPr="00F638F5">
        <w:t>затраты на перекачку теплоносителя в тепловых сетях;</w:t>
      </w:r>
    </w:p>
    <w:p w14:paraId="60CEF633" w14:textId="77777777" w:rsidR="00F027FC" w:rsidRPr="00F638F5" w:rsidRDefault="00F027FC" w:rsidP="005D487C">
      <w:pPr>
        <w:pStyle w:val="116"/>
      </w:pPr>
      <w:r w:rsidRPr="00F638F5">
        <w:t>потери тепловой энергии в тепловых сетях при ее передаче;</w:t>
      </w:r>
    </w:p>
    <w:p w14:paraId="7EC7F504" w14:textId="77777777" w:rsidR="00F027FC" w:rsidRPr="00F638F5" w:rsidRDefault="00F027FC" w:rsidP="005D487C">
      <w:pPr>
        <w:pStyle w:val="116"/>
      </w:pPr>
      <w:r w:rsidRPr="00F638F5">
        <w:t>надежность системы теплоснабжения.</w:t>
      </w:r>
    </w:p>
    <w:p w14:paraId="580F8945"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Комплексная оценка вышеперечисленных факторов, определяет величину эффективного радиуса теплоснабжения.</w:t>
      </w:r>
    </w:p>
    <w:p w14:paraId="67120EC8"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В настоящее время, методика определения радиуса эффективного теплоснабжения не утверждена федеральными органами исполнительной власти в сфере теплоснабжения.</w:t>
      </w:r>
    </w:p>
    <w:p w14:paraId="3ACDEC04"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Для расчета радиусов теплоснабжения использованы характеристики объектов теплоснабжения, а также информация о технико-экономических показателях теплоснабжающих и теплосетевых организаций.</w:t>
      </w:r>
    </w:p>
    <w:p w14:paraId="08E43BBC" w14:textId="77777777" w:rsidR="00F027FC" w:rsidRPr="00F638F5" w:rsidRDefault="00F027FC" w:rsidP="00F027FC">
      <w:pPr>
        <w:ind w:firstLine="567"/>
        <w:rPr>
          <w:rFonts w:ascii="Times New Roman" w:eastAsia="MS Mincho" w:hAnsi="Times New Roman"/>
          <w:szCs w:val="24"/>
        </w:rPr>
      </w:pPr>
      <w:r w:rsidRPr="00F638F5">
        <w:rPr>
          <w:rFonts w:ascii="Times New Roman" w:eastAsia="MS Mincho" w:hAnsi="Times New Roman"/>
          <w:szCs w:val="24"/>
          <w:lang w:val="ru-RU"/>
        </w:rPr>
        <w:t xml:space="preserve">В качестве центра построения радиуса эффективного теплоснабжения, необходимо рассмотрены источники централизованного теплоснабжения потребителей. </w:t>
      </w:r>
      <w:r w:rsidRPr="00F638F5">
        <w:rPr>
          <w:rFonts w:ascii="Times New Roman" w:eastAsia="MS Mincho" w:hAnsi="Times New Roman"/>
          <w:szCs w:val="24"/>
        </w:rPr>
        <w:t>Расчету не подлежат следующие категории источников тепловой энергии:</w:t>
      </w:r>
    </w:p>
    <w:p w14:paraId="36D44C73" w14:textId="77777777" w:rsidR="00F027FC" w:rsidRPr="00F638F5" w:rsidRDefault="00F027FC" w:rsidP="005D487C">
      <w:pPr>
        <w:pStyle w:val="116"/>
      </w:pPr>
      <w:r w:rsidRPr="00F638F5">
        <w:t>Котельные, осуществляющие теплоснабжение 1 потребителя;</w:t>
      </w:r>
    </w:p>
    <w:p w14:paraId="0985B79D" w14:textId="77777777" w:rsidR="00F027FC" w:rsidRPr="00F638F5" w:rsidRDefault="00F027FC" w:rsidP="005D487C">
      <w:pPr>
        <w:pStyle w:val="116"/>
      </w:pPr>
      <w:r w:rsidRPr="00F638F5">
        <w:t>Котельные, вырабатывающие тепловую энергию исключительно для собственного потребления;</w:t>
      </w:r>
    </w:p>
    <w:p w14:paraId="69E1C1B9" w14:textId="77777777" w:rsidR="00F027FC" w:rsidRPr="00F638F5" w:rsidRDefault="00F027FC" w:rsidP="005D487C">
      <w:pPr>
        <w:pStyle w:val="116"/>
      </w:pPr>
      <w:r w:rsidRPr="00F638F5">
        <w:lastRenderedPageBreak/>
        <w:t>Ведомственные котельные, не имеющие наружных тепловых сетей.</w:t>
      </w:r>
    </w:p>
    <w:p w14:paraId="14D1BF2F" w14:textId="77777777" w:rsidR="00F027FC" w:rsidRPr="00F638F5" w:rsidRDefault="00F027FC" w:rsidP="005D487C">
      <w:pPr>
        <w:pStyle w:val="1fff"/>
      </w:pPr>
      <w:r w:rsidRPr="00F638F5">
        <w:t>Радиус эффективного теплоснабжения представляет собой расстояние, при котором увеличение доходов равно по величине возрастанию затрат. Современных утверждённых методик определения радиуса эффективного теплоснабжения не имеется, поэтому в основу расчета были положено соотношение, представленное еще в «Нормах по проектированию тепловых сетей», изданных в 1938 году и адаптированное к современным условиям в соответствие с изменившейся структурой себестоимости производства и транспорта тепловой энергии.</w:t>
      </w:r>
    </w:p>
    <w:p w14:paraId="4DA033E8" w14:textId="77777777" w:rsidR="00F027FC" w:rsidRPr="00F638F5" w:rsidRDefault="00F027FC" w:rsidP="005D487C">
      <w:pPr>
        <w:pStyle w:val="1fff"/>
      </w:pPr>
      <w:r w:rsidRPr="00F638F5">
        <w:t>Связь между удельными затратами на производство и транспорт тепловой энергии с радиусом теплоснабжения осуществляется с помощью следующей полуэмпирической зависимости:</w:t>
      </w:r>
    </w:p>
    <w:p w14:paraId="15F43036" w14:textId="77777777" w:rsidR="00F027FC" w:rsidRPr="00F638F5" w:rsidRDefault="00F027FC" w:rsidP="00F027FC">
      <w:pPr>
        <w:jc w:val="center"/>
        <w:rPr>
          <w:rFonts w:ascii="Times New Roman" w:eastAsia="MS Mincho" w:hAnsi="Times New Roman"/>
          <w:szCs w:val="24"/>
        </w:rPr>
      </w:pPr>
      <w:r w:rsidRPr="00F638F5">
        <w:rPr>
          <w:rFonts w:ascii="Times New Roman" w:eastAsia="MS Mincho" w:hAnsi="Times New Roman"/>
          <w:szCs w:val="24"/>
        </w:rPr>
        <w:object w:dxaOrig="3660" w:dyaOrig="660" w14:anchorId="4D6C93FB">
          <v:shape id="_x0000_i1026" type="#_x0000_t75" style="width:180.6pt;height:37.2pt" o:ole="">
            <v:imagedata r:id="rId19" o:title=""/>
          </v:shape>
          <o:OLEObject Type="Embed" ProgID="Equation.3" ShapeID="_x0000_i1026" DrawAspect="Content" ObjectID="_1794142736" r:id="rId20"/>
        </w:object>
      </w:r>
    </w:p>
    <w:p w14:paraId="53EA54CB"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Где:</w:t>
      </w:r>
    </w:p>
    <w:p w14:paraId="5FC3CD08"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R</w:t>
      </w:r>
      <w:r w:rsidRPr="00F638F5">
        <w:rPr>
          <w:rFonts w:ascii="Times New Roman" w:eastAsia="MS Mincho" w:hAnsi="Times New Roman"/>
          <w:szCs w:val="24"/>
          <w:lang w:val="ru-RU"/>
        </w:rPr>
        <w:t xml:space="preserve"> - радиус действия тепловой сети (длина главной тепловой магистрали самого протяженного вывода от источника), км;</w:t>
      </w:r>
    </w:p>
    <w:p w14:paraId="759D8B36"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H</w:t>
      </w:r>
      <w:r w:rsidRPr="00F638F5">
        <w:rPr>
          <w:rFonts w:ascii="Times New Roman" w:eastAsia="MS Mincho" w:hAnsi="Times New Roman"/>
          <w:szCs w:val="24"/>
          <w:lang w:val="ru-RU"/>
        </w:rPr>
        <w:t xml:space="preserve"> - потеря напора на трение при транспорте теплоносителя по тепловой магистрали, м.вод.ст.;</w:t>
      </w:r>
    </w:p>
    <w:p w14:paraId="37F2989E"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b</w:t>
      </w:r>
      <w:r w:rsidRPr="00F638F5">
        <w:rPr>
          <w:rFonts w:ascii="Times New Roman" w:eastAsia="MS Mincho" w:hAnsi="Times New Roman"/>
          <w:szCs w:val="24"/>
          <w:lang w:val="ru-RU"/>
        </w:rPr>
        <w:t xml:space="preserve"> - эмпирический коэффициент удельных затрат в единицу тепловой мощности котельной, руб./Гкал/ч;</w:t>
      </w:r>
    </w:p>
    <w:p w14:paraId="70D5C4EE"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s</w:t>
      </w:r>
      <w:r w:rsidRPr="00F638F5">
        <w:rPr>
          <w:rFonts w:ascii="Times New Roman" w:eastAsia="MS Mincho" w:hAnsi="Times New Roman"/>
          <w:szCs w:val="24"/>
          <w:lang w:val="ru-RU"/>
        </w:rPr>
        <w:t xml:space="preserve"> - удельная стоимость материальной характеристики тепловой сети, руб./м</w:t>
      </w:r>
      <w:r w:rsidRPr="00F638F5">
        <w:rPr>
          <w:rFonts w:ascii="Times New Roman" w:eastAsia="MS Mincho" w:hAnsi="Times New Roman"/>
          <w:szCs w:val="24"/>
          <w:vertAlign w:val="superscript"/>
          <w:lang w:val="ru-RU"/>
        </w:rPr>
        <w:t>2</w:t>
      </w:r>
      <w:r w:rsidRPr="00F638F5">
        <w:rPr>
          <w:rFonts w:ascii="Times New Roman" w:eastAsia="MS Mincho" w:hAnsi="Times New Roman"/>
          <w:szCs w:val="24"/>
          <w:lang w:val="ru-RU"/>
        </w:rPr>
        <w:t>;</w:t>
      </w:r>
    </w:p>
    <w:p w14:paraId="53F0CF01"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B</w:t>
      </w:r>
      <w:r w:rsidRPr="00F638F5">
        <w:rPr>
          <w:rFonts w:ascii="Times New Roman" w:eastAsia="MS Mincho" w:hAnsi="Times New Roman"/>
          <w:szCs w:val="24"/>
          <w:lang w:val="ru-RU"/>
        </w:rPr>
        <w:t xml:space="preserve"> - среднее число абонентов на единицу площади зоны действия источника теплоснабжения, 1/км²;</w:t>
      </w:r>
    </w:p>
    <w:p w14:paraId="58422C9C"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П - теплоплотность района, Гкал/ч</w:t>
      </w:r>
      <w:r w:rsidRPr="00F638F5">
        <w:rPr>
          <w:rFonts w:ascii="Times New Roman" w:eastAsia="MS Mincho" w:hAnsi="Times New Roman"/>
          <w:szCs w:val="24"/>
        </w:rPr>
        <w:sym w:font="Symbol" w:char="F0B4"/>
      </w:r>
      <w:r w:rsidRPr="00F638F5">
        <w:rPr>
          <w:rFonts w:ascii="Times New Roman" w:eastAsia="MS Mincho" w:hAnsi="Times New Roman"/>
          <w:szCs w:val="24"/>
          <w:lang w:val="ru-RU"/>
        </w:rPr>
        <w:t>км²;</w:t>
      </w:r>
    </w:p>
    <w:p w14:paraId="7DB62EF1"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Δτ</w:t>
      </w:r>
      <w:r w:rsidRPr="00F638F5">
        <w:rPr>
          <w:rFonts w:ascii="Times New Roman" w:eastAsia="MS Mincho" w:hAnsi="Times New Roman"/>
          <w:szCs w:val="24"/>
          <w:lang w:val="ru-RU"/>
        </w:rPr>
        <w:t xml:space="preserve"> - расчетный перепад температур теплоносителя в тепловой сети, °С;</w:t>
      </w:r>
    </w:p>
    <w:p w14:paraId="5133BE53"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rPr>
        <w:t>φ</w:t>
      </w:r>
      <w:r w:rsidRPr="00F638F5">
        <w:rPr>
          <w:rFonts w:ascii="Times New Roman" w:eastAsia="MS Mincho" w:hAnsi="Times New Roman"/>
          <w:szCs w:val="24"/>
          <w:lang w:val="ru-RU"/>
        </w:rPr>
        <w:t xml:space="preserve"> - поправочный коэффициент, принимаемый равным 1,3 для ТЭЦ; 1-  для котельных.</w:t>
      </w:r>
    </w:p>
    <w:p w14:paraId="491949D9"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t xml:space="preserve">Дифференцируя полученное соотношение по параметру </w:t>
      </w:r>
      <w:r w:rsidRPr="00F638F5">
        <w:rPr>
          <w:rFonts w:ascii="Times New Roman" w:eastAsia="MS Mincho" w:hAnsi="Times New Roman"/>
          <w:szCs w:val="24"/>
        </w:rPr>
        <w:t>R</w:t>
      </w:r>
      <w:r w:rsidRPr="00F638F5">
        <w:rPr>
          <w:rFonts w:ascii="Times New Roman" w:eastAsia="MS Mincho" w:hAnsi="Times New Roman"/>
          <w:szCs w:val="24"/>
          <w:lang w:val="ru-RU"/>
        </w:rPr>
        <w:t xml:space="preserve"> и приравнивая к нулю производную, можно получить формулу для определения эффективного радиуса теплоснабжения в виде:</w:t>
      </w:r>
    </w:p>
    <w:p w14:paraId="6A32DF8C" w14:textId="77777777" w:rsidR="00F027FC" w:rsidRPr="00F638F5" w:rsidRDefault="00F027FC" w:rsidP="00F027FC">
      <w:pPr>
        <w:ind w:firstLine="567"/>
        <w:jc w:val="center"/>
        <w:rPr>
          <w:rFonts w:ascii="Times New Roman" w:eastAsia="MS Mincho" w:hAnsi="Times New Roman"/>
          <w:szCs w:val="24"/>
          <w:lang w:val="ru-RU"/>
        </w:rPr>
      </w:pPr>
      <w:r w:rsidRPr="00F638F5">
        <w:rPr>
          <w:rFonts w:ascii="Times New Roman" w:eastAsia="MS Mincho" w:hAnsi="Times New Roman"/>
          <w:szCs w:val="24"/>
        </w:rPr>
        <w:object w:dxaOrig="3360" w:dyaOrig="740" w14:anchorId="5975EE35">
          <v:shape id="_x0000_i1027" type="#_x0000_t75" style="width:169.2pt;height:37.2pt" o:ole="">
            <v:imagedata r:id="rId21" o:title=""/>
          </v:shape>
          <o:OLEObject Type="Embed" ProgID="Equation.3" ShapeID="_x0000_i1027" DrawAspect="Content" ObjectID="_1794142737" r:id="rId22"/>
        </w:object>
      </w:r>
      <w:r w:rsidRPr="00F638F5">
        <w:rPr>
          <w:rFonts w:ascii="Times New Roman" w:eastAsia="MS Mincho" w:hAnsi="Times New Roman"/>
          <w:szCs w:val="24"/>
          <w:lang w:val="ru-RU"/>
        </w:rPr>
        <w:t xml:space="preserve"> .</w:t>
      </w:r>
    </w:p>
    <w:p w14:paraId="3CB6F645" w14:textId="77777777" w:rsidR="00F027FC" w:rsidRPr="00F638F5" w:rsidRDefault="00F027FC" w:rsidP="00F027FC">
      <w:pPr>
        <w:ind w:firstLine="567"/>
        <w:rPr>
          <w:rFonts w:ascii="Times New Roman" w:eastAsia="MS Mincho" w:hAnsi="Times New Roman"/>
          <w:szCs w:val="24"/>
          <w:lang w:val="ru-RU"/>
        </w:rPr>
      </w:pPr>
      <w:r w:rsidRPr="00F638F5">
        <w:rPr>
          <w:rFonts w:ascii="Times New Roman" w:eastAsia="MS Mincho" w:hAnsi="Times New Roman"/>
          <w:szCs w:val="24"/>
          <w:lang w:val="ru-RU"/>
        </w:rPr>
        <w:lastRenderedPageBreak/>
        <w:t xml:space="preserve">Результаты расчета эффективного радиуса теплоснабжения для о источников теплоснабжения </w:t>
      </w:r>
      <w:r w:rsidR="0092573F">
        <w:rPr>
          <w:rFonts w:ascii="Times New Roman" w:eastAsia="MS Mincho" w:hAnsi="Times New Roman"/>
          <w:szCs w:val="24"/>
          <w:lang w:val="ru-RU"/>
        </w:rPr>
        <w:t>Новомальтинского сельского поселения</w:t>
      </w:r>
      <w:r w:rsidRPr="00F638F5">
        <w:rPr>
          <w:rFonts w:ascii="Times New Roman" w:eastAsia="MS Mincho" w:hAnsi="Times New Roman"/>
          <w:szCs w:val="24"/>
          <w:lang w:val="ru-RU"/>
        </w:rPr>
        <w:t xml:space="preserve"> приводятся в таблице .</w:t>
      </w:r>
    </w:p>
    <w:p w14:paraId="52128AEF" w14:textId="77777777" w:rsidR="00F027FC" w:rsidRPr="00F638F5" w:rsidRDefault="00F027FC" w:rsidP="005D5F2B">
      <w:pPr>
        <w:pStyle w:val="1fff"/>
      </w:pPr>
      <w:r w:rsidRPr="00F638F5">
        <w:t>Необходимо подчеркнуть, рассмотренный общий подход уместен для получения только самых укрупнённых и приближенных оценок, в основном – для условий нового строительства не только потребителей, но и самих источников теплоснабжения. Для принятия конкретных решений по подключению удалённых потребителей к уже имеющимся источникам целесообразно выполнять конкретные технико-экономические расчёты</w:t>
      </w:r>
    </w:p>
    <w:p w14:paraId="2C68D2CF" w14:textId="77777777" w:rsidR="00153116" w:rsidRDefault="00F027FC" w:rsidP="00153116">
      <w:pPr>
        <w:keepNext/>
        <w:spacing w:after="200" w:line="240" w:lineRule="auto"/>
        <w:ind w:firstLine="0"/>
        <w:rPr>
          <w:rFonts w:ascii="Cambria" w:hAnsi="Cambria"/>
          <w:sz w:val="20"/>
          <w:szCs w:val="20"/>
          <w:lang w:val="ru-RU" w:eastAsia="ru-RU" w:bidi="ar-SA"/>
        </w:rPr>
      </w:pPr>
      <w:bookmarkStart w:id="61" w:name="_Toc527946783"/>
      <w:r w:rsidRPr="00F638F5">
        <w:rPr>
          <w:rFonts w:ascii="Times New Roman" w:eastAsia="Calibri" w:hAnsi="Times New Roman"/>
          <w:b/>
          <w:bCs/>
          <w:szCs w:val="24"/>
          <w:lang w:val="ru-RU" w:bidi="ar-SA"/>
        </w:rPr>
        <w:t xml:space="preserve">Таблица </w:t>
      </w:r>
      <w:r w:rsidR="00147AE9">
        <w:rPr>
          <w:rFonts w:ascii="Times New Roman" w:eastAsia="Calibri" w:hAnsi="Times New Roman"/>
          <w:b/>
          <w:bCs/>
          <w:szCs w:val="24"/>
          <w:lang w:val="ru-RU" w:bidi="ar-SA"/>
        </w:rPr>
        <w:t>18</w:t>
      </w:r>
      <w:r w:rsidRPr="00F638F5">
        <w:rPr>
          <w:rFonts w:ascii="Times New Roman" w:eastAsia="Calibri" w:hAnsi="Times New Roman"/>
          <w:b/>
          <w:bCs/>
          <w:szCs w:val="24"/>
          <w:lang w:val="ru-RU" w:bidi="ar-SA"/>
        </w:rPr>
        <w:t xml:space="preserve"> – Эффективный радиус теплоснабжения источников</w:t>
      </w:r>
      <w:bookmarkEnd w:id="61"/>
    </w:p>
    <w:p w14:paraId="4C6C1CD3" w14:textId="77777777" w:rsidR="00C41773" w:rsidRDefault="00C41773" w:rsidP="00C41773">
      <w:pPr>
        <w:spacing w:after="120" w:line="276" w:lineRule="auto"/>
        <w:ind w:firstLine="709"/>
        <w:rPr>
          <w:rFonts w:ascii="Cambria" w:hAnsi="Cambria"/>
          <w:sz w:val="20"/>
          <w:szCs w:val="20"/>
          <w:lang w:val="ru-RU" w:eastAsia="ru-RU" w:bidi="ar-SA"/>
        </w:rPr>
      </w:pPr>
    </w:p>
    <w:tbl>
      <w:tblPr>
        <w:tblW w:w="5000" w:type="pct"/>
        <w:tblLook w:val="04A0" w:firstRow="1" w:lastRow="0" w:firstColumn="1" w:lastColumn="0" w:noHBand="0" w:noVBand="1"/>
      </w:tblPr>
      <w:tblGrid>
        <w:gridCol w:w="2782"/>
        <w:gridCol w:w="1154"/>
        <w:gridCol w:w="1154"/>
        <w:gridCol w:w="1531"/>
        <w:gridCol w:w="1078"/>
        <w:gridCol w:w="764"/>
        <w:gridCol w:w="882"/>
      </w:tblGrid>
      <w:tr w:rsidR="00C41773" w:rsidRPr="00C41773" w14:paraId="3804B2BE" w14:textId="77777777" w:rsidTr="00C41773">
        <w:trPr>
          <w:trHeight w:val="20"/>
        </w:trPr>
        <w:tc>
          <w:tcPr>
            <w:tcW w:w="1488" w:type="pct"/>
            <w:tcBorders>
              <w:top w:val="single" w:sz="4" w:space="0" w:color="auto"/>
              <w:left w:val="single" w:sz="4" w:space="0" w:color="auto"/>
              <w:bottom w:val="single" w:sz="4" w:space="0" w:color="auto"/>
              <w:right w:val="single" w:sz="4" w:space="0" w:color="auto"/>
            </w:tcBorders>
            <w:shd w:val="clear" w:color="000000" w:fill="F2F2F2"/>
            <w:vAlign w:val="center"/>
            <w:hideMark/>
          </w:tcPr>
          <w:p w14:paraId="6A9AAB62" w14:textId="77777777" w:rsidR="00C41773" w:rsidRPr="00C41773" w:rsidRDefault="00C41773">
            <w:pPr>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Источник энерии</w:t>
            </w:r>
          </w:p>
        </w:tc>
        <w:tc>
          <w:tcPr>
            <w:tcW w:w="617" w:type="pct"/>
            <w:tcBorders>
              <w:top w:val="single" w:sz="4" w:space="0" w:color="auto"/>
              <w:left w:val="nil"/>
              <w:bottom w:val="single" w:sz="4" w:space="0" w:color="auto"/>
              <w:right w:val="single" w:sz="4" w:space="0" w:color="auto"/>
            </w:tcBorders>
            <w:shd w:val="clear" w:color="000000" w:fill="D9D9D9"/>
            <w:vAlign w:val="center"/>
            <w:hideMark/>
          </w:tcPr>
          <w:p w14:paraId="4AADBB8C"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Площадь, км</w:t>
            </w:r>
            <w:r w:rsidRPr="00C41773">
              <w:rPr>
                <w:rFonts w:ascii="Times New Roman" w:hAnsi="Times New Roman"/>
                <w:color w:val="000000"/>
                <w:sz w:val="20"/>
                <w:szCs w:val="20"/>
                <w:vertAlign w:val="superscript"/>
                <w:lang w:val="ru-RU" w:eastAsia="ru-RU" w:bidi="ar-SA"/>
              </w:rPr>
              <w:t>2</w:t>
            </w:r>
          </w:p>
        </w:tc>
        <w:tc>
          <w:tcPr>
            <w:tcW w:w="617" w:type="pct"/>
            <w:tcBorders>
              <w:top w:val="single" w:sz="4" w:space="0" w:color="auto"/>
              <w:left w:val="nil"/>
              <w:bottom w:val="single" w:sz="4" w:space="0" w:color="auto"/>
              <w:right w:val="single" w:sz="4" w:space="0" w:color="auto"/>
            </w:tcBorders>
            <w:shd w:val="clear" w:color="000000" w:fill="D9D9D9"/>
            <w:vAlign w:val="center"/>
            <w:hideMark/>
          </w:tcPr>
          <w:p w14:paraId="0600C7C0"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Нагрузка, Гкал/ч</w:t>
            </w:r>
          </w:p>
        </w:tc>
        <w:tc>
          <w:tcPr>
            <w:tcW w:w="819" w:type="pct"/>
            <w:tcBorders>
              <w:top w:val="single" w:sz="4" w:space="0" w:color="auto"/>
              <w:left w:val="nil"/>
              <w:bottom w:val="single" w:sz="4" w:space="0" w:color="auto"/>
              <w:right w:val="single" w:sz="4" w:space="0" w:color="auto"/>
            </w:tcBorders>
            <w:shd w:val="clear" w:color="000000" w:fill="D9D9D9"/>
            <w:vAlign w:val="center"/>
            <w:hideMark/>
          </w:tcPr>
          <w:p w14:paraId="66FBB4B7"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П, Гкал/ч*км.кв.</w:t>
            </w:r>
          </w:p>
        </w:tc>
        <w:tc>
          <w:tcPr>
            <w:tcW w:w="577" w:type="pct"/>
            <w:tcBorders>
              <w:top w:val="single" w:sz="4" w:space="0" w:color="auto"/>
              <w:left w:val="nil"/>
              <w:bottom w:val="single" w:sz="4" w:space="0" w:color="auto"/>
              <w:right w:val="single" w:sz="4" w:space="0" w:color="auto"/>
            </w:tcBorders>
            <w:shd w:val="clear" w:color="000000" w:fill="D9D9D9"/>
            <w:vAlign w:val="center"/>
            <w:hideMark/>
          </w:tcPr>
          <w:p w14:paraId="6150B183"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В, аб./кв.км</w:t>
            </w:r>
          </w:p>
        </w:tc>
        <w:tc>
          <w:tcPr>
            <w:tcW w:w="409" w:type="pct"/>
            <w:tcBorders>
              <w:top w:val="single" w:sz="4" w:space="0" w:color="auto"/>
              <w:left w:val="nil"/>
              <w:bottom w:val="single" w:sz="4" w:space="0" w:color="auto"/>
              <w:right w:val="single" w:sz="4" w:space="0" w:color="auto"/>
            </w:tcBorders>
            <w:shd w:val="clear" w:color="000000" w:fill="D9D9D9"/>
            <w:vAlign w:val="center"/>
            <w:hideMark/>
          </w:tcPr>
          <w:p w14:paraId="6FB6D10B"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Rопт, км</w:t>
            </w:r>
          </w:p>
        </w:tc>
        <w:tc>
          <w:tcPr>
            <w:tcW w:w="472" w:type="pct"/>
            <w:tcBorders>
              <w:top w:val="single" w:sz="4" w:space="0" w:color="auto"/>
              <w:left w:val="nil"/>
              <w:bottom w:val="single" w:sz="4" w:space="0" w:color="auto"/>
              <w:right w:val="single" w:sz="4" w:space="0" w:color="auto"/>
            </w:tcBorders>
            <w:shd w:val="clear" w:color="000000" w:fill="D9D9D9"/>
            <w:vAlign w:val="center"/>
            <w:hideMark/>
          </w:tcPr>
          <w:p w14:paraId="537E86C2"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Rмакс, км</w:t>
            </w:r>
          </w:p>
        </w:tc>
      </w:tr>
      <w:tr w:rsidR="00C41773" w:rsidRPr="00C41773" w14:paraId="0699CB76" w14:textId="77777777" w:rsidTr="00C41773">
        <w:trPr>
          <w:trHeight w:val="20"/>
        </w:trPr>
        <w:tc>
          <w:tcPr>
            <w:tcW w:w="1488" w:type="pct"/>
            <w:tcBorders>
              <w:top w:val="nil"/>
              <w:left w:val="single" w:sz="4" w:space="0" w:color="auto"/>
              <w:bottom w:val="single" w:sz="4" w:space="0" w:color="auto"/>
              <w:right w:val="single" w:sz="4" w:space="0" w:color="auto"/>
            </w:tcBorders>
            <w:shd w:val="clear" w:color="000000" w:fill="FFFFFF"/>
            <w:vAlign w:val="center"/>
            <w:hideMark/>
          </w:tcPr>
          <w:p w14:paraId="2749FCF0"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Центральная котельная</w:t>
            </w:r>
          </w:p>
        </w:tc>
        <w:tc>
          <w:tcPr>
            <w:tcW w:w="617" w:type="pct"/>
            <w:tcBorders>
              <w:top w:val="nil"/>
              <w:left w:val="nil"/>
              <w:bottom w:val="single" w:sz="4" w:space="0" w:color="auto"/>
              <w:right w:val="single" w:sz="4" w:space="0" w:color="auto"/>
            </w:tcBorders>
            <w:shd w:val="clear" w:color="auto" w:fill="auto"/>
            <w:vAlign w:val="center"/>
            <w:hideMark/>
          </w:tcPr>
          <w:p w14:paraId="5C795BD4"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1,90</w:t>
            </w:r>
          </w:p>
        </w:tc>
        <w:tc>
          <w:tcPr>
            <w:tcW w:w="617" w:type="pct"/>
            <w:tcBorders>
              <w:top w:val="nil"/>
              <w:left w:val="nil"/>
              <w:bottom w:val="single" w:sz="4" w:space="0" w:color="auto"/>
              <w:right w:val="single" w:sz="4" w:space="0" w:color="auto"/>
            </w:tcBorders>
            <w:shd w:val="clear" w:color="auto" w:fill="auto"/>
            <w:vAlign w:val="center"/>
            <w:hideMark/>
          </w:tcPr>
          <w:p w14:paraId="36C4A949"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2,36</w:t>
            </w:r>
          </w:p>
        </w:tc>
        <w:tc>
          <w:tcPr>
            <w:tcW w:w="819" w:type="pct"/>
            <w:tcBorders>
              <w:top w:val="nil"/>
              <w:left w:val="nil"/>
              <w:bottom w:val="single" w:sz="4" w:space="0" w:color="auto"/>
              <w:right w:val="single" w:sz="4" w:space="0" w:color="auto"/>
            </w:tcBorders>
            <w:shd w:val="clear" w:color="auto" w:fill="auto"/>
            <w:vAlign w:val="center"/>
            <w:hideMark/>
          </w:tcPr>
          <w:p w14:paraId="319F241F"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1,24</w:t>
            </w:r>
          </w:p>
        </w:tc>
        <w:tc>
          <w:tcPr>
            <w:tcW w:w="577" w:type="pct"/>
            <w:tcBorders>
              <w:top w:val="nil"/>
              <w:left w:val="nil"/>
              <w:bottom w:val="single" w:sz="4" w:space="0" w:color="auto"/>
              <w:right w:val="single" w:sz="4" w:space="0" w:color="auto"/>
            </w:tcBorders>
            <w:shd w:val="clear" w:color="auto" w:fill="auto"/>
            <w:vAlign w:val="center"/>
            <w:hideMark/>
          </w:tcPr>
          <w:p w14:paraId="4139817E"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4,74</w:t>
            </w:r>
          </w:p>
        </w:tc>
        <w:tc>
          <w:tcPr>
            <w:tcW w:w="409" w:type="pct"/>
            <w:tcBorders>
              <w:top w:val="nil"/>
              <w:left w:val="nil"/>
              <w:bottom w:val="single" w:sz="4" w:space="0" w:color="auto"/>
              <w:right w:val="single" w:sz="4" w:space="0" w:color="auto"/>
            </w:tcBorders>
            <w:shd w:val="clear" w:color="auto" w:fill="auto"/>
            <w:vAlign w:val="bottom"/>
            <w:hideMark/>
          </w:tcPr>
          <w:p w14:paraId="56299C82"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1,10</w:t>
            </w:r>
          </w:p>
        </w:tc>
        <w:tc>
          <w:tcPr>
            <w:tcW w:w="472" w:type="pct"/>
            <w:tcBorders>
              <w:top w:val="nil"/>
              <w:left w:val="nil"/>
              <w:bottom w:val="single" w:sz="4" w:space="0" w:color="auto"/>
              <w:right w:val="single" w:sz="4" w:space="0" w:color="auto"/>
            </w:tcBorders>
            <w:shd w:val="clear" w:color="auto" w:fill="auto"/>
            <w:vAlign w:val="center"/>
            <w:hideMark/>
          </w:tcPr>
          <w:p w14:paraId="156609FC"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1,23</w:t>
            </w:r>
          </w:p>
        </w:tc>
      </w:tr>
      <w:tr w:rsidR="00C41773" w:rsidRPr="00C41773" w14:paraId="01824EC2" w14:textId="77777777" w:rsidTr="00C41773">
        <w:trPr>
          <w:trHeight w:val="20"/>
        </w:trPr>
        <w:tc>
          <w:tcPr>
            <w:tcW w:w="1488" w:type="pct"/>
            <w:tcBorders>
              <w:top w:val="nil"/>
              <w:left w:val="single" w:sz="4" w:space="0" w:color="auto"/>
              <w:bottom w:val="single" w:sz="4" w:space="0" w:color="auto"/>
              <w:right w:val="single" w:sz="4" w:space="0" w:color="auto"/>
            </w:tcBorders>
            <w:shd w:val="clear" w:color="000000" w:fill="FFFFFF"/>
            <w:vAlign w:val="center"/>
            <w:hideMark/>
          </w:tcPr>
          <w:p w14:paraId="551F2936"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Электрокотельная</w:t>
            </w:r>
          </w:p>
        </w:tc>
        <w:tc>
          <w:tcPr>
            <w:tcW w:w="617" w:type="pct"/>
            <w:tcBorders>
              <w:top w:val="nil"/>
              <w:left w:val="nil"/>
              <w:bottom w:val="single" w:sz="4" w:space="0" w:color="auto"/>
              <w:right w:val="single" w:sz="4" w:space="0" w:color="auto"/>
            </w:tcBorders>
            <w:shd w:val="clear" w:color="auto" w:fill="auto"/>
            <w:vAlign w:val="center"/>
            <w:hideMark/>
          </w:tcPr>
          <w:p w14:paraId="277CD110"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0,41</w:t>
            </w:r>
          </w:p>
        </w:tc>
        <w:tc>
          <w:tcPr>
            <w:tcW w:w="617" w:type="pct"/>
            <w:tcBorders>
              <w:top w:val="nil"/>
              <w:left w:val="nil"/>
              <w:bottom w:val="single" w:sz="4" w:space="0" w:color="auto"/>
              <w:right w:val="single" w:sz="4" w:space="0" w:color="auto"/>
            </w:tcBorders>
            <w:shd w:val="clear" w:color="auto" w:fill="auto"/>
            <w:vAlign w:val="center"/>
            <w:hideMark/>
          </w:tcPr>
          <w:p w14:paraId="7A6D217C"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0,11</w:t>
            </w:r>
          </w:p>
        </w:tc>
        <w:tc>
          <w:tcPr>
            <w:tcW w:w="819" w:type="pct"/>
            <w:tcBorders>
              <w:top w:val="nil"/>
              <w:left w:val="nil"/>
              <w:bottom w:val="single" w:sz="4" w:space="0" w:color="auto"/>
              <w:right w:val="single" w:sz="4" w:space="0" w:color="auto"/>
            </w:tcBorders>
            <w:shd w:val="clear" w:color="auto" w:fill="auto"/>
            <w:vAlign w:val="center"/>
            <w:hideMark/>
          </w:tcPr>
          <w:p w14:paraId="47AA879C"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0,26</w:t>
            </w:r>
          </w:p>
        </w:tc>
        <w:tc>
          <w:tcPr>
            <w:tcW w:w="577" w:type="pct"/>
            <w:tcBorders>
              <w:top w:val="nil"/>
              <w:left w:val="nil"/>
              <w:bottom w:val="single" w:sz="4" w:space="0" w:color="auto"/>
              <w:right w:val="single" w:sz="4" w:space="0" w:color="auto"/>
            </w:tcBorders>
            <w:shd w:val="clear" w:color="auto" w:fill="auto"/>
            <w:vAlign w:val="center"/>
            <w:hideMark/>
          </w:tcPr>
          <w:p w14:paraId="7421455C"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2,61</w:t>
            </w:r>
          </w:p>
        </w:tc>
        <w:tc>
          <w:tcPr>
            <w:tcW w:w="409" w:type="pct"/>
            <w:tcBorders>
              <w:top w:val="nil"/>
              <w:left w:val="nil"/>
              <w:bottom w:val="single" w:sz="4" w:space="0" w:color="auto"/>
              <w:right w:val="single" w:sz="4" w:space="0" w:color="auto"/>
            </w:tcBorders>
            <w:shd w:val="clear" w:color="auto" w:fill="auto"/>
            <w:vAlign w:val="bottom"/>
            <w:hideMark/>
          </w:tcPr>
          <w:p w14:paraId="3B6EC485"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0,23</w:t>
            </w:r>
          </w:p>
        </w:tc>
        <w:tc>
          <w:tcPr>
            <w:tcW w:w="472" w:type="pct"/>
            <w:tcBorders>
              <w:top w:val="nil"/>
              <w:left w:val="nil"/>
              <w:bottom w:val="single" w:sz="4" w:space="0" w:color="auto"/>
              <w:right w:val="single" w:sz="4" w:space="0" w:color="auto"/>
            </w:tcBorders>
            <w:shd w:val="clear" w:color="auto" w:fill="auto"/>
            <w:vAlign w:val="center"/>
            <w:hideMark/>
          </w:tcPr>
          <w:p w14:paraId="237603F3" w14:textId="77777777" w:rsidR="00C41773" w:rsidRPr="00C41773" w:rsidRDefault="00C41773" w:rsidP="00C41773">
            <w:pPr>
              <w:spacing w:line="240" w:lineRule="auto"/>
              <w:ind w:firstLine="0"/>
              <w:jc w:val="center"/>
              <w:rPr>
                <w:rFonts w:ascii="Times New Roman" w:hAnsi="Times New Roman"/>
                <w:color w:val="000000"/>
                <w:sz w:val="20"/>
                <w:szCs w:val="20"/>
                <w:lang w:val="ru-RU" w:eastAsia="ru-RU" w:bidi="ar-SA"/>
              </w:rPr>
            </w:pPr>
            <w:r w:rsidRPr="00C41773">
              <w:rPr>
                <w:rFonts w:ascii="Times New Roman" w:hAnsi="Times New Roman"/>
                <w:color w:val="000000"/>
                <w:sz w:val="20"/>
                <w:szCs w:val="20"/>
                <w:lang w:val="ru-RU" w:eastAsia="ru-RU" w:bidi="ar-SA"/>
              </w:rPr>
              <w:t>0,26</w:t>
            </w:r>
          </w:p>
        </w:tc>
      </w:tr>
    </w:tbl>
    <w:p w14:paraId="7F1414E8" w14:textId="77777777" w:rsidR="00F027FC" w:rsidRPr="00F638F5" w:rsidRDefault="00F027FC" w:rsidP="00C41773">
      <w:pPr>
        <w:spacing w:after="120" w:line="276" w:lineRule="auto"/>
        <w:ind w:firstLine="709"/>
        <w:rPr>
          <w:rFonts w:ascii="Times New Roman" w:hAnsi="Times New Roman"/>
          <w:szCs w:val="24"/>
          <w:lang w:val="ru-RU"/>
        </w:rPr>
      </w:pPr>
    </w:p>
    <w:p w14:paraId="4072FD78" w14:textId="77777777" w:rsidR="008C541C" w:rsidRPr="00F638F5" w:rsidRDefault="008C541C" w:rsidP="003200E3">
      <w:pPr>
        <w:pStyle w:val="1a"/>
        <w:pageBreakBefore/>
        <w:numPr>
          <w:ilvl w:val="0"/>
          <w:numId w:val="0"/>
        </w:numPr>
        <w:spacing w:before="0" w:after="0" w:line="240" w:lineRule="auto"/>
        <w:contextualSpacing w:val="0"/>
      </w:pPr>
      <w:bookmarkStart w:id="62" w:name="_Toc9154899"/>
      <w:r w:rsidRPr="00F638F5">
        <w:lastRenderedPageBreak/>
        <w:t xml:space="preserve">ГЛАВА 8. </w:t>
      </w:r>
      <w:r w:rsidR="009F59DA" w:rsidRPr="00F638F5">
        <w:t>ПРЕДЛОЖЕНИЯ ПО СТРОИТЕЛЬСТВУ, РЕКОНСТРУКЦИИ И (ИЛИ) МОДЕРНИЗАЦИИ ТЕПЛОВЫХ СЕТЕЙ</w:t>
      </w:r>
      <w:bookmarkEnd w:id="62"/>
      <w:r w:rsidRPr="00F638F5">
        <w:t xml:space="preserve"> </w:t>
      </w:r>
    </w:p>
    <w:p w14:paraId="1672CD45" w14:textId="77777777" w:rsidR="00096066" w:rsidRPr="00F638F5" w:rsidRDefault="00096066" w:rsidP="00C33328">
      <w:pPr>
        <w:rPr>
          <w:rFonts w:ascii="Times New Roman" w:hAnsi="Times New Roman"/>
          <w:szCs w:val="24"/>
          <w:lang w:val="ru-RU"/>
        </w:rPr>
      </w:pPr>
    </w:p>
    <w:p w14:paraId="4D39A064" w14:textId="77777777" w:rsidR="008C541C" w:rsidRPr="00F638F5" w:rsidRDefault="008C541C" w:rsidP="00C70015">
      <w:pPr>
        <w:pStyle w:val="1a"/>
        <w:numPr>
          <w:ilvl w:val="0"/>
          <w:numId w:val="76"/>
        </w:numPr>
        <w:spacing w:line="240" w:lineRule="auto"/>
        <w:rPr>
          <w:szCs w:val="24"/>
        </w:rPr>
      </w:pPr>
      <w:bookmarkStart w:id="63" w:name="_Toc9154900"/>
      <w:r w:rsidRPr="00F638F5">
        <w:rPr>
          <w:szCs w:val="24"/>
        </w:rPr>
        <w:t xml:space="preserve">Предложения </w:t>
      </w:r>
      <w:r w:rsidR="009F59DA" w:rsidRPr="00F638F5">
        <w:rPr>
          <w:szCs w:val="24"/>
        </w:rPr>
        <w:t>по реконструкции и (или) модернизации, строительству тепловых сетей, обеспечивающих перераспределение тепловой нагрузки из зон с дефицитом тепловой мощности в зоны с избытком тепловой мощности (использование существующих резервов)</w:t>
      </w:r>
      <w:bookmarkEnd w:id="63"/>
    </w:p>
    <w:p w14:paraId="36CAEB61" w14:textId="77777777" w:rsidR="008C541C" w:rsidRPr="00F638F5" w:rsidRDefault="008C541C" w:rsidP="00C33328">
      <w:pPr>
        <w:rPr>
          <w:rFonts w:ascii="Times New Roman" w:hAnsi="Times New Roman"/>
          <w:szCs w:val="24"/>
          <w:lang w:val="ru-RU"/>
        </w:rPr>
      </w:pPr>
    </w:p>
    <w:p w14:paraId="01AC92B1" w14:textId="77777777" w:rsidR="00AC2536" w:rsidRPr="00AC2536" w:rsidRDefault="00AC2536" w:rsidP="00D0072B">
      <w:pPr>
        <w:ind w:firstLine="709"/>
        <w:rPr>
          <w:rFonts w:ascii="Times New Roman" w:eastAsia="Calibri" w:hAnsi="Times New Roman"/>
          <w:iCs/>
          <w:szCs w:val="26"/>
          <w:lang w:val="ru-RU" w:eastAsia="ru-RU" w:bidi="ar-SA"/>
        </w:rPr>
      </w:pPr>
      <w:r w:rsidRPr="00AC2536">
        <w:rPr>
          <w:rFonts w:ascii="Times New Roman" w:eastAsia="Calibri" w:hAnsi="Times New Roman"/>
          <w:iCs/>
          <w:szCs w:val="26"/>
          <w:lang w:val="ru-RU" w:eastAsia="ru-RU" w:bidi="ar-SA"/>
        </w:rPr>
        <w:t>Для повышения эффективности и надежности работы системы теплоснабжения Новомальтинского сельского поселения необходимы следующие мероприятия:</w:t>
      </w:r>
    </w:p>
    <w:p w14:paraId="54843C0F" w14:textId="549B4C19" w:rsidR="00AC2536" w:rsidRPr="00AC2536" w:rsidRDefault="00AC2536" w:rsidP="00D0072B">
      <w:pPr>
        <w:pStyle w:val="affff4"/>
        <w:numPr>
          <w:ilvl w:val="0"/>
          <w:numId w:val="102"/>
        </w:numPr>
        <w:rPr>
          <w:rFonts w:ascii="Times New Roman" w:eastAsia="Calibri" w:hAnsi="Times New Roman"/>
          <w:iCs/>
          <w:szCs w:val="26"/>
        </w:rPr>
      </w:pPr>
      <w:r w:rsidRPr="00AC2536">
        <w:rPr>
          <w:rFonts w:ascii="Times New Roman" w:eastAsia="Calibri" w:hAnsi="Times New Roman"/>
          <w:iCs/>
          <w:szCs w:val="26"/>
        </w:rPr>
        <w:t>Проведение текущих и капитальных ремонтов действующих котлов, для поддержания их работоспособного состояния.</w:t>
      </w:r>
    </w:p>
    <w:p w14:paraId="7000E849" w14:textId="2DB49675" w:rsidR="00AC2536" w:rsidRPr="00AC2536" w:rsidRDefault="00AC2536" w:rsidP="00D0072B">
      <w:pPr>
        <w:pStyle w:val="affff4"/>
        <w:numPr>
          <w:ilvl w:val="0"/>
          <w:numId w:val="102"/>
        </w:numPr>
        <w:rPr>
          <w:rFonts w:ascii="Times New Roman" w:eastAsia="Calibri" w:hAnsi="Times New Roman"/>
          <w:iCs/>
          <w:szCs w:val="26"/>
        </w:rPr>
      </w:pPr>
      <w:r w:rsidRPr="00AC2536">
        <w:rPr>
          <w:rFonts w:ascii="Times New Roman" w:eastAsia="Calibri" w:hAnsi="Times New Roman"/>
          <w:iCs/>
          <w:szCs w:val="26"/>
        </w:rPr>
        <w:t>Поэтапная замена действующих водогрейных котлов на новые, по мере выработки их срока службы.</w:t>
      </w:r>
    </w:p>
    <w:p w14:paraId="6DDC2B62" w14:textId="05613211" w:rsidR="00AC2536" w:rsidRPr="00AC2536" w:rsidRDefault="00AC2536" w:rsidP="00D0072B">
      <w:pPr>
        <w:pStyle w:val="affff4"/>
        <w:numPr>
          <w:ilvl w:val="0"/>
          <w:numId w:val="102"/>
        </w:numPr>
        <w:rPr>
          <w:rFonts w:ascii="Times New Roman" w:eastAsia="Calibri" w:hAnsi="Times New Roman"/>
          <w:iCs/>
          <w:szCs w:val="26"/>
        </w:rPr>
      </w:pPr>
      <w:r w:rsidRPr="00AC2536">
        <w:rPr>
          <w:rFonts w:ascii="Times New Roman" w:eastAsia="Calibri" w:hAnsi="Times New Roman"/>
          <w:iCs/>
          <w:szCs w:val="26"/>
        </w:rPr>
        <w:t>Наладка режимов работы котлов и тепловых схем котельной;</w:t>
      </w:r>
    </w:p>
    <w:p w14:paraId="327939FA" w14:textId="20F0472A" w:rsidR="00AC2536" w:rsidRPr="00AC2536" w:rsidRDefault="00AC2536" w:rsidP="00D0072B">
      <w:pPr>
        <w:pStyle w:val="affff4"/>
        <w:numPr>
          <w:ilvl w:val="0"/>
          <w:numId w:val="102"/>
        </w:numPr>
        <w:rPr>
          <w:rFonts w:ascii="Times New Roman" w:eastAsia="Calibri" w:hAnsi="Times New Roman"/>
          <w:iCs/>
          <w:szCs w:val="26"/>
        </w:rPr>
      </w:pPr>
      <w:r w:rsidRPr="00AC2536">
        <w:rPr>
          <w:rFonts w:ascii="Times New Roman" w:eastAsia="Calibri" w:hAnsi="Times New Roman"/>
          <w:iCs/>
          <w:szCs w:val="26"/>
        </w:rPr>
        <w:t>Установка модульной системы химводоподготовки для удаления солей жесткости и умягчения воды (с наполнением ионообменными смолами и системой регенерации);</w:t>
      </w:r>
    </w:p>
    <w:p w14:paraId="6FB1EA88" w14:textId="64B6F178" w:rsidR="00AC2536" w:rsidRPr="00AC2536" w:rsidRDefault="00AC2536" w:rsidP="00D0072B">
      <w:pPr>
        <w:pStyle w:val="affff4"/>
        <w:numPr>
          <w:ilvl w:val="0"/>
          <w:numId w:val="102"/>
        </w:numPr>
        <w:rPr>
          <w:rFonts w:ascii="Times New Roman" w:eastAsia="Calibri" w:hAnsi="Times New Roman"/>
          <w:iCs/>
          <w:szCs w:val="26"/>
        </w:rPr>
      </w:pPr>
      <w:r w:rsidRPr="00AC2536">
        <w:rPr>
          <w:rFonts w:ascii="Times New Roman" w:eastAsia="Calibri" w:hAnsi="Times New Roman"/>
          <w:iCs/>
          <w:szCs w:val="26"/>
        </w:rPr>
        <w:t>Замена сетевых насосов на новые;</w:t>
      </w:r>
    </w:p>
    <w:p w14:paraId="177F64E3" w14:textId="3FB70263" w:rsidR="00AC2536" w:rsidRPr="00AC2536" w:rsidRDefault="00AC2536" w:rsidP="00D0072B">
      <w:pPr>
        <w:pStyle w:val="affff4"/>
        <w:numPr>
          <w:ilvl w:val="0"/>
          <w:numId w:val="102"/>
        </w:numPr>
        <w:rPr>
          <w:rFonts w:ascii="Times New Roman" w:eastAsia="Calibri" w:hAnsi="Times New Roman"/>
          <w:iCs/>
          <w:szCs w:val="26"/>
        </w:rPr>
      </w:pPr>
      <w:r w:rsidRPr="00AC2536">
        <w:rPr>
          <w:rFonts w:ascii="Times New Roman" w:eastAsia="Calibri" w:hAnsi="Times New Roman"/>
          <w:iCs/>
          <w:szCs w:val="26"/>
        </w:rPr>
        <w:t>Замена котловых насосов на новые;</w:t>
      </w:r>
    </w:p>
    <w:p w14:paraId="0D4E0726" w14:textId="337ACBC4" w:rsidR="00AC2536" w:rsidRPr="00AC2536" w:rsidRDefault="00AC2536" w:rsidP="00D0072B">
      <w:pPr>
        <w:pStyle w:val="affff4"/>
        <w:numPr>
          <w:ilvl w:val="0"/>
          <w:numId w:val="102"/>
        </w:numPr>
        <w:rPr>
          <w:rFonts w:ascii="Times New Roman" w:eastAsia="Calibri" w:hAnsi="Times New Roman"/>
          <w:iCs/>
          <w:szCs w:val="26"/>
        </w:rPr>
      </w:pPr>
      <w:r w:rsidRPr="00AC2536">
        <w:rPr>
          <w:rFonts w:ascii="Times New Roman" w:eastAsia="Calibri" w:hAnsi="Times New Roman"/>
          <w:iCs/>
          <w:szCs w:val="26"/>
        </w:rPr>
        <w:t>Поэтапная замена изношенных существующих дымососов;</w:t>
      </w:r>
    </w:p>
    <w:p w14:paraId="1FC8DB1B" w14:textId="136BC850" w:rsidR="00D0072B" w:rsidRPr="00D0072B" w:rsidRDefault="00AC2536" w:rsidP="00D0072B">
      <w:pPr>
        <w:pStyle w:val="affff4"/>
        <w:numPr>
          <w:ilvl w:val="0"/>
          <w:numId w:val="102"/>
        </w:numPr>
        <w:rPr>
          <w:rFonts w:ascii="Times New Roman" w:eastAsia="Calibri" w:hAnsi="Times New Roman"/>
          <w:iCs/>
          <w:szCs w:val="26"/>
        </w:rPr>
      </w:pPr>
      <w:r w:rsidRPr="00AC2536">
        <w:rPr>
          <w:rFonts w:ascii="Times New Roman" w:eastAsia="Calibri" w:hAnsi="Times New Roman"/>
          <w:iCs/>
          <w:szCs w:val="26"/>
        </w:rPr>
        <w:t>Восстановление изношенной тепловой изоляции существующих участков теплосетей;</w:t>
      </w:r>
    </w:p>
    <w:p w14:paraId="3C085C3E" w14:textId="5960E154" w:rsidR="00D0072B" w:rsidRPr="00D0072B" w:rsidRDefault="00D0072B" w:rsidP="00D0072B">
      <w:pPr>
        <w:pStyle w:val="1a"/>
        <w:numPr>
          <w:ilvl w:val="0"/>
          <w:numId w:val="102"/>
        </w:numPr>
        <w:spacing w:after="0"/>
        <w:jc w:val="both"/>
        <w:rPr>
          <w:rFonts w:eastAsia="Calibri"/>
          <w:b w:val="0"/>
          <w:iCs/>
          <w:smallCaps w:val="0"/>
          <w:spacing w:val="0"/>
          <w:sz w:val="24"/>
          <w:szCs w:val="26"/>
          <w:lang w:eastAsia="ru-RU" w:bidi="ar-SA"/>
        </w:rPr>
      </w:pPr>
      <w:bookmarkStart w:id="64" w:name="_Toc9154901"/>
      <w:r w:rsidRPr="00D0072B">
        <w:rPr>
          <w:rFonts w:eastAsia="Calibri"/>
          <w:b w:val="0"/>
          <w:iCs/>
          <w:smallCaps w:val="0"/>
          <w:spacing w:val="0"/>
          <w:sz w:val="24"/>
          <w:szCs w:val="26"/>
          <w:lang w:eastAsia="ru-RU" w:bidi="ar-SA"/>
        </w:rPr>
        <w:t>Реконструкция с заменой аварийного участка тепловых сетей 127 м (в двухтрубном исполнении) от ТК-5 до здания Школы, квартал 1, п. Новомальтинск, способ прокладки – подземная, в непроходных каналах, ж/б лотки, труба стальная, Дн 159 мм на трубу стальную (127 м в двухтрубном исполнении)</w:t>
      </w:r>
      <w:r>
        <w:rPr>
          <w:rFonts w:eastAsia="Calibri"/>
          <w:b w:val="0"/>
          <w:iCs/>
          <w:smallCaps w:val="0"/>
          <w:spacing w:val="0"/>
          <w:sz w:val="24"/>
          <w:szCs w:val="26"/>
          <w:lang w:eastAsia="ru-RU" w:bidi="ar-SA"/>
        </w:rPr>
        <w:t xml:space="preserve"> </w:t>
      </w:r>
      <w:r w:rsidRPr="00D0072B">
        <w:rPr>
          <w:rFonts w:eastAsia="Calibri"/>
          <w:b w:val="0"/>
          <w:iCs/>
          <w:smallCaps w:val="0"/>
          <w:spacing w:val="0"/>
          <w:sz w:val="24"/>
          <w:szCs w:val="26"/>
          <w:lang w:eastAsia="ru-RU" w:bidi="ar-SA"/>
        </w:rPr>
        <w:t>Дн 159 с устройством тепловой изоляции из скорлуп ППУ, способ прокладки - подземная, в непроходных каналах, ж/б лотки - 2026 год;</w:t>
      </w:r>
    </w:p>
    <w:p w14:paraId="27C77ADC" w14:textId="04EBC1B4" w:rsidR="00D0072B" w:rsidRPr="00D0072B" w:rsidRDefault="00D0072B" w:rsidP="00D0072B">
      <w:pPr>
        <w:pStyle w:val="1a"/>
        <w:numPr>
          <w:ilvl w:val="0"/>
          <w:numId w:val="102"/>
        </w:numPr>
        <w:spacing w:after="0"/>
        <w:jc w:val="both"/>
        <w:rPr>
          <w:rFonts w:eastAsia="Calibri"/>
          <w:b w:val="0"/>
          <w:iCs/>
          <w:smallCaps w:val="0"/>
          <w:spacing w:val="0"/>
          <w:sz w:val="24"/>
          <w:szCs w:val="26"/>
          <w:lang w:eastAsia="ru-RU" w:bidi="ar-SA"/>
        </w:rPr>
      </w:pPr>
      <w:r w:rsidRPr="00D0072B">
        <w:rPr>
          <w:rFonts w:eastAsia="Calibri"/>
          <w:b w:val="0"/>
          <w:iCs/>
          <w:smallCaps w:val="0"/>
          <w:spacing w:val="0"/>
          <w:sz w:val="24"/>
          <w:szCs w:val="26"/>
          <w:lang w:eastAsia="ru-RU" w:bidi="ar-SA"/>
        </w:rPr>
        <w:t xml:space="preserve">Реконструкция с заменой аварийного участка тепловых сетей 130 м в двухтрубном исполнении от ТК-8 до ТК-18, квартал 2 – квартал 1, п. Новомальтинск, способ прокладки – подземная, в непроходных каналах, ж/б </w:t>
      </w:r>
      <w:r w:rsidRPr="00D0072B">
        <w:rPr>
          <w:rFonts w:eastAsia="Calibri"/>
          <w:b w:val="0"/>
          <w:iCs/>
          <w:smallCaps w:val="0"/>
          <w:spacing w:val="0"/>
          <w:sz w:val="24"/>
          <w:szCs w:val="26"/>
          <w:lang w:eastAsia="ru-RU" w:bidi="ar-SA"/>
        </w:rPr>
        <w:lastRenderedPageBreak/>
        <w:t>лотки, труба стальная, Дн 108 мм на трубу стальную (130 м в двухтрубном исполнении) Дн 108 с устройством тепловой изоляции из скорлуп ППУ, способ прокладки - подземная, в непроходных каналах, ж/б лотки – 2028 год.</w:t>
      </w:r>
    </w:p>
    <w:p w14:paraId="39159A95" w14:textId="4703757C" w:rsidR="008C541C" w:rsidRPr="00F638F5" w:rsidRDefault="008C541C" w:rsidP="00D0072B">
      <w:pPr>
        <w:pStyle w:val="1a"/>
        <w:numPr>
          <w:ilvl w:val="0"/>
          <w:numId w:val="105"/>
        </w:numPr>
        <w:spacing w:line="240" w:lineRule="auto"/>
        <w:rPr>
          <w:szCs w:val="24"/>
        </w:rPr>
      </w:pPr>
      <w:r w:rsidRPr="00F638F5">
        <w:rPr>
          <w:szCs w:val="24"/>
        </w:rPr>
        <w:t>Предложения по строительству тепловых сетей для обеспечения перспективных приростов тепловой нагрузки под жилищную, комплексную или производственную застройку во вновь осваиваемых районах поселения, городского округа, города федерального значения</w:t>
      </w:r>
      <w:bookmarkEnd w:id="64"/>
    </w:p>
    <w:p w14:paraId="0CD80B37" w14:textId="77777777" w:rsidR="008C541C" w:rsidRPr="00F638F5" w:rsidRDefault="008C541C" w:rsidP="00C33328">
      <w:pPr>
        <w:rPr>
          <w:rFonts w:ascii="Times New Roman" w:hAnsi="Times New Roman"/>
          <w:szCs w:val="24"/>
          <w:lang w:val="ru-RU"/>
        </w:rPr>
      </w:pPr>
    </w:p>
    <w:p w14:paraId="57330296" w14:textId="77777777" w:rsidR="00F027FC" w:rsidRPr="00F638F5" w:rsidRDefault="001C6C38" w:rsidP="005D487C">
      <w:pPr>
        <w:pStyle w:val="1fff"/>
      </w:pPr>
      <w:r w:rsidRPr="00F638F5">
        <w:t xml:space="preserve">Согласно данным администрации на территории </w:t>
      </w:r>
      <w:r w:rsidR="0092573F">
        <w:t>Новомальтинского сельского поселения</w:t>
      </w:r>
      <w:r w:rsidRPr="00F638F5">
        <w:t xml:space="preserve"> </w:t>
      </w:r>
      <w:r w:rsidR="0091131D" w:rsidRPr="00F638F5">
        <w:t xml:space="preserve">предусматривается </w:t>
      </w:r>
      <w:r w:rsidR="00023AB1" w:rsidRPr="00F638F5">
        <w:t>строительство тепловых сетей для обеспечения перспективных приростов тепловой нагрузки.</w:t>
      </w:r>
    </w:p>
    <w:p w14:paraId="5AF72AE1" w14:textId="77777777" w:rsidR="001C6C38" w:rsidRPr="00F638F5" w:rsidRDefault="001C6C38" w:rsidP="001C6C38">
      <w:pPr>
        <w:spacing w:after="120" w:line="276" w:lineRule="auto"/>
        <w:ind w:firstLine="709"/>
        <w:rPr>
          <w:rFonts w:ascii="Times New Roman" w:eastAsia="MS Mincho" w:hAnsi="Times New Roman"/>
          <w:szCs w:val="24"/>
          <w:lang w:val="ru-RU"/>
        </w:rPr>
      </w:pPr>
    </w:p>
    <w:p w14:paraId="5734D347" w14:textId="77777777" w:rsidR="00096066" w:rsidRPr="00F638F5" w:rsidRDefault="008C541C" w:rsidP="00D0072B">
      <w:pPr>
        <w:pStyle w:val="1a"/>
        <w:numPr>
          <w:ilvl w:val="0"/>
          <w:numId w:val="105"/>
        </w:numPr>
        <w:spacing w:line="240" w:lineRule="auto"/>
        <w:rPr>
          <w:szCs w:val="24"/>
        </w:rPr>
      </w:pPr>
      <w:bookmarkStart w:id="65" w:name="_Toc9154902"/>
      <w:r w:rsidRPr="00F638F5">
        <w:rPr>
          <w:szCs w:val="24"/>
        </w:rPr>
        <w:t>Предложения по строительству тепловых сетей, обеспечивающих условия,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65"/>
    </w:p>
    <w:p w14:paraId="209A26F5" w14:textId="77777777" w:rsidR="008C541C" w:rsidRPr="00F638F5" w:rsidRDefault="008C541C" w:rsidP="005D487C">
      <w:pPr>
        <w:pStyle w:val="1fff"/>
      </w:pPr>
    </w:p>
    <w:p w14:paraId="54D54883" w14:textId="77777777" w:rsidR="00F027FC" w:rsidRPr="00F638F5" w:rsidRDefault="00F027FC" w:rsidP="005D487C">
      <w:pPr>
        <w:pStyle w:val="1fff"/>
        <w:rPr>
          <w:rFonts w:eastAsia="MS Mincho"/>
        </w:rPr>
      </w:pPr>
      <w:r w:rsidRPr="00F638F5">
        <w:rPr>
          <w:rFonts w:eastAsia="MS Mincho"/>
        </w:rPr>
        <w:t>Строительство тепловых сетей, для обеспечения возможности поставок тепловой энергии потребителям от различных источников тепловой энергии при сохранении надежности теплоснабжения не требуется.</w:t>
      </w:r>
    </w:p>
    <w:p w14:paraId="154BBCAF" w14:textId="77777777" w:rsidR="008C541C" w:rsidRPr="00F638F5" w:rsidRDefault="008C541C" w:rsidP="00C33328">
      <w:pPr>
        <w:rPr>
          <w:rFonts w:ascii="Times New Roman" w:hAnsi="Times New Roman"/>
          <w:szCs w:val="24"/>
          <w:lang w:val="ru-RU"/>
        </w:rPr>
      </w:pPr>
    </w:p>
    <w:p w14:paraId="1592390E" w14:textId="77777777" w:rsidR="008C541C" w:rsidRPr="00F638F5" w:rsidRDefault="008C541C" w:rsidP="00D0072B">
      <w:pPr>
        <w:pStyle w:val="1a"/>
        <w:numPr>
          <w:ilvl w:val="0"/>
          <w:numId w:val="105"/>
        </w:numPr>
        <w:spacing w:line="240" w:lineRule="auto"/>
        <w:rPr>
          <w:szCs w:val="24"/>
        </w:rPr>
      </w:pPr>
      <w:bookmarkStart w:id="66" w:name="_Toc9154903"/>
      <w:r w:rsidRPr="00F638F5">
        <w:rPr>
          <w:szCs w:val="24"/>
        </w:rPr>
        <w:t xml:space="preserve">Предложения </w:t>
      </w:r>
      <w:r w:rsidR="00023AB1" w:rsidRPr="00F638F5">
        <w:rPr>
          <w:szCs w:val="24"/>
        </w:rPr>
        <w:t>по строительству, реконструкции и (или) модернизации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w:t>
      </w:r>
      <w:bookmarkEnd w:id="66"/>
    </w:p>
    <w:p w14:paraId="25A37965" w14:textId="77777777" w:rsidR="008C541C" w:rsidRPr="00F638F5" w:rsidRDefault="008C541C" w:rsidP="00C33328">
      <w:pPr>
        <w:rPr>
          <w:rFonts w:ascii="Times New Roman" w:hAnsi="Times New Roman"/>
          <w:szCs w:val="24"/>
          <w:lang w:val="ru-RU"/>
        </w:rPr>
      </w:pPr>
    </w:p>
    <w:p w14:paraId="0B74F116" w14:textId="77777777" w:rsidR="00F027FC" w:rsidRPr="00F638F5" w:rsidRDefault="00F027FC" w:rsidP="00C20169">
      <w:pPr>
        <w:pStyle w:val="1fff"/>
      </w:pPr>
      <w:r w:rsidRPr="00F638F5">
        <w:t>Строительство 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ликвидации котельных не требуется</w:t>
      </w:r>
    </w:p>
    <w:p w14:paraId="205180DB" w14:textId="77777777" w:rsidR="008C541C" w:rsidRPr="00F638F5" w:rsidRDefault="008C541C" w:rsidP="00F027FC">
      <w:pPr>
        <w:spacing w:after="120" w:line="276" w:lineRule="auto"/>
        <w:ind w:firstLine="709"/>
        <w:rPr>
          <w:rFonts w:ascii="Times New Roman" w:eastAsia="MS Mincho" w:hAnsi="Times New Roman"/>
          <w:szCs w:val="24"/>
          <w:lang w:val="ru-RU"/>
        </w:rPr>
      </w:pPr>
    </w:p>
    <w:p w14:paraId="71C91D4F" w14:textId="77777777" w:rsidR="008C541C" w:rsidRPr="00F638F5" w:rsidRDefault="008C541C" w:rsidP="00D0072B">
      <w:pPr>
        <w:pStyle w:val="1a"/>
        <w:numPr>
          <w:ilvl w:val="0"/>
          <w:numId w:val="105"/>
        </w:numPr>
        <w:spacing w:line="240" w:lineRule="auto"/>
        <w:rPr>
          <w:szCs w:val="24"/>
        </w:rPr>
      </w:pPr>
      <w:bookmarkStart w:id="67" w:name="_Toc9154904"/>
      <w:r w:rsidRPr="00F638F5">
        <w:rPr>
          <w:szCs w:val="24"/>
        </w:rPr>
        <w:lastRenderedPageBreak/>
        <w:t>Предложения по строительству тепловых сетей для обеспечения нормативной надежности теплоснабжения</w:t>
      </w:r>
      <w:bookmarkEnd w:id="67"/>
    </w:p>
    <w:p w14:paraId="1A573B99" w14:textId="77777777" w:rsidR="00AC2536" w:rsidRPr="00AC2536" w:rsidRDefault="00AC2536" w:rsidP="00AC2536">
      <w:pPr>
        <w:rPr>
          <w:rFonts w:ascii="Times New Roman" w:eastAsia="Calibri" w:hAnsi="Times New Roman"/>
          <w:iCs/>
          <w:szCs w:val="26"/>
          <w:lang w:val="ru-RU" w:eastAsia="ru-RU" w:bidi="ar-SA"/>
        </w:rPr>
      </w:pPr>
      <w:r w:rsidRPr="00AC2536">
        <w:rPr>
          <w:rFonts w:ascii="Times New Roman" w:eastAsia="Calibri" w:hAnsi="Times New Roman"/>
          <w:iCs/>
          <w:szCs w:val="26"/>
          <w:lang w:val="ru-RU" w:eastAsia="ru-RU" w:bidi="ar-SA"/>
        </w:rPr>
        <w:t>Для повышения эффективности и надежности работы системы теплоснабжения Новомальтинского сельского поселения необходимы следующие мероприятия:</w:t>
      </w:r>
    </w:p>
    <w:p w14:paraId="4B6B3FEE" w14:textId="32C13FFD" w:rsidR="00D0072B" w:rsidRPr="00D0072B" w:rsidRDefault="00D0072B" w:rsidP="00D0072B">
      <w:pPr>
        <w:pStyle w:val="1a"/>
        <w:numPr>
          <w:ilvl w:val="0"/>
          <w:numId w:val="106"/>
        </w:numPr>
        <w:spacing w:line="240" w:lineRule="auto"/>
        <w:ind w:left="0" w:firstLine="709"/>
        <w:jc w:val="both"/>
        <w:rPr>
          <w:rFonts w:eastAsia="Calibri"/>
          <w:b w:val="0"/>
          <w:iCs/>
          <w:smallCaps w:val="0"/>
          <w:spacing w:val="0"/>
          <w:sz w:val="24"/>
          <w:szCs w:val="26"/>
          <w:lang w:eastAsia="ru-RU" w:bidi="ar-SA"/>
        </w:rPr>
      </w:pPr>
      <w:bookmarkStart w:id="68" w:name="_Toc9154905"/>
      <w:r w:rsidRPr="00D0072B">
        <w:rPr>
          <w:rFonts w:eastAsia="Calibri"/>
          <w:b w:val="0"/>
          <w:iCs/>
          <w:smallCaps w:val="0"/>
          <w:spacing w:val="0"/>
          <w:sz w:val="24"/>
          <w:szCs w:val="26"/>
          <w:lang w:eastAsia="ru-RU" w:bidi="ar-SA"/>
        </w:rPr>
        <w:t>Восстановление изношенной тепловой изоляции существующих участков теплосетей.</w:t>
      </w:r>
    </w:p>
    <w:p w14:paraId="6C8073A9" w14:textId="77777777" w:rsidR="00D0072B" w:rsidRPr="00D0072B" w:rsidRDefault="00D0072B" w:rsidP="00D0072B">
      <w:pPr>
        <w:pStyle w:val="1a"/>
        <w:numPr>
          <w:ilvl w:val="0"/>
          <w:numId w:val="106"/>
        </w:numPr>
        <w:spacing w:line="240" w:lineRule="auto"/>
        <w:ind w:left="0" w:firstLine="709"/>
        <w:jc w:val="both"/>
        <w:rPr>
          <w:rFonts w:eastAsia="Calibri"/>
          <w:b w:val="0"/>
          <w:iCs/>
          <w:smallCaps w:val="0"/>
          <w:spacing w:val="0"/>
          <w:sz w:val="24"/>
          <w:szCs w:val="26"/>
          <w:lang w:eastAsia="ru-RU" w:bidi="ar-SA"/>
        </w:rPr>
      </w:pPr>
      <w:r w:rsidRPr="00D0072B">
        <w:rPr>
          <w:rFonts w:eastAsia="Calibri"/>
          <w:b w:val="0"/>
          <w:iCs/>
          <w:smallCaps w:val="0"/>
          <w:spacing w:val="0"/>
          <w:sz w:val="24"/>
          <w:szCs w:val="26"/>
          <w:lang w:eastAsia="ru-RU" w:bidi="ar-SA"/>
        </w:rPr>
        <w:t>Реконструкция с заменой аварийного участка тепловых сетей 127 м (в двухтрубном исполнении) от ТК-5 до здания Школы, квартал 1, п. Новомальтинск, способ прокладки – подземная, в непроходных каналах, ж/б лотки, труба стальная, Дн 159 мм на трубу стальную (127 м в двухтрубном исполнении)Дн 159 с устройством тепловой изоляции из скорлуп ППУ, способ прокладки - подземная, в непроходных каналах, ж/б лотки - 2026 год;</w:t>
      </w:r>
    </w:p>
    <w:p w14:paraId="16E2114F" w14:textId="77777777" w:rsidR="00D0072B" w:rsidRPr="00D0072B" w:rsidRDefault="00D0072B" w:rsidP="00D0072B">
      <w:pPr>
        <w:pStyle w:val="1a"/>
        <w:numPr>
          <w:ilvl w:val="0"/>
          <w:numId w:val="106"/>
        </w:numPr>
        <w:spacing w:line="240" w:lineRule="auto"/>
        <w:ind w:left="0" w:firstLine="709"/>
        <w:jc w:val="both"/>
        <w:rPr>
          <w:rFonts w:eastAsia="Calibri"/>
          <w:b w:val="0"/>
          <w:iCs/>
          <w:smallCaps w:val="0"/>
          <w:spacing w:val="0"/>
          <w:sz w:val="24"/>
          <w:szCs w:val="26"/>
          <w:lang w:eastAsia="ru-RU" w:bidi="ar-SA"/>
        </w:rPr>
      </w:pPr>
      <w:r w:rsidRPr="00D0072B">
        <w:rPr>
          <w:rFonts w:eastAsia="Calibri"/>
          <w:b w:val="0"/>
          <w:iCs/>
          <w:smallCaps w:val="0"/>
          <w:spacing w:val="0"/>
          <w:sz w:val="24"/>
          <w:szCs w:val="26"/>
          <w:lang w:eastAsia="ru-RU" w:bidi="ar-SA"/>
        </w:rPr>
        <w:t>Реконструкция с заменой аварийного участка тепловых сетей 130 м в двухтрубном исполнении от ТК-8 до ТК-18, квартал 2 – квартал 1, п. Новомальтинск, способ прокладки – подземная, в непроходных каналах, ж/б лотки, труба стальная, Дн 108 мм на трубу стальную (130 м в двухтрубном исполнении) Дн 108 с устройством тепловой изоляции из скорлуп ППУ, способ прокладки - подземная, в непроходных каналах, ж/б лотки – 2028 год.</w:t>
      </w:r>
    </w:p>
    <w:p w14:paraId="5A0F9E36" w14:textId="247D1967" w:rsidR="008C541C" w:rsidRPr="00F638F5" w:rsidRDefault="008C541C" w:rsidP="00D0072B">
      <w:pPr>
        <w:pStyle w:val="1a"/>
        <w:numPr>
          <w:ilvl w:val="0"/>
          <w:numId w:val="105"/>
        </w:numPr>
        <w:spacing w:line="240" w:lineRule="auto"/>
        <w:rPr>
          <w:szCs w:val="24"/>
        </w:rPr>
      </w:pPr>
      <w:r w:rsidRPr="00F638F5">
        <w:rPr>
          <w:szCs w:val="24"/>
        </w:rPr>
        <w:t xml:space="preserve">Предложения </w:t>
      </w:r>
      <w:r w:rsidR="00023AB1" w:rsidRPr="00F638F5">
        <w:rPr>
          <w:szCs w:val="24"/>
        </w:rPr>
        <w:t>по реконструкции и (или) модернизации тепловых сетей с увеличением диаметра трубопроводов для обеспечения перспективных приростов тепловой нагрузки</w:t>
      </w:r>
      <w:bookmarkEnd w:id="68"/>
    </w:p>
    <w:p w14:paraId="24357162" w14:textId="77777777" w:rsidR="008C541C" w:rsidRPr="00F638F5" w:rsidRDefault="008C541C" w:rsidP="00C33328">
      <w:pPr>
        <w:rPr>
          <w:rFonts w:ascii="Times New Roman" w:hAnsi="Times New Roman"/>
          <w:szCs w:val="24"/>
          <w:lang w:val="ru-RU"/>
        </w:rPr>
      </w:pPr>
    </w:p>
    <w:p w14:paraId="314B886E" w14:textId="77777777" w:rsidR="00F027FC" w:rsidRPr="00F638F5" w:rsidRDefault="00F027FC" w:rsidP="00C20169">
      <w:pPr>
        <w:pStyle w:val="1fff"/>
      </w:pPr>
      <w:r w:rsidRPr="00F638F5">
        <w:t>Реконструкция тепловых сетей с увеличением диаметра трубопроводов для обеспечения перспективных приростов тепловой нагрузки не требуется.</w:t>
      </w:r>
    </w:p>
    <w:p w14:paraId="39BDB6E8" w14:textId="77777777" w:rsidR="00F027FC" w:rsidRPr="00F638F5" w:rsidRDefault="00F027FC" w:rsidP="00C33328">
      <w:pPr>
        <w:rPr>
          <w:rFonts w:ascii="Times New Roman" w:hAnsi="Times New Roman"/>
          <w:szCs w:val="24"/>
          <w:lang w:val="ru-RU"/>
        </w:rPr>
      </w:pPr>
    </w:p>
    <w:p w14:paraId="3E1EBF0B" w14:textId="77777777" w:rsidR="008C541C" w:rsidRPr="00F638F5" w:rsidRDefault="008C541C" w:rsidP="00D0072B">
      <w:pPr>
        <w:pStyle w:val="1a"/>
        <w:numPr>
          <w:ilvl w:val="0"/>
          <w:numId w:val="105"/>
        </w:numPr>
        <w:spacing w:line="240" w:lineRule="auto"/>
        <w:rPr>
          <w:szCs w:val="24"/>
        </w:rPr>
      </w:pPr>
      <w:bookmarkStart w:id="69" w:name="_Toc9154906"/>
      <w:r w:rsidRPr="00F638F5">
        <w:rPr>
          <w:szCs w:val="24"/>
        </w:rPr>
        <w:t xml:space="preserve">Предложения </w:t>
      </w:r>
      <w:r w:rsidR="00023AB1" w:rsidRPr="00F638F5">
        <w:rPr>
          <w:szCs w:val="24"/>
        </w:rPr>
        <w:t>по реконструкции и (или) модернизации тепловых сетей, подлежащих замене в связи с исчерпанием эксплуатационного ресурса</w:t>
      </w:r>
      <w:bookmarkEnd w:id="69"/>
    </w:p>
    <w:p w14:paraId="3C93DDE4" w14:textId="77777777" w:rsidR="008C541C" w:rsidRPr="00F638F5" w:rsidRDefault="008C541C" w:rsidP="00C33328">
      <w:pPr>
        <w:rPr>
          <w:rFonts w:ascii="Times New Roman" w:hAnsi="Times New Roman"/>
          <w:szCs w:val="24"/>
          <w:lang w:val="ru-RU"/>
        </w:rPr>
      </w:pPr>
    </w:p>
    <w:p w14:paraId="2AC9C8CF" w14:textId="77777777" w:rsidR="00AC2536" w:rsidRPr="00AC2536" w:rsidRDefault="00AC2536" w:rsidP="00AC2536">
      <w:pPr>
        <w:spacing w:after="120" w:line="276" w:lineRule="auto"/>
        <w:ind w:firstLine="709"/>
        <w:rPr>
          <w:rFonts w:ascii="Times New Roman" w:eastAsia="Calibri" w:hAnsi="Times New Roman"/>
          <w:iCs/>
          <w:szCs w:val="26"/>
          <w:lang w:val="ru-RU" w:eastAsia="ru-RU" w:bidi="ar-SA"/>
        </w:rPr>
      </w:pPr>
      <w:r w:rsidRPr="00AC2536">
        <w:rPr>
          <w:rFonts w:ascii="Times New Roman" w:eastAsia="Calibri" w:hAnsi="Times New Roman"/>
          <w:iCs/>
          <w:szCs w:val="26"/>
          <w:lang w:val="ru-RU" w:eastAsia="ru-RU" w:bidi="ar-SA"/>
        </w:rPr>
        <w:t>В связи с физическим и моральным износом участков существующих тепловых сетей необходима реконструкция по монтажу и замене изоляции из минеральной ваты на тепловую изоляцию из скорлуп ППУ с заменой аварийных участков следующих тепловых сетей:</w:t>
      </w:r>
    </w:p>
    <w:p w14:paraId="1A296CAB" w14:textId="77777777" w:rsidR="00AC2536" w:rsidRPr="00AC2536" w:rsidRDefault="00AC2536" w:rsidP="00AC2536">
      <w:pPr>
        <w:spacing w:after="120" w:line="276" w:lineRule="auto"/>
        <w:ind w:firstLine="709"/>
        <w:rPr>
          <w:rFonts w:ascii="Times New Roman" w:eastAsia="Calibri" w:hAnsi="Times New Roman"/>
          <w:iCs/>
          <w:szCs w:val="26"/>
          <w:lang w:val="ru-RU" w:eastAsia="ru-RU" w:bidi="ar-SA"/>
        </w:rPr>
      </w:pPr>
      <w:r w:rsidRPr="00AC2536">
        <w:rPr>
          <w:rFonts w:ascii="Times New Roman" w:eastAsia="Calibri" w:hAnsi="Times New Roman"/>
          <w:iCs/>
          <w:szCs w:val="26"/>
          <w:lang w:val="ru-RU" w:eastAsia="ru-RU" w:bidi="ar-SA"/>
        </w:rPr>
        <w:t>- участок тепловых сетей от ТК-5 до здания Школы общей протяженностью 127м, уложены трубопроводы диаметром трубы 159мм;</w:t>
      </w:r>
    </w:p>
    <w:p w14:paraId="11EC581E" w14:textId="423A89D4" w:rsidR="00F35EA8" w:rsidRPr="00F638F5" w:rsidRDefault="00AC2536" w:rsidP="00AC2536">
      <w:pPr>
        <w:spacing w:after="120" w:line="276" w:lineRule="auto"/>
        <w:ind w:firstLine="709"/>
        <w:rPr>
          <w:rFonts w:ascii="Times New Roman" w:hAnsi="Times New Roman"/>
          <w:szCs w:val="24"/>
          <w:lang w:val="ru-RU"/>
        </w:rPr>
      </w:pPr>
      <w:r w:rsidRPr="00AC2536">
        <w:rPr>
          <w:rFonts w:ascii="Times New Roman" w:eastAsia="Calibri" w:hAnsi="Times New Roman"/>
          <w:iCs/>
          <w:szCs w:val="26"/>
          <w:lang w:val="ru-RU" w:eastAsia="ru-RU" w:bidi="ar-SA"/>
        </w:rPr>
        <w:t>- участка тепловых сетей от ТК-8 до ТК-18 общей протяженностью 130м, уложены трубопроводы диаметром трубы 108 мм</w:t>
      </w:r>
    </w:p>
    <w:p w14:paraId="32FD2C66" w14:textId="77777777" w:rsidR="008C541C" w:rsidRPr="00F638F5" w:rsidRDefault="008C541C" w:rsidP="00D0072B">
      <w:pPr>
        <w:pStyle w:val="1a"/>
        <w:numPr>
          <w:ilvl w:val="0"/>
          <w:numId w:val="105"/>
        </w:numPr>
        <w:spacing w:line="240" w:lineRule="auto"/>
        <w:rPr>
          <w:szCs w:val="24"/>
        </w:rPr>
      </w:pPr>
      <w:bookmarkStart w:id="70" w:name="_Toc9154907"/>
      <w:r w:rsidRPr="00F638F5">
        <w:rPr>
          <w:szCs w:val="24"/>
        </w:rPr>
        <w:lastRenderedPageBreak/>
        <w:t xml:space="preserve">Предложения </w:t>
      </w:r>
      <w:r w:rsidR="00023AB1" w:rsidRPr="00F638F5">
        <w:rPr>
          <w:szCs w:val="24"/>
        </w:rPr>
        <w:t>по строительству, реконструкции и (или) модернизации насосных станций</w:t>
      </w:r>
      <w:bookmarkEnd w:id="70"/>
    </w:p>
    <w:p w14:paraId="359D130E" w14:textId="77777777" w:rsidR="00F027FC" w:rsidRPr="00F638F5" w:rsidRDefault="00F027FC" w:rsidP="00F027FC">
      <w:pPr>
        <w:spacing w:after="120" w:line="276" w:lineRule="auto"/>
        <w:ind w:firstLine="709"/>
        <w:rPr>
          <w:rFonts w:ascii="Times New Roman" w:eastAsia="MS Mincho" w:hAnsi="Times New Roman"/>
          <w:szCs w:val="24"/>
          <w:lang w:val="ru-RU"/>
        </w:rPr>
      </w:pPr>
    </w:p>
    <w:p w14:paraId="65F0DD4B" w14:textId="77777777" w:rsidR="00F027FC" w:rsidRPr="00F638F5" w:rsidRDefault="00F027FC" w:rsidP="00C20169">
      <w:pPr>
        <w:pStyle w:val="1fff"/>
      </w:pPr>
      <w:r w:rsidRPr="00F638F5">
        <w:t xml:space="preserve">Повысительные насосные станции на территории муниципального образования отсутствуют и их строительство не требуется. </w:t>
      </w:r>
    </w:p>
    <w:p w14:paraId="646684F3" w14:textId="77777777" w:rsidR="008C541C" w:rsidRPr="00F638F5" w:rsidRDefault="008C541C" w:rsidP="00C33328">
      <w:pPr>
        <w:rPr>
          <w:rFonts w:ascii="Times New Roman" w:hAnsi="Times New Roman"/>
          <w:szCs w:val="24"/>
          <w:lang w:val="ru-RU"/>
        </w:rPr>
      </w:pPr>
    </w:p>
    <w:p w14:paraId="4C073E09" w14:textId="77777777" w:rsidR="005477C3" w:rsidRPr="00F638F5" w:rsidRDefault="005477C3" w:rsidP="003200E3">
      <w:pPr>
        <w:pStyle w:val="1a"/>
        <w:pageBreakBefore/>
        <w:numPr>
          <w:ilvl w:val="0"/>
          <w:numId w:val="0"/>
        </w:numPr>
        <w:spacing w:before="0" w:after="0" w:line="240" w:lineRule="auto"/>
        <w:contextualSpacing w:val="0"/>
      </w:pPr>
      <w:bookmarkStart w:id="71" w:name="_Toc9154908"/>
      <w:r w:rsidRPr="00F638F5">
        <w:t>ГЛАВА 9. ПРЕДЛОЖЕНИ</w:t>
      </w:r>
      <w:r w:rsidRPr="00F638F5">
        <w:tab/>
        <w:t>Я ПО ПЕРЕВОДУ ОТКРЫТЫХ СИСТЕМ ТЕПЛОСНАБЖЕНИЯ (ГОРЯЧЕГО ВОДОСНАБЖЕНИЯ) В ЗАКРЫТЫЕ СИСТЕМЫ ГОРЯЧЕГО ВОДОСНАБЖЕНИЯ</w:t>
      </w:r>
      <w:bookmarkEnd w:id="71"/>
      <w:r w:rsidRPr="00F638F5">
        <w:t xml:space="preserve"> </w:t>
      </w:r>
    </w:p>
    <w:p w14:paraId="4CE3BE5A" w14:textId="77777777" w:rsidR="008C541C" w:rsidRPr="00F638F5" w:rsidRDefault="008C541C" w:rsidP="00C33328">
      <w:pPr>
        <w:rPr>
          <w:rFonts w:ascii="Times New Roman" w:hAnsi="Times New Roman"/>
          <w:szCs w:val="24"/>
          <w:lang w:val="ru-RU"/>
        </w:rPr>
      </w:pPr>
    </w:p>
    <w:p w14:paraId="580A6FCA" w14:textId="77777777" w:rsidR="005477C3" w:rsidRPr="00F638F5" w:rsidRDefault="005477C3" w:rsidP="00C70015">
      <w:pPr>
        <w:pStyle w:val="1a"/>
        <w:numPr>
          <w:ilvl w:val="0"/>
          <w:numId w:val="77"/>
        </w:numPr>
        <w:spacing w:line="240" w:lineRule="auto"/>
        <w:rPr>
          <w:szCs w:val="24"/>
        </w:rPr>
      </w:pPr>
      <w:bookmarkStart w:id="72" w:name="_Toc9154909"/>
      <w:r w:rsidRPr="00F638F5">
        <w:rPr>
          <w:szCs w:val="24"/>
        </w:rPr>
        <w:t>Технико-экономическое обоснование предложений по типам присоединений теплопотребляющих установок потребителей (или присоединений абонентских вводов) к тепловым сетям, обеспечивающим перевод потребителей, подключенных к открытой системе теплоснабжения (горячего водоснабжения), на закрытую систему горячего водоснабжения</w:t>
      </w:r>
      <w:bookmarkEnd w:id="72"/>
    </w:p>
    <w:p w14:paraId="236F8435" w14:textId="77777777" w:rsidR="005477C3" w:rsidRPr="00F638F5" w:rsidRDefault="005477C3" w:rsidP="00C33328">
      <w:pPr>
        <w:rPr>
          <w:rFonts w:ascii="Times New Roman" w:hAnsi="Times New Roman"/>
          <w:szCs w:val="24"/>
          <w:lang w:val="ru-RU"/>
        </w:rPr>
      </w:pPr>
    </w:p>
    <w:p w14:paraId="082FA758" w14:textId="76800375" w:rsidR="006438C1" w:rsidRPr="00F638F5" w:rsidRDefault="006438C1" w:rsidP="00C20169">
      <w:pPr>
        <w:pStyle w:val="1fff"/>
      </w:pPr>
      <w:r w:rsidRPr="00F638F5">
        <w:t xml:space="preserve">На территории </w:t>
      </w:r>
      <w:r w:rsidR="0092573F">
        <w:t>Новомальтинского сельского поселения</w:t>
      </w:r>
      <w:r w:rsidRPr="00F638F5">
        <w:t xml:space="preserve"> </w:t>
      </w:r>
      <w:r w:rsidR="0095706F">
        <w:t>открытая</w:t>
      </w:r>
      <w:r w:rsidRPr="00F638F5">
        <w:t xml:space="preserve"> схема теплоснабжения.</w:t>
      </w:r>
    </w:p>
    <w:p w14:paraId="27339664" w14:textId="77777777" w:rsidR="00D774CF" w:rsidRPr="00F638F5" w:rsidRDefault="00D774CF" w:rsidP="00C20169">
      <w:pPr>
        <w:pStyle w:val="1fff"/>
      </w:pPr>
      <w:r w:rsidRPr="00F638F5">
        <w:t>В соответствии с п. 10. ФЗ №417 от 07.12.2011 г. «О внесении изменений в отдельные законодательные акты Российской Федерации в связи с принятием Федерального за-кона "О водоснабжении и водоотведении»:</w:t>
      </w:r>
    </w:p>
    <w:p w14:paraId="011D2F62" w14:textId="77777777" w:rsidR="00D774CF" w:rsidRPr="00F638F5" w:rsidRDefault="00D774CF" w:rsidP="00C20169">
      <w:pPr>
        <w:pStyle w:val="116"/>
      </w:pPr>
      <w:r w:rsidRPr="00F638F5">
        <w:t>с 1 января 2013 года подключение объектов капитального строительства по</w:t>
      </w:r>
      <w:r w:rsidR="009629EF" w:rsidRPr="00F638F5">
        <w:t>треби</w:t>
      </w:r>
      <w:r w:rsidRPr="00F638F5">
        <w:t>телей к централизованным открытым системам теплоснабжения (горяче</w:t>
      </w:r>
      <w:r w:rsidR="009629EF" w:rsidRPr="00F638F5">
        <w:t>го водоснабже</w:t>
      </w:r>
      <w:r w:rsidRPr="00F638F5">
        <w:t>ния) для нужд горячего водоснабжения, осуществляемого путем отбора теплоносителя на нужды горячего водоснабжения, не допускается;</w:t>
      </w:r>
    </w:p>
    <w:p w14:paraId="57AF66CA" w14:textId="77777777" w:rsidR="00D774CF" w:rsidRPr="00F638F5" w:rsidRDefault="00D774CF" w:rsidP="00C20169">
      <w:pPr>
        <w:pStyle w:val="116"/>
      </w:pPr>
      <w:r w:rsidRPr="00F638F5">
        <w:t>с 1 января 2022 года использование централизованных открытых систем теплоснабжения (горячего водоснабжения) для нужд горячего водоснабжения, осуществляемо-го путем отбора теплоносителя на нужды горячего водоснабжения, не допускается.</w:t>
      </w:r>
    </w:p>
    <w:p w14:paraId="7F074951" w14:textId="77777777" w:rsidR="00D774CF" w:rsidRPr="00F638F5" w:rsidRDefault="00D774CF" w:rsidP="00D774CF">
      <w:pPr>
        <w:rPr>
          <w:rFonts w:ascii="Times New Roman" w:hAnsi="Times New Roman"/>
          <w:szCs w:val="24"/>
          <w:lang w:val="ru-RU"/>
        </w:rPr>
      </w:pPr>
      <w:r w:rsidRPr="00F638F5">
        <w:rPr>
          <w:rFonts w:ascii="Times New Roman" w:hAnsi="Times New Roman"/>
          <w:szCs w:val="24"/>
          <w:lang w:val="ru-RU"/>
        </w:rPr>
        <w:t>Переход на закрытую систему теплоснабжения возможен:</w:t>
      </w:r>
    </w:p>
    <w:p w14:paraId="5594B058" w14:textId="77777777" w:rsidR="00D774CF" w:rsidRPr="00F638F5" w:rsidRDefault="00D774CF" w:rsidP="00D774CF">
      <w:pPr>
        <w:rPr>
          <w:rFonts w:ascii="Times New Roman" w:hAnsi="Times New Roman"/>
          <w:szCs w:val="24"/>
          <w:lang w:val="ru-RU"/>
        </w:rPr>
      </w:pPr>
      <w:r w:rsidRPr="00F638F5">
        <w:rPr>
          <w:rFonts w:ascii="Times New Roman" w:hAnsi="Times New Roman"/>
          <w:szCs w:val="24"/>
          <w:lang w:val="ru-RU"/>
        </w:rPr>
        <w:t xml:space="preserve">1) Посредством установки индивидуальных автоматизированных, оборудованных приборами учета тепловой энергии тепловых пунктов (ИТП) совместно с тепловой сетью в двухтрубном исполнении. В индивидуальных жилых домах целесообразнее установить газовые бойлеры для обеспечения ГВС; </w:t>
      </w:r>
    </w:p>
    <w:p w14:paraId="443E0CFD" w14:textId="77777777" w:rsidR="00D774CF" w:rsidRPr="00F638F5" w:rsidRDefault="00D774CF" w:rsidP="00D774CF">
      <w:pPr>
        <w:rPr>
          <w:rFonts w:ascii="Times New Roman" w:hAnsi="Times New Roman"/>
          <w:szCs w:val="24"/>
          <w:lang w:val="ru-RU"/>
        </w:rPr>
      </w:pPr>
      <w:r w:rsidRPr="00F638F5">
        <w:rPr>
          <w:rFonts w:ascii="Times New Roman" w:hAnsi="Times New Roman"/>
          <w:szCs w:val="24"/>
          <w:lang w:val="ru-RU"/>
        </w:rPr>
        <w:t xml:space="preserve">2) Посредством прокладки тепловой сети в четырехтрубном исполнении. </w:t>
      </w:r>
    </w:p>
    <w:p w14:paraId="1B852AC4" w14:textId="77777777" w:rsidR="00D774CF" w:rsidRPr="00F638F5" w:rsidRDefault="00D774CF" w:rsidP="00C20169">
      <w:pPr>
        <w:pStyle w:val="1fff"/>
      </w:pPr>
      <w:r w:rsidRPr="00F638F5">
        <w:t>Переход на закрытую схему ГВС посредством установки ИТП у потребителей признан нецелесообразным, поскольку в существующих и проектируемых многоквартирных домах не предусмотрены подвальные помещения. Кроме того, может потребоваться ре-конструкция системы холодного водоснабжения и э</w:t>
      </w:r>
      <w:r w:rsidR="006438C1" w:rsidRPr="00F638F5">
        <w:t>лектроснабжения что так же суще</w:t>
      </w:r>
      <w:r w:rsidRPr="00F638F5">
        <w:t xml:space="preserve">ственно увеличивает затраты на мероприятия по переходу на закрытую схему ГВС. </w:t>
      </w:r>
    </w:p>
    <w:p w14:paraId="5EC66769" w14:textId="77777777" w:rsidR="008C697F" w:rsidRPr="00F638F5" w:rsidRDefault="006438C1" w:rsidP="00C20169">
      <w:pPr>
        <w:pStyle w:val="1fff"/>
      </w:pPr>
      <w:r w:rsidRPr="00F638F5">
        <w:t>Переход на закрытую схему теплоснабжения не требуется.</w:t>
      </w:r>
    </w:p>
    <w:p w14:paraId="7C7A088C" w14:textId="77777777" w:rsidR="005477C3" w:rsidRPr="00F638F5" w:rsidRDefault="005477C3" w:rsidP="00C33328">
      <w:pPr>
        <w:rPr>
          <w:rFonts w:ascii="Times New Roman" w:hAnsi="Times New Roman"/>
          <w:szCs w:val="24"/>
          <w:lang w:val="ru-RU"/>
        </w:rPr>
      </w:pPr>
    </w:p>
    <w:p w14:paraId="70A6E827" w14:textId="77777777" w:rsidR="005477C3" w:rsidRPr="00F638F5" w:rsidRDefault="005477C3" w:rsidP="00C70015">
      <w:pPr>
        <w:pStyle w:val="1a"/>
        <w:numPr>
          <w:ilvl w:val="0"/>
          <w:numId w:val="77"/>
        </w:numPr>
        <w:spacing w:line="240" w:lineRule="auto"/>
        <w:rPr>
          <w:szCs w:val="24"/>
        </w:rPr>
      </w:pPr>
      <w:bookmarkStart w:id="73" w:name="_Toc9154910"/>
      <w:r w:rsidRPr="00F638F5">
        <w:rPr>
          <w:szCs w:val="24"/>
        </w:rPr>
        <w:t>Выбор и обоснование метода регулирования отпуска тепловой энергии от источников тепловой энергии</w:t>
      </w:r>
      <w:bookmarkEnd w:id="73"/>
    </w:p>
    <w:p w14:paraId="4E2525C4" w14:textId="68E40F8E" w:rsidR="005477C3" w:rsidRPr="00F638F5" w:rsidRDefault="00B10ECC" w:rsidP="00C20169">
      <w:pPr>
        <w:pStyle w:val="1fff"/>
      </w:pPr>
      <w:r w:rsidRPr="00F638F5">
        <w:t xml:space="preserve">Для котельных принято качественно-количественное регулирование отпуска тепловой энергии в сетевой воде по температурному графику </w:t>
      </w:r>
      <w:r w:rsidR="0095706F" w:rsidRPr="0095706F">
        <w:t>95о/70оС</w:t>
      </w:r>
      <w:r w:rsidRPr="00F638F5">
        <w:t xml:space="preserve">. </w:t>
      </w:r>
    </w:p>
    <w:p w14:paraId="0226A4F3" w14:textId="77777777" w:rsidR="006438C1" w:rsidRPr="00F638F5" w:rsidRDefault="006438C1" w:rsidP="00C33328">
      <w:pPr>
        <w:rPr>
          <w:rFonts w:ascii="Times New Roman" w:hAnsi="Times New Roman"/>
          <w:szCs w:val="24"/>
          <w:lang w:val="ru-RU"/>
        </w:rPr>
      </w:pPr>
    </w:p>
    <w:p w14:paraId="1F92C277" w14:textId="77777777" w:rsidR="005477C3" w:rsidRPr="00F638F5" w:rsidRDefault="005477C3" w:rsidP="00C70015">
      <w:pPr>
        <w:pStyle w:val="1a"/>
        <w:numPr>
          <w:ilvl w:val="0"/>
          <w:numId w:val="77"/>
        </w:numPr>
        <w:spacing w:line="240" w:lineRule="auto"/>
        <w:rPr>
          <w:szCs w:val="24"/>
        </w:rPr>
      </w:pPr>
      <w:bookmarkStart w:id="74" w:name="_Toc9154911"/>
      <w:r w:rsidRPr="00F638F5">
        <w:rPr>
          <w:szCs w:val="24"/>
        </w:rPr>
        <w:t>Предложения по реконструкции тепловых сетей для обеспечения передачи тепловой энергии при переходе от открытой системы теплоснабжения (горячего водоснабжения) к закрытой системе горячего водоснабжения</w:t>
      </w:r>
      <w:bookmarkEnd w:id="74"/>
    </w:p>
    <w:p w14:paraId="5C3B0DF2" w14:textId="10359EFE" w:rsidR="006438C1" w:rsidRPr="00F638F5" w:rsidRDefault="006438C1" w:rsidP="00E129CF">
      <w:pPr>
        <w:pStyle w:val="1fff"/>
      </w:pPr>
      <w:r w:rsidRPr="00F638F5">
        <w:t>Переход на закрытую схему теплоснабжения не требуется.</w:t>
      </w:r>
    </w:p>
    <w:p w14:paraId="6092EF07" w14:textId="77777777" w:rsidR="005477C3" w:rsidRPr="00F638F5" w:rsidRDefault="005477C3" w:rsidP="00C33328">
      <w:pPr>
        <w:rPr>
          <w:rFonts w:ascii="Times New Roman" w:hAnsi="Times New Roman"/>
          <w:szCs w:val="24"/>
          <w:lang w:val="ru-RU"/>
        </w:rPr>
      </w:pPr>
    </w:p>
    <w:p w14:paraId="7FE8D1E1" w14:textId="77777777" w:rsidR="005477C3" w:rsidRPr="00F638F5" w:rsidRDefault="005477C3" w:rsidP="00C70015">
      <w:pPr>
        <w:pStyle w:val="1a"/>
        <w:numPr>
          <w:ilvl w:val="0"/>
          <w:numId w:val="77"/>
        </w:numPr>
        <w:spacing w:line="240" w:lineRule="auto"/>
        <w:rPr>
          <w:szCs w:val="24"/>
        </w:rPr>
      </w:pPr>
      <w:bookmarkStart w:id="75" w:name="_Toc9154912"/>
      <w:r w:rsidRPr="00F638F5">
        <w:rPr>
          <w:szCs w:val="24"/>
        </w:rPr>
        <w:t>Расчет потребности инвестиций для перевода открытой системы теплоснабжения (горячего водоснабжения) в закрытую систему горячего водоснабжения</w:t>
      </w:r>
      <w:bookmarkEnd w:id="75"/>
    </w:p>
    <w:p w14:paraId="21C8ABFC" w14:textId="74213908" w:rsidR="00D774CF" w:rsidRPr="00F638F5" w:rsidRDefault="00EC49C1" w:rsidP="001B50B2">
      <w:pPr>
        <w:pStyle w:val="1fff"/>
      </w:pPr>
      <w:r w:rsidRPr="00F638F5">
        <w:t>Переход на закры</w:t>
      </w:r>
      <w:r w:rsidR="006438C1" w:rsidRPr="00F638F5">
        <w:t>тую схему теплоснабжения не требуется.</w:t>
      </w:r>
    </w:p>
    <w:p w14:paraId="2A7AB724" w14:textId="77777777" w:rsidR="005477C3" w:rsidRPr="00F638F5" w:rsidRDefault="005477C3" w:rsidP="001B50B2">
      <w:pPr>
        <w:pStyle w:val="1fff"/>
        <w:rPr>
          <w:szCs w:val="24"/>
        </w:rPr>
      </w:pPr>
    </w:p>
    <w:p w14:paraId="40D0BCB1" w14:textId="77777777" w:rsidR="005477C3" w:rsidRPr="00F638F5" w:rsidRDefault="005477C3" w:rsidP="00C70015">
      <w:pPr>
        <w:pStyle w:val="1a"/>
        <w:numPr>
          <w:ilvl w:val="0"/>
          <w:numId w:val="77"/>
        </w:numPr>
        <w:spacing w:line="240" w:lineRule="auto"/>
        <w:rPr>
          <w:szCs w:val="24"/>
        </w:rPr>
      </w:pPr>
      <w:bookmarkStart w:id="76" w:name="_Toc9154913"/>
      <w:r w:rsidRPr="00F638F5">
        <w:rPr>
          <w:szCs w:val="24"/>
        </w:rPr>
        <w:t>оценка целевых показателей эффективности и качества теплоснабжения в открытой системе теплоснабжения (горячего водоснабжения) и закрытой системе горячего водоснабжения</w:t>
      </w:r>
      <w:bookmarkEnd w:id="76"/>
    </w:p>
    <w:p w14:paraId="22E39943" w14:textId="3995E20A" w:rsidR="00D774CF" w:rsidRPr="00F638F5" w:rsidRDefault="006438C1" w:rsidP="001B50B2">
      <w:pPr>
        <w:pStyle w:val="1fff"/>
      </w:pPr>
      <w:r w:rsidRPr="00F638F5">
        <w:t>Переход на закрытую схему теплоснабжения не требуется.</w:t>
      </w:r>
    </w:p>
    <w:p w14:paraId="107B5358" w14:textId="77777777" w:rsidR="005477C3" w:rsidRPr="00F638F5" w:rsidRDefault="005477C3" w:rsidP="00C33328">
      <w:pPr>
        <w:rPr>
          <w:rFonts w:ascii="Times New Roman" w:hAnsi="Times New Roman"/>
          <w:szCs w:val="24"/>
          <w:lang w:val="ru-RU"/>
        </w:rPr>
      </w:pPr>
    </w:p>
    <w:p w14:paraId="66390CB1" w14:textId="77777777" w:rsidR="005477C3" w:rsidRPr="00F638F5" w:rsidRDefault="005477C3" w:rsidP="00C70015">
      <w:pPr>
        <w:pStyle w:val="1a"/>
        <w:numPr>
          <w:ilvl w:val="0"/>
          <w:numId w:val="77"/>
        </w:numPr>
        <w:spacing w:line="240" w:lineRule="auto"/>
        <w:rPr>
          <w:szCs w:val="24"/>
        </w:rPr>
      </w:pPr>
      <w:bookmarkStart w:id="77" w:name="_Toc9154914"/>
      <w:r w:rsidRPr="00F638F5">
        <w:rPr>
          <w:szCs w:val="24"/>
        </w:rPr>
        <w:t>Предложения по источникам инвестиций</w:t>
      </w:r>
      <w:bookmarkEnd w:id="77"/>
    </w:p>
    <w:p w14:paraId="35A8C535" w14:textId="460D7678" w:rsidR="00D774CF" w:rsidRPr="00F638F5" w:rsidRDefault="006438C1" w:rsidP="00C20169">
      <w:pPr>
        <w:pStyle w:val="1fff"/>
      </w:pPr>
      <w:r w:rsidRPr="00F638F5">
        <w:t>Переход на закрытую схему теплоснабжения не требуется.</w:t>
      </w:r>
    </w:p>
    <w:p w14:paraId="26A2531A" w14:textId="77777777" w:rsidR="005477C3" w:rsidRPr="00F638F5" w:rsidRDefault="005477C3" w:rsidP="00C33328">
      <w:pPr>
        <w:rPr>
          <w:rFonts w:ascii="Times New Roman" w:hAnsi="Times New Roman"/>
          <w:szCs w:val="24"/>
          <w:lang w:val="ru-RU"/>
        </w:rPr>
      </w:pPr>
    </w:p>
    <w:p w14:paraId="3C5AE5E9" w14:textId="77777777" w:rsidR="005477C3" w:rsidRPr="00F638F5" w:rsidRDefault="005477C3" w:rsidP="003200E3">
      <w:pPr>
        <w:pStyle w:val="1a"/>
        <w:pageBreakBefore/>
        <w:numPr>
          <w:ilvl w:val="0"/>
          <w:numId w:val="0"/>
        </w:numPr>
        <w:spacing w:before="0" w:after="0" w:line="240" w:lineRule="auto"/>
        <w:contextualSpacing w:val="0"/>
      </w:pPr>
      <w:bookmarkStart w:id="78" w:name="_Toc9154915"/>
      <w:r w:rsidRPr="00F638F5">
        <w:t>ГЛАВА 10. ПЕРСПЕКТИВНЫЕ ТОПЛИВНЫЕ БАЛАНСЫ</w:t>
      </w:r>
      <w:bookmarkEnd w:id="78"/>
      <w:r w:rsidRPr="00F638F5">
        <w:t xml:space="preserve"> </w:t>
      </w:r>
    </w:p>
    <w:p w14:paraId="0632F0D8" w14:textId="77777777" w:rsidR="005477C3" w:rsidRPr="00F638F5" w:rsidRDefault="005477C3" w:rsidP="00C33328">
      <w:pPr>
        <w:rPr>
          <w:rFonts w:ascii="Times New Roman" w:hAnsi="Times New Roman"/>
          <w:szCs w:val="24"/>
          <w:lang w:val="ru-RU"/>
        </w:rPr>
      </w:pPr>
    </w:p>
    <w:p w14:paraId="6B4E2FBC" w14:textId="77777777" w:rsidR="005477C3" w:rsidRPr="00F638F5" w:rsidRDefault="005477C3" w:rsidP="00C70015">
      <w:pPr>
        <w:pStyle w:val="1a"/>
        <w:numPr>
          <w:ilvl w:val="0"/>
          <w:numId w:val="78"/>
        </w:numPr>
        <w:spacing w:line="240" w:lineRule="auto"/>
        <w:rPr>
          <w:szCs w:val="24"/>
        </w:rPr>
      </w:pPr>
      <w:bookmarkStart w:id="79" w:name="_Toc9154916"/>
      <w:r w:rsidRPr="00F638F5">
        <w:rPr>
          <w:szCs w:val="24"/>
        </w:rPr>
        <w:t>Расчеты по каждому источнику тепловой энергии перспективных максимальных часовых и годовых расходов основного вида топлива для зимнего и летнего периодов, необходимого для обеспечения нормативного функционирования источников тепловой энергии на территории поселения</w:t>
      </w:r>
      <w:bookmarkEnd w:id="79"/>
    </w:p>
    <w:p w14:paraId="318A3203" w14:textId="77777777" w:rsidR="004C0DEF" w:rsidRPr="00F638F5" w:rsidRDefault="004C0DEF" w:rsidP="00381E27">
      <w:pPr>
        <w:pStyle w:val="1fff"/>
      </w:pPr>
      <w:r w:rsidRPr="00F638F5">
        <w:rPr>
          <w:bCs/>
        </w:rPr>
        <w:t xml:space="preserve">Перспективные </w:t>
      </w:r>
      <w:r w:rsidRPr="00F638F5">
        <w:t xml:space="preserve">тепловые и топливные балансы для всех источников централизованного теплоснабжения на расчетный период реализации схемы теплоснабжения приведены в таблице </w:t>
      </w:r>
      <w:r w:rsidR="00147AE9">
        <w:t>19</w:t>
      </w:r>
      <w:r w:rsidRPr="00F638F5">
        <w:t>.</w:t>
      </w:r>
    </w:p>
    <w:p w14:paraId="1DAD7A87" w14:textId="77777777" w:rsidR="006D7CBE" w:rsidRPr="00F638F5" w:rsidRDefault="006D7CBE" w:rsidP="00381E27">
      <w:pPr>
        <w:pStyle w:val="1fff"/>
        <w:rPr>
          <w:b/>
          <w:bCs/>
          <w:szCs w:val="18"/>
        </w:rPr>
        <w:sectPr w:rsidR="006D7CBE" w:rsidRPr="00F638F5" w:rsidSect="0094709E">
          <w:type w:val="continuous"/>
          <w:pgSz w:w="11906" w:h="16838"/>
          <w:pgMar w:top="1134" w:right="850" w:bottom="1134" w:left="1701" w:header="709" w:footer="709" w:gutter="0"/>
          <w:cols w:space="708"/>
          <w:docGrid w:linePitch="360"/>
        </w:sectPr>
      </w:pPr>
    </w:p>
    <w:p w14:paraId="234253ED" w14:textId="77777777" w:rsidR="00C21370" w:rsidRDefault="004C0DEF" w:rsidP="004C0DEF">
      <w:pPr>
        <w:keepNext/>
        <w:suppressAutoHyphens/>
        <w:spacing w:line="240" w:lineRule="auto"/>
        <w:ind w:firstLine="0"/>
        <w:rPr>
          <w:rFonts w:ascii="Times New Roman" w:hAnsi="Times New Roman"/>
          <w:b/>
          <w:bCs/>
          <w:szCs w:val="18"/>
          <w:lang w:val="ru-RU"/>
        </w:rPr>
      </w:pPr>
      <w:r w:rsidRPr="00F638F5">
        <w:rPr>
          <w:rFonts w:ascii="Times New Roman" w:hAnsi="Times New Roman"/>
          <w:b/>
          <w:bCs/>
          <w:szCs w:val="18"/>
          <w:lang w:val="ru-RU"/>
        </w:rPr>
        <w:t xml:space="preserve">Таблица </w:t>
      </w:r>
      <w:r w:rsidR="00D62B02" w:rsidRPr="00F638F5">
        <w:rPr>
          <w:rFonts w:ascii="Times New Roman" w:hAnsi="Times New Roman"/>
          <w:b/>
          <w:bCs/>
          <w:szCs w:val="18"/>
          <w:lang w:val="ru-RU"/>
        </w:rPr>
        <w:t>1</w:t>
      </w:r>
      <w:r w:rsidR="00147AE9">
        <w:rPr>
          <w:rFonts w:ascii="Times New Roman" w:hAnsi="Times New Roman"/>
          <w:b/>
          <w:bCs/>
          <w:szCs w:val="18"/>
          <w:lang w:val="ru-RU"/>
        </w:rPr>
        <w:t>9</w:t>
      </w:r>
      <w:r w:rsidRPr="00F638F5">
        <w:rPr>
          <w:rFonts w:ascii="Times New Roman" w:hAnsi="Times New Roman"/>
          <w:b/>
          <w:bCs/>
          <w:szCs w:val="18"/>
          <w:lang w:val="ru-RU"/>
        </w:rPr>
        <w:t xml:space="preserve"> – Существующие и</w:t>
      </w:r>
      <w:r w:rsidR="00C21370">
        <w:rPr>
          <w:rFonts w:ascii="Times New Roman" w:hAnsi="Times New Roman"/>
          <w:b/>
          <w:bCs/>
          <w:szCs w:val="18"/>
          <w:lang w:val="ru-RU"/>
        </w:rPr>
        <w:t xml:space="preserve"> перспективные топливные балансы</w:t>
      </w:r>
    </w:p>
    <w:p w14:paraId="429A7E7E" w14:textId="77777777" w:rsidR="00153116" w:rsidRDefault="00153116" w:rsidP="004C0DEF">
      <w:pPr>
        <w:keepNext/>
        <w:suppressAutoHyphens/>
        <w:spacing w:line="240" w:lineRule="auto"/>
        <w:ind w:firstLine="0"/>
        <w:rPr>
          <w:rFonts w:ascii="Cambria" w:hAnsi="Cambria"/>
          <w:sz w:val="20"/>
          <w:szCs w:val="20"/>
          <w:lang w:val="ru-RU" w:eastAsia="ru-RU" w:bidi="ar-SA"/>
        </w:rPr>
      </w:pPr>
    </w:p>
    <w:p w14:paraId="3BF387FB" w14:textId="77777777" w:rsidR="00153116" w:rsidRPr="00153116" w:rsidRDefault="00153116" w:rsidP="004C0DEF">
      <w:pPr>
        <w:keepNext/>
        <w:suppressAutoHyphens/>
        <w:spacing w:line="240" w:lineRule="auto"/>
        <w:ind w:firstLine="0"/>
        <w:rPr>
          <w:rFonts w:ascii="Times New Roman" w:hAnsi="Times New Roman"/>
          <w:b/>
          <w:bCs/>
          <w:szCs w:val="18"/>
          <w:lang w:val="ru-RU"/>
        </w:rPr>
      </w:pPr>
    </w:p>
    <w:tbl>
      <w:tblPr>
        <w:tblW w:w="5000" w:type="pct"/>
        <w:tblLayout w:type="fixed"/>
        <w:tblLook w:val="04A0" w:firstRow="1" w:lastRow="0" w:firstColumn="1" w:lastColumn="0" w:noHBand="0" w:noVBand="1"/>
      </w:tblPr>
      <w:tblGrid>
        <w:gridCol w:w="2179"/>
        <w:gridCol w:w="1688"/>
        <w:gridCol w:w="1662"/>
        <w:gridCol w:w="1136"/>
        <w:gridCol w:w="2373"/>
        <w:gridCol w:w="1116"/>
        <w:gridCol w:w="959"/>
        <w:gridCol w:w="1094"/>
        <w:gridCol w:w="2070"/>
      </w:tblGrid>
      <w:tr w:rsidR="00153116" w:rsidRPr="00D0072B" w14:paraId="5270E01F" w14:textId="77777777" w:rsidTr="00DE0C78">
        <w:trPr>
          <w:trHeight w:val="20"/>
        </w:trPr>
        <w:tc>
          <w:tcPr>
            <w:tcW w:w="763"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8B48AB8" w14:textId="77777777" w:rsidR="00153116" w:rsidRPr="00153116" w:rsidRDefault="00153116" w:rsidP="00DE0C78">
            <w:pPr>
              <w:pStyle w:val="1ffff"/>
            </w:pPr>
            <w:r w:rsidRPr="00153116">
              <w:t>Наименование котельной</w:t>
            </w:r>
          </w:p>
        </w:tc>
        <w:tc>
          <w:tcPr>
            <w:tcW w:w="591" w:type="pct"/>
            <w:tcBorders>
              <w:top w:val="single" w:sz="4" w:space="0" w:color="auto"/>
              <w:left w:val="nil"/>
              <w:bottom w:val="single" w:sz="4" w:space="0" w:color="auto"/>
              <w:right w:val="single" w:sz="4" w:space="0" w:color="auto"/>
            </w:tcBorders>
            <w:shd w:val="clear" w:color="000000" w:fill="D9D9D9"/>
            <w:vAlign w:val="center"/>
            <w:hideMark/>
          </w:tcPr>
          <w:p w14:paraId="113A62DA" w14:textId="77777777" w:rsidR="00153116" w:rsidRPr="00153116" w:rsidRDefault="00153116" w:rsidP="00DE0C78">
            <w:pPr>
              <w:pStyle w:val="1ffff"/>
            </w:pPr>
            <w:r w:rsidRPr="00153116">
              <w:t>Тепловая нагрузка с учетом потерь при транспортировке и СН, Гкал/час</w:t>
            </w:r>
          </w:p>
        </w:tc>
        <w:tc>
          <w:tcPr>
            <w:tcW w:w="582" w:type="pct"/>
            <w:tcBorders>
              <w:top w:val="single" w:sz="4" w:space="0" w:color="auto"/>
              <w:left w:val="nil"/>
              <w:bottom w:val="single" w:sz="4" w:space="0" w:color="auto"/>
              <w:right w:val="single" w:sz="4" w:space="0" w:color="auto"/>
            </w:tcBorders>
            <w:shd w:val="clear" w:color="000000" w:fill="D9D9D9"/>
            <w:vAlign w:val="center"/>
            <w:hideMark/>
          </w:tcPr>
          <w:p w14:paraId="07EF0CE8" w14:textId="77777777" w:rsidR="00153116" w:rsidRPr="00153116" w:rsidRDefault="00153116" w:rsidP="00DE0C78">
            <w:pPr>
              <w:pStyle w:val="1ffff"/>
            </w:pPr>
            <w:r w:rsidRPr="00153116">
              <w:t>Присоединенная тепловая нагрузка (мощность), Гкал/ч</w:t>
            </w:r>
          </w:p>
        </w:tc>
        <w:tc>
          <w:tcPr>
            <w:tcW w:w="398" w:type="pct"/>
            <w:tcBorders>
              <w:top w:val="single" w:sz="4" w:space="0" w:color="auto"/>
              <w:left w:val="nil"/>
              <w:bottom w:val="single" w:sz="4" w:space="0" w:color="auto"/>
              <w:right w:val="single" w:sz="4" w:space="0" w:color="auto"/>
            </w:tcBorders>
            <w:shd w:val="clear" w:color="000000" w:fill="D9D9D9"/>
            <w:vAlign w:val="center"/>
            <w:hideMark/>
          </w:tcPr>
          <w:p w14:paraId="78CECD3C" w14:textId="77777777" w:rsidR="00153116" w:rsidRPr="00153116" w:rsidRDefault="00153116" w:rsidP="00DE0C78">
            <w:pPr>
              <w:pStyle w:val="1ffff"/>
            </w:pPr>
            <w:r w:rsidRPr="00153116">
              <w:t>Объем производства тепловой энергии в год, Гкал</w:t>
            </w:r>
          </w:p>
        </w:tc>
        <w:tc>
          <w:tcPr>
            <w:tcW w:w="831" w:type="pct"/>
            <w:tcBorders>
              <w:top w:val="single" w:sz="4" w:space="0" w:color="auto"/>
              <w:left w:val="nil"/>
              <w:bottom w:val="single" w:sz="4" w:space="0" w:color="auto"/>
              <w:right w:val="single" w:sz="4" w:space="0" w:color="auto"/>
            </w:tcBorders>
            <w:shd w:val="clear" w:color="000000" w:fill="D9D9D9"/>
            <w:vAlign w:val="center"/>
            <w:hideMark/>
          </w:tcPr>
          <w:p w14:paraId="30A47667" w14:textId="77777777" w:rsidR="00153116" w:rsidRPr="00153116" w:rsidRDefault="00153116" w:rsidP="00DE0C78">
            <w:pPr>
              <w:pStyle w:val="1ffff"/>
            </w:pPr>
            <w:r w:rsidRPr="00153116">
              <w:t>Основное топливо</w:t>
            </w:r>
          </w:p>
        </w:tc>
        <w:tc>
          <w:tcPr>
            <w:tcW w:w="391" w:type="pct"/>
            <w:tcBorders>
              <w:top w:val="single" w:sz="4" w:space="0" w:color="auto"/>
              <w:left w:val="nil"/>
              <w:bottom w:val="single" w:sz="4" w:space="0" w:color="auto"/>
              <w:right w:val="single" w:sz="4" w:space="0" w:color="auto"/>
            </w:tcBorders>
            <w:shd w:val="clear" w:color="000000" w:fill="D9D9D9"/>
            <w:vAlign w:val="center"/>
            <w:hideMark/>
          </w:tcPr>
          <w:p w14:paraId="305F0DC8" w14:textId="77777777" w:rsidR="00153116" w:rsidRPr="00153116" w:rsidRDefault="00153116" w:rsidP="00DE0C78">
            <w:pPr>
              <w:pStyle w:val="1ffff"/>
            </w:pPr>
            <w:r w:rsidRPr="00153116">
              <w:t>Фактический удельный расход удельного топлива, кг.у.т./ккал</w:t>
            </w:r>
          </w:p>
        </w:tc>
        <w:tc>
          <w:tcPr>
            <w:tcW w:w="336" w:type="pct"/>
            <w:tcBorders>
              <w:top w:val="single" w:sz="4" w:space="0" w:color="auto"/>
              <w:left w:val="nil"/>
              <w:bottom w:val="single" w:sz="4" w:space="0" w:color="auto"/>
              <w:right w:val="single" w:sz="4" w:space="0" w:color="auto"/>
            </w:tcBorders>
            <w:shd w:val="clear" w:color="000000" w:fill="D9D9D9"/>
            <w:vAlign w:val="center"/>
            <w:hideMark/>
          </w:tcPr>
          <w:p w14:paraId="49A08C9E" w14:textId="77777777" w:rsidR="00153116" w:rsidRPr="00153116" w:rsidRDefault="00153116" w:rsidP="00DE0C78">
            <w:pPr>
              <w:pStyle w:val="1ffff"/>
            </w:pPr>
            <w:r w:rsidRPr="00153116">
              <w:t>Калорийный коэффициент основного топлива</w:t>
            </w:r>
          </w:p>
        </w:tc>
        <w:tc>
          <w:tcPr>
            <w:tcW w:w="383" w:type="pct"/>
            <w:tcBorders>
              <w:top w:val="single" w:sz="4" w:space="0" w:color="auto"/>
              <w:left w:val="nil"/>
              <w:bottom w:val="single" w:sz="4" w:space="0" w:color="auto"/>
              <w:right w:val="single" w:sz="4" w:space="0" w:color="auto"/>
            </w:tcBorders>
            <w:shd w:val="clear" w:color="000000" w:fill="D9D9D9"/>
            <w:vAlign w:val="center"/>
            <w:hideMark/>
          </w:tcPr>
          <w:p w14:paraId="2F3F76DF" w14:textId="77777777" w:rsidR="00153116" w:rsidRPr="00153116" w:rsidRDefault="00153116" w:rsidP="00DE0C78">
            <w:pPr>
              <w:pStyle w:val="1ffff"/>
            </w:pPr>
            <w:r w:rsidRPr="00153116">
              <w:t>Годовой расход основного топлива, т.у.т.</w:t>
            </w:r>
          </w:p>
        </w:tc>
        <w:tc>
          <w:tcPr>
            <w:tcW w:w="725" w:type="pct"/>
            <w:tcBorders>
              <w:top w:val="single" w:sz="4" w:space="0" w:color="auto"/>
              <w:left w:val="nil"/>
              <w:bottom w:val="single" w:sz="4" w:space="0" w:color="auto"/>
              <w:right w:val="single" w:sz="4" w:space="0" w:color="auto"/>
            </w:tcBorders>
            <w:shd w:val="clear" w:color="000000" w:fill="D9D9D9"/>
            <w:vAlign w:val="center"/>
            <w:hideMark/>
          </w:tcPr>
          <w:p w14:paraId="30C00AF3" w14:textId="77777777" w:rsidR="00153116" w:rsidRPr="00153116" w:rsidRDefault="00153116" w:rsidP="00DE0C78">
            <w:pPr>
              <w:pStyle w:val="1ffff"/>
            </w:pPr>
            <w:r w:rsidRPr="00153116">
              <w:t>Годовой расход натурального топлива,т (м3)</w:t>
            </w:r>
          </w:p>
        </w:tc>
      </w:tr>
      <w:tr w:rsidR="00153116" w:rsidRPr="00153116" w14:paraId="3ABE492D" w14:textId="77777777" w:rsidTr="00DE0C78">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4F52E8EA" w14:textId="77777777" w:rsidR="00153116" w:rsidRPr="00153116" w:rsidRDefault="00153116" w:rsidP="00DE0C78">
            <w:pPr>
              <w:pStyle w:val="1ffff"/>
            </w:pPr>
            <w:r w:rsidRPr="00153116">
              <w:t>2019 год</w:t>
            </w:r>
          </w:p>
        </w:tc>
      </w:tr>
      <w:tr w:rsidR="00153116" w:rsidRPr="00153116" w14:paraId="12452B0A" w14:textId="77777777" w:rsidTr="00DE0C78">
        <w:trPr>
          <w:trHeight w:val="20"/>
        </w:trPr>
        <w:tc>
          <w:tcPr>
            <w:tcW w:w="763" w:type="pct"/>
            <w:tcBorders>
              <w:top w:val="nil"/>
              <w:left w:val="single" w:sz="4" w:space="0" w:color="auto"/>
              <w:bottom w:val="single" w:sz="4" w:space="0" w:color="auto"/>
              <w:right w:val="single" w:sz="4" w:space="0" w:color="auto"/>
            </w:tcBorders>
            <w:shd w:val="clear" w:color="000000" w:fill="FFFFFF"/>
            <w:vAlign w:val="center"/>
            <w:hideMark/>
          </w:tcPr>
          <w:p w14:paraId="310A19F7" w14:textId="77777777" w:rsidR="00153116" w:rsidRPr="00153116" w:rsidRDefault="00153116" w:rsidP="00DE0C78">
            <w:pPr>
              <w:pStyle w:val="1ffff"/>
            </w:pPr>
            <w:r w:rsidRPr="00153116">
              <w:t>Центральная котельная</w:t>
            </w:r>
          </w:p>
        </w:tc>
        <w:tc>
          <w:tcPr>
            <w:tcW w:w="591" w:type="pct"/>
            <w:tcBorders>
              <w:top w:val="nil"/>
              <w:left w:val="nil"/>
              <w:bottom w:val="single" w:sz="4" w:space="0" w:color="auto"/>
              <w:right w:val="single" w:sz="4" w:space="0" w:color="auto"/>
            </w:tcBorders>
            <w:shd w:val="clear" w:color="000000" w:fill="FFFFFF"/>
            <w:vAlign w:val="center"/>
            <w:hideMark/>
          </w:tcPr>
          <w:p w14:paraId="6B92F1AB" w14:textId="77777777" w:rsidR="00153116" w:rsidRPr="00153116" w:rsidRDefault="00153116" w:rsidP="00DE0C78">
            <w:pPr>
              <w:pStyle w:val="1ffff"/>
            </w:pPr>
            <w:r w:rsidRPr="00153116">
              <w:t>3,17</w:t>
            </w:r>
          </w:p>
        </w:tc>
        <w:tc>
          <w:tcPr>
            <w:tcW w:w="582" w:type="pct"/>
            <w:tcBorders>
              <w:top w:val="nil"/>
              <w:left w:val="nil"/>
              <w:bottom w:val="single" w:sz="4" w:space="0" w:color="auto"/>
              <w:right w:val="single" w:sz="4" w:space="0" w:color="auto"/>
            </w:tcBorders>
            <w:shd w:val="clear" w:color="000000" w:fill="FFFFFF"/>
            <w:vAlign w:val="center"/>
            <w:hideMark/>
          </w:tcPr>
          <w:p w14:paraId="7F4E1E42" w14:textId="77777777" w:rsidR="00153116" w:rsidRPr="00153116" w:rsidRDefault="00153116" w:rsidP="00DE0C78">
            <w:pPr>
              <w:pStyle w:val="1ffff"/>
            </w:pPr>
            <w:r w:rsidRPr="00153116">
              <w:t>2,36</w:t>
            </w:r>
          </w:p>
        </w:tc>
        <w:tc>
          <w:tcPr>
            <w:tcW w:w="398" w:type="pct"/>
            <w:tcBorders>
              <w:top w:val="nil"/>
              <w:left w:val="nil"/>
              <w:bottom w:val="single" w:sz="4" w:space="0" w:color="auto"/>
              <w:right w:val="single" w:sz="4" w:space="0" w:color="auto"/>
            </w:tcBorders>
            <w:shd w:val="clear" w:color="000000" w:fill="FFFFFF"/>
            <w:noWrap/>
            <w:vAlign w:val="center"/>
            <w:hideMark/>
          </w:tcPr>
          <w:p w14:paraId="72EBD4F7" w14:textId="77777777" w:rsidR="00153116" w:rsidRPr="00153116" w:rsidRDefault="00153116" w:rsidP="00DE0C78">
            <w:pPr>
              <w:pStyle w:val="1ffff"/>
              <w:rPr>
                <w:szCs w:val="24"/>
              </w:rPr>
            </w:pPr>
            <w:r w:rsidRPr="00153116">
              <w:rPr>
                <w:szCs w:val="24"/>
              </w:rPr>
              <w:t>17580,40</w:t>
            </w:r>
          </w:p>
        </w:tc>
        <w:tc>
          <w:tcPr>
            <w:tcW w:w="831" w:type="pct"/>
            <w:tcBorders>
              <w:top w:val="nil"/>
              <w:left w:val="nil"/>
              <w:bottom w:val="single" w:sz="4" w:space="0" w:color="auto"/>
              <w:right w:val="single" w:sz="4" w:space="0" w:color="auto"/>
            </w:tcBorders>
            <w:shd w:val="clear" w:color="000000" w:fill="FFFFFF"/>
            <w:vAlign w:val="center"/>
            <w:hideMark/>
          </w:tcPr>
          <w:p w14:paraId="5C5605D5" w14:textId="77777777" w:rsidR="00153116" w:rsidRPr="00153116" w:rsidRDefault="00153116" w:rsidP="00DE0C78">
            <w:pPr>
              <w:pStyle w:val="1ffff"/>
            </w:pPr>
            <w:r w:rsidRPr="00153116">
              <w:t>Уголь</w:t>
            </w:r>
          </w:p>
        </w:tc>
        <w:tc>
          <w:tcPr>
            <w:tcW w:w="391" w:type="pct"/>
            <w:tcBorders>
              <w:top w:val="nil"/>
              <w:left w:val="nil"/>
              <w:bottom w:val="single" w:sz="4" w:space="0" w:color="auto"/>
              <w:right w:val="single" w:sz="4" w:space="0" w:color="auto"/>
            </w:tcBorders>
            <w:shd w:val="clear" w:color="auto" w:fill="auto"/>
            <w:noWrap/>
            <w:vAlign w:val="bottom"/>
            <w:hideMark/>
          </w:tcPr>
          <w:p w14:paraId="6B2AB131" w14:textId="77777777" w:rsidR="00153116" w:rsidRPr="00153116" w:rsidRDefault="00153116" w:rsidP="00DE0C78">
            <w:pPr>
              <w:pStyle w:val="1ffff"/>
              <w:rPr>
                <w:szCs w:val="24"/>
              </w:rPr>
            </w:pPr>
            <w:r w:rsidRPr="00153116">
              <w:rPr>
                <w:szCs w:val="24"/>
              </w:rPr>
              <w:t>171</w:t>
            </w:r>
          </w:p>
        </w:tc>
        <w:tc>
          <w:tcPr>
            <w:tcW w:w="336" w:type="pct"/>
            <w:tcBorders>
              <w:top w:val="nil"/>
              <w:left w:val="nil"/>
              <w:bottom w:val="single" w:sz="4" w:space="0" w:color="auto"/>
              <w:right w:val="single" w:sz="4" w:space="0" w:color="auto"/>
            </w:tcBorders>
            <w:shd w:val="clear" w:color="auto" w:fill="auto"/>
            <w:noWrap/>
            <w:vAlign w:val="bottom"/>
            <w:hideMark/>
          </w:tcPr>
          <w:p w14:paraId="5FDC8575" w14:textId="77777777" w:rsidR="00153116" w:rsidRPr="00153116" w:rsidRDefault="00153116" w:rsidP="00DE0C78">
            <w:pPr>
              <w:pStyle w:val="1ffff"/>
              <w:rPr>
                <w:szCs w:val="24"/>
              </w:rPr>
            </w:pPr>
            <w:r w:rsidRPr="00153116">
              <w:rPr>
                <w:szCs w:val="24"/>
              </w:rPr>
              <w:t>0,73</w:t>
            </w:r>
          </w:p>
        </w:tc>
        <w:tc>
          <w:tcPr>
            <w:tcW w:w="383" w:type="pct"/>
            <w:tcBorders>
              <w:top w:val="nil"/>
              <w:left w:val="nil"/>
              <w:bottom w:val="single" w:sz="4" w:space="0" w:color="auto"/>
              <w:right w:val="single" w:sz="4" w:space="0" w:color="auto"/>
            </w:tcBorders>
            <w:shd w:val="clear" w:color="000000" w:fill="FFFFFF"/>
            <w:noWrap/>
            <w:vAlign w:val="bottom"/>
            <w:hideMark/>
          </w:tcPr>
          <w:p w14:paraId="29F8BFA2" w14:textId="77777777" w:rsidR="00153116" w:rsidRPr="00153116" w:rsidRDefault="00153116" w:rsidP="00DE0C78">
            <w:pPr>
              <w:pStyle w:val="1ffff"/>
              <w:rPr>
                <w:sz w:val="19"/>
                <w:szCs w:val="19"/>
              </w:rPr>
            </w:pPr>
            <w:r w:rsidRPr="00153116">
              <w:rPr>
                <w:sz w:val="19"/>
                <w:szCs w:val="19"/>
              </w:rPr>
              <w:t>2612,45</w:t>
            </w:r>
          </w:p>
        </w:tc>
        <w:tc>
          <w:tcPr>
            <w:tcW w:w="725" w:type="pct"/>
            <w:tcBorders>
              <w:top w:val="nil"/>
              <w:left w:val="nil"/>
              <w:bottom w:val="single" w:sz="4" w:space="0" w:color="auto"/>
              <w:right w:val="single" w:sz="4" w:space="0" w:color="auto"/>
            </w:tcBorders>
            <w:shd w:val="clear" w:color="auto" w:fill="auto"/>
            <w:noWrap/>
            <w:vAlign w:val="bottom"/>
            <w:hideMark/>
          </w:tcPr>
          <w:p w14:paraId="46DC736E" w14:textId="77777777" w:rsidR="00153116" w:rsidRPr="00153116" w:rsidRDefault="00153116" w:rsidP="00DE0C78">
            <w:pPr>
              <w:pStyle w:val="1ffff"/>
              <w:rPr>
                <w:szCs w:val="24"/>
              </w:rPr>
            </w:pPr>
            <w:r w:rsidRPr="00153116">
              <w:rPr>
                <w:szCs w:val="24"/>
              </w:rPr>
              <w:t>4173,24</w:t>
            </w:r>
          </w:p>
        </w:tc>
      </w:tr>
      <w:tr w:rsidR="00153116" w:rsidRPr="00153116" w14:paraId="18F07C73" w14:textId="77777777" w:rsidTr="00DE0C78">
        <w:trPr>
          <w:trHeight w:val="20"/>
        </w:trPr>
        <w:tc>
          <w:tcPr>
            <w:tcW w:w="763" w:type="pct"/>
            <w:tcBorders>
              <w:top w:val="nil"/>
              <w:left w:val="single" w:sz="4" w:space="0" w:color="auto"/>
              <w:bottom w:val="single" w:sz="4" w:space="0" w:color="auto"/>
              <w:right w:val="single" w:sz="4" w:space="0" w:color="auto"/>
            </w:tcBorders>
            <w:shd w:val="clear" w:color="000000" w:fill="FFFFFF"/>
            <w:vAlign w:val="center"/>
            <w:hideMark/>
          </w:tcPr>
          <w:p w14:paraId="0290DD94" w14:textId="77777777" w:rsidR="00153116" w:rsidRPr="00153116" w:rsidRDefault="00153116" w:rsidP="00DE0C78">
            <w:pPr>
              <w:pStyle w:val="1ffff"/>
            </w:pPr>
            <w:r w:rsidRPr="00153116">
              <w:t>Электрокотельная</w:t>
            </w:r>
          </w:p>
        </w:tc>
        <w:tc>
          <w:tcPr>
            <w:tcW w:w="591" w:type="pct"/>
            <w:tcBorders>
              <w:top w:val="nil"/>
              <w:left w:val="nil"/>
              <w:bottom w:val="single" w:sz="4" w:space="0" w:color="auto"/>
              <w:right w:val="single" w:sz="4" w:space="0" w:color="auto"/>
            </w:tcBorders>
            <w:shd w:val="clear" w:color="000000" w:fill="FFFFFF"/>
            <w:vAlign w:val="center"/>
            <w:hideMark/>
          </w:tcPr>
          <w:p w14:paraId="0A911A0F" w14:textId="77777777" w:rsidR="00153116" w:rsidRPr="00153116" w:rsidRDefault="00153116" w:rsidP="00DE0C78">
            <w:pPr>
              <w:pStyle w:val="1ffff"/>
            </w:pPr>
            <w:r w:rsidRPr="00153116">
              <w:t>0,20</w:t>
            </w:r>
          </w:p>
        </w:tc>
        <w:tc>
          <w:tcPr>
            <w:tcW w:w="582" w:type="pct"/>
            <w:tcBorders>
              <w:top w:val="nil"/>
              <w:left w:val="nil"/>
              <w:bottom w:val="single" w:sz="4" w:space="0" w:color="auto"/>
              <w:right w:val="single" w:sz="4" w:space="0" w:color="auto"/>
            </w:tcBorders>
            <w:shd w:val="clear" w:color="000000" w:fill="FFFFFF"/>
            <w:vAlign w:val="center"/>
            <w:hideMark/>
          </w:tcPr>
          <w:p w14:paraId="7BA17A21" w14:textId="77777777" w:rsidR="00153116" w:rsidRPr="00153116" w:rsidRDefault="00153116" w:rsidP="00DE0C78">
            <w:pPr>
              <w:pStyle w:val="1ffff"/>
            </w:pPr>
            <w:r w:rsidRPr="00153116">
              <w:t>0,11</w:t>
            </w:r>
          </w:p>
        </w:tc>
        <w:tc>
          <w:tcPr>
            <w:tcW w:w="398" w:type="pct"/>
            <w:tcBorders>
              <w:top w:val="nil"/>
              <w:left w:val="nil"/>
              <w:bottom w:val="single" w:sz="4" w:space="0" w:color="auto"/>
              <w:right w:val="single" w:sz="4" w:space="0" w:color="auto"/>
            </w:tcBorders>
            <w:shd w:val="clear" w:color="000000" w:fill="FFFFFF"/>
            <w:noWrap/>
            <w:vAlign w:val="center"/>
            <w:hideMark/>
          </w:tcPr>
          <w:p w14:paraId="7CD73C29" w14:textId="77777777" w:rsidR="00153116" w:rsidRPr="00153116" w:rsidRDefault="00153116" w:rsidP="00DE0C78">
            <w:pPr>
              <w:pStyle w:val="1ffff"/>
              <w:rPr>
                <w:szCs w:val="24"/>
              </w:rPr>
            </w:pPr>
            <w:r w:rsidRPr="00153116">
              <w:rPr>
                <w:szCs w:val="24"/>
              </w:rPr>
              <w:t>984,03</w:t>
            </w:r>
          </w:p>
        </w:tc>
        <w:tc>
          <w:tcPr>
            <w:tcW w:w="831" w:type="pct"/>
            <w:tcBorders>
              <w:top w:val="nil"/>
              <w:left w:val="nil"/>
              <w:bottom w:val="single" w:sz="4" w:space="0" w:color="auto"/>
              <w:right w:val="single" w:sz="4" w:space="0" w:color="auto"/>
            </w:tcBorders>
            <w:shd w:val="clear" w:color="000000" w:fill="FFFFFF"/>
            <w:vAlign w:val="center"/>
            <w:hideMark/>
          </w:tcPr>
          <w:p w14:paraId="682BEF72" w14:textId="77777777" w:rsidR="00153116" w:rsidRPr="00153116" w:rsidRDefault="00153116" w:rsidP="00DE0C78">
            <w:pPr>
              <w:pStyle w:val="1ffff"/>
            </w:pPr>
            <w:r w:rsidRPr="00153116">
              <w:t>Электрическая энергия</w:t>
            </w:r>
          </w:p>
        </w:tc>
        <w:tc>
          <w:tcPr>
            <w:tcW w:w="391" w:type="pct"/>
            <w:tcBorders>
              <w:top w:val="nil"/>
              <w:left w:val="nil"/>
              <w:bottom w:val="single" w:sz="4" w:space="0" w:color="auto"/>
              <w:right w:val="single" w:sz="4" w:space="0" w:color="auto"/>
            </w:tcBorders>
            <w:shd w:val="clear" w:color="000000" w:fill="FFFFFF"/>
            <w:noWrap/>
            <w:vAlign w:val="center"/>
            <w:hideMark/>
          </w:tcPr>
          <w:p w14:paraId="788DE0AC" w14:textId="77777777" w:rsidR="00153116" w:rsidRPr="00153116" w:rsidRDefault="00153116" w:rsidP="00DE0C78">
            <w:pPr>
              <w:pStyle w:val="1ffff"/>
              <w:rPr>
                <w:sz w:val="19"/>
                <w:szCs w:val="19"/>
              </w:rPr>
            </w:pPr>
            <w:r w:rsidRPr="00153116">
              <w:rPr>
                <w:sz w:val="19"/>
                <w:szCs w:val="19"/>
              </w:rPr>
              <w:t> </w:t>
            </w:r>
          </w:p>
        </w:tc>
        <w:tc>
          <w:tcPr>
            <w:tcW w:w="336" w:type="pct"/>
            <w:tcBorders>
              <w:top w:val="nil"/>
              <w:left w:val="nil"/>
              <w:bottom w:val="single" w:sz="4" w:space="0" w:color="auto"/>
              <w:right w:val="single" w:sz="4" w:space="0" w:color="auto"/>
            </w:tcBorders>
            <w:shd w:val="clear" w:color="000000" w:fill="FFFFFF"/>
            <w:noWrap/>
            <w:vAlign w:val="bottom"/>
            <w:hideMark/>
          </w:tcPr>
          <w:p w14:paraId="75F114C7" w14:textId="77777777" w:rsidR="00153116" w:rsidRPr="00153116" w:rsidRDefault="00153116" w:rsidP="00DE0C78">
            <w:pPr>
              <w:pStyle w:val="1ffff"/>
              <w:rPr>
                <w:sz w:val="19"/>
                <w:szCs w:val="19"/>
              </w:rPr>
            </w:pPr>
            <w:r w:rsidRPr="00153116">
              <w:rPr>
                <w:sz w:val="19"/>
                <w:szCs w:val="19"/>
              </w:rPr>
              <w:t> </w:t>
            </w:r>
          </w:p>
        </w:tc>
        <w:tc>
          <w:tcPr>
            <w:tcW w:w="383" w:type="pct"/>
            <w:tcBorders>
              <w:top w:val="nil"/>
              <w:left w:val="nil"/>
              <w:bottom w:val="single" w:sz="4" w:space="0" w:color="auto"/>
              <w:right w:val="single" w:sz="4" w:space="0" w:color="auto"/>
            </w:tcBorders>
            <w:shd w:val="clear" w:color="000000" w:fill="FFFFFF"/>
            <w:noWrap/>
            <w:vAlign w:val="bottom"/>
            <w:hideMark/>
          </w:tcPr>
          <w:p w14:paraId="3CB6FE85" w14:textId="77777777" w:rsidR="00153116" w:rsidRPr="00153116" w:rsidRDefault="00153116" w:rsidP="00DE0C78">
            <w:pPr>
              <w:pStyle w:val="1ffff"/>
              <w:rPr>
                <w:sz w:val="19"/>
                <w:szCs w:val="19"/>
              </w:rPr>
            </w:pPr>
            <w:r w:rsidRPr="00153116">
              <w:rPr>
                <w:sz w:val="19"/>
                <w:szCs w:val="19"/>
              </w:rPr>
              <w:t>140,76</w:t>
            </w:r>
          </w:p>
        </w:tc>
        <w:tc>
          <w:tcPr>
            <w:tcW w:w="725" w:type="pct"/>
            <w:tcBorders>
              <w:top w:val="nil"/>
              <w:left w:val="nil"/>
              <w:bottom w:val="single" w:sz="4" w:space="0" w:color="auto"/>
              <w:right w:val="single" w:sz="4" w:space="0" w:color="auto"/>
            </w:tcBorders>
            <w:shd w:val="clear" w:color="000000" w:fill="FFFFFF"/>
            <w:noWrap/>
            <w:vAlign w:val="center"/>
            <w:hideMark/>
          </w:tcPr>
          <w:p w14:paraId="534F0144" w14:textId="77777777" w:rsidR="00153116" w:rsidRPr="00153116" w:rsidRDefault="00153116" w:rsidP="00DE0C78">
            <w:pPr>
              <w:pStyle w:val="1ffff"/>
              <w:rPr>
                <w:sz w:val="19"/>
                <w:szCs w:val="19"/>
              </w:rPr>
            </w:pPr>
            <w:r w:rsidRPr="00153116">
              <w:rPr>
                <w:sz w:val="19"/>
                <w:szCs w:val="19"/>
              </w:rPr>
              <w:t>1144,43</w:t>
            </w:r>
          </w:p>
        </w:tc>
      </w:tr>
      <w:tr w:rsidR="00153116" w:rsidRPr="00153116" w14:paraId="0D79DF82" w14:textId="77777777" w:rsidTr="00DE0C78">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5CE30D16" w14:textId="77777777" w:rsidR="00153116" w:rsidRPr="00153116" w:rsidRDefault="00153116" w:rsidP="00DE0C78">
            <w:pPr>
              <w:pStyle w:val="1ffff"/>
            </w:pPr>
            <w:r w:rsidRPr="00153116">
              <w:t>2020-2025 годы</w:t>
            </w:r>
          </w:p>
        </w:tc>
      </w:tr>
      <w:tr w:rsidR="00153116" w:rsidRPr="00153116" w14:paraId="0B02A0AA" w14:textId="77777777" w:rsidTr="00DE0C78">
        <w:trPr>
          <w:trHeight w:val="20"/>
        </w:trPr>
        <w:tc>
          <w:tcPr>
            <w:tcW w:w="763" w:type="pct"/>
            <w:tcBorders>
              <w:top w:val="nil"/>
              <w:left w:val="single" w:sz="4" w:space="0" w:color="auto"/>
              <w:bottom w:val="single" w:sz="4" w:space="0" w:color="auto"/>
              <w:right w:val="single" w:sz="4" w:space="0" w:color="auto"/>
            </w:tcBorders>
            <w:shd w:val="clear" w:color="000000" w:fill="FFFFFF"/>
            <w:vAlign w:val="center"/>
            <w:hideMark/>
          </w:tcPr>
          <w:p w14:paraId="178041E4" w14:textId="77777777" w:rsidR="00153116" w:rsidRPr="00153116" w:rsidRDefault="00153116" w:rsidP="00DE0C78">
            <w:pPr>
              <w:pStyle w:val="1ffff"/>
            </w:pPr>
            <w:r w:rsidRPr="00153116">
              <w:t>Центральная котельная</w:t>
            </w:r>
          </w:p>
        </w:tc>
        <w:tc>
          <w:tcPr>
            <w:tcW w:w="591" w:type="pct"/>
            <w:tcBorders>
              <w:top w:val="nil"/>
              <w:left w:val="nil"/>
              <w:bottom w:val="single" w:sz="4" w:space="0" w:color="auto"/>
              <w:right w:val="single" w:sz="4" w:space="0" w:color="auto"/>
            </w:tcBorders>
            <w:shd w:val="clear" w:color="000000" w:fill="FFFFFF"/>
            <w:vAlign w:val="center"/>
            <w:hideMark/>
          </w:tcPr>
          <w:p w14:paraId="2E6C7C21" w14:textId="77777777" w:rsidR="00153116" w:rsidRPr="00153116" w:rsidRDefault="00153116" w:rsidP="00DE0C78">
            <w:pPr>
              <w:pStyle w:val="1ffff"/>
            </w:pPr>
            <w:r w:rsidRPr="00153116">
              <w:t>3,22</w:t>
            </w:r>
          </w:p>
        </w:tc>
        <w:tc>
          <w:tcPr>
            <w:tcW w:w="582" w:type="pct"/>
            <w:tcBorders>
              <w:top w:val="nil"/>
              <w:left w:val="nil"/>
              <w:bottom w:val="single" w:sz="4" w:space="0" w:color="auto"/>
              <w:right w:val="single" w:sz="4" w:space="0" w:color="auto"/>
            </w:tcBorders>
            <w:shd w:val="clear" w:color="000000" w:fill="FFFFFF"/>
            <w:vAlign w:val="center"/>
            <w:hideMark/>
          </w:tcPr>
          <w:p w14:paraId="12E2CF97" w14:textId="77777777" w:rsidR="00153116" w:rsidRPr="00153116" w:rsidRDefault="00153116" w:rsidP="00DE0C78">
            <w:pPr>
              <w:pStyle w:val="1ffff"/>
            </w:pPr>
            <w:r w:rsidRPr="00153116">
              <w:t>2,50</w:t>
            </w:r>
          </w:p>
        </w:tc>
        <w:tc>
          <w:tcPr>
            <w:tcW w:w="398" w:type="pct"/>
            <w:tcBorders>
              <w:top w:val="nil"/>
              <w:left w:val="nil"/>
              <w:bottom w:val="single" w:sz="4" w:space="0" w:color="auto"/>
              <w:right w:val="single" w:sz="4" w:space="0" w:color="auto"/>
            </w:tcBorders>
            <w:shd w:val="clear" w:color="000000" w:fill="FFFFFF"/>
            <w:vAlign w:val="center"/>
            <w:hideMark/>
          </w:tcPr>
          <w:p w14:paraId="22427FEA" w14:textId="77777777" w:rsidR="00153116" w:rsidRPr="00153116" w:rsidRDefault="00153116" w:rsidP="00DE0C78">
            <w:pPr>
              <w:pStyle w:val="1ffff"/>
            </w:pPr>
            <w:r w:rsidRPr="00153116">
              <w:t>17880,36</w:t>
            </w:r>
          </w:p>
        </w:tc>
        <w:tc>
          <w:tcPr>
            <w:tcW w:w="831" w:type="pct"/>
            <w:tcBorders>
              <w:top w:val="nil"/>
              <w:left w:val="nil"/>
              <w:bottom w:val="single" w:sz="4" w:space="0" w:color="auto"/>
              <w:right w:val="single" w:sz="4" w:space="0" w:color="auto"/>
            </w:tcBorders>
            <w:shd w:val="clear" w:color="000000" w:fill="FFFFFF"/>
            <w:vAlign w:val="center"/>
            <w:hideMark/>
          </w:tcPr>
          <w:p w14:paraId="6C32065A" w14:textId="77777777" w:rsidR="00153116" w:rsidRPr="00153116" w:rsidRDefault="00153116" w:rsidP="00DE0C78">
            <w:pPr>
              <w:pStyle w:val="1ffff"/>
            </w:pPr>
            <w:r w:rsidRPr="00153116">
              <w:t>Уголь</w:t>
            </w:r>
          </w:p>
        </w:tc>
        <w:tc>
          <w:tcPr>
            <w:tcW w:w="391" w:type="pct"/>
            <w:tcBorders>
              <w:top w:val="nil"/>
              <w:left w:val="nil"/>
              <w:bottom w:val="single" w:sz="4" w:space="0" w:color="auto"/>
              <w:right w:val="single" w:sz="4" w:space="0" w:color="auto"/>
            </w:tcBorders>
            <w:shd w:val="clear" w:color="000000" w:fill="FFFFFF"/>
            <w:vAlign w:val="center"/>
            <w:hideMark/>
          </w:tcPr>
          <w:p w14:paraId="562A9C6F" w14:textId="77777777" w:rsidR="00153116" w:rsidRPr="00153116" w:rsidRDefault="00153116" w:rsidP="00DE0C78">
            <w:pPr>
              <w:pStyle w:val="1ffff"/>
            </w:pPr>
            <w:r w:rsidRPr="00153116">
              <w:t>171</w:t>
            </w:r>
          </w:p>
        </w:tc>
        <w:tc>
          <w:tcPr>
            <w:tcW w:w="336" w:type="pct"/>
            <w:tcBorders>
              <w:top w:val="nil"/>
              <w:left w:val="nil"/>
              <w:bottom w:val="single" w:sz="4" w:space="0" w:color="auto"/>
              <w:right w:val="single" w:sz="4" w:space="0" w:color="auto"/>
            </w:tcBorders>
            <w:shd w:val="clear" w:color="000000" w:fill="FFFFFF"/>
            <w:noWrap/>
            <w:vAlign w:val="bottom"/>
            <w:hideMark/>
          </w:tcPr>
          <w:p w14:paraId="3BC04456" w14:textId="77777777" w:rsidR="00153116" w:rsidRPr="00153116" w:rsidRDefault="00153116" w:rsidP="00DE0C78">
            <w:pPr>
              <w:pStyle w:val="1ffff"/>
              <w:rPr>
                <w:sz w:val="19"/>
                <w:szCs w:val="19"/>
              </w:rPr>
            </w:pPr>
            <w:r w:rsidRPr="00153116">
              <w:rPr>
                <w:sz w:val="19"/>
                <w:szCs w:val="19"/>
              </w:rPr>
              <w:t>0,730</w:t>
            </w:r>
          </w:p>
        </w:tc>
        <w:tc>
          <w:tcPr>
            <w:tcW w:w="383" w:type="pct"/>
            <w:tcBorders>
              <w:top w:val="nil"/>
              <w:left w:val="nil"/>
              <w:bottom w:val="single" w:sz="4" w:space="0" w:color="auto"/>
              <w:right w:val="single" w:sz="4" w:space="0" w:color="auto"/>
            </w:tcBorders>
            <w:shd w:val="clear" w:color="000000" w:fill="FFFFFF"/>
            <w:noWrap/>
            <w:vAlign w:val="center"/>
            <w:hideMark/>
          </w:tcPr>
          <w:p w14:paraId="5A0A744D" w14:textId="77777777" w:rsidR="00153116" w:rsidRPr="00153116" w:rsidRDefault="00153116" w:rsidP="00DE0C78">
            <w:pPr>
              <w:pStyle w:val="1ffff"/>
              <w:rPr>
                <w:sz w:val="18"/>
                <w:szCs w:val="18"/>
              </w:rPr>
            </w:pPr>
            <w:r w:rsidRPr="00153116">
              <w:rPr>
                <w:sz w:val="18"/>
                <w:szCs w:val="18"/>
              </w:rPr>
              <w:t>2657</w:t>
            </w:r>
          </w:p>
        </w:tc>
        <w:tc>
          <w:tcPr>
            <w:tcW w:w="725" w:type="pct"/>
            <w:tcBorders>
              <w:top w:val="nil"/>
              <w:left w:val="nil"/>
              <w:bottom w:val="single" w:sz="4" w:space="0" w:color="auto"/>
              <w:right w:val="single" w:sz="4" w:space="0" w:color="auto"/>
            </w:tcBorders>
            <w:shd w:val="clear" w:color="000000" w:fill="FFFFFF"/>
            <w:noWrap/>
            <w:vAlign w:val="center"/>
            <w:hideMark/>
          </w:tcPr>
          <w:p w14:paraId="5E1C9EBD" w14:textId="77777777" w:rsidR="00153116" w:rsidRPr="00153116" w:rsidRDefault="00153116" w:rsidP="00DE0C78">
            <w:pPr>
              <w:pStyle w:val="1ffff"/>
              <w:rPr>
                <w:sz w:val="18"/>
                <w:szCs w:val="18"/>
              </w:rPr>
            </w:pPr>
            <w:r w:rsidRPr="00153116">
              <w:rPr>
                <w:sz w:val="18"/>
                <w:szCs w:val="18"/>
              </w:rPr>
              <w:t>4244,44</w:t>
            </w:r>
          </w:p>
        </w:tc>
      </w:tr>
      <w:tr w:rsidR="00153116" w:rsidRPr="00153116" w14:paraId="54C8F158" w14:textId="77777777" w:rsidTr="00DE0C78">
        <w:trPr>
          <w:trHeight w:val="20"/>
        </w:trPr>
        <w:tc>
          <w:tcPr>
            <w:tcW w:w="763" w:type="pct"/>
            <w:tcBorders>
              <w:top w:val="nil"/>
              <w:left w:val="single" w:sz="4" w:space="0" w:color="auto"/>
              <w:bottom w:val="single" w:sz="4" w:space="0" w:color="auto"/>
              <w:right w:val="single" w:sz="4" w:space="0" w:color="auto"/>
            </w:tcBorders>
            <w:shd w:val="clear" w:color="000000" w:fill="FFFFFF"/>
            <w:vAlign w:val="center"/>
            <w:hideMark/>
          </w:tcPr>
          <w:p w14:paraId="7EDA51BA" w14:textId="77777777" w:rsidR="00153116" w:rsidRPr="00153116" w:rsidRDefault="00153116" w:rsidP="00DE0C78">
            <w:pPr>
              <w:pStyle w:val="1ffff"/>
            </w:pPr>
            <w:r w:rsidRPr="00153116">
              <w:t>Электрокотельная</w:t>
            </w:r>
          </w:p>
        </w:tc>
        <w:tc>
          <w:tcPr>
            <w:tcW w:w="591" w:type="pct"/>
            <w:tcBorders>
              <w:top w:val="nil"/>
              <w:left w:val="nil"/>
              <w:bottom w:val="single" w:sz="4" w:space="0" w:color="auto"/>
              <w:right w:val="single" w:sz="4" w:space="0" w:color="auto"/>
            </w:tcBorders>
            <w:shd w:val="clear" w:color="000000" w:fill="FFFFFF"/>
            <w:vAlign w:val="center"/>
            <w:hideMark/>
          </w:tcPr>
          <w:p w14:paraId="187E40B6" w14:textId="77777777" w:rsidR="00153116" w:rsidRPr="00153116" w:rsidRDefault="00153116" w:rsidP="00DE0C78">
            <w:pPr>
              <w:pStyle w:val="1ffff"/>
            </w:pPr>
            <w:r w:rsidRPr="00153116">
              <w:t>0,34</w:t>
            </w:r>
          </w:p>
        </w:tc>
        <w:tc>
          <w:tcPr>
            <w:tcW w:w="582" w:type="pct"/>
            <w:tcBorders>
              <w:top w:val="nil"/>
              <w:left w:val="nil"/>
              <w:bottom w:val="single" w:sz="4" w:space="0" w:color="auto"/>
              <w:right w:val="single" w:sz="4" w:space="0" w:color="auto"/>
            </w:tcBorders>
            <w:shd w:val="clear" w:color="000000" w:fill="FFFFFF"/>
            <w:vAlign w:val="center"/>
            <w:hideMark/>
          </w:tcPr>
          <w:p w14:paraId="3E854E93" w14:textId="77777777" w:rsidR="00153116" w:rsidRPr="00153116" w:rsidRDefault="00153116" w:rsidP="00DE0C78">
            <w:pPr>
              <w:pStyle w:val="1ffff"/>
            </w:pPr>
            <w:r w:rsidRPr="00153116">
              <w:t>0,25</w:t>
            </w:r>
          </w:p>
        </w:tc>
        <w:tc>
          <w:tcPr>
            <w:tcW w:w="398" w:type="pct"/>
            <w:tcBorders>
              <w:top w:val="nil"/>
              <w:left w:val="nil"/>
              <w:bottom w:val="single" w:sz="4" w:space="0" w:color="auto"/>
              <w:right w:val="single" w:sz="4" w:space="0" w:color="auto"/>
            </w:tcBorders>
            <w:shd w:val="clear" w:color="000000" w:fill="FFFFFF"/>
            <w:vAlign w:val="center"/>
            <w:hideMark/>
          </w:tcPr>
          <w:p w14:paraId="1B2429AF" w14:textId="77777777" w:rsidR="00153116" w:rsidRPr="00153116" w:rsidRDefault="00153116" w:rsidP="00DE0C78">
            <w:pPr>
              <w:pStyle w:val="1ffff"/>
            </w:pPr>
            <w:r w:rsidRPr="00153116">
              <w:t>1894,06</w:t>
            </w:r>
          </w:p>
        </w:tc>
        <w:tc>
          <w:tcPr>
            <w:tcW w:w="831" w:type="pct"/>
            <w:tcBorders>
              <w:top w:val="nil"/>
              <w:left w:val="nil"/>
              <w:bottom w:val="single" w:sz="4" w:space="0" w:color="auto"/>
              <w:right w:val="single" w:sz="4" w:space="0" w:color="auto"/>
            </w:tcBorders>
            <w:shd w:val="clear" w:color="000000" w:fill="FFFFFF"/>
            <w:vAlign w:val="center"/>
            <w:hideMark/>
          </w:tcPr>
          <w:p w14:paraId="555FCE9A" w14:textId="77777777" w:rsidR="00153116" w:rsidRPr="00153116" w:rsidRDefault="00153116" w:rsidP="00DE0C78">
            <w:pPr>
              <w:pStyle w:val="1ffff"/>
            </w:pPr>
            <w:r w:rsidRPr="00153116">
              <w:t>Электрическая энергия</w:t>
            </w:r>
          </w:p>
        </w:tc>
        <w:tc>
          <w:tcPr>
            <w:tcW w:w="391" w:type="pct"/>
            <w:tcBorders>
              <w:top w:val="nil"/>
              <w:left w:val="nil"/>
              <w:bottom w:val="single" w:sz="4" w:space="0" w:color="auto"/>
              <w:right w:val="single" w:sz="4" w:space="0" w:color="auto"/>
            </w:tcBorders>
            <w:shd w:val="clear" w:color="000000" w:fill="FFFFFF"/>
            <w:vAlign w:val="center"/>
            <w:hideMark/>
          </w:tcPr>
          <w:p w14:paraId="5785D458" w14:textId="77777777" w:rsidR="00153116" w:rsidRPr="00153116" w:rsidRDefault="00153116" w:rsidP="00DE0C78">
            <w:pPr>
              <w:pStyle w:val="1ffff"/>
            </w:pPr>
            <w:r w:rsidRPr="00153116">
              <w:t>273,94</w:t>
            </w:r>
          </w:p>
        </w:tc>
        <w:tc>
          <w:tcPr>
            <w:tcW w:w="336" w:type="pct"/>
            <w:tcBorders>
              <w:top w:val="nil"/>
              <w:left w:val="nil"/>
              <w:bottom w:val="single" w:sz="4" w:space="0" w:color="auto"/>
              <w:right w:val="single" w:sz="4" w:space="0" w:color="auto"/>
            </w:tcBorders>
            <w:shd w:val="clear" w:color="000000" w:fill="FFFFFF"/>
            <w:vAlign w:val="center"/>
            <w:hideMark/>
          </w:tcPr>
          <w:p w14:paraId="44300B1C" w14:textId="77777777" w:rsidR="00153116" w:rsidRPr="00153116" w:rsidRDefault="00153116" w:rsidP="00DE0C78">
            <w:pPr>
              <w:pStyle w:val="1ffff"/>
            </w:pPr>
            <w:r w:rsidRPr="00153116">
              <w:t>0,730</w:t>
            </w:r>
          </w:p>
        </w:tc>
        <w:tc>
          <w:tcPr>
            <w:tcW w:w="383" w:type="pct"/>
            <w:tcBorders>
              <w:top w:val="nil"/>
              <w:left w:val="nil"/>
              <w:bottom w:val="single" w:sz="4" w:space="0" w:color="auto"/>
              <w:right w:val="single" w:sz="4" w:space="0" w:color="auto"/>
            </w:tcBorders>
            <w:shd w:val="clear" w:color="000000" w:fill="FFFFFF"/>
            <w:noWrap/>
            <w:vAlign w:val="center"/>
            <w:hideMark/>
          </w:tcPr>
          <w:p w14:paraId="02271488" w14:textId="77777777" w:rsidR="00153116" w:rsidRPr="00153116" w:rsidRDefault="00153116" w:rsidP="00DE0C78">
            <w:pPr>
              <w:pStyle w:val="1ffff"/>
              <w:rPr>
                <w:sz w:val="18"/>
                <w:szCs w:val="18"/>
              </w:rPr>
            </w:pPr>
            <w:r w:rsidRPr="00153116">
              <w:rPr>
                <w:sz w:val="18"/>
                <w:szCs w:val="18"/>
              </w:rPr>
              <w:t>519</w:t>
            </w:r>
          </w:p>
        </w:tc>
        <w:tc>
          <w:tcPr>
            <w:tcW w:w="725" w:type="pct"/>
            <w:tcBorders>
              <w:top w:val="nil"/>
              <w:left w:val="nil"/>
              <w:bottom w:val="single" w:sz="4" w:space="0" w:color="auto"/>
              <w:right w:val="single" w:sz="4" w:space="0" w:color="auto"/>
            </w:tcBorders>
            <w:shd w:val="clear" w:color="000000" w:fill="FFFFFF"/>
            <w:noWrap/>
            <w:vAlign w:val="center"/>
            <w:hideMark/>
          </w:tcPr>
          <w:p w14:paraId="304B5357" w14:textId="77777777" w:rsidR="00153116" w:rsidRPr="00153116" w:rsidRDefault="00153116" w:rsidP="00DE0C78">
            <w:pPr>
              <w:pStyle w:val="1ffff"/>
              <w:rPr>
                <w:sz w:val="18"/>
                <w:szCs w:val="18"/>
              </w:rPr>
            </w:pPr>
            <w:r w:rsidRPr="00153116">
              <w:rPr>
                <w:sz w:val="18"/>
                <w:szCs w:val="18"/>
              </w:rPr>
              <w:t>449,61</w:t>
            </w:r>
          </w:p>
        </w:tc>
      </w:tr>
      <w:tr w:rsidR="00153116" w:rsidRPr="00153116" w14:paraId="0EBFD14F" w14:textId="77777777" w:rsidTr="00DE0C78">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3BDFAB6A" w14:textId="77777777" w:rsidR="00153116" w:rsidRPr="00153116" w:rsidRDefault="00153116" w:rsidP="00DE0C78">
            <w:pPr>
              <w:pStyle w:val="1ffff"/>
            </w:pPr>
            <w:r w:rsidRPr="00153116">
              <w:t>2026-2030 годы</w:t>
            </w:r>
          </w:p>
        </w:tc>
      </w:tr>
      <w:tr w:rsidR="00153116" w:rsidRPr="00153116" w14:paraId="16DA1D34" w14:textId="77777777" w:rsidTr="00DE0C78">
        <w:trPr>
          <w:trHeight w:val="20"/>
        </w:trPr>
        <w:tc>
          <w:tcPr>
            <w:tcW w:w="763" w:type="pct"/>
            <w:tcBorders>
              <w:top w:val="nil"/>
              <w:left w:val="single" w:sz="4" w:space="0" w:color="auto"/>
              <w:bottom w:val="single" w:sz="4" w:space="0" w:color="auto"/>
              <w:right w:val="single" w:sz="4" w:space="0" w:color="auto"/>
            </w:tcBorders>
            <w:shd w:val="clear" w:color="000000" w:fill="FFFFFF"/>
            <w:noWrap/>
            <w:vAlign w:val="center"/>
            <w:hideMark/>
          </w:tcPr>
          <w:p w14:paraId="6FCD8855" w14:textId="77777777" w:rsidR="00153116" w:rsidRPr="00153116" w:rsidRDefault="00153116" w:rsidP="00DE0C78">
            <w:pPr>
              <w:pStyle w:val="1ffff"/>
            </w:pPr>
            <w:r w:rsidRPr="00153116">
              <w:t>Центральная котельная</w:t>
            </w:r>
          </w:p>
        </w:tc>
        <w:tc>
          <w:tcPr>
            <w:tcW w:w="591" w:type="pct"/>
            <w:tcBorders>
              <w:top w:val="nil"/>
              <w:left w:val="nil"/>
              <w:bottom w:val="single" w:sz="4" w:space="0" w:color="auto"/>
              <w:right w:val="single" w:sz="4" w:space="0" w:color="auto"/>
            </w:tcBorders>
            <w:shd w:val="clear" w:color="000000" w:fill="FFFFFF"/>
            <w:vAlign w:val="center"/>
            <w:hideMark/>
          </w:tcPr>
          <w:p w14:paraId="3AF40D68" w14:textId="77777777" w:rsidR="00153116" w:rsidRPr="00153116" w:rsidRDefault="00153116" w:rsidP="00DE0C78">
            <w:pPr>
              <w:pStyle w:val="1ffff"/>
            </w:pPr>
            <w:r w:rsidRPr="00153116">
              <w:t>3,01</w:t>
            </w:r>
          </w:p>
        </w:tc>
        <w:tc>
          <w:tcPr>
            <w:tcW w:w="582" w:type="pct"/>
            <w:tcBorders>
              <w:top w:val="nil"/>
              <w:left w:val="nil"/>
              <w:bottom w:val="single" w:sz="4" w:space="0" w:color="auto"/>
              <w:right w:val="single" w:sz="4" w:space="0" w:color="auto"/>
            </w:tcBorders>
            <w:shd w:val="clear" w:color="000000" w:fill="FFFFFF"/>
            <w:vAlign w:val="center"/>
            <w:hideMark/>
          </w:tcPr>
          <w:p w14:paraId="3FB3113E" w14:textId="77777777" w:rsidR="00153116" w:rsidRPr="00153116" w:rsidRDefault="00153116" w:rsidP="00DE0C78">
            <w:pPr>
              <w:pStyle w:val="1ffff"/>
            </w:pPr>
            <w:r w:rsidRPr="00153116">
              <w:t>2,50</w:t>
            </w:r>
          </w:p>
        </w:tc>
        <w:tc>
          <w:tcPr>
            <w:tcW w:w="398" w:type="pct"/>
            <w:tcBorders>
              <w:top w:val="nil"/>
              <w:left w:val="nil"/>
              <w:bottom w:val="single" w:sz="4" w:space="0" w:color="auto"/>
              <w:right w:val="single" w:sz="4" w:space="0" w:color="auto"/>
            </w:tcBorders>
            <w:shd w:val="clear" w:color="000000" w:fill="FFFFFF"/>
            <w:vAlign w:val="center"/>
            <w:hideMark/>
          </w:tcPr>
          <w:p w14:paraId="53A955C8" w14:textId="77777777" w:rsidR="00153116" w:rsidRPr="00153116" w:rsidRDefault="00153116" w:rsidP="00DE0C78">
            <w:pPr>
              <w:pStyle w:val="1ffff"/>
            </w:pPr>
            <w:r w:rsidRPr="00153116">
              <w:t>16720,91</w:t>
            </w:r>
          </w:p>
        </w:tc>
        <w:tc>
          <w:tcPr>
            <w:tcW w:w="831" w:type="pct"/>
            <w:tcBorders>
              <w:top w:val="nil"/>
              <w:left w:val="nil"/>
              <w:bottom w:val="single" w:sz="4" w:space="0" w:color="auto"/>
              <w:right w:val="single" w:sz="4" w:space="0" w:color="auto"/>
            </w:tcBorders>
            <w:shd w:val="clear" w:color="000000" w:fill="FFFFFF"/>
            <w:vAlign w:val="center"/>
            <w:hideMark/>
          </w:tcPr>
          <w:p w14:paraId="224CC6D4" w14:textId="77777777" w:rsidR="00153116" w:rsidRPr="00153116" w:rsidRDefault="00153116" w:rsidP="00DE0C78">
            <w:pPr>
              <w:pStyle w:val="1ffff"/>
            </w:pPr>
            <w:r w:rsidRPr="00153116">
              <w:t>Уголь</w:t>
            </w:r>
          </w:p>
        </w:tc>
        <w:tc>
          <w:tcPr>
            <w:tcW w:w="391" w:type="pct"/>
            <w:tcBorders>
              <w:top w:val="nil"/>
              <w:left w:val="nil"/>
              <w:bottom w:val="single" w:sz="4" w:space="0" w:color="auto"/>
              <w:right w:val="single" w:sz="4" w:space="0" w:color="auto"/>
            </w:tcBorders>
            <w:shd w:val="clear" w:color="000000" w:fill="FFFFFF"/>
            <w:vAlign w:val="center"/>
            <w:hideMark/>
          </w:tcPr>
          <w:p w14:paraId="76747F71" w14:textId="77777777" w:rsidR="00153116" w:rsidRPr="00153116" w:rsidRDefault="00153116" w:rsidP="00DE0C78">
            <w:pPr>
              <w:pStyle w:val="1ffff"/>
            </w:pPr>
            <w:r w:rsidRPr="00153116">
              <w:t>171</w:t>
            </w:r>
          </w:p>
        </w:tc>
        <w:tc>
          <w:tcPr>
            <w:tcW w:w="336" w:type="pct"/>
            <w:tcBorders>
              <w:top w:val="nil"/>
              <w:left w:val="nil"/>
              <w:bottom w:val="single" w:sz="4" w:space="0" w:color="auto"/>
              <w:right w:val="single" w:sz="4" w:space="0" w:color="auto"/>
            </w:tcBorders>
            <w:shd w:val="clear" w:color="000000" w:fill="FFFFFF"/>
            <w:noWrap/>
            <w:vAlign w:val="bottom"/>
            <w:hideMark/>
          </w:tcPr>
          <w:p w14:paraId="6E49F661" w14:textId="77777777" w:rsidR="00153116" w:rsidRPr="00153116" w:rsidRDefault="00153116" w:rsidP="00DE0C78">
            <w:pPr>
              <w:pStyle w:val="1ffff"/>
              <w:rPr>
                <w:sz w:val="19"/>
                <w:szCs w:val="19"/>
              </w:rPr>
            </w:pPr>
            <w:r w:rsidRPr="00153116">
              <w:rPr>
                <w:sz w:val="19"/>
                <w:szCs w:val="19"/>
              </w:rPr>
              <w:t>0,730</w:t>
            </w:r>
          </w:p>
        </w:tc>
        <w:tc>
          <w:tcPr>
            <w:tcW w:w="383" w:type="pct"/>
            <w:tcBorders>
              <w:top w:val="nil"/>
              <w:left w:val="nil"/>
              <w:bottom w:val="single" w:sz="4" w:space="0" w:color="auto"/>
              <w:right w:val="single" w:sz="4" w:space="0" w:color="auto"/>
            </w:tcBorders>
            <w:shd w:val="clear" w:color="000000" w:fill="FFFFFF"/>
            <w:noWrap/>
            <w:vAlign w:val="center"/>
            <w:hideMark/>
          </w:tcPr>
          <w:p w14:paraId="267DC979" w14:textId="77777777" w:rsidR="00153116" w:rsidRPr="00153116" w:rsidRDefault="00153116" w:rsidP="00DE0C78">
            <w:pPr>
              <w:pStyle w:val="1ffff"/>
              <w:rPr>
                <w:sz w:val="18"/>
                <w:szCs w:val="18"/>
              </w:rPr>
            </w:pPr>
            <w:r w:rsidRPr="00153116">
              <w:rPr>
                <w:sz w:val="18"/>
                <w:szCs w:val="18"/>
              </w:rPr>
              <w:t>2485</w:t>
            </w:r>
          </w:p>
        </w:tc>
        <w:tc>
          <w:tcPr>
            <w:tcW w:w="725" w:type="pct"/>
            <w:tcBorders>
              <w:top w:val="nil"/>
              <w:left w:val="nil"/>
              <w:bottom w:val="single" w:sz="4" w:space="0" w:color="auto"/>
              <w:right w:val="single" w:sz="4" w:space="0" w:color="auto"/>
            </w:tcBorders>
            <w:shd w:val="clear" w:color="000000" w:fill="FFFFFF"/>
            <w:noWrap/>
            <w:vAlign w:val="center"/>
            <w:hideMark/>
          </w:tcPr>
          <w:p w14:paraId="42A6DF87" w14:textId="77777777" w:rsidR="00153116" w:rsidRPr="00153116" w:rsidRDefault="00153116" w:rsidP="00DE0C78">
            <w:pPr>
              <w:pStyle w:val="1ffff"/>
              <w:rPr>
                <w:sz w:val="18"/>
                <w:szCs w:val="18"/>
              </w:rPr>
            </w:pPr>
            <w:r w:rsidRPr="00153116">
              <w:rPr>
                <w:sz w:val="18"/>
                <w:szCs w:val="18"/>
              </w:rPr>
              <w:t>3969,21</w:t>
            </w:r>
          </w:p>
        </w:tc>
      </w:tr>
      <w:tr w:rsidR="00153116" w:rsidRPr="00153116" w14:paraId="62D40335" w14:textId="77777777" w:rsidTr="00DE0C78">
        <w:trPr>
          <w:trHeight w:val="20"/>
        </w:trPr>
        <w:tc>
          <w:tcPr>
            <w:tcW w:w="763" w:type="pct"/>
            <w:tcBorders>
              <w:top w:val="nil"/>
              <w:left w:val="single" w:sz="4" w:space="0" w:color="auto"/>
              <w:bottom w:val="single" w:sz="4" w:space="0" w:color="auto"/>
              <w:right w:val="single" w:sz="4" w:space="0" w:color="auto"/>
            </w:tcBorders>
            <w:shd w:val="clear" w:color="000000" w:fill="FFFFFF"/>
            <w:noWrap/>
            <w:vAlign w:val="center"/>
            <w:hideMark/>
          </w:tcPr>
          <w:p w14:paraId="489F2197" w14:textId="77777777" w:rsidR="00153116" w:rsidRPr="00153116" w:rsidRDefault="00153116" w:rsidP="00DE0C78">
            <w:pPr>
              <w:pStyle w:val="1ffff"/>
            </w:pPr>
            <w:r w:rsidRPr="00153116">
              <w:t>Электрокотельная</w:t>
            </w:r>
          </w:p>
        </w:tc>
        <w:tc>
          <w:tcPr>
            <w:tcW w:w="591" w:type="pct"/>
            <w:tcBorders>
              <w:top w:val="nil"/>
              <w:left w:val="nil"/>
              <w:bottom w:val="single" w:sz="4" w:space="0" w:color="auto"/>
              <w:right w:val="single" w:sz="4" w:space="0" w:color="auto"/>
            </w:tcBorders>
            <w:shd w:val="clear" w:color="000000" w:fill="FFFFFF"/>
            <w:vAlign w:val="center"/>
            <w:hideMark/>
          </w:tcPr>
          <w:p w14:paraId="1BD8858F" w14:textId="77777777" w:rsidR="00153116" w:rsidRPr="00153116" w:rsidRDefault="00153116" w:rsidP="00DE0C78">
            <w:pPr>
              <w:pStyle w:val="1ffff"/>
            </w:pPr>
            <w:r w:rsidRPr="00153116">
              <w:t>0,30</w:t>
            </w:r>
          </w:p>
        </w:tc>
        <w:tc>
          <w:tcPr>
            <w:tcW w:w="582" w:type="pct"/>
            <w:tcBorders>
              <w:top w:val="nil"/>
              <w:left w:val="nil"/>
              <w:bottom w:val="single" w:sz="4" w:space="0" w:color="auto"/>
              <w:right w:val="single" w:sz="4" w:space="0" w:color="auto"/>
            </w:tcBorders>
            <w:shd w:val="clear" w:color="000000" w:fill="FFFFFF"/>
            <w:vAlign w:val="center"/>
            <w:hideMark/>
          </w:tcPr>
          <w:p w14:paraId="5C888169" w14:textId="77777777" w:rsidR="00153116" w:rsidRPr="00153116" w:rsidRDefault="00153116" w:rsidP="00DE0C78">
            <w:pPr>
              <w:pStyle w:val="1ffff"/>
            </w:pPr>
            <w:r w:rsidRPr="00153116">
              <w:t>0,25</w:t>
            </w:r>
          </w:p>
        </w:tc>
        <w:tc>
          <w:tcPr>
            <w:tcW w:w="398" w:type="pct"/>
            <w:tcBorders>
              <w:top w:val="nil"/>
              <w:left w:val="nil"/>
              <w:bottom w:val="single" w:sz="4" w:space="0" w:color="auto"/>
              <w:right w:val="single" w:sz="4" w:space="0" w:color="auto"/>
            </w:tcBorders>
            <w:shd w:val="clear" w:color="000000" w:fill="FFFFFF"/>
            <w:vAlign w:val="center"/>
            <w:hideMark/>
          </w:tcPr>
          <w:p w14:paraId="7BD97767" w14:textId="77777777" w:rsidR="00153116" w:rsidRPr="00153116" w:rsidRDefault="00153116" w:rsidP="00DE0C78">
            <w:pPr>
              <w:pStyle w:val="1ffff"/>
            </w:pPr>
            <w:r w:rsidRPr="00153116">
              <w:t>1676,42</w:t>
            </w:r>
          </w:p>
        </w:tc>
        <w:tc>
          <w:tcPr>
            <w:tcW w:w="831" w:type="pct"/>
            <w:tcBorders>
              <w:top w:val="nil"/>
              <w:left w:val="nil"/>
              <w:bottom w:val="single" w:sz="4" w:space="0" w:color="auto"/>
              <w:right w:val="single" w:sz="4" w:space="0" w:color="auto"/>
            </w:tcBorders>
            <w:shd w:val="clear" w:color="000000" w:fill="FFFFFF"/>
            <w:vAlign w:val="center"/>
            <w:hideMark/>
          </w:tcPr>
          <w:p w14:paraId="60C69796" w14:textId="77777777" w:rsidR="00153116" w:rsidRPr="00153116" w:rsidRDefault="00153116" w:rsidP="00DE0C78">
            <w:pPr>
              <w:pStyle w:val="1ffff"/>
            </w:pPr>
            <w:r w:rsidRPr="00153116">
              <w:t>Электрическая энергия</w:t>
            </w:r>
          </w:p>
        </w:tc>
        <w:tc>
          <w:tcPr>
            <w:tcW w:w="391" w:type="pct"/>
            <w:tcBorders>
              <w:top w:val="nil"/>
              <w:left w:val="nil"/>
              <w:bottom w:val="single" w:sz="4" w:space="0" w:color="auto"/>
              <w:right w:val="single" w:sz="4" w:space="0" w:color="auto"/>
            </w:tcBorders>
            <w:shd w:val="clear" w:color="000000" w:fill="FFFFFF"/>
            <w:vAlign w:val="center"/>
            <w:hideMark/>
          </w:tcPr>
          <w:p w14:paraId="3DB2485C" w14:textId="77777777" w:rsidR="00153116" w:rsidRPr="00153116" w:rsidRDefault="00153116" w:rsidP="00DE0C78">
            <w:pPr>
              <w:pStyle w:val="1ffff"/>
            </w:pPr>
            <w:r w:rsidRPr="00153116">
              <w:t>171,48</w:t>
            </w:r>
          </w:p>
        </w:tc>
        <w:tc>
          <w:tcPr>
            <w:tcW w:w="336" w:type="pct"/>
            <w:tcBorders>
              <w:top w:val="nil"/>
              <w:left w:val="nil"/>
              <w:bottom w:val="single" w:sz="4" w:space="0" w:color="auto"/>
              <w:right w:val="single" w:sz="4" w:space="0" w:color="auto"/>
            </w:tcBorders>
            <w:shd w:val="clear" w:color="000000" w:fill="FFFFFF"/>
            <w:vAlign w:val="center"/>
            <w:hideMark/>
          </w:tcPr>
          <w:p w14:paraId="7B8EB65A" w14:textId="77777777" w:rsidR="00153116" w:rsidRPr="00153116" w:rsidRDefault="00153116" w:rsidP="00DE0C78">
            <w:pPr>
              <w:pStyle w:val="1ffff"/>
            </w:pPr>
            <w:r w:rsidRPr="00153116">
              <w:t>0,730</w:t>
            </w:r>
          </w:p>
        </w:tc>
        <w:tc>
          <w:tcPr>
            <w:tcW w:w="383" w:type="pct"/>
            <w:tcBorders>
              <w:top w:val="nil"/>
              <w:left w:val="nil"/>
              <w:bottom w:val="single" w:sz="4" w:space="0" w:color="auto"/>
              <w:right w:val="single" w:sz="4" w:space="0" w:color="auto"/>
            </w:tcBorders>
            <w:shd w:val="clear" w:color="000000" w:fill="FFFFFF"/>
            <w:noWrap/>
            <w:vAlign w:val="center"/>
            <w:hideMark/>
          </w:tcPr>
          <w:p w14:paraId="2CF69F18" w14:textId="77777777" w:rsidR="00153116" w:rsidRPr="00153116" w:rsidRDefault="00153116" w:rsidP="00DE0C78">
            <w:pPr>
              <w:pStyle w:val="1ffff"/>
              <w:rPr>
                <w:sz w:val="18"/>
                <w:szCs w:val="18"/>
              </w:rPr>
            </w:pPr>
            <w:r w:rsidRPr="00153116">
              <w:rPr>
                <w:sz w:val="18"/>
                <w:szCs w:val="18"/>
              </w:rPr>
              <w:t>287</w:t>
            </w:r>
          </w:p>
        </w:tc>
        <w:tc>
          <w:tcPr>
            <w:tcW w:w="725" w:type="pct"/>
            <w:tcBorders>
              <w:top w:val="nil"/>
              <w:left w:val="nil"/>
              <w:bottom w:val="single" w:sz="4" w:space="0" w:color="auto"/>
              <w:right w:val="single" w:sz="4" w:space="0" w:color="auto"/>
            </w:tcBorders>
            <w:shd w:val="clear" w:color="000000" w:fill="FFFFFF"/>
            <w:noWrap/>
            <w:vAlign w:val="center"/>
            <w:hideMark/>
          </w:tcPr>
          <w:p w14:paraId="0C423410" w14:textId="77777777" w:rsidR="00153116" w:rsidRPr="00153116" w:rsidRDefault="00153116" w:rsidP="00DE0C78">
            <w:pPr>
              <w:pStyle w:val="1ffff"/>
              <w:rPr>
                <w:sz w:val="18"/>
                <w:szCs w:val="18"/>
              </w:rPr>
            </w:pPr>
            <w:r w:rsidRPr="00153116">
              <w:rPr>
                <w:sz w:val="18"/>
                <w:szCs w:val="18"/>
              </w:rPr>
              <w:t>249,12</w:t>
            </w:r>
          </w:p>
        </w:tc>
      </w:tr>
      <w:tr w:rsidR="00153116" w:rsidRPr="00153116" w14:paraId="6436BB56" w14:textId="77777777" w:rsidTr="00DE0C78">
        <w:trPr>
          <w:trHeight w:val="20"/>
        </w:trPr>
        <w:tc>
          <w:tcPr>
            <w:tcW w:w="5000" w:type="pct"/>
            <w:gridSpan w:val="9"/>
            <w:tcBorders>
              <w:top w:val="single" w:sz="4" w:space="0" w:color="auto"/>
              <w:left w:val="single" w:sz="4" w:space="0" w:color="auto"/>
              <w:bottom w:val="single" w:sz="4" w:space="0" w:color="auto"/>
              <w:right w:val="single" w:sz="4" w:space="0" w:color="auto"/>
            </w:tcBorders>
            <w:shd w:val="clear" w:color="000000" w:fill="FFFFFF"/>
            <w:vAlign w:val="center"/>
            <w:hideMark/>
          </w:tcPr>
          <w:p w14:paraId="7A8BE756" w14:textId="77777777" w:rsidR="00153116" w:rsidRPr="00153116" w:rsidRDefault="00153116" w:rsidP="00DE0C78">
            <w:pPr>
              <w:pStyle w:val="1ffff"/>
            </w:pPr>
            <w:r w:rsidRPr="00153116">
              <w:t>2031-2034 годы</w:t>
            </w:r>
          </w:p>
        </w:tc>
      </w:tr>
      <w:tr w:rsidR="00153116" w:rsidRPr="00153116" w14:paraId="70E4EEEB" w14:textId="77777777" w:rsidTr="00DE0C78">
        <w:trPr>
          <w:trHeight w:val="20"/>
        </w:trPr>
        <w:tc>
          <w:tcPr>
            <w:tcW w:w="763" w:type="pct"/>
            <w:tcBorders>
              <w:top w:val="nil"/>
              <w:left w:val="single" w:sz="4" w:space="0" w:color="auto"/>
              <w:bottom w:val="single" w:sz="4" w:space="0" w:color="auto"/>
              <w:right w:val="single" w:sz="4" w:space="0" w:color="auto"/>
            </w:tcBorders>
            <w:shd w:val="clear" w:color="000000" w:fill="FFFFFF"/>
            <w:noWrap/>
            <w:vAlign w:val="center"/>
            <w:hideMark/>
          </w:tcPr>
          <w:p w14:paraId="22BDBE11" w14:textId="77777777" w:rsidR="00153116" w:rsidRPr="00153116" w:rsidRDefault="00153116" w:rsidP="00DE0C78">
            <w:pPr>
              <w:pStyle w:val="1ffff"/>
            </w:pPr>
            <w:r w:rsidRPr="00153116">
              <w:t>Центральная котельная</w:t>
            </w:r>
          </w:p>
        </w:tc>
        <w:tc>
          <w:tcPr>
            <w:tcW w:w="591" w:type="pct"/>
            <w:tcBorders>
              <w:top w:val="nil"/>
              <w:left w:val="nil"/>
              <w:bottom w:val="single" w:sz="4" w:space="0" w:color="auto"/>
              <w:right w:val="single" w:sz="4" w:space="0" w:color="auto"/>
            </w:tcBorders>
            <w:shd w:val="clear" w:color="000000" w:fill="FFFFFF"/>
            <w:vAlign w:val="center"/>
            <w:hideMark/>
          </w:tcPr>
          <w:p w14:paraId="64315443" w14:textId="77777777" w:rsidR="00153116" w:rsidRPr="00153116" w:rsidRDefault="00153116" w:rsidP="00DE0C78">
            <w:pPr>
              <w:pStyle w:val="1ffff"/>
            </w:pPr>
            <w:r w:rsidRPr="00153116">
              <w:t>3,19</w:t>
            </w:r>
          </w:p>
        </w:tc>
        <w:tc>
          <w:tcPr>
            <w:tcW w:w="582" w:type="pct"/>
            <w:tcBorders>
              <w:top w:val="nil"/>
              <w:left w:val="nil"/>
              <w:bottom w:val="single" w:sz="4" w:space="0" w:color="auto"/>
              <w:right w:val="single" w:sz="4" w:space="0" w:color="auto"/>
            </w:tcBorders>
            <w:shd w:val="clear" w:color="000000" w:fill="FFFFFF"/>
            <w:vAlign w:val="center"/>
            <w:hideMark/>
          </w:tcPr>
          <w:p w14:paraId="537A701F" w14:textId="77777777" w:rsidR="00153116" w:rsidRPr="00153116" w:rsidRDefault="00153116" w:rsidP="00DE0C78">
            <w:pPr>
              <w:pStyle w:val="1ffff"/>
            </w:pPr>
            <w:r w:rsidRPr="00153116">
              <w:t>2,81</w:t>
            </w:r>
          </w:p>
        </w:tc>
        <w:tc>
          <w:tcPr>
            <w:tcW w:w="398" w:type="pct"/>
            <w:tcBorders>
              <w:top w:val="nil"/>
              <w:left w:val="nil"/>
              <w:bottom w:val="single" w:sz="4" w:space="0" w:color="auto"/>
              <w:right w:val="single" w:sz="4" w:space="0" w:color="auto"/>
            </w:tcBorders>
            <w:shd w:val="clear" w:color="000000" w:fill="FFFFFF"/>
            <w:vAlign w:val="center"/>
            <w:hideMark/>
          </w:tcPr>
          <w:p w14:paraId="1B2C30AD" w14:textId="77777777" w:rsidR="00153116" w:rsidRPr="00153116" w:rsidRDefault="00153116" w:rsidP="00DE0C78">
            <w:pPr>
              <w:pStyle w:val="1ffff"/>
            </w:pPr>
            <w:r w:rsidRPr="00153116">
              <w:t>17727,39</w:t>
            </w:r>
          </w:p>
        </w:tc>
        <w:tc>
          <w:tcPr>
            <w:tcW w:w="831" w:type="pct"/>
            <w:tcBorders>
              <w:top w:val="nil"/>
              <w:left w:val="nil"/>
              <w:bottom w:val="single" w:sz="4" w:space="0" w:color="auto"/>
              <w:right w:val="single" w:sz="4" w:space="0" w:color="auto"/>
            </w:tcBorders>
            <w:shd w:val="clear" w:color="000000" w:fill="FFFFFF"/>
            <w:vAlign w:val="center"/>
            <w:hideMark/>
          </w:tcPr>
          <w:p w14:paraId="09542768" w14:textId="77777777" w:rsidR="00153116" w:rsidRPr="00153116" w:rsidRDefault="00153116" w:rsidP="00DE0C78">
            <w:pPr>
              <w:pStyle w:val="1ffff"/>
            </w:pPr>
            <w:r w:rsidRPr="00153116">
              <w:t>Уголь</w:t>
            </w:r>
          </w:p>
        </w:tc>
        <w:tc>
          <w:tcPr>
            <w:tcW w:w="391" w:type="pct"/>
            <w:tcBorders>
              <w:top w:val="nil"/>
              <w:left w:val="nil"/>
              <w:bottom w:val="single" w:sz="4" w:space="0" w:color="auto"/>
              <w:right w:val="single" w:sz="4" w:space="0" w:color="auto"/>
            </w:tcBorders>
            <w:shd w:val="clear" w:color="000000" w:fill="FFFFFF"/>
            <w:vAlign w:val="center"/>
            <w:hideMark/>
          </w:tcPr>
          <w:p w14:paraId="7C7869FD" w14:textId="77777777" w:rsidR="00153116" w:rsidRPr="00153116" w:rsidRDefault="00153116" w:rsidP="00DE0C78">
            <w:pPr>
              <w:pStyle w:val="1ffff"/>
            </w:pPr>
            <w:r w:rsidRPr="00153116">
              <w:t>171</w:t>
            </w:r>
          </w:p>
        </w:tc>
        <w:tc>
          <w:tcPr>
            <w:tcW w:w="336" w:type="pct"/>
            <w:tcBorders>
              <w:top w:val="nil"/>
              <w:left w:val="nil"/>
              <w:bottom w:val="single" w:sz="4" w:space="0" w:color="auto"/>
              <w:right w:val="single" w:sz="4" w:space="0" w:color="auto"/>
            </w:tcBorders>
            <w:shd w:val="clear" w:color="000000" w:fill="FFFFFF"/>
            <w:noWrap/>
            <w:vAlign w:val="bottom"/>
            <w:hideMark/>
          </w:tcPr>
          <w:p w14:paraId="32870B5E" w14:textId="77777777" w:rsidR="00153116" w:rsidRPr="00153116" w:rsidRDefault="00153116" w:rsidP="00DE0C78">
            <w:pPr>
              <w:pStyle w:val="1ffff"/>
              <w:rPr>
                <w:sz w:val="19"/>
                <w:szCs w:val="19"/>
              </w:rPr>
            </w:pPr>
            <w:r w:rsidRPr="00153116">
              <w:rPr>
                <w:sz w:val="19"/>
                <w:szCs w:val="19"/>
              </w:rPr>
              <w:t>0,730</w:t>
            </w:r>
          </w:p>
        </w:tc>
        <w:tc>
          <w:tcPr>
            <w:tcW w:w="383" w:type="pct"/>
            <w:tcBorders>
              <w:top w:val="nil"/>
              <w:left w:val="nil"/>
              <w:bottom w:val="single" w:sz="4" w:space="0" w:color="auto"/>
              <w:right w:val="single" w:sz="4" w:space="0" w:color="auto"/>
            </w:tcBorders>
            <w:shd w:val="clear" w:color="000000" w:fill="FFFFFF"/>
            <w:noWrap/>
            <w:vAlign w:val="center"/>
            <w:hideMark/>
          </w:tcPr>
          <w:p w14:paraId="01CBE3C1" w14:textId="77777777" w:rsidR="00153116" w:rsidRPr="00153116" w:rsidRDefault="00153116" w:rsidP="00DE0C78">
            <w:pPr>
              <w:pStyle w:val="1ffff"/>
              <w:rPr>
                <w:sz w:val="18"/>
                <w:szCs w:val="18"/>
              </w:rPr>
            </w:pPr>
            <w:r w:rsidRPr="00153116">
              <w:rPr>
                <w:sz w:val="18"/>
                <w:szCs w:val="18"/>
              </w:rPr>
              <w:t>2634</w:t>
            </w:r>
          </w:p>
        </w:tc>
        <w:tc>
          <w:tcPr>
            <w:tcW w:w="725" w:type="pct"/>
            <w:tcBorders>
              <w:top w:val="nil"/>
              <w:left w:val="nil"/>
              <w:bottom w:val="single" w:sz="4" w:space="0" w:color="auto"/>
              <w:right w:val="single" w:sz="4" w:space="0" w:color="auto"/>
            </w:tcBorders>
            <w:shd w:val="clear" w:color="000000" w:fill="FFFFFF"/>
            <w:noWrap/>
            <w:vAlign w:val="center"/>
            <w:hideMark/>
          </w:tcPr>
          <w:p w14:paraId="05ED04FC" w14:textId="77777777" w:rsidR="00153116" w:rsidRPr="00153116" w:rsidRDefault="00153116" w:rsidP="00DE0C78">
            <w:pPr>
              <w:pStyle w:val="1ffff"/>
              <w:rPr>
                <w:sz w:val="18"/>
                <w:szCs w:val="18"/>
              </w:rPr>
            </w:pPr>
            <w:r w:rsidRPr="00153116">
              <w:rPr>
                <w:sz w:val="18"/>
                <w:szCs w:val="18"/>
              </w:rPr>
              <w:t>4208,13</w:t>
            </w:r>
          </w:p>
        </w:tc>
      </w:tr>
      <w:tr w:rsidR="00153116" w:rsidRPr="00153116" w14:paraId="7CF142A1" w14:textId="77777777" w:rsidTr="00DE0C78">
        <w:trPr>
          <w:trHeight w:val="20"/>
        </w:trPr>
        <w:tc>
          <w:tcPr>
            <w:tcW w:w="763" w:type="pct"/>
            <w:tcBorders>
              <w:top w:val="nil"/>
              <w:left w:val="single" w:sz="4" w:space="0" w:color="auto"/>
              <w:bottom w:val="single" w:sz="4" w:space="0" w:color="auto"/>
              <w:right w:val="single" w:sz="4" w:space="0" w:color="auto"/>
            </w:tcBorders>
            <w:shd w:val="clear" w:color="000000" w:fill="FFFFFF"/>
            <w:noWrap/>
            <w:vAlign w:val="center"/>
            <w:hideMark/>
          </w:tcPr>
          <w:p w14:paraId="19AEA71F" w14:textId="77777777" w:rsidR="00153116" w:rsidRPr="00153116" w:rsidRDefault="00153116" w:rsidP="00DE0C78">
            <w:pPr>
              <w:pStyle w:val="1ffff"/>
            </w:pPr>
            <w:r w:rsidRPr="00153116">
              <w:t>Электрокотельная</w:t>
            </w:r>
          </w:p>
        </w:tc>
        <w:tc>
          <w:tcPr>
            <w:tcW w:w="591" w:type="pct"/>
            <w:tcBorders>
              <w:top w:val="nil"/>
              <w:left w:val="nil"/>
              <w:bottom w:val="single" w:sz="4" w:space="0" w:color="auto"/>
              <w:right w:val="single" w:sz="4" w:space="0" w:color="auto"/>
            </w:tcBorders>
            <w:shd w:val="clear" w:color="000000" w:fill="FFFFFF"/>
            <w:vAlign w:val="center"/>
            <w:hideMark/>
          </w:tcPr>
          <w:p w14:paraId="5C4E2142" w14:textId="77777777" w:rsidR="00153116" w:rsidRPr="00153116" w:rsidRDefault="00153116" w:rsidP="00DE0C78">
            <w:pPr>
              <w:pStyle w:val="1ffff"/>
            </w:pPr>
            <w:r w:rsidRPr="00153116">
              <w:t>0,30</w:t>
            </w:r>
          </w:p>
        </w:tc>
        <w:tc>
          <w:tcPr>
            <w:tcW w:w="582" w:type="pct"/>
            <w:tcBorders>
              <w:top w:val="nil"/>
              <w:left w:val="nil"/>
              <w:bottom w:val="single" w:sz="4" w:space="0" w:color="auto"/>
              <w:right w:val="single" w:sz="4" w:space="0" w:color="auto"/>
            </w:tcBorders>
            <w:shd w:val="clear" w:color="000000" w:fill="FFFFFF"/>
            <w:vAlign w:val="center"/>
            <w:hideMark/>
          </w:tcPr>
          <w:p w14:paraId="3C5EC861" w14:textId="77777777" w:rsidR="00153116" w:rsidRPr="00153116" w:rsidRDefault="00153116" w:rsidP="00DE0C78">
            <w:pPr>
              <w:pStyle w:val="1ffff"/>
            </w:pPr>
            <w:r w:rsidRPr="00153116">
              <w:t>0,25</w:t>
            </w:r>
          </w:p>
        </w:tc>
        <w:tc>
          <w:tcPr>
            <w:tcW w:w="398" w:type="pct"/>
            <w:tcBorders>
              <w:top w:val="nil"/>
              <w:left w:val="nil"/>
              <w:bottom w:val="single" w:sz="4" w:space="0" w:color="auto"/>
              <w:right w:val="single" w:sz="4" w:space="0" w:color="auto"/>
            </w:tcBorders>
            <w:shd w:val="clear" w:color="000000" w:fill="FFFFFF"/>
            <w:vAlign w:val="center"/>
            <w:hideMark/>
          </w:tcPr>
          <w:p w14:paraId="1B39FE31" w14:textId="77777777" w:rsidR="00153116" w:rsidRPr="00153116" w:rsidRDefault="00153116" w:rsidP="00DE0C78">
            <w:pPr>
              <w:pStyle w:val="1ffff"/>
            </w:pPr>
            <w:r w:rsidRPr="00153116">
              <w:t>1676,42</w:t>
            </w:r>
          </w:p>
        </w:tc>
        <w:tc>
          <w:tcPr>
            <w:tcW w:w="831" w:type="pct"/>
            <w:tcBorders>
              <w:top w:val="nil"/>
              <w:left w:val="nil"/>
              <w:bottom w:val="single" w:sz="4" w:space="0" w:color="auto"/>
              <w:right w:val="single" w:sz="4" w:space="0" w:color="auto"/>
            </w:tcBorders>
            <w:shd w:val="clear" w:color="000000" w:fill="FFFFFF"/>
            <w:vAlign w:val="center"/>
            <w:hideMark/>
          </w:tcPr>
          <w:p w14:paraId="1AD9662F" w14:textId="77777777" w:rsidR="00153116" w:rsidRPr="00153116" w:rsidRDefault="00153116" w:rsidP="00DE0C78">
            <w:pPr>
              <w:pStyle w:val="1ffff"/>
            </w:pPr>
            <w:r w:rsidRPr="00153116">
              <w:t>Электрическая энергия</w:t>
            </w:r>
          </w:p>
        </w:tc>
        <w:tc>
          <w:tcPr>
            <w:tcW w:w="391" w:type="pct"/>
            <w:tcBorders>
              <w:top w:val="nil"/>
              <w:left w:val="nil"/>
              <w:bottom w:val="single" w:sz="4" w:space="0" w:color="auto"/>
              <w:right w:val="single" w:sz="4" w:space="0" w:color="auto"/>
            </w:tcBorders>
            <w:shd w:val="clear" w:color="000000" w:fill="FFFFFF"/>
            <w:vAlign w:val="center"/>
            <w:hideMark/>
          </w:tcPr>
          <w:p w14:paraId="2131DE63" w14:textId="77777777" w:rsidR="00153116" w:rsidRPr="00153116" w:rsidRDefault="00153116" w:rsidP="00DE0C78">
            <w:pPr>
              <w:pStyle w:val="1ffff"/>
            </w:pPr>
            <w:r w:rsidRPr="00153116">
              <w:t>171,48</w:t>
            </w:r>
          </w:p>
        </w:tc>
        <w:tc>
          <w:tcPr>
            <w:tcW w:w="336" w:type="pct"/>
            <w:tcBorders>
              <w:top w:val="nil"/>
              <w:left w:val="nil"/>
              <w:bottom w:val="single" w:sz="4" w:space="0" w:color="auto"/>
              <w:right w:val="single" w:sz="4" w:space="0" w:color="auto"/>
            </w:tcBorders>
            <w:shd w:val="clear" w:color="000000" w:fill="FFFFFF"/>
            <w:vAlign w:val="center"/>
            <w:hideMark/>
          </w:tcPr>
          <w:p w14:paraId="112D301E" w14:textId="77777777" w:rsidR="00153116" w:rsidRPr="00153116" w:rsidRDefault="00153116" w:rsidP="00DE0C78">
            <w:pPr>
              <w:pStyle w:val="1ffff"/>
            </w:pPr>
            <w:r w:rsidRPr="00153116">
              <w:t>0,730</w:t>
            </w:r>
          </w:p>
        </w:tc>
        <w:tc>
          <w:tcPr>
            <w:tcW w:w="383" w:type="pct"/>
            <w:tcBorders>
              <w:top w:val="nil"/>
              <w:left w:val="nil"/>
              <w:bottom w:val="single" w:sz="4" w:space="0" w:color="auto"/>
              <w:right w:val="single" w:sz="4" w:space="0" w:color="auto"/>
            </w:tcBorders>
            <w:shd w:val="clear" w:color="000000" w:fill="FFFFFF"/>
            <w:noWrap/>
            <w:vAlign w:val="center"/>
            <w:hideMark/>
          </w:tcPr>
          <w:p w14:paraId="0D9BB290" w14:textId="77777777" w:rsidR="00153116" w:rsidRPr="00153116" w:rsidRDefault="00153116" w:rsidP="00DE0C78">
            <w:pPr>
              <w:pStyle w:val="1ffff"/>
              <w:rPr>
                <w:sz w:val="18"/>
                <w:szCs w:val="18"/>
              </w:rPr>
            </w:pPr>
            <w:r w:rsidRPr="00153116">
              <w:rPr>
                <w:sz w:val="18"/>
                <w:szCs w:val="18"/>
              </w:rPr>
              <w:t>287</w:t>
            </w:r>
          </w:p>
        </w:tc>
        <w:tc>
          <w:tcPr>
            <w:tcW w:w="725" w:type="pct"/>
            <w:tcBorders>
              <w:top w:val="nil"/>
              <w:left w:val="nil"/>
              <w:bottom w:val="single" w:sz="4" w:space="0" w:color="auto"/>
              <w:right w:val="single" w:sz="4" w:space="0" w:color="auto"/>
            </w:tcBorders>
            <w:shd w:val="clear" w:color="000000" w:fill="FFFFFF"/>
            <w:noWrap/>
            <w:vAlign w:val="center"/>
            <w:hideMark/>
          </w:tcPr>
          <w:p w14:paraId="291DF29D" w14:textId="77777777" w:rsidR="00153116" w:rsidRPr="00153116" w:rsidRDefault="00153116" w:rsidP="00DE0C78">
            <w:pPr>
              <w:pStyle w:val="1ffff"/>
              <w:rPr>
                <w:sz w:val="18"/>
                <w:szCs w:val="18"/>
              </w:rPr>
            </w:pPr>
            <w:r w:rsidRPr="00153116">
              <w:rPr>
                <w:sz w:val="18"/>
                <w:szCs w:val="18"/>
              </w:rPr>
              <w:t>249,12</w:t>
            </w:r>
          </w:p>
        </w:tc>
      </w:tr>
    </w:tbl>
    <w:p w14:paraId="4E961346" w14:textId="77777777" w:rsidR="00426A9C" w:rsidRPr="00F638F5" w:rsidRDefault="00426A9C" w:rsidP="004C0DEF">
      <w:pPr>
        <w:keepNext/>
        <w:suppressAutoHyphens/>
        <w:spacing w:line="240" w:lineRule="auto"/>
        <w:ind w:firstLine="0"/>
        <w:rPr>
          <w:rFonts w:ascii="Times New Roman" w:hAnsi="Times New Roman"/>
          <w:b/>
          <w:bCs/>
          <w:szCs w:val="18"/>
          <w:lang w:val="ru-RU"/>
        </w:rPr>
        <w:sectPr w:rsidR="00426A9C" w:rsidRPr="00F638F5" w:rsidSect="0094709E">
          <w:type w:val="continuous"/>
          <w:pgSz w:w="16838" w:h="11906" w:orient="landscape"/>
          <w:pgMar w:top="1134" w:right="850" w:bottom="1134" w:left="1701" w:header="709" w:footer="709" w:gutter="0"/>
          <w:cols w:space="708"/>
          <w:docGrid w:linePitch="360"/>
        </w:sectPr>
      </w:pPr>
    </w:p>
    <w:p w14:paraId="6E6E36C6" w14:textId="77777777" w:rsidR="005477C3" w:rsidRPr="00F638F5" w:rsidRDefault="005477C3" w:rsidP="00C70015">
      <w:pPr>
        <w:pStyle w:val="1a"/>
        <w:numPr>
          <w:ilvl w:val="0"/>
          <w:numId w:val="78"/>
        </w:numPr>
        <w:spacing w:line="240" w:lineRule="auto"/>
        <w:rPr>
          <w:szCs w:val="24"/>
        </w:rPr>
      </w:pPr>
      <w:bookmarkStart w:id="80" w:name="_Toc9154917"/>
      <w:r w:rsidRPr="00F638F5">
        <w:rPr>
          <w:szCs w:val="24"/>
        </w:rPr>
        <w:t>Результаты расчетов по каждому источнику тепловой энергии нормативных запасов топлива</w:t>
      </w:r>
      <w:bookmarkEnd w:id="80"/>
    </w:p>
    <w:p w14:paraId="15383BAC" w14:textId="4C30D631" w:rsidR="00C21370" w:rsidRDefault="004C0DEF" w:rsidP="00C21370">
      <w:pPr>
        <w:keepNext/>
        <w:suppressAutoHyphens/>
        <w:spacing w:line="240" w:lineRule="auto"/>
        <w:ind w:firstLine="0"/>
        <w:rPr>
          <w:rFonts w:ascii="Times New Roman" w:hAnsi="Times New Roman"/>
          <w:b/>
          <w:bCs/>
          <w:szCs w:val="18"/>
          <w:lang w:val="ru-RU"/>
        </w:rPr>
      </w:pPr>
      <w:r w:rsidRPr="00F638F5">
        <w:rPr>
          <w:rFonts w:ascii="Times New Roman" w:hAnsi="Times New Roman"/>
          <w:b/>
          <w:bCs/>
          <w:szCs w:val="18"/>
          <w:lang w:val="ru-RU"/>
        </w:rPr>
        <w:t xml:space="preserve">Таблица </w:t>
      </w:r>
      <w:r w:rsidR="00147AE9">
        <w:rPr>
          <w:rFonts w:ascii="Times New Roman" w:hAnsi="Times New Roman"/>
          <w:b/>
          <w:bCs/>
          <w:szCs w:val="18"/>
          <w:lang w:val="ru-RU"/>
        </w:rPr>
        <w:t>20</w:t>
      </w:r>
      <w:r w:rsidRPr="00F638F5">
        <w:rPr>
          <w:rFonts w:ascii="Times New Roman" w:hAnsi="Times New Roman"/>
          <w:b/>
          <w:bCs/>
          <w:szCs w:val="18"/>
          <w:lang w:val="ru-RU"/>
        </w:rPr>
        <w:t xml:space="preserve"> – Основные исходные данные и результаты расчета создания нормативного неснижаемого запаса топлива (ННЗТ) </w:t>
      </w:r>
      <w:r w:rsidR="009A1994" w:rsidRPr="00F638F5">
        <w:rPr>
          <w:rFonts w:ascii="Times New Roman" w:hAnsi="Times New Roman"/>
          <w:b/>
          <w:bCs/>
          <w:szCs w:val="18"/>
          <w:lang w:val="ru-RU"/>
        </w:rPr>
        <w:t>.</w:t>
      </w:r>
    </w:p>
    <w:p w14:paraId="29560523" w14:textId="77777777" w:rsidR="00153116" w:rsidRDefault="00153116" w:rsidP="00153116">
      <w:pPr>
        <w:keepNext/>
        <w:suppressAutoHyphens/>
        <w:rPr>
          <w:rFonts w:ascii="Cambria" w:hAnsi="Cambria"/>
          <w:sz w:val="20"/>
          <w:szCs w:val="20"/>
          <w:lang w:val="ru-RU" w:eastAsia="ru-RU" w:bidi="ar-SA"/>
        </w:rPr>
      </w:pPr>
    </w:p>
    <w:p w14:paraId="640FC669" w14:textId="77777777" w:rsidR="00153116" w:rsidRPr="00153116" w:rsidRDefault="00153116" w:rsidP="00153116">
      <w:pPr>
        <w:keepNext/>
        <w:suppressAutoHyphens/>
        <w:rPr>
          <w:szCs w:val="20"/>
          <w:lang w:val="ru-RU"/>
        </w:rPr>
      </w:pPr>
    </w:p>
    <w:tbl>
      <w:tblPr>
        <w:tblW w:w="5000" w:type="pct"/>
        <w:tblLook w:val="04A0" w:firstRow="1" w:lastRow="0" w:firstColumn="1" w:lastColumn="0" w:noHBand="0" w:noVBand="1"/>
      </w:tblPr>
      <w:tblGrid>
        <w:gridCol w:w="4178"/>
        <w:gridCol w:w="1415"/>
        <w:gridCol w:w="1415"/>
        <w:gridCol w:w="1166"/>
        <w:gridCol w:w="1171"/>
      </w:tblGrid>
      <w:tr w:rsidR="00153116" w:rsidRPr="00153116" w14:paraId="60E62EAC" w14:textId="77777777" w:rsidTr="00DE0C78">
        <w:trPr>
          <w:trHeight w:val="20"/>
          <w:tblHeader/>
        </w:trPr>
        <w:tc>
          <w:tcPr>
            <w:tcW w:w="2239" w:type="pct"/>
            <w:tcBorders>
              <w:top w:val="single" w:sz="4" w:space="0" w:color="auto"/>
              <w:left w:val="single" w:sz="4" w:space="0" w:color="auto"/>
              <w:bottom w:val="single" w:sz="4" w:space="0" w:color="auto"/>
              <w:right w:val="single" w:sz="4" w:space="0" w:color="auto"/>
            </w:tcBorders>
            <w:shd w:val="clear" w:color="000000" w:fill="D9D9D9"/>
            <w:vAlign w:val="bottom"/>
            <w:hideMark/>
          </w:tcPr>
          <w:p w14:paraId="4C3B9AE9" w14:textId="77777777" w:rsidR="00153116" w:rsidRPr="00153116" w:rsidRDefault="00153116" w:rsidP="00DE0C78">
            <w:pPr>
              <w:pStyle w:val="1ffff"/>
            </w:pPr>
            <w:r w:rsidRPr="00153116">
              <w:t>Наименование котельной</w:t>
            </w:r>
          </w:p>
        </w:tc>
        <w:tc>
          <w:tcPr>
            <w:tcW w:w="761" w:type="pct"/>
            <w:tcBorders>
              <w:top w:val="single" w:sz="4" w:space="0" w:color="auto"/>
              <w:left w:val="nil"/>
              <w:bottom w:val="single" w:sz="4" w:space="0" w:color="auto"/>
              <w:right w:val="single" w:sz="4" w:space="0" w:color="auto"/>
            </w:tcBorders>
            <w:shd w:val="clear" w:color="000000" w:fill="D9D9D9"/>
            <w:vAlign w:val="bottom"/>
            <w:hideMark/>
          </w:tcPr>
          <w:p w14:paraId="25B2C4A6" w14:textId="77777777" w:rsidR="00153116" w:rsidRPr="00153116" w:rsidRDefault="00153116" w:rsidP="00DE0C78">
            <w:pPr>
              <w:pStyle w:val="1ffff"/>
            </w:pPr>
            <w:r w:rsidRPr="00153116">
              <w:t>Максимально-часовой  расход топлива, т.у.т./час</w:t>
            </w:r>
          </w:p>
        </w:tc>
        <w:tc>
          <w:tcPr>
            <w:tcW w:w="761" w:type="pct"/>
            <w:tcBorders>
              <w:top w:val="single" w:sz="4" w:space="0" w:color="auto"/>
              <w:left w:val="nil"/>
              <w:bottom w:val="single" w:sz="4" w:space="0" w:color="auto"/>
              <w:right w:val="single" w:sz="4" w:space="0" w:color="auto"/>
            </w:tcBorders>
            <w:shd w:val="clear" w:color="000000" w:fill="D9D9D9"/>
            <w:vAlign w:val="bottom"/>
            <w:hideMark/>
          </w:tcPr>
          <w:p w14:paraId="562ECC46" w14:textId="77777777" w:rsidR="00153116" w:rsidRPr="00153116" w:rsidRDefault="00153116" w:rsidP="00DE0C78">
            <w:pPr>
              <w:pStyle w:val="1ffff"/>
            </w:pPr>
            <w:r w:rsidRPr="00153116">
              <w:t>Максимально-часовой  расход топлива, т/час</w:t>
            </w:r>
          </w:p>
        </w:tc>
        <w:tc>
          <w:tcPr>
            <w:tcW w:w="609" w:type="pct"/>
            <w:tcBorders>
              <w:top w:val="single" w:sz="4" w:space="0" w:color="auto"/>
              <w:left w:val="nil"/>
              <w:bottom w:val="single" w:sz="4" w:space="0" w:color="auto"/>
              <w:right w:val="single" w:sz="4" w:space="0" w:color="auto"/>
            </w:tcBorders>
            <w:shd w:val="clear" w:color="000000" w:fill="D9D9D9"/>
            <w:vAlign w:val="bottom"/>
            <w:hideMark/>
          </w:tcPr>
          <w:p w14:paraId="5C5F8D91" w14:textId="77777777" w:rsidR="00153116" w:rsidRPr="00153116" w:rsidRDefault="00153116" w:rsidP="00DE0C78">
            <w:pPr>
              <w:pStyle w:val="1ffff"/>
            </w:pPr>
            <w:r w:rsidRPr="00153116">
              <w:t>Расход топлива за сутки,т/сут</w:t>
            </w:r>
          </w:p>
        </w:tc>
        <w:tc>
          <w:tcPr>
            <w:tcW w:w="631" w:type="pct"/>
            <w:tcBorders>
              <w:top w:val="single" w:sz="4" w:space="0" w:color="auto"/>
              <w:left w:val="nil"/>
              <w:bottom w:val="single" w:sz="4" w:space="0" w:color="auto"/>
              <w:right w:val="single" w:sz="4" w:space="0" w:color="auto"/>
            </w:tcBorders>
            <w:shd w:val="clear" w:color="000000" w:fill="D9D9D9"/>
            <w:vAlign w:val="bottom"/>
            <w:hideMark/>
          </w:tcPr>
          <w:p w14:paraId="58C6E258" w14:textId="77777777" w:rsidR="00153116" w:rsidRPr="00153116" w:rsidRDefault="00153116" w:rsidP="00DE0C78">
            <w:pPr>
              <w:pStyle w:val="1ffff"/>
            </w:pPr>
            <w:r w:rsidRPr="00153116">
              <w:t>Аварийный запас топлива, т</w:t>
            </w:r>
          </w:p>
        </w:tc>
      </w:tr>
      <w:tr w:rsidR="00153116" w:rsidRPr="00153116" w14:paraId="0B49778D" w14:textId="77777777" w:rsidTr="00DE0C78">
        <w:trPr>
          <w:trHeight w:val="20"/>
        </w:trPr>
        <w:tc>
          <w:tcPr>
            <w:tcW w:w="5000" w:type="pct"/>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14:paraId="79995B1E" w14:textId="77777777" w:rsidR="00153116" w:rsidRPr="00153116" w:rsidRDefault="00153116" w:rsidP="00DE0C78">
            <w:pPr>
              <w:pStyle w:val="1ffff"/>
            </w:pPr>
            <w:r w:rsidRPr="00153116">
              <w:t>2019 год</w:t>
            </w:r>
          </w:p>
        </w:tc>
      </w:tr>
      <w:tr w:rsidR="00153116" w:rsidRPr="00153116" w14:paraId="6E5FA02E" w14:textId="77777777"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14:paraId="1C7C1432" w14:textId="77777777" w:rsidR="00153116" w:rsidRPr="00153116" w:rsidRDefault="00153116" w:rsidP="00DE0C78">
            <w:pPr>
              <w:pStyle w:val="1ffff"/>
            </w:pPr>
            <w:r w:rsidRPr="00153116">
              <w:t>Центральная котельная</w:t>
            </w:r>
          </w:p>
        </w:tc>
        <w:tc>
          <w:tcPr>
            <w:tcW w:w="761" w:type="pct"/>
            <w:tcBorders>
              <w:top w:val="nil"/>
              <w:left w:val="nil"/>
              <w:bottom w:val="single" w:sz="4" w:space="0" w:color="auto"/>
              <w:right w:val="single" w:sz="4" w:space="0" w:color="auto"/>
            </w:tcBorders>
            <w:shd w:val="clear" w:color="auto" w:fill="auto"/>
            <w:vAlign w:val="bottom"/>
            <w:hideMark/>
          </w:tcPr>
          <w:p w14:paraId="5F1F8FF0" w14:textId="77777777" w:rsidR="00153116" w:rsidRPr="00153116" w:rsidRDefault="00153116" w:rsidP="00DE0C78">
            <w:pPr>
              <w:pStyle w:val="1ffff"/>
            </w:pPr>
            <w:r w:rsidRPr="00153116">
              <w:t>0,50</w:t>
            </w:r>
          </w:p>
        </w:tc>
        <w:tc>
          <w:tcPr>
            <w:tcW w:w="761" w:type="pct"/>
            <w:tcBorders>
              <w:top w:val="nil"/>
              <w:left w:val="nil"/>
              <w:bottom w:val="single" w:sz="4" w:space="0" w:color="auto"/>
              <w:right w:val="single" w:sz="4" w:space="0" w:color="auto"/>
            </w:tcBorders>
            <w:shd w:val="clear" w:color="auto" w:fill="auto"/>
            <w:vAlign w:val="bottom"/>
            <w:hideMark/>
          </w:tcPr>
          <w:p w14:paraId="58E1D8DB" w14:textId="77777777" w:rsidR="00153116" w:rsidRPr="00153116" w:rsidRDefault="00153116" w:rsidP="00DE0C78">
            <w:pPr>
              <w:pStyle w:val="1ffff"/>
            </w:pPr>
            <w:r w:rsidRPr="00153116">
              <w:t>0,81</w:t>
            </w:r>
          </w:p>
        </w:tc>
        <w:tc>
          <w:tcPr>
            <w:tcW w:w="609" w:type="pct"/>
            <w:tcBorders>
              <w:top w:val="nil"/>
              <w:left w:val="nil"/>
              <w:bottom w:val="single" w:sz="4" w:space="0" w:color="auto"/>
              <w:right w:val="single" w:sz="4" w:space="0" w:color="auto"/>
            </w:tcBorders>
            <w:shd w:val="clear" w:color="auto" w:fill="auto"/>
            <w:vAlign w:val="bottom"/>
            <w:hideMark/>
          </w:tcPr>
          <w:p w14:paraId="6B492E43" w14:textId="77777777" w:rsidR="00153116" w:rsidRPr="00153116" w:rsidRDefault="00153116" w:rsidP="00DE0C78">
            <w:pPr>
              <w:pStyle w:val="1ffff"/>
            </w:pPr>
            <w:r w:rsidRPr="00153116">
              <w:t>19,34</w:t>
            </w:r>
          </w:p>
        </w:tc>
        <w:tc>
          <w:tcPr>
            <w:tcW w:w="631" w:type="pct"/>
            <w:tcBorders>
              <w:top w:val="nil"/>
              <w:left w:val="nil"/>
              <w:bottom w:val="single" w:sz="4" w:space="0" w:color="auto"/>
              <w:right w:val="single" w:sz="4" w:space="0" w:color="auto"/>
            </w:tcBorders>
            <w:shd w:val="clear" w:color="auto" w:fill="auto"/>
            <w:vAlign w:val="bottom"/>
            <w:hideMark/>
          </w:tcPr>
          <w:p w14:paraId="71809EF9" w14:textId="77777777" w:rsidR="00153116" w:rsidRPr="00153116" w:rsidRDefault="00153116" w:rsidP="00DE0C78">
            <w:pPr>
              <w:pStyle w:val="1ffff"/>
            </w:pPr>
            <w:r w:rsidRPr="00153116">
              <w:t>58,01</w:t>
            </w:r>
          </w:p>
        </w:tc>
      </w:tr>
      <w:tr w:rsidR="00153116" w:rsidRPr="00153116" w14:paraId="5C181AB0" w14:textId="77777777"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14:paraId="6590E9F0" w14:textId="77777777" w:rsidR="00153116" w:rsidRPr="00153116" w:rsidRDefault="00153116" w:rsidP="00DE0C78">
            <w:pPr>
              <w:pStyle w:val="1ffff"/>
            </w:pPr>
            <w:r w:rsidRPr="00153116">
              <w:t>Электрокотельная</w:t>
            </w:r>
          </w:p>
        </w:tc>
        <w:tc>
          <w:tcPr>
            <w:tcW w:w="761" w:type="pct"/>
            <w:tcBorders>
              <w:top w:val="nil"/>
              <w:left w:val="nil"/>
              <w:bottom w:val="single" w:sz="4" w:space="0" w:color="auto"/>
              <w:right w:val="single" w:sz="4" w:space="0" w:color="auto"/>
            </w:tcBorders>
            <w:shd w:val="clear" w:color="auto" w:fill="auto"/>
            <w:vAlign w:val="bottom"/>
            <w:hideMark/>
          </w:tcPr>
          <w:p w14:paraId="036B8551" w14:textId="77777777" w:rsidR="00153116" w:rsidRPr="00153116" w:rsidRDefault="00153116" w:rsidP="00DE0C78">
            <w:pPr>
              <w:pStyle w:val="1ffff"/>
            </w:pPr>
            <w:r w:rsidRPr="00153116">
              <w:t>0,03</w:t>
            </w:r>
          </w:p>
        </w:tc>
        <w:tc>
          <w:tcPr>
            <w:tcW w:w="761" w:type="pct"/>
            <w:tcBorders>
              <w:top w:val="nil"/>
              <w:left w:val="nil"/>
              <w:bottom w:val="single" w:sz="4" w:space="0" w:color="auto"/>
              <w:right w:val="single" w:sz="4" w:space="0" w:color="auto"/>
            </w:tcBorders>
            <w:shd w:val="clear" w:color="auto" w:fill="auto"/>
            <w:vAlign w:val="bottom"/>
            <w:hideMark/>
          </w:tcPr>
          <w:p w14:paraId="4EE621D5" w14:textId="77777777" w:rsidR="00153116" w:rsidRPr="00153116" w:rsidRDefault="00153116" w:rsidP="00DE0C78">
            <w:pPr>
              <w:pStyle w:val="1ffff"/>
            </w:pPr>
            <w:r w:rsidRPr="00153116">
              <w:t>0,22</w:t>
            </w:r>
          </w:p>
        </w:tc>
        <w:tc>
          <w:tcPr>
            <w:tcW w:w="609" w:type="pct"/>
            <w:tcBorders>
              <w:top w:val="nil"/>
              <w:left w:val="nil"/>
              <w:bottom w:val="single" w:sz="4" w:space="0" w:color="auto"/>
              <w:right w:val="single" w:sz="4" w:space="0" w:color="auto"/>
            </w:tcBorders>
            <w:shd w:val="clear" w:color="auto" w:fill="auto"/>
            <w:vAlign w:val="bottom"/>
            <w:hideMark/>
          </w:tcPr>
          <w:p w14:paraId="6DACC510" w14:textId="77777777" w:rsidR="00153116" w:rsidRPr="00153116" w:rsidRDefault="00153116" w:rsidP="00DE0C78">
            <w:pPr>
              <w:pStyle w:val="1ffff"/>
            </w:pPr>
            <w:r w:rsidRPr="00153116">
              <w:t>5,30</w:t>
            </w:r>
          </w:p>
        </w:tc>
        <w:tc>
          <w:tcPr>
            <w:tcW w:w="631" w:type="pct"/>
            <w:tcBorders>
              <w:top w:val="nil"/>
              <w:left w:val="nil"/>
              <w:bottom w:val="single" w:sz="4" w:space="0" w:color="auto"/>
              <w:right w:val="single" w:sz="4" w:space="0" w:color="auto"/>
            </w:tcBorders>
            <w:shd w:val="clear" w:color="auto" w:fill="auto"/>
            <w:vAlign w:val="bottom"/>
            <w:hideMark/>
          </w:tcPr>
          <w:p w14:paraId="1810EB1B" w14:textId="77777777" w:rsidR="00153116" w:rsidRPr="00153116" w:rsidRDefault="00153116" w:rsidP="00DE0C78">
            <w:pPr>
              <w:pStyle w:val="1ffff"/>
            </w:pPr>
            <w:r w:rsidRPr="00153116">
              <w:t>15,91</w:t>
            </w:r>
          </w:p>
        </w:tc>
      </w:tr>
      <w:tr w:rsidR="00153116" w:rsidRPr="00153116" w14:paraId="4B635E70" w14:textId="77777777" w:rsidTr="00DE0C78">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14:paraId="23C4AE67" w14:textId="77777777" w:rsidR="00153116" w:rsidRPr="00153116" w:rsidRDefault="00153116" w:rsidP="00DE0C78">
            <w:pPr>
              <w:pStyle w:val="1ffff"/>
            </w:pPr>
            <w:r w:rsidRPr="00153116">
              <w:t>2020-2025 годы</w:t>
            </w:r>
          </w:p>
        </w:tc>
      </w:tr>
      <w:tr w:rsidR="00153116" w:rsidRPr="00153116" w14:paraId="7FB95209" w14:textId="77777777"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14:paraId="3E2AD14B" w14:textId="77777777" w:rsidR="00153116" w:rsidRPr="00153116" w:rsidRDefault="00153116" w:rsidP="00DE0C78">
            <w:pPr>
              <w:pStyle w:val="1ffff"/>
            </w:pPr>
            <w:r w:rsidRPr="00153116">
              <w:t>Центральная котельная</w:t>
            </w:r>
          </w:p>
        </w:tc>
        <w:tc>
          <w:tcPr>
            <w:tcW w:w="761" w:type="pct"/>
            <w:tcBorders>
              <w:top w:val="nil"/>
              <w:left w:val="nil"/>
              <w:bottom w:val="single" w:sz="4" w:space="0" w:color="auto"/>
              <w:right w:val="single" w:sz="4" w:space="0" w:color="auto"/>
            </w:tcBorders>
            <w:shd w:val="clear" w:color="auto" w:fill="auto"/>
            <w:vAlign w:val="bottom"/>
            <w:hideMark/>
          </w:tcPr>
          <w:p w14:paraId="0BAC0596" w14:textId="77777777" w:rsidR="00153116" w:rsidRPr="00153116" w:rsidRDefault="00153116" w:rsidP="00DE0C78">
            <w:pPr>
              <w:pStyle w:val="1ffff"/>
            </w:pPr>
            <w:r w:rsidRPr="00153116">
              <w:t>0,51</w:t>
            </w:r>
          </w:p>
        </w:tc>
        <w:tc>
          <w:tcPr>
            <w:tcW w:w="761" w:type="pct"/>
            <w:tcBorders>
              <w:top w:val="nil"/>
              <w:left w:val="nil"/>
              <w:bottom w:val="single" w:sz="4" w:space="0" w:color="auto"/>
              <w:right w:val="single" w:sz="4" w:space="0" w:color="auto"/>
            </w:tcBorders>
            <w:shd w:val="clear" w:color="auto" w:fill="auto"/>
            <w:vAlign w:val="bottom"/>
            <w:hideMark/>
          </w:tcPr>
          <w:p w14:paraId="615F0F13" w14:textId="77777777" w:rsidR="00153116" w:rsidRPr="00153116" w:rsidRDefault="00153116" w:rsidP="00DE0C78">
            <w:pPr>
              <w:pStyle w:val="1ffff"/>
            </w:pPr>
            <w:r w:rsidRPr="00153116">
              <w:t>0,82</w:t>
            </w:r>
          </w:p>
        </w:tc>
        <w:tc>
          <w:tcPr>
            <w:tcW w:w="609" w:type="pct"/>
            <w:tcBorders>
              <w:top w:val="nil"/>
              <w:left w:val="nil"/>
              <w:bottom w:val="single" w:sz="4" w:space="0" w:color="auto"/>
              <w:right w:val="single" w:sz="4" w:space="0" w:color="auto"/>
            </w:tcBorders>
            <w:shd w:val="clear" w:color="auto" w:fill="auto"/>
            <w:vAlign w:val="bottom"/>
            <w:hideMark/>
          </w:tcPr>
          <w:p w14:paraId="16D245F7" w14:textId="77777777" w:rsidR="00153116" w:rsidRPr="00153116" w:rsidRDefault="00153116" w:rsidP="00DE0C78">
            <w:pPr>
              <w:pStyle w:val="1ffff"/>
            </w:pPr>
            <w:r w:rsidRPr="00153116">
              <w:t>19,67</w:t>
            </w:r>
          </w:p>
        </w:tc>
        <w:tc>
          <w:tcPr>
            <w:tcW w:w="631" w:type="pct"/>
            <w:tcBorders>
              <w:top w:val="nil"/>
              <w:left w:val="nil"/>
              <w:bottom w:val="single" w:sz="4" w:space="0" w:color="auto"/>
              <w:right w:val="single" w:sz="4" w:space="0" w:color="auto"/>
            </w:tcBorders>
            <w:shd w:val="clear" w:color="auto" w:fill="auto"/>
            <w:vAlign w:val="bottom"/>
            <w:hideMark/>
          </w:tcPr>
          <w:p w14:paraId="1BD2C416" w14:textId="77777777" w:rsidR="00153116" w:rsidRPr="00153116" w:rsidRDefault="00153116" w:rsidP="00DE0C78">
            <w:pPr>
              <w:pStyle w:val="1ffff"/>
            </w:pPr>
            <w:r w:rsidRPr="00153116">
              <w:t>59,00</w:t>
            </w:r>
          </w:p>
        </w:tc>
      </w:tr>
      <w:tr w:rsidR="00153116" w:rsidRPr="00153116" w14:paraId="32667CB9" w14:textId="77777777"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14:paraId="038D1F81" w14:textId="77777777" w:rsidR="00153116" w:rsidRPr="00153116" w:rsidRDefault="00153116" w:rsidP="00DE0C78">
            <w:pPr>
              <w:pStyle w:val="1ffff"/>
            </w:pPr>
            <w:r w:rsidRPr="00153116">
              <w:t>Электрокотельная</w:t>
            </w:r>
          </w:p>
        </w:tc>
        <w:tc>
          <w:tcPr>
            <w:tcW w:w="761" w:type="pct"/>
            <w:tcBorders>
              <w:top w:val="nil"/>
              <w:left w:val="nil"/>
              <w:bottom w:val="single" w:sz="4" w:space="0" w:color="auto"/>
              <w:right w:val="single" w:sz="4" w:space="0" w:color="auto"/>
            </w:tcBorders>
            <w:shd w:val="clear" w:color="auto" w:fill="auto"/>
            <w:vAlign w:val="bottom"/>
            <w:hideMark/>
          </w:tcPr>
          <w:p w14:paraId="57FE51A2" w14:textId="77777777" w:rsidR="00153116" w:rsidRPr="00153116" w:rsidRDefault="00153116" w:rsidP="00DE0C78">
            <w:pPr>
              <w:pStyle w:val="1ffff"/>
            </w:pPr>
            <w:r w:rsidRPr="00153116">
              <w:t>0,10</w:t>
            </w:r>
          </w:p>
        </w:tc>
        <w:tc>
          <w:tcPr>
            <w:tcW w:w="761" w:type="pct"/>
            <w:tcBorders>
              <w:top w:val="nil"/>
              <w:left w:val="nil"/>
              <w:bottom w:val="single" w:sz="4" w:space="0" w:color="auto"/>
              <w:right w:val="single" w:sz="4" w:space="0" w:color="auto"/>
            </w:tcBorders>
            <w:shd w:val="clear" w:color="auto" w:fill="auto"/>
            <w:vAlign w:val="bottom"/>
            <w:hideMark/>
          </w:tcPr>
          <w:p w14:paraId="528E8F6A" w14:textId="77777777" w:rsidR="00153116" w:rsidRPr="00153116" w:rsidRDefault="00153116" w:rsidP="00DE0C78">
            <w:pPr>
              <w:pStyle w:val="1ffff"/>
            </w:pPr>
            <w:r w:rsidRPr="00153116">
              <w:t>0,09</w:t>
            </w:r>
          </w:p>
        </w:tc>
        <w:tc>
          <w:tcPr>
            <w:tcW w:w="609" w:type="pct"/>
            <w:tcBorders>
              <w:top w:val="nil"/>
              <w:left w:val="nil"/>
              <w:bottom w:val="single" w:sz="4" w:space="0" w:color="auto"/>
              <w:right w:val="single" w:sz="4" w:space="0" w:color="auto"/>
            </w:tcBorders>
            <w:shd w:val="clear" w:color="auto" w:fill="auto"/>
            <w:vAlign w:val="bottom"/>
            <w:hideMark/>
          </w:tcPr>
          <w:p w14:paraId="4220AE00" w14:textId="77777777" w:rsidR="00153116" w:rsidRPr="00153116" w:rsidRDefault="00153116" w:rsidP="00DE0C78">
            <w:pPr>
              <w:pStyle w:val="1ffff"/>
            </w:pPr>
            <w:r w:rsidRPr="00153116">
              <w:t>2,08</w:t>
            </w:r>
          </w:p>
        </w:tc>
        <w:tc>
          <w:tcPr>
            <w:tcW w:w="631" w:type="pct"/>
            <w:tcBorders>
              <w:top w:val="nil"/>
              <w:left w:val="nil"/>
              <w:bottom w:val="single" w:sz="4" w:space="0" w:color="auto"/>
              <w:right w:val="single" w:sz="4" w:space="0" w:color="auto"/>
            </w:tcBorders>
            <w:shd w:val="clear" w:color="auto" w:fill="auto"/>
            <w:vAlign w:val="bottom"/>
            <w:hideMark/>
          </w:tcPr>
          <w:p w14:paraId="7ABFFD54" w14:textId="77777777" w:rsidR="00153116" w:rsidRPr="00153116" w:rsidRDefault="00153116" w:rsidP="00DE0C78">
            <w:pPr>
              <w:pStyle w:val="1ffff"/>
            </w:pPr>
            <w:r w:rsidRPr="00153116">
              <w:t>6,25</w:t>
            </w:r>
          </w:p>
        </w:tc>
      </w:tr>
      <w:tr w:rsidR="00153116" w:rsidRPr="00153116" w14:paraId="3BE40096" w14:textId="77777777" w:rsidTr="00DE0C78">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14:paraId="20CB8CC4" w14:textId="77777777" w:rsidR="00153116" w:rsidRPr="00153116" w:rsidRDefault="00153116" w:rsidP="00DE0C78">
            <w:pPr>
              <w:pStyle w:val="1ffff"/>
            </w:pPr>
            <w:r w:rsidRPr="00153116">
              <w:t>2026-2030 годы</w:t>
            </w:r>
          </w:p>
        </w:tc>
      </w:tr>
      <w:tr w:rsidR="00153116" w:rsidRPr="00153116" w14:paraId="47C81C27" w14:textId="77777777"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14:paraId="34F75BFA" w14:textId="77777777" w:rsidR="00153116" w:rsidRPr="00153116" w:rsidRDefault="00153116" w:rsidP="00DE0C78">
            <w:pPr>
              <w:pStyle w:val="1ffff"/>
            </w:pPr>
            <w:r w:rsidRPr="00153116">
              <w:t>Центральная котельная</w:t>
            </w:r>
          </w:p>
        </w:tc>
        <w:tc>
          <w:tcPr>
            <w:tcW w:w="761" w:type="pct"/>
            <w:tcBorders>
              <w:top w:val="nil"/>
              <w:left w:val="nil"/>
              <w:bottom w:val="single" w:sz="4" w:space="0" w:color="auto"/>
              <w:right w:val="single" w:sz="4" w:space="0" w:color="auto"/>
            </w:tcBorders>
            <w:shd w:val="clear" w:color="auto" w:fill="auto"/>
            <w:vAlign w:val="bottom"/>
            <w:hideMark/>
          </w:tcPr>
          <w:p w14:paraId="1090455D" w14:textId="77777777" w:rsidR="00153116" w:rsidRPr="00153116" w:rsidRDefault="00153116" w:rsidP="00DE0C78">
            <w:pPr>
              <w:pStyle w:val="1ffff"/>
            </w:pPr>
            <w:r w:rsidRPr="00153116">
              <w:t>0,48</w:t>
            </w:r>
          </w:p>
        </w:tc>
        <w:tc>
          <w:tcPr>
            <w:tcW w:w="761" w:type="pct"/>
            <w:tcBorders>
              <w:top w:val="nil"/>
              <w:left w:val="nil"/>
              <w:bottom w:val="single" w:sz="4" w:space="0" w:color="auto"/>
              <w:right w:val="single" w:sz="4" w:space="0" w:color="auto"/>
            </w:tcBorders>
            <w:shd w:val="clear" w:color="auto" w:fill="auto"/>
            <w:vAlign w:val="bottom"/>
            <w:hideMark/>
          </w:tcPr>
          <w:p w14:paraId="09C1B577" w14:textId="77777777" w:rsidR="00153116" w:rsidRPr="00153116" w:rsidRDefault="00153116" w:rsidP="00DE0C78">
            <w:pPr>
              <w:pStyle w:val="1ffff"/>
            </w:pPr>
            <w:r w:rsidRPr="00153116">
              <w:t>0,77</w:t>
            </w:r>
          </w:p>
        </w:tc>
        <w:tc>
          <w:tcPr>
            <w:tcW w:w="609" w:type="pct"/>
            <w:tcBorders>
              <w:top w:val="nil"/>
              <w:left w:val="nil"/>
              <w:bottom w:val="single" w:sz="4" w:space="0" w:color="auto"/>
              <w:right w:val="single" w:sz="4" w:space="0" w:color="auto"/>
            </w:tcBorders>
            <w:shd w:val="clear" w:color="auto" w:fill="auto"/>
            <w:vAlign w:val="bottom"/>
            <w:hideMark/>
          </w:tcPr>
          <w:p w14:paraId="675B3DF1" w14:textId="77777777" w:rsidR="00153116" w:rsidRPr="00153116" w:rsidRDefault="00153116" w:rsidP="00DE0C78">
            <w:pPr>
              <w:pStyle w:val="1ffff"/>
            </w:pPr>
            <w:r w:rsidRPr="00153116">
              <w:t>18,39</w:t>
            </w:r>
          </w:p>
        </w:tc>
        <w:tc>
          <w:tcPr>
            <w:tcW w:w="631" w:type="pct"/>
            <w:tcBorders>
              <w:top w:val="nil"/>
              <w:left w:val="nil"/>
              <w:bottom w:val="single" w:sz="4" w:space="0" w:color="auto"/>
              <w:right w:val="single" w:sz="4" w:space="0" w:color="auto"/>
            </w:tcBorders>
            <w:shd w:val="clear" w:color="auto" w:fill="auto"/>
            <w:vAlign w:val="bottom"/>
            <w:hideMark/>
          </w:tcPr>
          <w:p w14:paraId="32642ABB" w14:textId="77777777" w:rsidR="00153116" w:rsidRPr="00153116" w:rsidRDefault="00153116" w:rsidP="00DE0C78">
            <w:pPr>
              <w:pStyle w:val="1ffff"/>
            </w:pPr>
            <w:r w:rsidRPr="00153116">
              <w:t>55,17</w:t>
            </w:r>
          </w:p>
        </w:tc>
      </w:tr>
      <w:tr w:rsidR="00153116" w:rsidRPr="00153116" w14:paraId="0E98E913" w14:textId="77777777"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14:paraId="62ECE44D" w14:textId="77777777" w:rsidR="00153116" w:rsidRPr="00153116" w:rsidRDefault="00153116" w:rsidP="00DE0C78">
            <w:pPr>
              <w:pStyle w:val="1ffff"/>
            </w:pPr>
            <w:r w:rsidRPr="00153116">
              <w:t>Электрокотельная</w:t>
            </w:r>
          </w:p>
        </w:tc>
        <w:tc>
          <w:tcPr>
            <w:tcW w:w="761" w:type="pct"/>
            <w:tcBorders>
              <w:top w:val="nil"/>
              <w:left w:val="nil"/>
              <w:bottom w:val="single" w:sz="4" w:space="0" w:color="auto"/>
              <w:right w:val="single" w:sz="4" w:space="0" w:color="auto"/>
            </w:tcBorders>
            <w:shd w:val="clear" w:color="auto" w:fill="auto"/>
            <w:vAlign w:val="bottom"/>
            <w:hideMark/>
          </w:tcPr>
          <w:p w14:paraId="34FF3989" w14:textId="77777777" w:rsidR="00153116" w:rsidRPr="00153116" w:rsidRDefault="00153116" w:rsidP="00DE0C78">
            <w:pPr>
              <w:pStyle w:val="1ffff"/>
            </w:pPr>
            <w:r w:rsidRPr="00153116">
              <w:t>0,06</w:t>
            </w:r>
          </w:p>
        </w:tc>
        <w:tc>
          <w:tcPr>
            <w:tcW w:w="761" w:type="pct"/>
            <w:tcBorders>
              <w:top w:val="nil"/>
              <w:left w:val="nil"/>
              <w:bottom w:val="single" w:sz="4" w:space="0" w:color="auto"/>
              <w:right w:val="single" w:sz="4" w:space="0" w:color="auto"/>
            </w:tcBorders>
            <w:shd w:val="clear" w:color="auto" w:fill="auto"/>
            <w:vAlign w:val="bottom"/>
            <w:hideMark/>
          </w:tcPr>
          <w:p w14:paraId="3E4F1543" w14:textId="77777777" w:rsidR="00153116" w:rsidRPr="00153116" w:rsidRDefault="00153116" w:rsidP="00DE0C78">
            <w:pPr>
              <w:pStyle w:val="1ffff"/>
            </w:pPr>
            <w:r w:rsidRPr="00153116">
              <w:t>0,05</w:t>
            </w:r>
          </w:p>
        </w:tc>
        <w:tc>
          <w:tcPr>
            <w:tcW w:w="609" w:type="pct"/>
            <w:tcBorders>
              <w:top w:val="nil"/>
              <w:left w:val="nil"/>
              <w:bottom w:val="single" w:sz="4" w:space="0" w:color="auto"/>
              <w:right w:val="single" w:sz="4" w:space="0" w:color="auto"/>
            </w:tcBorders>
            <w:shd w:val="clear" w:color="auto" w:fill="auto"/>
            <w:vAlign w:val="bottom"/>
            <w:hideMark/>
          </w:tcPr>
          <w:p w14:paraId="7AEF72AB" w14:textId="77777777" w:rsidR="00153116" w:rsidRPr="00153116" w:rsidRDefault="00153116" w:rsidP="00DE0C78">
            <w:pPr>
              <w:pStyle w:val="1ffff"/>
            </w:pPr>
            <w:r w:rsidRPr="00153116">
              <w:t>1,15</w:t>
            </w:r>
          </w:p>
        </w:tc>
        <w:tc>
          <w:tcPr>
            <w:tcW w:w="631" w:type="pct"/>
            <w:tcBorders>
              <w:top w:val="nil"/>
              <w:left w:val="nil"/>
              <w:bottom w:val="single" w:sz="4" w:space="0" w:color="auto"/>
              <w:right w:val="single" w:sz="4" w:space="0" w:color="auto"/>
            </w:tcBorders>
            <w:shd w:val="clear" w:color="auto" w:fill="auto"/>
            <w:vAlign w:val="bottom"/>
            <w:hideMark/>
          </w:tcPr>
          <w:p w14:paraId="4F0F0753" w14:textId="77777777" w:rsidR="00153116" w:rsidRPr="00153116" w:rsidRDefault="00153116" w:rsidP="00DE0C78">
            <w:pPr>
              <w:pStyle w:val="1ffff"/>
            </w:pPr>
            <w:r w:rsidRPr="00153116">
              <w:t>3,46</w:t>
            </w:r>
          </w:p>
        </w:tc>
      </w:tr>
      <w:tr w:rsidR="00153116" w:rsidRPr="00153116" w14:paraId="724C2900" w14:textId="77777777" w:rsidTr="00DE0C78">
        <w:trPr>
          <w:trHeight w:val="20"/>
        </w:trPr>
        <w:tc>
          <w:tcPr>
            <w:tcW w:w="5000" w:type="pct"/>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14:paraId="1B32434A" w14:textId="77777777" w:rsidR="00153116" w:rsidRPr="00153116" w:rsidRDefault="00153116" w:rsidP="00DE0C78">
            <w:pPr>
              <w:pStyle w:val="1ffff"/>
            </w:pPr>
            <w:r w:rsidRPr="00153116">
              <w:t>2031-2034 годы</w:t>
            </w:r>
          </w:p>
        </w:tc>
      </w:tr>
      <w:tr w:rsidR="00153116" w:rsidRPr="00153116" w14:paraId="62B9EA2F" w14:textId="77777777"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14:paraId="6ECDCAE6" w14:textId="77777777" w:rsidR="00153116" w:rsidRPr="00153116" w:rsidRDefault="00153116" w:rsidP="00DE0C78">
            <w:pPr>
              <w:pStyle w:val="1ffff"/>
            </w:pPr>
            <w:r w:rsidRPr="00153116">
              <w:t>Центральная котельная</w:t>
            </w:r>
          </w:p>
        </w:tc>
        <w:tc>
          <w:tcPr>
            <w:tcW w:w="761" w:type="pct"/>
            <w:tcBorders>
              <w:top w:val="nil"/>
              <w:left w:val="nil"/>
              <w:bottom w:val="single" w:sz="4" w:space="0" w:color="auto"/>
              <w:right w:val="single" w:sz="4" w:space="0" w:color="auto"/>
            </w:tcBorders>
            <w:shd w:val="clear" w:color="auto" w:fill="auto"/>
            <w:vAlign w:val="bottom"/>
            <w:hideMark/>
          </w:tcPr>
          <w:p w14:paraId="67EDDAF4" w14:textId="77777777" w:rsidR="00153116" w:rsidRPr="00153116" w:rsidRDefault="00153116" w:rsidP="00DE0C78">
            <w:pPr>
              <w:pStyle w:val="1ffff"/>
            </w:pPr>
            <w:r w:rsidRPr="00153116">
              <w:t>0,51</w:t>
            </w:r>
          </w:p>
        </w:tc>
        <w:tc>
          <w:tcPr>
            <w:tcW w:w="761" w:type="pct"/>
            <w:tcBorders>
              <w:top w:val="nil"/>
              <w:left w:val="nil"/>
              <w:bottom w:val="single" w:sz="4" w:space="0" w:color="auto"/>
              <w:right w:val="single" w:sz="4" w:space="0" w:color="auto"/>
            </w:tcBorders>
            <w:shd w:val="clear" w:color="auto" w:fill="auto"/>
            <w:vAlign w:val="bottom"/>
            <w:hideMark/>
          </w:tcPr>
          <w:p w14:paraId="2AF5B728" w14:textId="77777777" w:rsidR="00153116" w:rsidRPr="00153116" w:rsidRDefault="00153116" w:rsidP="00DE0C78">
            <w:pPr>
              <w:pStyle w:val="1ffff"/>
            </w:pPr>
            <w:r w:rsidRPr="00153116">
              <w:t>0,81</w:t>
            </w:r>
          </w:p>
        </w:tc>
        <w:tc>
          <w:tcPr>
            <w:tcW w:w="609" w:type="pct"/>
            <w:tcBorders>
              <w:top w:val="nil"/>
              <w:left w:val="nil"/>
              <w:bottom w:val="single" w:sz="4" w:space="0" w:color="auto"/>
              <w:right w:val="single" w:sz="4" w:space="0" w:color="auto"/>
            </w:tcBorders>
            <w:shd w:val="clear" w:color="auto" w:fill="auto"/>
            <w:vAlign w:val="bottom"/>
            <w:hideMark/>
          </w:tcPr>
          <w:p w14:paraId="2F803E51" w14:textId="77777777" w:rsidR="00153116" w:rsidRPr="00153116" w:rsidRDefault="00153116" w:rsidP="00DE0C78">
            <w:pPr>
              <w:pStyle w:val="1ffff"/>
            </w:pPr>
            <w:r w:rsidRPr="00153116">
              <w:t>19,50</w:t>
            </w:r>
          </w:p>
        </w:tc>
        <w:tc>
          <w:tcPr>
            <w:tcW w:w="631" w:type="pct"/>
            <w:tcBorders>
              <w:top w:val="nil"/>
              <w:left w:val="nil"/>
              <w:bottom w:val="single" w:sz="4" w:space="0" w:color="auto"/>
              <w:right w:val="single" w:sz="4" w:space="0" w:color="auto"/>
            </w:tcBorders>
            <w:shd w:val="clear" w:color="auto" w:fill="auto"/>
            <w:vAlign w:val="bottom"/>
            <w:hideMark/>
          </w:tcPr>
          <w:p w14:paraId="65E37986" w14:textId="77777777" w:rsidR="00153116" w:rsidRPr="00153116" w:rsidRDefault="00153116" w:rsidP="00DE0C78">
            <w:pPr>
              <w:pStyle w:val="1ffff"/>
            </w:pPr>
            <w:r w:rsidRPr="00153116">
              <w:t>58,49</w:t>
            </w:r>
          </w:p>
        </w:tc>
      </w:tr>
      <w:tr w:rsidR="00153116" w:rsidRPr="00153116" w14:paraId="53261E0E" w14:textId="77777777" w:rsidTr="00DE0C78">
        <w:trPr>
          <w:trHeight w:val="20"/>
        </w:trPr>
        <w:tc>
          <w:tcPr>
            <w:tcW w:w="2239" w:type="pct"/>
            <w:tcBorders>
              <w:top w:val="nil"/>
              <w:left w:val="single" w:sz="4" w:space="0" w:color="auto"/>
              <w:bottom w:val="single" w:sz="4" w:space="0" w:color="auto"/>
              <w:right w:val="single" w:sz="4" w:space="0" w:color="auto"/>
            </w:tcBorders>
            <w:shd w:val="clear" w:color="auto" w:fill="auto"/>
            <w:vAlign w:val="bottom"/>
            <w:hideMark/>
          </w:tcPr>
          <w:p w14:paraId="115A0B7B" w14:textId="77777777" w:rsidR="00153116" w:rsidRPr="00153116" w:rsidRDefault="00153116" w:rsidP="00DE0C78">
            <w:pPr>
              <w:pStyle w:val="1ffff"/>
            </w:pPr>
            <w:r w:rsidRPr="00153116">
              <w:t>Электрокотельная</w:t>
            </w:r>
          </w:p>
        </w:tc>
        <w:tc>
          <w:tcPr>
            <w:tcW w:w="761" w:type="pct"/>
            <w:tcBorders>
              <w:top w:val="nil"/>
              <w:left w:val="nil"/>
              <w:bottom w:val="single" w:sz="4" w:space="0" w:color="auto"/>
              <w:right w:val="single" w:sz="4" w:space="0" w:color="auto"/>
            </w:tcBorders>
            <w:shd w:val="clear" w:color="auto" w:fill="auto"/>
            <w:vAlign w:val="bottom"/>
            <w:hideMark/>
          </w:tcPr>
          <w:p w14:paraId="46773192" w14:textId="77777777" w:rsidR="00153116" w:rsidRPr="00153116" w:rsidRDefault="00153116" w:rsidP="00DE0C78">
            <w:pPr>
              <w:pStyle w:val="1ffff"/>
            </w:pPr>
            <w:r w:rsidRPr="00153116">
              <w:t>0,06</w:t>
            </w:r>
          </w:p>
        </w:tc>
        <w:tc>
          <w:tcPr>
            <w:tcW w:w="761" w:type="pct"/>
            <w:tcBorders>
              <w:top w:val="nil"/>
              <w:left w:val="nil"/>
              <w:bottom w:val="single" w:sz="4" w:space="0" w:color="auto"/>
              <w:right w:val="single" w:sz="4" w:space="0" w:color="auto"/>
            </w:tcBorders>
            <w:shd w:val="clear" w:color="auto" w:fill="auto"/>
            <w:vAlign w:val="bottom"/>
            <w:hideMark/>
          </w:tcPr>
          <w:p w14:paraId="65B5773E" w14:textId="77777777" w:rsidR="00153116" w:rsidRPr="00153116" w:rsidRDefault="00153116" w:rsidP="00DE0C78">
            <w:pPr>
              <w:pStyle w:val="1ffff"/>
            </w:pPr>
            <w:r w:rsidRPr="00153116">
              <w:t>0,05</w:t>
            </w:r>
          </w:p>
        </w:tc>
        <w:tc>
          <w:tcPr>
            <w:tcW w:w="609" w:type="pct"/>
            <w:tcBorders>
              <w:top w:val="nil"/>
              <w:left w:val="nil"/>
              <w:bottom w:val="single" w:sz="4" w:space="0" w:color="auto"/>
              <w:right w:val="single" w:sz="4" w:space="0" w:color="auto"/>
            </w:tcBorders>
            <w:shd w:val="clear" w:color="auto" w:fill="auto"/>
            <w:vAlign w:val="bottom"/>
            <w:hideMark/>
          </w:tcPr>
          <w:p w14:paraId="7DAC711E" w14:textId="77777777" w:rsidR="00153116" w:rsidRPr="00153116" w:rsidRDefault="00153116" w:rsidP="00DE0C78">
            <w:pPr>
              <w:pStyle w:val="1ffff"/>
            </w:pPr>
            <w:r w:rsidRPr="00153116">
              <w:t>1,15</w:t>
            </w:r>
          </w:p>
        </w:tc>
        <w:tc>
          <w:tcPr>
            <w:tcW w:w="631" w:type="pct"/>
            <w:tcBorders>
              <w:top w:val="nil"/>
              <w:left w:val="nil"/>
              <w:bottom w:val="single" w:sz="4" w:space="0" w:color="auto"/>
              <w:right w:val="single" w:sz="4" w:space="0" w:color="auto"/>
            </w:tcBorders>
            <w:shd w:val="clear" w:color="auto" w:fill="auto"/>
            <w:vAlign w:val="bottom"/>
            <w:hideMark/>
          </w:tcPr>
          <w:p w14:paraId="5B7C85CE" w14:textId="77777777" w:rsidR="00153116" w:rsidRPr="00153116" w:rsidRDefault="00153116" w:rsidP="00DE0C78">
            <w:pPr>
              <w:pStyle w:val="1ffff"/>
            </w:pPr>
            <w:r w:rsidRPr="00153116">
              <w:t>3,46</w:t>
            </w:r>
          </w:p>
        </w:tc>
      </w:tr>
    </w:tbl>
    <w:p w14:paraId="785BE057" w14:textId="77777777" w:rsidR="005477C3" w:rsidRPr="00F638F5" w:rsidRDefault="005477C3" w:rsidP="00F638F5">
      <w:pPr>
        <w:pStyle w:val="1ffff"/>
      </w:pPr>
    </w:p>
    <w:p w14:paraId="77BA60F7" w14:textId="77777777" w:rsidR="005477C3" w:rsidRPr="00F638F5" w:rsidRDefault="005477C3" w:rsidP="00C70015">
      <w:pPr>
        <w:pStyle w:val="1a"/>
        <w:numPr>
          <w:ilvl w:val="0"/>
          <w:numId w:val="78"/>
        </w:numPr>
        <w:spacing w:line="240" w:lineRule="auto"/>
        <w:rPr>
          <w:szCs w:val="24"/>
        </w:rPr>
      </w:pPr>
      <w:bookmarkStart w:id="81" w:name="_Toc9154918"/>
      <w:r w:rsidRPr="00F638F5">
        <w:rPr>
          <w:szCs w:val="24"/>
        </w:rPr>
        <w:t>Вид топлива, потребляемый источником тепловой энергии, в том числе с использованием возобновляемых источников энергии и местных видов топлива</w:t>
      </w:r>
      <w:bookmarkEnd w:id="81"/>
    </w:p>
    <w:p w14:paraId="4426CB35" w14:textId="77777777" w:rsidR="005477C3" w:rsidRPr="00F638F5" w:rsidRDefault="0052768C" w:rsidP="00030B9B">
      <w:pPr>
        <w:pStyle w:val="1fff"/>
      </w:pPr>
      <w:r w:rsidRPr="00F638F5">
        <w:t xml:space="preserve">Основным видом топлива для всех источников тепловой энергии </w:t>
      </w:r>
      <w:r w:rsidR="00DE0C78">
        <w:t>являются уголь и электрическая энергия</w:t>
      </w:r>
      <w:r w:rsidRPr="00F638F5">
        <w:t xml:space="preserve">. </w:t>
      </w:r>
    </w:p>
    <w:p w14:paraId="1F4E8440" w14:textId="77777777" w:rsidR="0052768C" w:rsidRPr="00F638F5" w:rsidRDefault="0052768C" w:rsidP="00C33328">
      <w:pPr>
        <w:rPr>
          <w:rFonts w:ascii="Times New Roman" w:hAnsi="Times New Roman"/>
          <w:szCs w:val="24"/>
          <w:lang w:val="ru-RU"/>
        </w:rPr>
      </w:pPr>
    </w:p>
    <w:p w14:paraId="2234567B" w14:textId="77777777" w:rsidR="00EE2323" w:rsidRPr="00F638F5" w:rsidRDefault="00EE2323" w:rsidP="00C70015">
      <w:pPr>
        <w:pStyle w:val="1a"/>
        <w:numPr>
          <w:ilvl w:val="0"/>
          <w:numId w:val="78"/>
        </w:numPr>
        <w:ind w:left="0" w:firstLine="0"/>
        <w:rPr>
          <w:szCs w:val="24"/>
        </w:rPr>
      </w:pPr>
      <w:bookmarkStart w:id="82" w:name="_Toc9154919"/>
      <w:r w:rsidRPr="00F638F5">
        <w:rPr>
          <w:szCs w:val="24"/>
        </w:rPr>
        <w:t xml:space="preserve">виды топлива (в случае, если топливом </w:t>
      </w:r>
      <w:r w:rsidR="00521456" w:rsidRPr="00F638F5">
        <w:rPr>
          <w:szCs w:val="24"/>
        </w:rPr>
        <w:t xml:space="preserve">является </w:t>
      </w:r>
      <w:r w:rsidR="00115428" w:rsidRPr="00F638F5">
        <w:rPr>
          <w:szCs w:val="24"/>
        </w:rPr>
        <w:t>уг</w:t>
      </w:r>
      <w:r w:rsidR="00B527C8">
        <w:rPr>
          <w:szCs w:val="24"/>
          <w:lang w:val="en-US"/>
        </w:rPr>
        <w:t>o</w:t>
      </w:r>
      <w:r w:rsidR="00115428" w:rsidRPr="00F638F5">
        <w:rPr>
          <w:szCs w:val="24"/>
        </w:rPr>
        <w:t>ль</w:t>
      </w:r>
      <w:r w:rsidRPr="00F638F5">
        <w:rPr>
          <w:szCs w:val="24"/>
        </w:rPr>
        <w:t xml:space="preserve">, - вид ископаемого </w:t>
      </w:r>
      <w:r w:rsidR="005E6346">
        <w:rPr>
          <w:szCs w:val="24"/>
        </w:rPr>
        <w:t>Угля</w:t>
      </w:r>
      <w:r w:rsidRPr="00F638F5">
        <w:rPr>
          <w:szCs w:val="24"/>
        </w:rPr>
        <w:t xml:space="preserve"> в соответствии с Межгосударственным стандартом ГОСТ 25543-2013 "Угли бурые, каменные и антрациты. Классификация по генетическим и технологическим параметрам"), их долю и значение низшей теплоты сгорания топлива, используемые для производства тепловой энергии по каждой системе теплоснабжения</w:t>
      </w:r>
      <w:bookmarkEnd w:id="82"/>
    </w:p>
    <w:p w14:paraId="4CE66E3F" w14:textId="77777777" w:rsidR="00EE2323" w:rsidRPr="00F638F5" w:rsidRDefault="00EE2323" w:rsidP="00D26F6D">
      <w:pPr>
        <w:pStyle w:val="1fff"/>
      </w:pPr>
      <w:r w:rsidRPr="00F638F5">
        <w:t xml:space="preserve">Основным видом используемого топлива </w:t>
      </w:r>
      <w:r w:rsidR="00DE0C78">
        <w:t>являются уголь и электрическая энергия</w:t>
      </w:r>
      <w:r w:rsidRPr="00F638F5">
        <w:t>.</w:t>
      </w:r>
    </w:p>
    <w:p w14:paraId="3F203E41" w14:textId="77777777" w:rsidR="00F638F5" w:rsidRPr="00F638F5" w:rsidRDefault="00F638F5" w:rsidP="00F638F5">
      <w:pPr>
        <w:rPr>
          <w:rFonts w:ascii="Times New Roman" w:hAnsi="Times New Roman"/>
          <w:lang w:val="ru-RU" w:eastAsia="ru-RU" w:bidi="ar-SA"/>
        </w:rPr>
      </w:pPr>
    </w:p>
    <w:p w14:paraId="53011582" w14:textId="77777777" w:rsidR="00EE2323" w:rsidRPr="00F638F5" w:rsidRDefault="00EE2323" w:rsidP="00EE2323">
      <w:pPr>
        <w:ind w:firstLine="709"/>
        <w:rPr>
          <w:rFonts w:ascii="Times New Roman" w:hAnsi="Times New Roman"/>
          <w:b/>
          <w:szCs w:val="24"/>
          <w:lang w:val="ru-RU" w:eastAsia="ru-RU"/>
        </w:rPr>
      </w:pPr>
      <w:r w:rsidRPr="00F638F5">
        <w:rPr>
          <w:rFonts w:ascii="Times New Roman" w:hAnsi="Times New Roman"/>
          <w:b/>
          <w:szCs w:val="24"/>
          <w:lang w:val="ru-RU" w:eastAsia="ru-RU"/>
        </w:rPr>
        <w:t xml:space="preserve">Таблица </w:t>
      </w:r>
      <w:r w:rsidR="00147AE9">
        <w:rPr>
          <w:rFonts w:ascii="Times New Roman" w:hAnsi="Times New Roman"/>
          <w:b/>
          <w:szCs w:val="24"/>
          <w:lang w:val="ru-RU" w:eastAsia="ru-RU"/>
        </w:rPr>
        <w:t>21</w:t>
      </w:r>
      <w:r w:rsidRPr="00F638F5">
        <w:rPr>
          <w:rFonts w:ascii="Times New Roman" w:hAnsi="Times New Roman"/>
          <w:b/>
          <w:szCs w:val="24"/>
          <w:lang w:val="ru-RU" w:eastAsia="ru-RU"/>
        </w:rPr>
        <w:t xml:space="preserve">  - Характеристика топлив, используемых на источниках теплоснабжения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4A0" w:firstRow="1" w:lastRow="0" w:firstColumn="1" w:lastColumn="0" w:noHBand="0" w:noVBand="1"/>
      </w:tblPr>
      <w:tblGrid>
        <w:gridCol w:w="5037"/>
        <w:gridCol w:w="2103"/>
        <w:gridCol w:w="2205"/>
      </w:tblGrid>
      <w:tr w:rsidR="00D853B3" w:rsidRPr="00D853B3" w14:paraId="2D383973" w14:textId="77777777" w:rsidTr="00D853B3">
        <w:trPr>
          <w:trHeight w:val="20"/>
          <w:tblHeader/>
        </w:trPr>
        <w:tc>
          <w:tcPr>
            <w:tcW w:w="2695" w:type="pct"/>
            <w:vMerge w:val="restart"/>
            <w:tcBorders>
              <w:top w:val="single" w:sz="4" w:space="0" w:color="auto"/>
              <w:left w:val="single" w:sz="4" w:space="0" w:color="auto"/>
              <w:bottom w:val="single" w:sz="4" w:space="0" w:color="auto"/>
              <w:right w:val="single" w:sz="4" w:space="0" w:color="auto"/>
            </w:tcBorders>
            <w:shd w:val="clear" w:color="auto" w:fill="D9D9D9"/>
            <w:vAlign w:val="center"/>
            <w:hideMark/>
          </w:tcPr>
          <w:p w14:paraId="6BA30A85"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Показатели</w:t>
            </w:r>
          </w:p>
        </w:tc>
        <w:tc>
          <w:tcPr>
            <w:tcW w:w="2305" w:type="pct"/>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68D7788A"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Основное топливо</w:t>
            </w:r>
          </w:p>
        </w:tc>
      </w:tr>
      <w:tr w:rsidR="00D853B3" w:rsidRPr="00D853B3" w14:paraId="4141A171" w14:textId="77777777" w:rsidTr="00D853B3">
        <w:trPr>
          <w:trHeight w:val="20"/>
          <w:tblHeader/>
        </w:trPr>
        <w:tc>
          <w:tcPr>
            <w:tcW w:w="2695" w:type="pct"/>
            <w:vMerge/>
            <w:tcBorders>
              <w:top w:val="single" w:sz="4" w:space="0" w:color="auto"/>
              <w:left w:val="single" w:sz="4" w:space="0" w:color="auto"/>
              <w:bottom w:val="single" w:sz="4" w:space="0" w:color="auto"/>
              <w:right w:val="single" w:sz="4" w:space="0" w:color="auto"/>
            </w:tcBorders>
            <w:shd w:val="clear" w:color="auto" w:fill="D9D9D9"/>
            <w:vAlign w:val="center"/>
            <w:hideMark/>
          </w:tcPr>
          <w:p w14:paraId="6100B928"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p>
        </w:tc>
        <w:tc>
          <w:tcPr>
            <w:tcW w:w="1125"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3CC1F33"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проектное</w:t>
            </w:r>
          </w:p>
        </w:tc>
        <w:tc>
          <w:tcPr>
            <w:tcW w:w="118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78D5E867"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фактическое</w:t>
            </w:r>
          </w:p>
        </w:tc>
      </w:tr>
      <w:tr w:rsidR="00D853B3" w:rsidRPr="00D853B3" w14:paraId="5C8F7B7C" w14:textId="77777777" w:rsidTr="004D2A07">
        <w:trPr>
          <w:trHeight w:val="20"/>
        </w:trPr>
        <w:tc>
          <w:tcPr>
            <w:tcW w:w="2695" w:type="pct"/>
            <w:tcBorders>
              <w:top w:val="single" w:sz="4" w:space="0" w:color="auto"/>
              <w:left w:val="single" w:sz="4" w:space="0" w:color="auto"/>
              <w:bottom w:val="single" w:sz="4" w:space="0" w:color="auto"/>
              <w:right w:val="single" w:sz="4" w:space="0" w:color="auto"/>
            </w:tcBorders>
            <w:vAlign w:val="center"/>
            <w:hideMark/>
          </w:tcPr>
          <w:p w14:paraId="0DDB46CB"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Вид топлива</w:t>
            </w:r>
          </w:p>
        </w:tc>
        <w:tc>
          <w:tcPr>
            <w:tcW w:w="1125" w:type="pct"/>
            <w:tcBorders>
              <w:top w:val="single" w:sz="4" w:space="0" w:color="auto"/>
              <w:left w:val="single" w:sz="4" w:space="0" w:color="auto"/>
              <w:bottom w:val="single" w:sz="4" w:space="0" w:color="auto"/>
              <w:right w:val="single" w:sz="4" w:space="0" w:color="auto"/>
            </w:tcBorders>
            <w:vAlign w:val="center"/>
            <w:hideMark/>
          </w:tcPr>
          <w:p w14:paraId="30378BF3"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 xml:space="preserve">Уголь </w:t>
            </w:r>
          </w:p>
        </w:tc>
        <w:tc>
          <w:tcPr>
            <w:tcW w:w="1180" w:type="pct"/>
            <w:tcBorders>
              <w:top w:val="single" w:sz="4" w:space="0" w:color="auto"/>
              <w:left w:val="single" w:sz="4" w:space="0" w:color="auto"/>
              <w:bottom w:val="single" w:sz="4" w:space="0" w:color="auto"/>
              <w:right w:val="single" w:sz="4" w:space="0" w:color="auto"/>
            </w:tcBorders>
            <w:hideMark/>
          </w:tcPr>
          <w:p w14:paraId="5E00B793"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Уголь</w:t>
            </w:r>
          </w:p>
        </w:tc>
      </w:tr>
      <w:tr w:rsidR="00D853B3" w:rsidRPr="00D853B3" w14:paraId="223A6031" w14:textId="77777777" w:rsidTr="004D2A07">
        <w:trPr>
          <w:trHeight w:val="20"/>
        </w:trPr>
        <w:tc>
          <w:tcPr>
            <w:tcW w:w="2695" w:type="pct"/>
            <w:tcBorders>
              <w:top w:val="single" w:sz="4" w:space="0" w:color="auto"/>
              <w:left w:val="single" w:sz="4" w:space="0" w:color="auto"/>
              <w:bottom w:val="single" w:sz="4" w:space="0" w:color="auto"/>
              <w:right w:val="single" w:sz="4" w:space="0" w:color="auto"/>
            </w:tcBorders>
            <w:vAlign w:val="center"/>
            <w:hideMark/>
          </w:tcPr>
          <w:p w14:paraId="07813245"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Марка топлива</w:t>
            </w:r>
          </w:p>
        </w:tc>
        <w:tc>
          <w:tcPr>
            <w:tcW w:w="1125" w:type="pct"/>
            <w:tcBorders>
              <w:top w:val="single" w:sz="4" w:space="0" w:color="auto"/>
              <w:left w:val="single" w:sz="4" w:space="0" w:color="auto"/>
              <w:bottom w:val="single" w:sz="4" w:space="0" w:color="auto"/>
              <w:right w:val="single" w:sz="4" w:space="0" w:color="auto"/>
            </w:tcBorders>
            <w:vAlign w:val="center"/>
          </w:tcPr>
          <w:p w14:paraId="02723BF7"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ДСШ</w:t>
            </w:r>
          </w:p>
        </w:tc>
        <w:tc>
          <w:tcPr>
            <w:tcW w:w="1180" w:type="pct"/>
            <w:tcBorders>
              <w:top w:val="single" w:sz="4" w:space="0" w:color="auto"/>
              <w:left w:val="single" w:sz="4" w:space="0" w:color="auto"/>
              <w:bottom w:val="single" w:sz="4" w:space="0" w:color="auto"/>
              <w:right w:val="single" w:sz="4" w:space="0" w:color="auto"/>
            </w:tcBorders>
          </w:tcPr>
          <w:p w14:paraId="73731D5D"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ДСШ</w:t>
            </w:r>
          </w:p>
        </w:tc>
      </w:tr>
      <w:tr w:rsidR="00D853B3" w:rsidRPr="00D853B3" w14:paraId="54B8E790" w14:textId="77777777" w:rsidTr="004D2A07">
        <w:trPr>
          <w:trHeight w:val="20"/>
        </w:trPr>
        <w:tc>
          <w:tcPr>
            <w:tcW w:w="2695" w:type="pct"/>
            <w:tcBorders>
              <w:top w:val="single" w:sz="4" w:space="0" w:color="auto"/>
              <w:left w:val="single" w:sz="4" w:space="0" w:color="auto"/>
              <w:bottom w:val="single" w:sz="4" w:space="0" w:color="auto"/>
              <w:right w:val="single" w:sz="4" w:space="0" w:color="auto"/>
            </w:tcBorders>
            <w:vAlign w:val="center"/>
            <w:hideMark/>
          </w:tcPr>
          <w:p w14:paraId="3488F578"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Калорийность топлива</w:t>
            </w:r>
          </w:p>
        </w:tc>
        <w:tc>
          <w:tcPr>
            <w:tcW w:w="1125" w:type="pct"/>
            <w:tcBorders>
              <w:top w:val="single" w:sz="4" w:space="0" w:color="auto"/>
              <w:left w:val="single" w:sz="4" w:space="0" w:color="auto"/>
              <w:bottom w:val="single" w:sz="4" w:space="0" w:color="auto"/>
              <w:right w:val="single" w:sz="4" w:space="0" w:color="auto"/>
            </w:tcBorders>
            <w:vAlign w:val="center"/>
          </w:tcPr>
          <w:p w14:paraId="053DC2E1"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0,730</w:t>
            </w:r>
          </w:p>
        </w:tc>
        <w:tc>
          <w:tcPr>
            <w:tcW w:w="1180" w:type="pct"/>
            <w:tcBorders>
              <w:top w:val="single" w:sz="4" w:space="0" w:color="auto"/>
              <w:left w:val="single" w:sz="4" w:space="0" w:color="auto"/>
              <w:bottom w:val="single" w:sz="4" w:space="0" w:color="auto"/>
              <w:right w:val="single" w:sz="4" w:space="0" w:color="auto"/>
            </w:tcBorders>
            <w:vAlign w:val="center"/>
          </w:tcPr>
          <w:p w14:paraId="2D69F3C0"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0,730</w:t>
            </w:r>
          </w:p>
        </w:tc>
      </w:tr>
      <w:tr w:rsidR="00D853B3" w:rsidRPr="00D853B3" w14:paraId="4C9A40D9" w14:textId="77777777" w:rsidTr="004D2A07">
        <w:trPr>
          <w:trHeight w:val="20"/>
        </w:trPr>
        <w:tc>
          <w:tcPr>
            <w:tcW w:w="2695" w:type="pct"/>
            <w:tcBorders>
              <w:top w:val="single" w:sz="4" w:space="0" w:color="auto"/>
              <w:left w:val="single" w:sz="4" w:space="0" w:color="auto"/>
              <w:bottom w:val="single" w:sz="4" w:space="0" w:color="auto"/>
              <w:right w:val="single" w:sz="4" w:space="0" w:color="auto"/>
            </w:tcBorders>
            <w:vAlign w:val="center"/>
            <w:hideMark/>
          </w:tcPr>
          <w:p w14:paraId="54985ED8"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Расход топлива нормативный / фактический</w:t>
            </w:r>
          </w:p>
        </w:tc>
        <w:tc>
          <w:tcPr>
            <w:tcW w:w="1125" w:type="pct"/>
            <w:tcBorders>
              <w:top w:val="single" w:sz="4" w:space="0" w:color="auto"/>
              <w:left w:val="single" w:sz="4" w:space="0" w:color="auto"/>
              <w:bottom w:val="single" w:sz="4" w:space="0" w:color="auto"/>
              <w:right w:val="single" w:sz="4" w:space="0" w:color="auto"/>
            </w:tcBorders>
            <w:vAlign w:val="center"/>
            <w:hideMark/>
          </w:tcPr>
          <w:p w14:paraId="747B7502"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92,77</w:t>
            </w:r>
          </w:p>
        </w:tc>
        <w:tc>
          <w:tcPr>
            <w:tcW w:w="1180" w:type="pct"/>
            <w:tcBorders>
              <w:top w:val="single" w:sz="4" w:space="0" w:color="auto"/>
              <w:left w:val="single" w:sz="4" w:space="0" w:color="auto"/>
              <w:bottom w:val="single" w:sz="4" w:space="0" w:color="auto"/>
              <w:right w:val="single" w:sz="4" w:space="0" w:color="auto"/>
            </w:tcBorders>
            <w:vAlign w:val="center"/>
            <w:hideMark/>
          </w:tcPr>
          <w:p w14:paraId="3F44C730"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92,77</w:t>
            </w:r>
          </w:p>
        </w:tc>
      </w:tr>
      <w:tr w:rsidR="00D853B3" w:rsidRPr="00D0072B" w14:paraId="6FBAB447" w14:textId="77777777" w:rsidTr="004D2A07">
        <w:trPr>
          <w:trHeight w:val="20"/>
        </w:trPr>
        <w:tc>
          <w:tcPr>
            <w:tcW w:w="2695" w:type="pct"/>
            <w:tcBorders>
              <w:top w:val="single" w:sz="4" w:space="0" w:color="auto"/>
              <w:left w:val="single" w:sz="4" w:space="0" w:color="auto"/>
              <w:bottom w:val="single" w:sz="4" w:space="0" w:color="auto"/>
              <w:right w:val="single" w:sz="4" w:space="0" w:color="auto"/>
            </w:tcBorders>
            <w:vAlign w:val="center"/>
            <w:hideMark/>
          </w:tcPr>
          <w:p w14:paraId="54B69873"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Откуда осуществляется поставка</w:t>
            </w:r>
          </w:p>
        </w:tc>
        <w:tc>
          <w:tcPr>
            <w:tcW w:w="1125" w:type="pct"/>
            <w:tcBorders>
              <w:top w:val="single" w:sz="4" w:space="0" w:color="auto"/>
              <w:left w:val="single" w:sz="4" w:space="0" w:color="auto"/>
              <w:bottom w:val="single" w:sz="4" w:space="0" w:color="auto"/>
              <w:right w:val="single" w:sz="4" w:space="0" w:color="auto"/>
            </w:tcBorders>
            <w:vAlign w:val="center"/>
          </w:tcPr>
          <w:p w14:paraId="7C0368E3"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бурый уголь Канско-Ачинского угольного бассейна разрез «Балахтинский»</w:t>
            </w:r>
          </w:p>
        </w:tc>
        <w:tc>
          <w:tcPr>
            <w:tcW w:w="1180" w:type="pct"/>
            <w:tcBorders>
              <w:top w:val="single" w:sz="4" w:space="0" w:color="auto"/>
              <w:left w:val="single" w:sz="4" w:space="0" w:color="auto"/>
              <w:bottom w:val="single" w:sz="4" w:space="0" w:color="auto"/>
              <w:right w:val="single" w:sz="4" w:space="0" w:color="auto"/>
            </w:tcBorders>
          </w:tcPr>
          <w:p w14:paraId="29DBC8FF" w14:textId="77777777" w:rsidR="00D853B3" w:rsidRPr="00D853B3" w:rsidRDefault="00D853B3" w:rsidP="00D853B3">
            <w:pPr>
              <w:widowControl w:val="0"/>
              <w:spacing w:line="240" w:lineRule="auto"/>
              <w:ind w:firstLine="0"/>
              <w:jc w:val="center"/>
              <w:rPr>
                <w:rFonts w:ascii="Times New Roman" w:eastAsia="Calibri" w:hAnsi="Times New Roman"/>
                <w:bCs/>
                <w:sz w:val="20"/>
                <w:szCs w:val="26"/>
                <w:lang w:val="ru-RU" w:eastAsia="ru-RU" w:bidi="ar-SA"/>
              </w:rPr>
            </w:pPr>
            <w:r w:rsidRPr="00D853B3">
              <w:rPr>
                <w:rFonts w:ascii="Times New Roman" w:eastAsia="Calibri" w:hAnsi="Times New Roman"/>
                <w:bCs/>
                <w:sz w:val="20"/>
                <w:szCs w:val="26"/>
                <w:lang w:val="ru-RU" w:eastAsia="ru-RU" w:bidi="ar-SA"/>
              </w:rPr>
              <w:t>бурый уголь Канско-Ачинского угольного бассейна разрез «Балахтинский»</w:t>
            </w:r>
          </w:p>
        </w:tc>
      </w:tr>
    </w:tbl>
    <w:p w14:paraId="68A2F93B" w14:textId="77777777" w:rsidR="00EE2323" w:rsidRPr="00F638F5" w:rsidRDefault="00EE2323" w:rsidP="00EE2323">
      <w:pPr>
        <w:rPr>
          <w:rFonts w:ascii="Times New Roman" w:hAnsi="Times New Roman"/>
          <w:lang w:val="ru-RU"/>
        </w:rPr>
      </w:pPr>
    </w:p>
    <w:p w14:paraId="4F404CEF" w14:textId="77777777" w:rsidR="005477C3" w:rsidRPr="00F638F5" w:rsidRDefault="00EE2323" w:rsidP="00C70015">
      <w:pPr>
        <w:pStyle w:val="1a"/>
        <w:numPr>
          <w:ilvl w:val="0"/>
          <w:numId w:val="78"/>
        </w:numPr>
        <w:rPr>
          <w:szCs w:val="24"/>
        </w:rPr>
      </w:pPr>
      <w:r w:rsidRPr="00F638F5">
        <w:rPr>
          <w:szCs w:val="24"/>
        </w:rPr>
        <w:t xml:space="preserve"> </w:t>
      </w:r>
      <w:bookmarkStart w:id="83" w:name="_Toc9154920"/>
      <w:r w:rsidRPr="00F638F5">
        <w:rPr>
          <w:szCs w:val="24"/>
        </w:rPr>
        <w:t>Преобладающий в поселении, городском округе вид топлива, определяемый по совокупности всех систем теплоснабжения, находящихся в соответствующем поселении, городском округе</w:t>
      </w:r>
      <w:bookmarkEnd w:id="83"/>
    </w:p>
    <w:p w14:paraId="70D45A5E" w14:textId="77777777" w:rsidR="00EE2323" w:rsidRPr="00F638F5" w:rsidRDefault="00EE2323" w:rsidP="00D26F6D">
      <w:pPr>
        <w:pStyle w:val="1fff"/>
      </w:pPr>
      <w:r w:rsidRPr="00F638F5">
        <w:t xml:space="preserve">Преобладающим видом топлива </w:t>
      </w:r>
      <w:r w:rsidR="00DE0C78">
        <w:t>являются уголь и электрическая энергия</w:t>
      </w:r>
      <w:r w:rsidR="00DE25D3" w:rsidRPr="00F638F5">
        <w:t>. На начало периода плани</w:t>
      </w:r>
      <w:r w:rsidRPr="00F638F5">
        <w:t xml:space="preserve">рования </w:t>
      </w:r>
      <w:r w:rsidR="00DE0C78">
        <w:t>использование угля и электрической энергии</w:t>
      </w:r>
      <w:r w:rsidR="00B475FF" w:rsidRPr="00F638F5">
        <w:t xml:space="preserve"> </w:t>
      </w:r>
      <w:r w:rsidRPr="00F638F5">
        <w:t>на источниках тепловой энергии составляет 100%, на конец периода планирования -</w:t>
      </w:r>
      <w:r w:rsidR="008953B4" w:rsidRPr="00F638F5">
        <w:t xml:space="preserve"> </w:t>
      </w:r>
      <w:r w:rsidR="00DE0C78">
        <w:t>использование угля и электрической энергии</w:t>
      </w:r>
      <w:r w:rsidR="008953B4" w:rsidRPr="00F638F5">
        <w:t xml:space="preserve"> на источниках тепловой энергии составляет</w:t>
      </w:r>
      <w:r w:rsidRPr="00F638F5">
        <w:t xml:space="preserve"> 100 %.</w:t>
      </w:r>
    </w:p>
    <w:p w14:paraId="1D9BB76B" w14:textId="77777777" w:rsidR="00EE2323" w:rsidRPr="00F638F5" w:rsidRDefault="00EE2323" w:rsidP="00C33328">
      <w:pPr>
        <w:rPr>
          <w:rFonts w:ascii="Times New Roman" w:hAnsi="Times New Roman"/>
          <w:szCs w:val="24"/>
          <w:lang w:val="ru-RU"/>
        </w:rPr>
      </w:pPr>
    </w:p>
    <w:p w14:paraId="79D853AB" w14:textId="77777777" w:rsidR="00EE2323" w:rsidRPr="00F638F5" w:rsidRDefault="00EE2323" w:rsidP="00C70015">
      <w:pPr>
        <w:pStyle w:val="1a"/>
        <w:numPr>
          <w:ilvl w:val="0"/>
          <w:numId w:val="78"/>
        </w:numPr>
        <w:rPr>
          <w:szCs w:val="24"/>
        </w:rPr>
      </w:pPr>
      <w:r w:rsidRPr="00F638F5">
        <w:rPr>
          <w:szCs w:val="24"/>
        </w:rPr>
        <w:t xml:space="preserve"> </w:t>
      </w:r>
      <w:bookmarkStart w:id="84" w:name="_Toc9154921"/>
      <w:r w:rsidRPr="00F638F5">
        <w:rPr>
          <w:szCs w:val="24"/>
        </w:rPr>
        <w:t>Приоритетное направление развития топливного баланса поселения, городского округа</w:t>
      </w:r>
      <w:bookmarkEnd w:id="84"/>
    </w:p>
    <w:p w14:paraId="7B0EB21E" w14:textId="77777777" w:rsidR="00EE2323" w:rsidRPr="00F638F5" w:rsidRDefault="008431CE" w:rsidP="00D26F6D">
      <w:pPr>
        <w:pStyle w:val="1fff"/>
      </w:pPr>
      <w:r w:rsidRPr="00F638F5">
        <w:t xml:space="preserve">Приоритетным направлением развития топливного баланса поселения является полная </w:t>
      </w:r>
      <w:r w:rsidR="00521456" w:rsidRPr="00F638F5">
        <w:t>охват 100%</w:t>
      </w:r>
      <w:r w:rsidRPr="00F638F5">
        <w:t xml:space="preserve"> территории поселения </w:t>
      </w:r>
      <w:r w:rsidR="00521456" w:rsidRPr="00F638F5">
        <w:t xml:space="preserve">централизованным теплоснабжением </w:t>
      </w:r>
      <w:r w:rsidRPr="00F638F5">
        <w:t xml:space="preserve">с использованием существующими и перспективными источниками тепловой энергии в качестве основного топлива </w:t>
      </w:r>
      <w:r w:rsidR="009C1D18" w:rsidRPr="009C1D18">
        <w:t>угля и электрической энергии</w:t>
      </w:r>
      <w:r w:rsidRPr="00F638F5">
        <w:t>.</w:t>
      </w:r>
    </w:p>
    <w:p w14:paraId="7DD4116C" w14:textId="77777777" w:rsidR="00EE2323" w:rsidRPr="00F638F5" w:rsidRDefault="00EE2323" w:rsidP="00C33328">
      <w:pPr>
        <w:rPr>
          <w:rFonts w:ascii="Times New Roman" w:hAnsi="Times New Roman"/>
          <w:szCs w:val="24"/>
          <w:lang w:val="ru-RU"/>
        </w:rPr>
      </w:pPr>
    </w:p>
    <w:p w14:paraId="4BAD450F" w14:textId="77777777" w:rsidR="00EE2323" w:rsidRPr="00F638F5" w:rsidRDefault="00EE2323" w:rsidP="00C33328">
      <w:pPr>
        <w:rPr>
          <w:rFonts w:ascii="Times New Roman" w:hAnsi="Times New Roman"/>
          <w:szCs w:val="24"/>
          <w:lang w:val="ru-RU"/>
        </w:rPr>
      </w:pPr>
    </w:p>
    <w:p w14:paraId="513F2EC9" w14:textId="77777777" w:rsidR="005477C3" w:rsidRPr="00F638F5" w:rsidRDefault="005477C3" w:rsidP="003200E3">
      <w:pPr>
        <w:pStyle w:val="1a"/>
        <w:pageBreakBefore/>
        <w:numPr>
          <w:ilvl w:val="0"/>
          <w:numId w:val="0"/>
        </w:numPr>
        <w:spacing w:before="0" w:after="0" w:line="240" w:lineRule="auto"/>
        <w:contextualSpacing w:val="0"/>
      </w:pPr>
      <w:bookmarkStart w:id="85" w:name="_Toc9154922"/>
      <w:r w:rsidRPr="00F638F5">
        <w:t>ГЛАВА 11. ОЦЕНКА НАДЕЖНОСТИ ТЕПЛОСНАБЖЕНИЯ</w:t>
      </w:r>
      <w:bookmarkEnd w:id="85"/>
      <w:r w:rsidRPr="00F638F5">
        <w:t xml:space="preserve"> </w:t>
      </w:r>
    </w:p>
    <w:p w14:paraId="7FF2A2CB" w14:textId="77777777" w:rsidR="005477C3" w:rsidRPr="00F638F5" w:rsidRDefault="005477C3" w:rsidP="00C33328">
      <w:pPr>
        <w:rPr>
          <w:rFonts w:ascii="Times New Roman" w:hAnsi="Times New Roman"/>
          <w:szCs w:val="24"/>
          <w:lang w:val="ru-RU"/>
        </w:rPr>
      </w:pPr>
    </w:p>
    <w:p w14:paraId="1A5C346B" w14:textId="77777777" w:rsidR="005477C3" w:rsidRPr="00F638F5" w:rsidRDefault="005477C3" w:rsidP="00C33328">
      <w:pPr>
        <w:rPr>
          <w:rFonts w:ascii="Times New Roman" w:hAnsi="Times New Roman"/>
          <w:szCs w:val="24"/>
          <w:lang w:val="ru-RU"/>
        </w:rPr>
      </w:pPr>
    </w:p>
    <w:p w14:paraId="5E53AB49" w14:textId="77777777" w:rsidR="005477C3" w:rsidRPr="00F638F5" w:rsidRDefault="005477C3" w:rsidP="00C70015">
      <w:pPr>
        <w:pStyle w:val="1a"/>
        <w:numPr>
          <w:ilvl w:val="0"/>
          <w:numId w:val="79"/>
        </w:numPr>
        <w:spacing w:line="240" w:lineRule="auto"/>
        <w:rPr>
          <w:szCs w:val="24"/>
        </w:rPr>
      </w:pPr>
      <w:bookmarkStart w:id="86" w:name="_Toc9154923"/>
      <w:r w:rsidRPr="00F638F5">
        <w:rPr>
          <w:szCs w:val="24"/>
        </w:rPr>
        <w:t>Обоснование метода и результатов обработки данных по отказам участков тепловых сетей (аварийным ситуациям), средней частоты отказов участков тепловых сетей (аварийных ситуаций) в каждой системе теплоснабжения</w:t>
      </w:r>
      <w:bookmarkEnd w:id="86"/>
    </w:p>
    <w:p w14:paraId="4ADEF51F" w14:textId="77777777" w:rsidR="00DE25D3" w:rsidRPr="00F638F5" w:rsidRDefault="0052768C" w:rsidP="00D26F6D">
      <w:pPr>
        <w:pStyle w:val="1fff"/>
        <w:rPr>
          <w:b/>
        </w:rPr>
      </w:pPr>
      <w:r w:rsidRPr="00F638F5">
        <w:t>Информация о методах и результатах обработки данных по отказам участков тепловых сетей отсутствует.</w:t>
      </w:r>
      <w:r w:rsidR="00B475FF" w:rsidRPr="00F638F5">
        <w:t xml:space="preserve"> </w:t>
      </w:r>
      <w:r w:rsidR="00DE25D3" w:rsidRPr="00F638F5">
        <w:t>Статистика отказов и восстановлений тепловых сетей за последние 5 лет</w:t>
      </w:r>
      <w:r w:rsidR="00B475FF" w:rsidRPr="00F638F5">
        <w:t xml:space="preserve"> отсутствует.</w:t>
      </w:r>
    </w:p>
    <w:p w14:paraId="666E8BCA" w14:textId="77777777" w:rsidR="00DE25D3" w:rsidRPr="00F638F5" w:rsidRDefault="00DE25D3" w:rsidP="00DE25D3">
      <w:pPr>
        <w:rPr>
          <w:rFonts w:ascii="Times New Roman" w:hAnsi="Times New Roman"/>
          <w:szCs w:val="24"/>
          <w:lang w:val="ru-RU"/>
        </w:rPr>
      </w:pPr>
    </w:p>
    <w:p w14:paraId="39F5A2F1" w14:textId="77777777" w:rsidR="005477C3" w:rsidRPr="00F638F5" w:rsidRDefault="005477C3" w:rsidP="00C70015">
      <w:pPr>
        <w:pStyle w:val="1a"/>
        <w:numPr>
          <w:ilvl w:val="0"/>
          <w:numId w:val="79"/>
        </w:numPr>
        <w:spacing w:line="240" w:lineRule="auto"/>
        <w:rPr>
          <w:szCs w:val="24"/>
        </w:rPr>
      </w:pPr>
      <w:bookmarkStart w:id="87" w:name="_Toc9154924"/>
      <w:r w:rsidRPr="00F638F5">
        <w:rPr>
          <w:szCs w:val="24"/>
        </w:rPr>
        <w:t>Обоснование метода и результатов обработки данных по восстановлениям отказавших участков тепловых сетей (участков тепловых сетей, на которых произошли аварийные ситуации), среднего времени восстановления отказавших участков тепловых сетей в каждой системе теплоснабжения</w:t>
      </w:r>
      <w:bookmarkEnd w:id="87"/>
    </w:p>
    <w:p w14:paraId="1F78DA3C" w14:textId="77777777" w:rsidR="0052768C" w:rsidRPr="00F638F5" w:rsidRDefault="0052768C" w:rsidP="0052768C">
      <w:pPr>
        <w:rPr>
          <w:rFonts w:ascii="Times New Roman" w:hAnsi="Times New Roman"/>
          <w:szCs w:val="24"/>
          <w:lang w:val="ru-RU"/>
        </w:rPr>
      </w:pPr>
      <w:r w:rsidRPr="00F638F5">
        <w:rPr>
          <w:rFonts w:ascii="Times New Roman" w:hAnsi="Times New Roman"/>
          <w:szCs w:val="24"/>
          <w:lang w:val="ru-RU"/>
        </w:rPr>
        <w:t>Информация о методах и результатах обработки данных по восстановлению участков тепловых сетей отсутствует.</w:t>
      </w:r>
    </w:p>
    <w:p w14:paraId="7A58EBBC" w14:textId="77777777" w:rsidR="005477C3" w:rsidRPr="00F638F5" w:rsidRDefault="005477C3" w:rsidP="00C33328">
      <w:pPr>
        <w:rPr>
          <w:rFonts w:ascii="Times New Roman" w:hAnsi="Times New Roman"/>
          <w:szCs w:val="24"/>
          <w:lang w:val="ru-RU"/>
        </w:rPr>
      </w:pPr>
    </w:p>
    <w:p w14:paraId="4058977D" w14:textId="77777777" w:rsidR="005477C3" w:rsidRPr="00F638F5" w:rsidRDefault="005477C3" w:rsidP="00C70015">
      <w:pPr>
        <w:pStyle w:val="1a"/>
        <w:numPr>
          <w:ilvl w:val="0"/>
          <w:numId w:val="79"/>
        </w:numPr>
        <w:spacing w:line="240" w:lineRule="auto"/>
        <w:rPr>
          <w:szCs w:val="24"/>
        </w:rPr>
      </w:pPr>
      <w:bookmarkStart w:id="88" w:name="_Toc9154925"/>
      <w:r w:rsidRPr="00F638F5">
        <w:rPr>
          <w:szCs w:val="24"/>
        </w:rPr>
        <w:t>Обоснование результатов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w:t>
      </w:r>
      <w:bookmarkEnd w:id="88"/>
    </w:p>
    <w:p w14:paraId="21B86A8F" w14:textId="77777777" w:rsidR="0052768C" w:rsidRPr="00F638F5" w:rsidRDefault="0052768C" w:rsidP="00D26F6D">
      <w:pPr>
        <w:pStyle w:val="1fff"/>
      </w:pPr>
      <w:r w:rsidRPr="00F638F5">
        <w:t>Информация о результатах оценки вероятности отказа (аварийной ситуации) и безотказной (безаварийной) работы системы теплоснабжения по отношению к потребителям, присоединенным к магистральным и распределительным теплопроводам отсутствует.</w:t>
      </w:r>
    </w:p>
    <w:p w14:paraId="3ADCA2C0" w14:textId="77777777" w:rsidR="005477C3" w:rsidRPr="00F638F5" w:rsidRDefault="005477C3" w:rsidP="00C33328">
      <w:pPr>
        <w:rPr>
          <w:rFonts w:ascii="Times New Roman" w:hAnsi="Times New Roman"/>
          <w:szCs w:val="24"/>
          <w:lang w:val="ru-RU"/>
        </w:rPr>
      </w:pPr>
    </w:p>
    <w:p w14:paraId="3D5C7F6F" w14:textId="77777777" w:rsidR="005477C3" w:rsidRPr="00F638F5" w:rsidRDefault="005477C3" w:rsidP="00C70015">
      <w:pPr>
        <w:pStyle w:val="1a"/>
        <w:numPr>
          <w:ilvl w:val="0"/>
          <w:numId w:val="79"/>
        </w:numPr>
        <w:spacing w:line="240" w:lineRule="auto"/>
        <w:rPr>
          <w:szCs w:val="24"/>
        </w:rPr>
      </w:pPr>
      <w:bookmarkStart w:id="89" w:name="_Toc9154926"/>
      <w:r w:rsidRPr="00F638F5">
        <w:rPr>
          <w:szCs w:val="24"/>
        </w:rPr>
        <w:t>Обоснование результатов оценки коэффициентов готовности теплопроводов к несению тепловой нагрузки</w:t>
      </w:r>
      <w:bookmarkEnd w:id="89"/>
    </w:p>
    <w:p w14:paraId="20919D71" w14:textId="77777777" w:rsidR="0052768C" w:rsidRPr="00F638F5" w:rsidRDefault="0052768C" w:rsidP="00D26F6D">
      <w:pPr>
        <w:pStyle w:val="1fff"/>
      </w:pPr>
      <w:r w:rsidRPr="00F638F5">
        <w:t>Информация о результатах оценки коэффициентов готовности теплопроводов к несению тепловой нагрузки отсутствует.</w:t>
      </w:r>
    </w:p>
    <w:p w14:paraId="0D51C2E8" w14:textId="77777777" w:rsidR="005477C3" w:rsidRPr="00F638F5" w:rsidRDefault="005477C3" w:rsidP="00C33328">
      <w:pPr>
        <w:rPr>
          <w:rFonts w:ascii="Times New Roman" w:hAnsi="Times New Roman"/>
          <w:szCs w:val="24"/>
          <w:lang w:val="ru-RU"/>
        </w:rPr>
      </w:pPr>
    </w:p>
    <w:p w14:paraId="14AF035E" w14:textId="77777777" w:rsidR="005477C3" w:rsidRPr="00F638F5" w:rsidRDefault="005477C3" w:rsidP="00C70015">
      <w:pPr>
        <w:pStyle w:val="1a"/>
        <w:numPr>
          <w:ilvl w:val="0"/>
          <w:numId w:val="79"/>
        </w:numPr>
        <w:spacing w:line="240" w:lineRule="auto"/>
        <w:rPr>
          <w:szCs w:val="24"/>
        </w:rPr>
      </w:pPr>
      <w:bookmarkStart w:id="90" w:name="_Toc9154927"/>
      <w:r w:rsidRPr="00F638F5">
        <w:rPr>
          <w:szCs w:val="24"/>
        </w:rPr>
        <w:t>Обоснование результатов оценки недоотпуска тепловой энергии по причине отказов (аварийных ситуаций) и простоев тепловых сетей и источников тепловой энергии</w:t>
      </w:r>
      <w:bookmarkEnd w:id="90"/>
    </w:p>
    <w:p w14:paraId="1920F2C2" w14:textId="77777777" w:rsidR="0052768C" w:rsidRPr="00F638F5" w:rsidRDefault="0052768C" w:rsidP="00D26F6D">
      <w:pPr>
        <w:pStyle w:val="1fff"/>
      </w:pPr>
      <w:r w:rsidRPr="00F638F5">
        <w:t>Информация о результатах оценки недоотпуска тепловой энергии по причине отказов (аварийных ситуаций) и простоев тепловых сетей и источников тепловой энергии отсутствует.</w:t>
      </w:r>
    </w:p>
    <w:p w14:paraId="200DCC81" w14:textId="77777777" w:rsidR="00DE25D3" w:rsidRPr="00F638F5" w:rsidRDefault="00DE25D3" w:rsidP="00C33328">
      <w:pPr>
        <w:rPr>
          <w:rFonts w:ascii="Times New Roman" w:hAnsi="Times New Roman"/>
          <w:szCs w:val="24"/>
          <w:lang w:val="ru-RU"/>
        </w:rPr>
      </w:pPr>
    </w:p>
    <w:p w14:paraId="4C6B240A" w14:textId="77777777" w:rsidR="005477C3" w:rsidRPr="00F638F5" w:rsidRDefault="005477C3" w:rsidP="003200E3">
      <w:pPr>
        <w:pStyle w:val="1a"/>
        <w:pageBreakBefore/>
        <w:numPr>
          <w:ilvl w:val="0"/>
          <w:numId w:val="0"/>
        </w:numPr>
        <w:spacing w:before="0" w:after="0" w:line="240" w:lineRule="auto"/>
        <w:contextualSpacing w:val="0"/>
      </w:pPr>
      <w:bookmarkStart w:id="91" w:name="_Toc9154928"/>
      <w:r w:rsidRPr="00F638F5">
        <w:t xml:space="preserve">ГЛАВА 12. ОБОСНОВАНИЕ </w:t>
      </w:r>
      <w:r w:rsidR="00EE2323" w:rsidRPr="00F638F5">
        <w:t>ИНВЕСТИЦИЙ В СТРОИТЕЛЬСТВО, РЕКОНСТРУКЦИЮ, ТЕХНИЧЕСКОЕ ПЕРЕВООРУЖЕНИЕ И (ИЛИ) МОДЕРНИЗАЦИЮ</w:t>
      </w:r>
      <w:bookmarkEnd w:id="91"/>
      <w:r w:rsidRPr="00F638F5">
        <w:t xml:space="preserve"> </w:t>
      </w:r>
    </w:p>
    <w:p w14:paraId="45526FCB" w14:textId="77777777" w:rsidR="005477C3" w:rsidRPr="00F638F5" w:rsidRDefault="005477C3" w:rsidP="00C33328">
      <w:pPr>
        <w:rPr>
          <w:rFonts w:ascii="Times New Roman" w:hAnsi="Times New Roman"/>
          <w:szCs w:val="24"/>
          <w:lang w:val="ru-RU"/>
        </w:rPr>
      </w:pPr>
    </w:p>
    <w:p w14:paraId="0697A8A0" w14:textId="77777777" w:rsidR="005477C3" w:rsidRPr="00F638F5" w:rsidRDefault="005477C3" w:rsidP="00C70015">
      <w:pPr>
        <w:pStyle w:val="1a"/>
        <w:numPr>
          <w:ilvl w:val="0"/>
          <w:numId w:val="80"/>
        </w:numPr>
        <w:spacing w:line="240" w:lineRule="auto"/>
        <w:rPr>
          <w:szCs w:val="24"/>
        </w:rPr>
      </w:pPr>
      <w:bookmarkStart w:id="92" w:name="_Toc9154929"/>
      <w:r w:rsidRPr="00F638F5">
        <w:rPr>
          <w:szCs w:val="24"/>
        </w:rPr>
        <w:t xml:space="preserve">Оценка </w:t>
      </w:r>
      <w:r w:rsidR="00EE2323" w:rsidRPr="00F638F5">
        <w:rPr>
          <w:szCs w:val="24"/>
        </w:rPr>
        <w:t>финансовых потребностей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92"/>
    </w:p>
    <w:p w14:paraId="032CA87E" w14:textId="77777777" w:rsidR="005477C3" w:rsidRPr="00F638F5" w:rsidRDefault="0052768C" w:rsidP="00C33328">
      <w:pPr>
        <w:rPr>
          <w:rFonts w:ascii="Times New Roman" w:hAnsi="Times New Roman"/>
          <w:szCs w:val="24"/>
          <w:lang w:val="ru-RU"/>
        </w:rPr>
      </w:pPr>
      <w:r w:rsidRPr="00F638F5">
        <w:rPr>
          <w:rFonts w:ascii="Times New Roman" w:hAnsi="Times New Roman"/>
          <w:szCs w:val="24"/>
          <w:lang w:val="ru-RU"/>
        </w:rPr>
        <w:t>Схемой теплоснабжения предусмотрены следующие мероприятия:</w:t>
      </w:r>
    </w:p>
    <w:p w14:paraId="63489D3F" w14:textId="14E7EF2F" w:rsidR="003200E3" w:rsidRDefault="0052768C" w:rsidP="00E60E57">
      <w:pPr>
        <w:keepNext/>
        <w:suppressAutoHyphens/>
        <w:spacing w:line="240" w:lineRule="auto"/>
        <w:ind w:firstLine="0"/>
        <w:rPr>
          <w:rFonts w:ascii="Times New Roman" w:hAnsi="Times New Roman"/>
          <w:b/>
          <w:bCs/>
          <w:szCs w:val="18"/>
          <w:lang w:val="ru-RU"/>
        </w:rPr>
      </w:pPr>
      <w:r w:rsidRPr="00F638F5">
        <w:rPr>
          <w:rFonts w:ascii="Times New Roman" w:hAnsi="Times New Roman"/>
          <w:b/>
          <w:bCs/>
          <w:szCs w:val="18"/>
          <w:lang w:val="ru-RU"/>
        </w:rPr>
        <w:t xml:space="preserve">Таблица </w:t>
      </w:r>
      <w:r w:rsidR="00147AE9">
        <w:rPr>
          <w:rFonts w:ascii="Times New Roman" w:hAnsi="Times New Roman"/>
          <w:b/>
          <w:bCs/>
          <w:szCs w:val="18"/>
          <w:lang w:val="ru-RU"/>
        </w:rPr>
        <w:t>22</w:t>
      </w:r>
      <w:r w:rsidRPr="00F638F5">
        <w:rPr>
          <w:rFonts w:ascii="Times New Roman" w:hAnsi="Times New Roman"/>
          <w:b/>
          <w:bCs/>
          <w:szCs w:val="18"/>
          <w:lang w:val="ru-RU"/>
        </w:rPr>
        <w:t xml:space="preserve"> – </w:t>
      </w:r>
      <w:r w:rsidR="009100EF" w:rsidRPr="00F638F5">
        <w:rPr>
          <w:rFonts w:ascii="Times New Roman" w:hAnsi="Times New Roman"/>
          <w:b/>
          <w:bCs/>
          <w:szCs w:val="18"/>
          <w:lang w:val="ru-RU"/>
        </w:rPr>
        <w:t>Необходимые мероприятия</w:t>
      </w:r>
      <w:r w:rsidR="007928C3" w:rsidRPr="00F638F5">
        <w:rPr>
          <w:rFonts w:ascii="Times New Roman" w:hAnsi="Times New Roman"/>
          <w:b/>
          <w:bCs/>
          <w:szCs w:val="18"/>
          <w:lang w:val="ru-RU"/>
        </w:rPr>
        <w:t xml:space="preserve">, </w:t>
      </w:r>
      <w:r w:rsidR="0095706F">
        <w:rPr>
          <w:rFonts w:ascii="Times New Roman" w:hAnsi="Times New Roman"/>
          <w:b/>
          <w:bCs/>
          <w:szCs w:val="18"/>
          <w:lang w:val="ru-RU"/>
        </w:rPr>
        <w:t>тыс. руб.</w:t>
      </w:r>
    </w:p>
    <w:tbl>
      <w:tblPr>
        <w:tblW w:w="9668" w:type="dxa"/>
        <w:tblInd w:w="108" w:type="dxa"/>
        <w:tblLook w:val="0000" w:firstRow="0" w:lastRow="0" w:firstColumn="0" w:lastColumn="0" w:noHBand="0" w:noVBand="0"/>
      </w:tblPr>
      <w:tblGrid>
        <w:gridCol w:w="742"/>
        <w:gridCol w:w="4248"/>
        <w:gridCol w:w="2127"/>
        <w:gridCol w:w="2551"/>
      </w:tblGrid>
      <w:tr w:rsidR="0095706F" w:rsidRPr="0095706F" w14:paraId="3C333986" w14:textId="77777777" w:rsidTr="001915E1">
        <w:trPr>
          <w:trHeight w:val="600"/>
        </w:trPr>
        <w:tc>
          <w:tcPr>
            <w:tcW w:w="742" w:type="dxa"/>
            <w:tcBorders>
              <w:top w:val="single" w:sz="4" w:space="0" w:color="auto"/>
              <w:left w:val="single" w:sz="4" w:space="0" w:color="auto"/>
              <w:bottom w:val="single" w:sz="4" w:space="0" w:color="auto"/>
              <w:right w:val="single" w:sz="4" w:space="0" w:color="auto"/>
            </w:tcBorders>
            <w:shd w:val="clear" w:color="auto" w:fill="auto"/>
            <w:vAlign w:val="bottom"/>
          </w:tcPr>
          <w:p w14:paraId="767DE082" w14:textId="77777777" w:rsidR="0095706F" w:rsidRPr="0095706F" w:rsidRDefault="0095706F" w:rsidP="0095706F">
            <w:pPr>
              <w:spacing w:line="240" w:lineRule="auto"/>
              <w:ind w:firstLine="0"/>
              <w:jc w:val="center"/>
              <w:rPr>
                <w:rFonts w:ascii="Times New Roman" w:eastAsia="Calibri" w:hAnsi="Times New Roman"/>
                <w:b/>
                <w:bCs/>
                <w:sz w:val="22"/>
                <w:lang w:val="ru-RU" w:bidi="ar-SA"/>
              </w:rPr>
            </w:pPr>
            <w:bookmarkStart w:id="93" w:name="_Hlk180524897"/>
            <w:r w:rsidRPr="0095706F">
              <w:rPr>
                <w:rFonts w:ascii="Times New Roman" w:eastAsia="Calibri" w:hAnsi="Times New Roman"/>
                <w:b/>
                <w:bCs/>
                <w:sz w:val="22"/>
                <w:lang w:val="ru-RU" w:bidi="ar-SA"/>
              </w:rPr>
              <w:t>№ п/п</w:t>
            </w:r>
          </w:p>
        </w:tc>
        <w:tc>
          <w:tcPr>
            <w:tcW w:w="4248" w:type="dxa"/>
            <w:tcBorders>
              <w:top w:val="single" w:sz="4" w:space="0" w:color="auto"/>
              <w:left w:val="nil"/>
              <w:bottom w:val="single" w:sz="4" w:space="0" w:color="auto"/>
              <w:right w:val="single" w:sz="4" w:space="0" w:color="auto"/>
            </w:tcBorders>
            <w:shd w:val="clear" w:color="auto" w:fill="auto"/>
            <w:vAlign w:val="center"/>
          </w:tcPr>
          <w:p w14:paraId="561ABFA1" w14:textId="77777777" w:rsidR="0095706F" w:rsidRPr="0095706F" w:rsidRDefault="0095706F" w:rsidP="0095706F">
            <w:pPr>
              <w:spacing w:line="240" w:lineRule="auto"/>
              <w:ind w:firstLine="0"/>
              <w:jc w:val="center"/>
              <w:rPr>
                <w:rFonts w:ascii="Times New Roman" w:eastAsia="Calibri" w:hAnsi="Times New Roman"/>
                <w:b/>
                <w:bCs/>
                <w:sz w:val="22"/>
                <w:lang w:val="ru-RU" w:bidi="ar-SA"/>
              </w:rPr>
            </w:pPr>
            <w:r w:rsidRPr="0095706F">
              <w:rPr>
                <w:rFonts w:ascii="Times New Roman" w:eastAsia="Calibri" w:hAnsi="Times New Roman"/>
                <w:b/>
                <w:bCs/>
                <w:sz w:val="22"/>
                <w:lang w:val="ru-RU" w:bidi="ar-SA"/>
              </w:rPr>
              <w:t>Краткое описание</w:t>
            </w:r>
          </w:p>
        </w:tc>
        <w:tc>
          <w:tcPr>
            <w:tcW w:w="2127" w:type="dxa"/>
            <w:tcBorders>
              <w:top w:val="single" w:sz="4" w:space="0" w:color="auto"/>
              <w:left w:val="nil"/>
              <w:bottom w:val="single" w:sz="4" w:space="0" w:color="auto"/>
              <w:right w:val="single" w:sz="4" w:space="0" w:color="auto"/>
            </w:tcBorders>
            <w:shd w:val="clear" w:color="auto" w:fill="auto"/>
            <w:vAlign w:val="center"/>
          </w:tcPr>
          <w:p w14:paraId="5B366C9D" w14:textId="77777777" w:rsidR="0095706F" w:rsidRPr="0095706F" w:rsidRDefault="0095706F" w:rsidP="0095706F">
            <w:pPr>
              <w:spacing w:line="240" w:lineRule="auto"/>
              <w:ind w:firstLine="0"/>
              <w:jc w:val="center"/>
              <w:rPr>
                <w:rFonts w:ascii="Times New Roman" w:eastAsia="Calibri" w:hAnsi="Times New Roman"/>
                <w:b/>
                <w:bCs/>
                <w:sz w:val="22"/>
                <w:lang w:val="ru-RU" w:bidi="ar-SA"/>
              </w:rPr>
            </w:pPr>
            <w:r w:rsidRPr="0095706F">
              <w:rPr>
                <w:rFonts w:ascii="Times New Roman" w:eastAsia="Calibri" w:hAnsi="Times New Roman"/>
                <w:b/>
                <w:bCs/>
                <w:sz w:val="22"/>
                <w:lang w:val="ru-RU" w:bidi="ar-SA"/>
              </w:rPr>
              <w:t>Срок реализации</w:t>
            </w:r>
          </w:p>
        </w:tc>
        <w:tc>
          <w:tcPr>
            <w:tcW w:w="2551" w:type="dxa"/>
            <w:tcBorders>
              <w:top w:val="single" w:sz="4" w:space="0" w:color="auto"/>
              <w:left w:val="nil"/>
              <w:bottom w:val="single" w:sz="4" w:space="0" w:color="auto"/>
              <w:right w:val="single" w:sz="4" w:space="0" w:color="auto"/>
            </w:tcBorders>
            <w:shd w:val="clear" w:color="auto" w:fill="auto"/>
            <w:vAlign w:val="bottom"/>
          </w:tcPr>
          <w:p w14:paraId="51F196CE" w14:textId="77777777" w:rsidR="0095706F" w:rsidRPr="0095706F" w:rsidRDefault="0095706F" w:rsidP="0095706F">
            <w:pPr>
              <w:spacing w:line="240" w:lineRule="auto"/>
              <w:ind w:firstLine="0"/>
              <w:jc w:val="center"/>
              <w:rPr>
                <w:rFonts w:ascii="Times New Roman" w:eastAsia="Calibri" w:hAnsi="Times New Roman"/>
                <w:b/>
                <w:bCs/>
                <w:sz w:val="22"/>
                <w:lang w:val="ru-RU" w:bidi="ar-SA"/>
              </w:rPr>
            </w:pPr>
            <w:r w:rsidRPr="0095706F">
              <w:rPr>
                <w:rFonts w:ascii="Times New Roman" w:eastAsia="Calibri" w:hAnsi="Times New Roman"/>
                <w:b/>
                <w:bCs/>
                <w:sz w:val="22"/>
                <w:lang w:val="ru-RU" w:bidi="ar-SA"/>
              </w:rPr>
              <w:t>Затраты</w:t>
            </w:r>
            <w:r w:rsidRPr="0095706F">
              <w:rPr>
                <w:rFonts w:ascii="Times New Roman" w:eastAsia="Calibri" w:hAnsi="Times New Roman"/>
                <w:i/>
                <w:iCs/>
                <w:sz w:val="22"/>
                <w:lang w:val="ru-RU" w:bidi="ar-SA"/>
              </w:rPr>
              <w:t>, тыс.руб.</w:t>
            </w:r>
          </w:p>
        </w:tc>
      </w:tr>
      <w:tr w:rsidR="0095706F" w:rsidRPr="0095706F" w14:paraId="2FCF5CAF" w14:textId="77777777" w:rsidTr="001915E1">
        <w:trPr>
          <w:trHeight w:val="600"/>
        </w:trPr>
        <w:tc>
          <w:tcPr>
            <w:tcW w:w="7117"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1432979C" w14:textId="77777777" w:rsidR="0095706F" w:rsidRPr="0095706F" w:rsidRDefault="0095706F" w:rsidP="0095706F">
            <w:pPr>
              <w:spacing w:line="240" w:lineRule="auto"/>
              <w:ind w:firstLine="0"/>
              <w:jc w:val="left"/>
              <w:rPr>
                <w:rFonts w:ascii="Times New Roman" w:eastAsia="Calibri" w:hAnsi="Times New Roman"/>
                <w:b/>
                <w:bCs/>
                <w:sz w:val="22"/>
                <w:lang w:val="ru-RU" w:bidi="ar-SA"/>
              </w:rPr>
            </w:pPr>
            <w:r w:rsidRPr="0095706F">
              <w:rPr>
                <w:rFonts w:ascii="Times New Roman" w:eastAsia="Calibri" w:hAnsi="Times New Roman"/>
                <w:b/>
                <w:bCs/>
                <w:sz w:val="22"/>
                <w:lang w:val="ru-RU" w:bidi="ar-SA"/>
              </w:rPr>
              <w:t>1. Мероприятия по строительству, реконструкции, техническому перевооружению и (или) модернизации источников тепловой энергии</w:t>
            </w:r>
          </w:p>
        </w:tc>
        <w:tc>
          <w:tcPr>
            <w:tcW w:w="2551" w:type="dxa"/>
            <w:tcBorders>
              <w:top w:val="nil"/>
              <w:left w:val="nil"/>
              <w:bottom w:val="single" w:sz="4" w:space="0" w:color="auto"/>
              <w:right w:val="single" w:sz="4" w:space="0" w:color="auto"/>
            </w:tcBorders>
            <w:shd w:val="clear" w:color="auto" w:fill="auto"/>
            <w:vAlign w:val="center"/>
          </w:tcPr>
          <w:p w14:paraId="73EEEB8C" w14:textId="77777777" w:rsidR="0095706F" w:rsidRPr="0095706F" w:rsidRDefault="0095706F" w:rsidP="0095706F">
            <w:pPr>
              <w:spacing w:line="240" w:lineRule="auto"/>
              <w:ind w:firstLine="0"/>
              <w:jc w:val="center"/>
              <w:rPr>
                <w:rFonts w:ascii="Times New Roman" w:eastAsia="Calibri" w:hAnsi="Times New Roman"/>
                <w:b/>
                <w:bCs/>
                <w:sz w:val="22"/>
                <w:lang w:val="ru-RU" w:bidi="ar-SA"/>
              </w:rPr>
            </w:pPr>
            <w:r w:rsidRPr="0095706F">
              <w:rPr>
                <w:rFonts w:ascii="Times New Roman" w:eastAsia="Calibri" w:hAnsi="Times New Roman"/>
                <w:b/>
                <w:bCs/>
                <w:sz w:val="22"/>
                <w:lang w:val="ru-RU" w:bidi="ar-SA"/>
              </w:rPr>
              <w:t>22 700</w:t>
            </w:r>
          </w:p>
        </w:tc>
      </w:tr>
      <w:tr w:rsidR="0095706F" w:rsidRPr="0095706F" w14:paraId="2092EA48"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4123851C"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1.1</w:t>
            </w:r>
          </w:p>
        </w:tc>
        <w:tc>
          <w:tcPr>
            <w:tcW w:w="4248" w:type="dxa"/>
            <w:tcBorders>
              <w:top w:val="nil"/>
              <w:left w:val="nil"/>
              <w:bottom w:val="single" w:sz="4" w:space="0" w:color="auto"/>
              <w:right w:val="single" w:sz="4" w:space="0" w:color="auto"/>
            </w:tcBorders>
            <w:shd w:val="clear" w:color="auto" w:fill="auto"/>
            <w:vAlign w:val="center"/>
          </w:tcPr>
          <w:p w14:paraId="0AB64D5B"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 w:val="22"/>
                <w:szCs w:val="24"/>
                <w:lang w:val="ru-RU" w:bidi="ar-SA"/>
              </w:rPr>
              <w:t>Проведение текущих и капитальных ремонтов действующих котлов, для поддержания их работоспособного состояния</w:t>
            </w:r>
          </w:p>
        </w:tc>
        <w:tc>
          <w:tcPr>
            <w:tcW w:w="2127" w:type="dxa"/>
            <w:tcBorders>
              <w:top w:val="nil"/>
              <w:left w:val="nil"/>
              <w:bottom w:val="single" w:sz="4" w:space="0" w:color="auto"/>
              <w:right w:val="single" w:sz="4" w:space="0" w:color="auto"/>
            </w:tcBorders>
            <w:shd w:val="clear" w:color="auto" w:fill="auto"/>
            <w:vAlign w:val="center"/>
          </w:tcPr>
          <w:p w14:paraId="0EC248CB"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Постоянно, ежегодно</w:t>
            </w:r>
          </w:p>
        </w:tc>
        <w:tc>
          <w:tcPr>
            <w:tcW w:w="2551" w:type="dxa"/>
            <w:tcBorders>
              <w:top w:val="nil"/>
              <w:left w:val="nil"/>
              <w:bottom w:val="single" w:sz="4" w:space="0" w:color="auto"/>
              <w:right w:val="single" w:sz="4" w:space="0" w:color="auto"/>
            </w:tcBorders>
            <w:shd w:val="clear" w:color="auto" w:fill="auto"/>
            <w:vAlign w:val="center"/>
          </w:tcPr>
          <w:p w14:paraId="4E6F5815"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400 в год</w:t>
            </w:r>
          </w:p>
        </w:tc>
      </w:tr>
      <w:tr w:rsidR="0095706F" w:rsidRPr="0095706F" w14:paraId="58692F90"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3F329F07"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1.2</w:t>
            </w:r>
          </w:p>
        </w:tc>
        <w:tc>
          <w:tcPr>
            <w:tcW w:w="4248" w:type="dxa"/>
            <w:tcBorders>
              <w:top w:val="nil"/>
              <w:left w:val="nil"/>
              <w:bottom w:val="single" w:sz="4" w:space="0" w:color="auto"/>
              <w:right w:val="single" w:sz="4" w:space="0" w:color="auto"/>
            </w:tcBorders>
            <w:shd w:val="clear" w:color="auto" w:fill="auto"/>
            <w:vAlign w:val="center"/>
          </w:tcPr>
          <w:p w14:paraId="140BA557"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 w:val="22"/>
                <w:szCs w:val="24"/>
                <w:lang w:val="ru-RU" w:bidi="ar-SA"/>
              </w:rPr>
              <w:t>Поэтапная замена действующих водогрейных котлов на новые, по мере выработки их срока службы</w:t>
            </w:r>
          </w:p>
        </w:tc>
        <w:tc>
          <w:tcPr>
            <w:tcW w:w="2127" w:type="dxa"/>
            <w:tcBorders>
              <w:top w:val="nil"/>
              <w:left w:val="nil"/>
              <w:bottom w:val="single" w:sz="4" w:space="0" w:color="auto"/>
              <w:right w:val="single" w:sz="4" w:space="0" w:color="auto"/>
            </w:tcBorders>
            <w:shd w:val="clear" w:color="auto" w:fill="auto"/>
            <w:vAlign w:val="center"/>
          </w:tcPr>
          <w:p w14:paraId="1DD2AD42"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2025-2029гг.</w:t>
            </w:r>
          </w:p>
        </w:tc>
        <w:tc>
          <w:tcPr>
            <w:tcW w:w="2551" w:type="dxa"/>
            <w:tcBorders>
              <w:top w:val="nil"/>
              <w:left w:val="nil"/>
              <w:bottom w:val="single" w:sz="4" w:space="0" w:color="auto"/>
              <w:right w:val="single" w:sz="4" w:space="0" w:color="auto"/>
            </w:tcBorders>
            <w:shd w:val="clear" w:color="auto" w:fill="auto"/>
            <w:vAlign w:val="center"/>
          </w:tcPr>
          <w:p w14:paraId="364D8EB9"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16 000</w:t>
            </w:r>
          </w:p>
        </w:tc>
      </w:tr>
      <w:tr w:rsidR="0095706F" w:rsidRPr="0095706F" w14:paraId="7DC481F9"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565297C7" w14:textId="77777777" w:rsidR="0095706F" w:rsidRPr="0095706F" w:rsidRDefault="0095706F" w:rsidP="0095706F">
            <w:pPr>
              <w:spacing w:line="240" w:lineRule="auto"/>
              <w:ind w:firstLine="0"/>
              <w:jc w:val="center"/>
              <w:rPr>
                <w:rFonts w:ascii="Times New Roman" w:eastAsia="Calibri" w:hAnsi="Times New Roman"/>
                <w:sz w:val="22"/>
                <w:lang w:val="ru-RU" w:bidi="ar-SA"/>
              </w:rPr>
            </w:pPr>
            <w:bookmarkStart w:id="94" w:name="OLE_LINK22"/>
            <w:r w:rsidRPr="0095706F">
              <w:rPr>
                <w:rFonts w:ascii="Times New Roman" w:eastAsia="Calibri" w:hAnsi="Times New Roman"/>
                <w:sz w:val="22"/>
                <w:lang w:val="ru-RU" w:bidi="ar-SA"/>
              </w:rPr>
              <w:t>1.3</w:t>
            </w:r>
          </w:p>
        </w:tc>
        <w:tc>
          <w:tcPr>
            <w:tcW w:w="4248" w:type="dxa"/>
            <w:tcBorders>
              <w:top w:val="nil"/>
              <w:left w:val="nil"/>
              <w:bottom w:val="single" w:sz="4" w:space="0" w:color="auto"/>
              <w:right w:val="single" w:sz="4" w:space="0" w:color="auto"/>
            </w:tcBorders>
            <w:shd w:val="clear" w:color="auto" w:fill="auto"/>
            <w:vAlign w:val="center"/>
          </w:tcPr>
          <w:p w14:paraId="39959FC9"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Cs w:val="24"/>
                <w:lang w:val="ru-RU" w:bidi="ar-SA"/>
              </w:rPr>
              <w:t>Наладка режимов работы котлов и тепловых схем котельной</w:t>
            </w:r>
          </w:p>
        </w:tc>
        <w:tc>
          <w:tcPr>
            <w:tcW w:w="2127" w:type="dxa"/>
            <w:tcBorders>
              <w:top w:val="nil"/>
              <w:left w:val="nil"/>
              <w:bottom w:val="single" w:sz="4" w:space="0" w:color="auto"/>
              <w:right w:val="single" w:sz="4" w:space="0" w:color="auto"/>
            </w:tcBorders>
            <w:shd w:val="clear" w:color="auto" w:fill="auto"/>
            <w:vAlign w:val="center"/>
          </w:tcPr>
          <w:p w14:paraId="3C1FAA7A"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2025-2026гг.</w:t>
            </w:r>
          </w:p>
        </w:tc>
        <w:tc>
          <w:tcPr>
            <w:tcW w:w="2551" w:type="dxa"/>
            <w:tcBorders>
              <w:top w:val="nil"/>
              <w:left w:val="nil"/>
              <w:bottom w:val="single" w:sz="4" w:space="0" w:color="auto"/>
              <w:right w:val="single" w:sz="4" w:space="0" w:color="auto"/>
            </w:tcBorders>
            <w:shd w:val="clear" w:color="auto" w:fill="auto"/>
            <w:vAlign w:val="center"/>
          </w:tcPr>
          <w:p w14:paraId="25DBD699"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500</w:t>
            </w:r>
          </w:p>
        </w:tc>
      </w:tr>
      <w:bookmarkEnd w:id="94"/>
      <w:tr w:rsidR="0095706F" w:rsidRPr="0095706F" w14:paraId="25954530"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76BB17DA"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1.4</w:t>
            </w:r>
          </w:p>
        </w:tc>
        <w:tc>
          <w:tcPr>
            <w:tcW w:w="4248" w:type="dxa"/>
            <w:tcBorders>
              <w:top w:val="nil"/>
              <w:left w:val="nil"/>
              <w:bottom w:val="single" w:sz="4" w:space="0" w:color="auto"/>
              <w:right w:val="single" w:sz="4" w:space="0" w:color="auto"/>
            </w:tcBorders>
            <w:shd w:val="clear" w:color="auto" w:fill="auto"/>
            <w:vAlign w:val="center"/>
          </w:tcPr>
          <w:p w14:paraId="028F03B4"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Cs w:val="24"/>
                <w:lang w:val="ru-RU" w:bidi="ar-SA"/>
              </w:rPr>
              <w:t>Установка модульной системы химводоподготовки для удаления солей жесткости и умягчения воды (с наполнением ионообменными смолами и системой регенерации)</w:t>
            </w:r>
          </w:p>
        </w:tc>
        <w:tc>
          <w:tcPr>
            <w:tcW w:w="2127" w:type="dxa"/>
            <w:tcBorders>
              <w:top w:val="nil"/>
              <w:left w:val="nil"/>
              <w:bottom w:val="single" w:sz="4" w:space="0" w:color="auto"/>
              <w:right w:val="single" w:sz="4" w:space="0" w:color="auto"/>
            </w:tcBorders>
            <w:shd w:val="clear" w:color="auto" w:fill="auto"/>
            <w:vAlign w:val="center"/>
          </w:tcPr>
          <w:p w14:paraId="438DCD75"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2025-2027гг.</w:t>
            </w:r>
          </w:p>
        </w:tc>
        <w:tc>
          <w:tcPr>
            <w:tcW w:w="2551" w:type="dxa"/>
            <w:tcBorders>
              <w:top w:val="nil"/>
              <w:left w:val="nil"/>
              <w:bottom w:val="single" w:sz="4" w:space="0" w:color="auto"/>
              <w:right w:val="single" w:sz="4" w:space="0" w:color="auto"/>
            </w:tcBorders>
            <w:shd w:val="clear" w:color="auto" w:fill="auto"/>
            <w:vAlign w:val="center"/>
          </w:tcPr>
          <w:p w14:paraId="320FDCC5"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2 500</w:t>
            </w:r>
          </w:p>
        </w:tc>
      </w:tr>
      <w:tr w:rsidR="0095706F" w:rsidRPr="0095706F" w14:paraId="7B7B730C"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6A8C112F"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1.5</w:t>
            </w:r>
          </w:p>
        </w:tc>
        <w:tc>
          <w:tcPr>
            <w:tcW w:w="4248" w:type="dxa"/>
            <w:tcBorders>
              <w:top w:val="nil"/>
              <w:left w:val="nil"/>
              <w:bottom w:val="single" w:sz="4" w:space="0" w:color="auto"/>
              <w:right w:val="single" w:sz="4" w:space="0" w:color="auto"/>
            </w:tcBorders>
            <w:shd w:val="clear" w:color="auto" w:fill="auto"/>
            <w:vAlign w:val="center"/>
          </w:tcPr>
          <w:p w14:paraId="1A7C349C"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Cs w:val="24"/>
                <w:lang w:val="ru-RU" w:bidi="ar-SA"/>
              </w:rPr>
              <w:t>Замена сетевых насосов на новые</w:t>
            </w:r>
          </w:p>
        </w:tc>
        <w:tc>
          <w:tcPr>
            <w:tcW w:w="2127" w:type="dxa"/>
            <w:tcBorders>
              <w:top w:val="nil"/>
              <w:left w:val="nil"/>
              <w:bottom w:val="single" w:sz="4" w:space="0" w:color="auto"/>
              <w:right w:val="single" w:sz="4" w:space="0" w:color="auto"/>
            </w:tcBorders>
            <w:shd w:val="clear" w:color="auto" w:fill="auto"/>
            <w:vAlign w:val="center"/>
          </w:tcPr>
          <w:p w14:paraId="29FAF3CE"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2024-2025гг.</w:t>
            </w:r>
          </w:p>
        </w:tc>
        <w:tc>
          <w:tcPr>
            <w:tcW w:w="2551" w:type="dxa"/>
            <w:tcBorders>
              <w:top w:val="nil"/>
              <w:left w:val="nil"/>
              <w:bottom w:val="single" w:sz="4" w:space="0" w:color="auto"/>
              <w:right w:val="single" w:sz="4" w:space="0" w:color="auto"/>
            </w:tcBorders>
            <w:shd w:val="clear" w:color="auto" w:fill="auto"/>
            <w:vAlign w:val="center"/>
          </w:tcPr>
          <w:p w14:paraId="1B67E2FB"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1 500</w:t>
            </w:r>
          </w:p>
        </w:tc>
      </w:tr>
      <w:tr w:rsidR="0095706F" w:rsidRPr="0095706F" w14:paraId="6C25B576"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49F99895"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1.6</w:t>
            </w:r>
          </w:p>
        </w:tc>
        <w:tc>
          <w:tcPr>
            <w:tcW w:w="4248" w:type="dxa"/>
            <w:tcBorders>
              <w:top w:val="nil"/>
              <w:left w:val="nil"/>
              <w:bottom w:val="single" w:sz="4" w:space="0" w:color="auto"/>
              <w:right w:val="single" w:sz="4" w:space="0" w:color="auto"/>
            </w:tcBorders>
            <w:shd w:val="clear" w:color="auto" w:fill="auto"/>
            <w:vAlign w:val="center"/>
          </w:tcPr>
          <w:p w14:paraId="075F6479"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Cs w:val="24"/>
                <w:lang w:val="ru-RU" w:bidi="ar-SA"/>
              </w:rPr>
              <w:t>Замена котловых насосов на новые</w:t>
            </w:r>
          </w:p>
        </w:tc>
        <w:tc>
          <w:tcPr>
            <w:tcW w:w="2127" w:type="dxa"/>
            <w:tcBorders>
              <w:top w:val="nil"/>
              <w:left w:val="nil"/>
              <w:bottom w:val="single" w:sz="4" w:space="0" w:color="auto"/>
              <w:right w:val="single" w:sz="4" w:space="0" w:color="auto"/>
            </w:tcBorders>
            <w:shd w:val="clear" w:color="auto" w:fill="auto"/>
            <w:vAlign w:val="center"/>
          </w:tcPr>
          <w:p w14:paraId="719E2F59"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2024г.</w:t>
            </w:r>
          </w:p>
        </w:tc>
        <w:tc>
          <w:tcPr>
            <w:tcW w:w="2551" w:type="dxa"/>
            <w:tcBorders>
              <w:top w:val="nil"/>
              <w:left w:val="nil"/>
              <w:bottom w:val="single" w:sz="4" w:space="0" w:color="auto"/>
              <w:right w:val="single" w:sz="4" w:space="0" w:color="auto"/>
            </w:tcBorders>
            <w:shd w:val="clear" w:color="auto" w:fill="auto"/>
            <w:vAlign w:val="center"/>
          </w:tcPr>
          <w:p w14:paraId="5C8B6EC7"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800</w:t>
            </w:r>
          </w:p>
        </w:tc>
      </w:tr>
      <w:tr w:rsidR="0095706F" w:rsidRPr="0095706F" w14:paraId="59B5DE3B"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7DAF62A7"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1.7</w:t>
            </w:r>
          </w:p>
        </w:tc>
        <w:tc>
          <w:tcPr>
            <w:tcW w:w="4248" w:type="dxa"/>
            <w:tcBorders>
              <w:top w:val="nil"/>
              <w:left w:val="nil"/>
              <w:bottom w:val="single" w:sz="4" w:space="0" w:color="auto"/>
              <w:right w:val="single" w:sz="4" w:space="0" w:color="auto"/>
            </w:tcBorders>
            <w:shd w:val="clear" w:color="auto" w:fill="auto"/>
            <w:vAlign w:val="center"/>
          </w:tcPr>
          <w:p w14:paraId="4C68AB5C"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Cs w:val="24"/>
                <w:lang w:val="ru-RU" w:bidi="ar-SA"/>
              </w:rPr>
              <w:t>Поэтапная замена изношенных существующих дымососов</w:t>
            </w:r>
          </w:p>
        </w:tc>
        <w:tc>
          <w:tcPr>
            <w:tcW w:w="2127" w:type="dxa"/>
            <w:tcBorders>
              <w:top w:val="nil"/>
              <w:left w:val="nil"/>
              <w:bottom w:val="single" w:sz="4" w:space="0" w:color="auto"/>
              <w:right w:val="single" w:sz="4" w:space="0" w:color="auto"/>
            </w:tcBorders>
            <w:shd w:val="clear" w:color="auto" w:fill="auto"/>
            <w:vAlign w:val="center"/>
          </w:tcPr>
          <w:p w14:paraId="6682CAA7"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2025-2028гг.</w:t>
            </w:r>
          </w:p>
        </w:tc>
        <w:tc>
          <w:tcPr>
            <w:tcW w:w="2551" w:type="dxa"/>
            <w:tcBorders>
              <w:top w:val="nil"/>
              <w:left w:val="nil"/>
              <w:bottom w:val="single" w:sz="4" w:space="0" w:color="auto"/>
              <w:right w:val="single" w:sz="4" w:space="0" w:color="auto"/>
            </w:tcBorders>
            <w:shd w:val="clear" w:color="auto" w:fill="auto"/>
            <w:vAlign w:val="center"/>
          </w:tcPr>
          <w:p w14:paraId="42A54787"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1 000</w:t>
            </w:r>
          </w:p>
        </w:tc>
      </w:tr>
      <w:tr w:rsidR="0095706F" w:rsidRPr="0095706F" w14:paraId="045A468F" w14:textId="77777777" w:rsidTr="001915E1">
        <w:trPr>
          <w:trHeight w:val="600"/>
        </w:trPr>
        <w:tc>
          <w:tcPr>
            <w:tcW w:w="7117"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311B759F" w14:textId="77777777" w:rsidR="0095706F" w:rsidRPr="0095706F" w:rsidRDefault="0095706F" w:rsidP="0095706F">
            <w:pPr>
              <w:spacing w:line="240" w:lineRule="auto"/>
              <w:ind w:firstLine="0"/>
              <w:jc w:val="left"/>
              <w:rPr>
                <w:rFonts w:ascii="Times New Roman" w:eastAsia="Calibri" w:hAnsi="Times New Roman"/>
                <w:b/>
                <w:bCs/>
                <w:sz w:val="22"/>
                <w:lang w:val="ru-RU" w:bidi="ar-SA"/>
              </w:rPr>
            </w:pPr>
            <w:r w:rsidRPr="0095706F">
              <w:rPr>
                <w:rFonts w:ascii="Times New Roman" w:eastAsia="Calibri" w:hAnsi="Times New Roman"/>
                <w:b/>
                <w:bCs/>
                <w:sz w:val="22"/>
                <w:lang w:val="ru-RU" w:bidi="ar-SA"/>
              </w:rPr>
              <w:t>2. Мероприятия по строительству, реконструкции, техническому перевооружению и (или) модернизации тепловых сетей и сооружений на них</w:t>
            </w:r>
          </w:p>
        </w:tc>
        <w:tc>
          <w:tcPr>
            <w:tcW w:w="2551" w:type="dxa"/>
            <w:tcBorders>
              <w:top w:val="single" w:sz="4" w:space="0" w:color="auto"/>
              <w:left w:val="nil"/>
              <w:bottom w:val="single" w:sz="4" w:space="0" w:color="auto"/>
              <w:right w:val="single" w:sz="4" w:space="0" w:color="auto"/>
            </w:tcBorders>
            <w:shd w:val="clear" w:color="auto" w:fill="auto"/>
            <w:vAlign w:val="center"/>
          </w:tcPr>
          <w:p w14:paraId="057C15BA" w14:textId="77777777" w:rsidR="0095706F" w:rsidRPr="0095706F" w:rsidRDefault="0095706F" w:rsidP="0095706F">
            <w:pPr>
              <w:spacing w:line="240" w:lineRule="auto"/>
              <w:ind w:firstLine="0"/>
              <w:jc w:val="center"/>
              <w:rPr>
                <w:rFonts w:ascii="Times New Roman" w:eastAsia="Calibri" w:hAnsi="Times New Roman"/>
                <w:b/>
                <w:bCs/>
                <w:sz w:val="22"/>
                <w:lang w:val="ru-RU" w:bidi="ar-SA"/>
              </w:rPr>
            </w:pPr>
            <w:r w:rsidRPr="0095706F">
              <w:rPr>
                <w:rFonts w:ascii="Times New Roman" w:eastAsia="Calibri" w:hAnsi="Times New Roman"/>
                <w:b/>
                <w:bCs/>
                <w:sz w:val="22"/>
                <w:lang w:val="ru-RU" w:bidi="ar-SA"/>
              </w:rPr>
              <w:t>4 950</w:t>
            </w:r>
          </w:p>
        </w:tc>
      </w:tr>
      <w:tr w:rsidR="0095706F" w:rsidRPr="0095706F" w14:paraId="69E98201"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16518217"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2.1</w:t>
            </w:r>
          </w:p>
        </w:tc>
        <w:tc>
          <w:tcPr>
            <w:tcW w:w="4248" w:type="dxa"/>
            <w:tcBorders>
              <w:top w:val="nil"/>
              <w:left w:val="nil"/>
              <w:bottom w:val="single" w:sz="4" w:space="0" w:color="auto"/>
              <w:right w:val="single" w:sz="4" w:space="0" w:color="auto"/>
            </w:tcBorders>
            <w:shd w:val="clear" w:color="auto" w:fill="auto"/>
            <w:vAlign w:val="center"/>
          </w:tcPr>
          <w:p w14:paraId="4FF8714A"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Cs w:val="24"/>
                <w:lang w:val="ru-RU" w:bidi="ar-SA"/>
              </w:rPr>
              <w:t>Восстановление изношенной тепловой изоляции существующих участков теплосетей</w:t>
            </w:r>
          </w:p>
        </w:tc>
        <w:tc>
          <w:tcPr>
            <w:tcW w:w="2127" w:type="dxa"/>
            <w:tcBorders>
              <w:top w:val="nil"/>
              <w:left w:val="nil"/>
              <w:bottom w:val="single" w:sz="4" w:space="0" w:color="auto"/>
              <w:right w:val="single" w:sz="4" w:space="0" w:color="auto"/>
            </w:tcBorders>
            <w:shd w:val="clear" w:color="auto" w:fill="auto"/>
            <w:vAlign w:val="center"/>
          </w:tcPr>
          <w:p w14:paraId="091F01EC"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Постоянно, ежегодно</w:t>
            </w:r>
          </w:p>
        </w:tc>
        <w:tc>
          <w:tcPr>
            <w:tcW w:w="2551" w:type="dxa"/>
            <w:tcBorders>
              <w:top w:val="nil"/>
              <w:left w:val="nil"/>
              <w:bottom w:val="single" w:sz="4" w:space="0" w:color="auto"/>
              <w:right w:val="single" w:sz="4" w:space="0" w:color="auto"/>
            </w:tcBorders>
            <w:shd w:val="clear" w:color="auto" w:fill="auto"/>
            <w:vAlign w:val="center"/>
          </w:tcPr>
          <w:p w14:paraId="05996CA4"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150</w:t>
            </w:r>
          </w:p>
        </w:tc>
      </w:tr>
      <w:tr w:rsidR="0095706F" w:rsidRPr="0095706F" w14:paraId="12B4E847"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3E2D4392"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2.2</w:t>
            </w:r>
          </w:p>
        </w:tc>
        <w:tc>
          <w:tcPr>
            <w:tcW w:w="4248" w:type="dxa"/>
            <w:tcBorders>
              <w:top w:val="nil"/>
              <w:left w:val="nil"/>
              <w:bottom w:val="single" w:sz="4" w:space="0" w:color="auto"/>
              <w:right w:val="single" w:sz="4" w:space="0" w:color="auto"/>
            </w:tcBorders>
            <w:shd w:val="clear" w:color="auto" w:fill="auto"/>
            <w:vAlign w:val="center"/>
          </w:tcPr>
          <w:p w14:paraId="6985FE65"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Cs w:val="24"/>
                <w:lang w:val="ru-RU" w:bidi="ar-SA"/>
              </w:rPr>
              <w:t>Реконструкция с заменой аварийного участка тепловых сетей от ТК-5 до здания Школы</w:t>
            </w:r>
          </w:p>
        </w:tc>
        <w:tc>
          <w:tcPr>
            <w:tcW w:w="2127" w:type="dxa"/>
            <w:tcBorders>
              <w:top w:val="nil"/>
              <w:left w:val="nil"/>
              <w:bottom w:val="single" w:sz="4" w:space="0" w:color="auto"/>
              <w:right w:val="single" w:sz="4" w:space="0" w:color="auto"/>
            </w:tcBorders>
            <w:shd w:val="clear" w:color="auto" w:fill="auto"/>
            <w:vAlign w:val="center"/>
          </w:tcPr>
          <w:p w14:paraId="547D5809"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2026г.</w:t>
            </w:r>
          </w:p>
        </w:tc>
        <w:tc>
          <w:tcPr>
            <w:tcW w:w="2551" w:type="dxa"/>
            <w:tcBorders>
              <w:top w:val="nil"/>
              <w:left w:val="nil"/>
              <w:bottom w:val="single" w:sz="4" w:space="0" w:color="auto"/>
              <w:right w:val="single" w:sz="4" w:space="0" w:color="auto"/>
            </w:tcBorders>
            <w:shd w:val="clear" w:color="auto" w:fill="auto"/>
            <w:vAlign w:val="center"/>
          </w:tcPr>
          <w:p w14:paraId="67A727F6"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2 800</w:t>
            </w:r>
          </w:p>
        </w:tc>
      </w:tr>
      <w:tr w:rsidR="0095706F" w:rsidRPr="0095706F" w14:paraId="2251777F" w14:textId="77777777" w:rsidTr="001915E1">
        <w:trPr>
          <w:trHeight w:val="300"/>
        </w:trPr>
        <w:tc>
          <w:tcPr>
            <w:tcW w:w="742" w:type="dxa"/>
            <w:tcBorders>
              <w:top w:val="nil"/>
              <w:left w:val="single" w:sz="4" w:space="0" w:color="auto"/>
              <w:bottom w:val="single" w:sz="4" w:space="0" w:color="auto"/>
              <w:right w:val="single" w:sz="4" w:space="0" w:color="auto"/>
            </w:tcBorders>
            <w:shd w:val="clear" w:color="auto" w:fill="auto"/>
            <w:vAlign w:val="center"/>
          </w:tcPr>
          <w:p w14:paraId="413FB273"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2.3</w:t>
            </w:r>
          </w:p>
        </w:tc>
        <w:tc>
          <w:tcPr>
            <w:tcW w:w="4248" w:type="dxa"/>
            <w:tcBorders>
              <w:top w:val="nil"/>
              <w:left w:val="nil"/>
              <w:bottom w:val="single" w:sz="4" w:space="0" w:color="auto"/>
              <w:right w:val="single" w:sz="4" w:space="0" w:color="auto"/>
            </w:tcBorders>
            <w:shd w:val="clear" w:color="auto" w:fill="auto"/>
            <w:vAlign w:val="center"/>
          </w:tcPr>
          <w:p w14:paraId="43ADCAA2" w14:textId="77777777" w:rsidR="0095706F" w:rsidRPr="0095706F" w:rsidRDefault="0095706F" w:rsidP="0095706F">
            <w:pPr>
              <w:spacing w:line="240" w:lineRule="auto"/>
              <w:ind w:firstLine="0"/>
              <w:jc w:val="left"/>
              <w:rPr>
                <w:rFonts w:ascii="Times New Roman" w:eastAsia="Calibri" w:hAnsi="Times New Roman"/>
                <w:sz w:val="22"/>
                <w:lang w:val="ru-RU" w:bidi="ar-SA"/>
              </w:rPr>
            </w:pPr>
            <w:r w:rsidRPr="0095706F">
              <w:rPr>
                <w:rFonts w:ascii="Times New Roman" w:eastAsia="Calibri" w:hAnsi="Times New Roman"/>
                <w:szCs w:val="24"/>
                <w:lang w:val="ru-RU" w:bidi="ar-SA"/>
              </w:rPr>
              <w:t>Реконструкция с заменой аварийного  участка тепловых сетей от ТК-8 до ТК-18</w:t>
            </w:r>
          </w:p>
        </w:tc>
        <w:tc>
          <w:tcPr>
            <w:tcW w:w="2127" w:type="dxa"/>
            <w:tcBorders>
              <w:top w:val="nil"/>
              <w:left w:val="nil"/>
              <w:bottom w:val="single" w:sz="4" w:space="0" w:color="auto"/>
              <w:right w:val="single" w:sz="4" w:space="0" w:color="auto"/>
            </w:tcBorders>
            <w:shd w:val="clear" w:color="auto" w:fill="auto"/>
            <w:vAlign w:val="center"/>
          </w:tcPr>
          <w:p w14:paraId="7D436F0E"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2028г.</w:t>
            </w:r>
          </w:p>
        </w:tc>
        <w:tc>
          <w:tcPr>
            <w:tcW w:w="2551" w:type="dxa"/>
            <w:tcBorders>
              <w:top w:val="nil"/>
              <w:left w:val="nil"/>
              <w:bottom w:val="single" w:sz="4" w:space="0" w:color="auto"/>
              <w:right w:val="single" w:sz="4" w:space="0" w:color="auto"/>
            </w:tcBorders>
            <w:shd w:val="clear" w:color="auto" w:fill="auto"/>
            <w:vAlign w:val="center"/>
          </w:tcPr>
          <w:p w14:paraId="1F0873DC" w14:textId="77777777" w:rsidR="0095706F" w:rsidRPr="0095706F" w:rsidRDefault="0095706F" w:rsidP="0095706F">
            <w:pPr>
              <w:spacing w:line="240" w:lineRule="auto"/>
              <w:ind w:firstLine="0"/>
              <w:jc w:val="center"/>
              <w:rPr>
                <w:rFonts w:ascii="Times New Roman" w:eastAsia="Calibri" w:hAnsi="Times New Roman"/>
                <w:sz w:val="22"/>
                <w:lang w:val="ru-RU" w:bidi="ar-SA"/>
              </w:rPr>
            </w:pPr>
            <w:r w:rsidRPr="0095706F">
              <w:rPr>
                <w:rFonts w:ascii="Times New Roman" w:eastAsia="Calibri" w:hAnsi="Times New Roman"/>
                <w:sz w:val="22"/>
                <w:lang w:val="ru-RU" w:bidi="ar-SA"/>
              </w:rPr>
              <w:t>2 000</w:t>
            </w:r>
          </w:p>
        </w:tc>
      </w:tr>
      <w:tr w:rsidR="0095706F" w:rsidRPr="0095706F" w14:paraId="157B7562" w14:textId="77777777" w:rsidTr="001915E1">
        <w:trPr>
          <w:trHeight w:val="285"/>
        </w:trPr>
        <w:tc>
          <w:tcPr>
            <w:tcW w:w="7117" w:type="dxa"/>
            <w:gridSpan w:val="3"/>
            <w:tcBorders>
              <w:top w:val="single" w:sz="4" w:space="0" w:color="auto"/>
              <w:left w:val="single" w:sz="4" w:space="0" w:color="auto"/>
              <w:bottom w:val="single" w:sz="4" w:space="0" w:color="auto"/>
              <w:right w:val="single" w:sz="4" w:space="0" w:color="000000"/>
            </w:tcBorders>
            <w:shd w:val="clear" w:color="auto" w:fill="auto"/>
            <w:vAlign w:val="bottom"/>
          </w:tcPr>
          <w:p w14:paraId="2A61FBEF" w14:textId="77777777" w:rsidR="0095706F" w:rsidRPr="0095706F" w:rsidRDefault="0095706F" w:rsidP="0095706F">
            <w:pPr>
              <w:spacing w:line="240" w:lineRule="auto"/>
              <w:ind w:firstLine="0"/>
              <w:jc w:val="left"/>
              <w:rPr>
                <w:rFonts w:ascii="Times New Roman" w:eastAsia="Calibri" w:hAnsi="Times New Roman"/>
                <w:b/>
                <w:bCs/>
                <w:sz w:val="22"/>
                <w:lang w:val="ru-RU" w:bidi="ar-SA"/>
              </w:rPr>
            </w:pPr>
            <w:r w:rsidRPr="0095706F">
              <w:rPr>
                <w:rFonts w:ascii="Times New Roman" w:eastAsia="Calibri" w:hAnsi="Times New Roman"/>
                <w:b/>
                <w:bCs/>
                <w:sz w:val="22"/>
                <w:lang w:val="ru-RU" w:bidi="ar-SA"/>
              </w:rPr>
              <w:t>3. Всего по системе:</w:t>
            </w:r>
          </w:p>
        </w:tc>
        <w:tc>
          <w:tcPr>
            <w:tcW w:w="2551" w:type="dxa"/>
            <w:tcBorders>
              <w:top w:val="nil"/>
              <w:left w:val="nil"/>
              <w:bottom w:val="single" w:sz="4" w:space="0" w:color="auto"/>
              <w:right w:val="single" w:sz="4" w:space="0" w:color="auto"/>
            </w:tcBorders>
            <w:shd w:val="clear" w:color="auto" w:fill="auto"/>
          </w:tcPr>
          <w:p w14:paraId="0C0ACD87" w14:textId="77777777" w:rsidR="0095706F" w:rsidRPr="0095706F" w:rsidRDefault="0095706F" w:rsidP="0095706F">
            <w:pPr>
              <w:spacing w:line="240" w:lineRule="auto"/>
              <w:ind w:firstLine="0"/>
              <w:jc w:val="center"/>
              <w:rPr>
                <w:rFonts w:ascii="Times New Roman" w:eastAsia="Calibri" w:hAnsi="Times New Roman"/>
                <w:b/>
                <w:bCs/>
                <w:sz w:val="22"/>
                <w:lang w:val="ru-RU" w:bidi="ar-SA"/>
              </w:rPr>
            </w:pPr>
            <w:r w:rsidRPr="0095706F">
              <w:rPr>
                <w:rFonts w:ascii="Times New Roman" w:eastAsia="Calibri" w:hAnsi="Times New Roman"/>
                <w:b/>
                <w:bCs/>
                <w:sz w:val="22"/>
                <w:lang w:val="ru-RU" w:bidi="ar-SA"/>
              </w:rPr>
              <w:t>27 650</w:t>
            </w:r>
          </w:p>
        </w:tc>
      </w:tr>
      <w:bookmarkEnd w:id="93"/>
    </w:tbl>
    <w:p w14:paraId="2BCF0AC6" w14:textId="77777777" w:rsidR="00E60E57" w:rsidRDefault="00E60E57" w:rsidP="00E60E57">
      <w:pPr>
        <w:keepNext/>
        <w:suppressAutoHyphens/>
        <w:spacing w:line="240" w:lineRule="auto"/>
        <w:ind w:firstLine="0"/>
        <w:rPr>
          <w:rFonts w:ascii="Times New Roman" w:hAnsi="Times New Roman"/>
          <w:szCs w:val="24"/>
          <w:lang w:val="ru-RU"/>
        </w:rPr>
      </w:pPr>
    </w:p>
    <w:p w14:paraId="40DD2080" w14:textId="77777777" w:rsidR="00D34E3D" w:rsidRPr="00F638F5" w:rsidRDefault="003200E3" w:rsidP="00022919">
      <w:pPr>
        <w:rPr>
          <w:rFonts w:ascii="Times New Roman" w:hAnsi="Times New Roman"/>
          <w:szCs w:val="24"/>
          <w:lang w:val="ru-RU"/>
        </w:rPr>
      </w:pPr>
      <w:r>
        <w:rPr>
          <w:rFonts w:ascii="Times New Roman" w:hAnsi="Times New Roman"/>
          <w:szCs w:val="24"/>
          <w:lang w:val="ru-RU"/>
        </w:rPr>
        <w:t>*</w:t>
      </w:r>
      <w:r w:rsidRPr="003200E3">
        <w:rPr>
          <w:lang w:val="ru-RU"/>
        </w:rPr>
        <w:t xml:space="preserve"> </w:t>
      </w:r>
      <w:r w:rsidRPr="003200E3">
        <w:rPr>
          <w:rFonts w:ascii="Times New Roman" w:hAnsi="Times New Roman"/>
          <w:szCs w:val="24"/>
          <w:lang w:val="ru-RU"/>
        </w:rPr>
        <w:t>Все мероприятия предложены посредством предварительного анализа. Окончательные мероприятия и цены будут выявлены на этапе проектирования.</w:t>
      </w:r>
    </w:p>
    <w:p w14:paraId="3DA13CA5" w14:textId="77777777" w:rsidR="005477C3" w:rsidRPr="00F638F5" w:rsidRDefault="005477C3" w:rsidP="00C70015">
      <w:pPr>
        <w:pStyle w:val="1a"/>
        <w:numPr>
          <w:ilvl w:val="0"/>
          <w:numId w:val="80"/>
        </w:numPr>
        <w:spacing w:line="240" w:lineRule="auto"/>
        <w:rPr>
          <w:szCs w:val="24"/>
        </w:rPr>
      </w:pPr>
      <w:bookmarkStart w:id="95" w:name="_Toc9154930"/>
      <w:r w:rsidRPr="00F638F5">
        <w:rPr>
          <w:szCs w:val="24"/>
        </w:rPr>
        <w:t xml:space="preserve">Обоснованные предложения </w:t>
      </w:r>
      <w:r w:rsidR="0054269D" w:rsidRPr="00F638F5">
        <w:rPr>
          <w:szCs w:val="24"/>
        </w:rPr>
        <w:t>по источникам инвестиций, обеспечивающих финансовые потребности для осуществления строительства, реконструкции, технического перевооружения и (или) модернизации источников тепловой энергии и тепловых сетей</w:t>
      </w:r>
      <w:bookmarkEnd w:id="95"/>
    </w:p>
    <w:p w14:paraId="3C7BCDD9" w14:textId="257E0587" w:rsidR="005477C3" w:rsidRPr="00F638F5" w:rsidRDefault="0095706F" w:rsidP="00C33328">
      <w:pPr>
        <w:rPr>
          <w:rFonts w:ascii="Times New Roman" w:hAnsi="Times New Roman"/>
          <w:szCs w:val="24"/>
          <w:lang w:val="ru-RU"/>
        </w:rPr>
      </w:pPr>
      <w:r w:rsidRPr="0095706F">
        <w:rPr>
          <w:rFonts w:ascii="Times New Roman" w:eastAsia="Calibri" w:hAnsi="Times New Roman"/>
          <w:iCs/>
          <w:szCs w:val="26"/>
          <w:lang w:val="ru-RU" w:eastAsia="ru-RU" w:bidi="ar-SA"/>
        </w:rPr>
        <w:t>Источником инвестиций для строительства или реконструкции объектов теплоснабжения может быть федеральный, местный бюджет или капиталовложения инвестора – концессионера.</w:t>
      </w:r>
    </w:p>
    <w:p w14:paraId="7494C17D" w14:textId="77777777" w:rsidR="005477C3" w:rsidRPr="00F638F5" w:rsidRDefault="005477C3" w:rsidP="00C70015">
      <w:pPr>
        <w:pStyle w:val="1a"/>
        <w:numPr>
          <w:ilvl w:val="0"/>
          <w:numId w:val="80"/>
        </w:numPr>
        <w:spacing w:line="240" w:lineRule="auto"/>
        <w:rPr>
          <w:szCs w:val="24"/>
        </w:rPr>
      </w:pPr>
      <w:bookmarkStart w:id="96" w:name="_Toc9154931"/>
      <w:r w:rsidRPr="00F638F5">
        <w:rPr>
          <w:szCs w:val="24"/>
        </w:rPr>
        <w:t>Расчеты экономической эффективности инвестиций</w:t>
      </w:r>
      <w:bookmarkEnd w:id="96"/>
    </w:p>
    <w:p w14:paraId="2CCD3357" w14:textId="77777777" w:rsidR="00022919" w:rsidRPr="00F638F5" w:rsidRDefault="00022919" w:rsidP="00F236FC">
      <w:pPr>
        <w:pStyle w:val="1fff"/>
      </w:pPr>
      <w:bookmarkStart w:id="97" w:name="_Hlk180528340"/>
      <w:r w:rsidRPr="00F638F5">
        <w:t>В соответствии с действующим законодательством и по согласованию с органами тарифного регулирования в тарифы теплоснабжающих и теплосетевых организаций может включаться инвестиционная составляющая, необходимая для реализации указанных выше мероприятий.</w:t>
      </w:r>
    </w:p>
    <w:p w14:paraId="01608718" w14:textId="77777777" w:rsidR="00022919" w:rsidRPr="00F638F5" w:rsidRDefault="00022919" w:rsidP="00F236FC">
      <w:pPr>
        <w:pStyle w:val="1fff"/>
      </w:pPr>
      <w:r w:rsidRPr="00F638F5">
        <w:t>Собственные средства энергоснабжающих предприятий</w:t>
      </w:r>
    </w:p>
    <w:p w14:paraId="6C38B0C9" w14:textId="77777777" w:rsidR="00022919" w:rsidRPr="00F638F5" w:rsidRDefault="00022919" w:rsidP="00F236FC">
      <w:pPr>
        <w:pStyle w:val="1fff"/>
      </w:pPr>
      <w:r w:rsidRPr="00F638F5">
        <w:t>Прибыль. Чистая прибыль предприятия – один из основных источников инвестиционных средств на предприятиях любой формы собственности.</w:t>
      </w:r>
    </w:p>
    <w:p w14:paraId="55E2F1B3" w14:textId="77777777" w:rsidR="00022919" w:rsidRPr="00F638F5" w:rsidRDefault="00022919" w:rsidP="00F236FC">
      <w:pPr>
        <w:pStyle w:val="1fff"/>
      </w:pPr>
      <w:r w:rsidRPr="00F638F5">
        <w:t>Амортизационные фонды. Амортизационный фонд – это денежные средства, накопленные за счет амортизационных отчислений основных средств (основных фондов) и предназначенные для восстановления изношенных основных средств и приобретения новых.</w:t>
      </w:r>
    </w:p>
    <w:p w14:paraId="0ABAC729" w14:textId="77777777" w:rsidR="00022919" w:rsidRPr="00F638F5" w:rsidRDefault="00022919" w:rsidP="00F236FC">
      <w:pPr>
        <w:pStyle w:val="1fff"/>
      </w:pPr>
      <w:r w:rsidRPr="00F638F5">
        <w:t>Согласно опубликованному проекту, целью Программы является повышение уровня надежности поставки коммунальных ресурсов и эффективности деятельности организаций коммунального хозяйства при обеспечении доступности коммунальных услуг для населения.</w:t>
      </w:r>
    </w:p>
    <w:p w14:paraId="3A771A9B" w14:textId="275DBEA2" w:rsidR="00022919" w:rsidRPr="00F638F5" w:rsidRDefault="00022919" w:rsidP="00F236FC">
      <w:pPr>
        <w:pStyle w:val="1fff"/>
      </w:pPr>
      <w:r w:rsidRPr="00F638F5">
        <w:t xml:space="preserve">В результате реализации программы по </w:t>
      </w:r>
      <w:r w:rsidR="004915E1">
        <w:t xml:space="preserve">реконструкции </w:t>
      </w:r>
      <w:r w:rsidRPr="00F638F5">
        <w:t>тепловых сетей потребители будут обеспечены качественными услугами теплоснабжения.</w:t>
      </w:r>
    </w:p>
    <w:p w14:paraId="06447452" w14:textId="77777777" w:rsidR="005477C3" w:rsidRPr="00F638F5" w:rsidRDefault="00022919" w:rsidP="00F236FC">
      <w:pPr>
        <w:pStyle w:val="1fff"/>
      </w:pPr>
      <w:r w:rsidRPr="00F638F5">
        <w:t>Показателями производственной эффективности в рамках разработки схемы теплоснабжения являются снижение объемов потерь тепловой энергии, экономия материальных и трудовых ресурсов, усовершенствование технологии, улучшение качества предоставляемых услуг, внедрение современных технологий.</w:t>
      </w:r>
    </w:p>
    <w:p w14:paraId="0B2F1042" w14:textId="77777777" w:rsidR="00022919" w:rsidRPr="00F638F5" w:rsidRDefault="00022919" w:rsidP="00F236FC">
      <w:pPr>
        <w:pStyle w:val="1fff"/>
      </w:pPr>
      <w:r w:rsidRPr="00F638F5">
        <w:t>Для уточнения капитальных затрат на строительство, реконструкцию тепловых сетей требуется выполнение дальнейших проектных и сметных работ.</w:t>
      </w:r>
    </w:p>
    <w:bookmarkEnd w:id="97"/>
    <w:p w14:paraId="46B0FA15" w14:textId="77777777" w:rsidR="00527F21" w:rsidRPr="00F638F5" w:rsidRDefault="00527F21" w:rsidP="00022919">
      <w:pPr>
        <w:rPr>
          <w:rFonts w:ascii="Times New Roman" w:hAnsi="Times New Roman"/>
          <w:szCs w:val="24"/>
          <w:lang w:val="ru-RU"/>
        </w:rPr>
      </w:pPr>
    </w:p>
    <w:p w14:paraId="0E76E3E7" w14:textId="77777777" w:rsidR="005477C3" w:rsidRPr="00F638F5" w:rsidRDefault="005477C3" w:rsidP="00C70015">
      <w:pPr>
        <w:pStyle w:val="1a"/>
        <w:numPr>
          <w:ilvl w:val="0"/>
          <w:numId w:val="80"/>
        </w:numPr>
        <w:spacing w:line="240" w:lineRule="auto"/>
        <w:rPr>
          <w:szCs w:val="24"/>
        </w:rPr>
      </w:pPr>
      <w:bookmarkStart w:id="98" w:name="_Toc9154932"/>
      <w:r w:rsidRPr="00F638F5">
        <w:rPr>
          <w:szCs w:val="24"/>
        </w:rPr>
        <w:t xml:space="preserve">Расчеты </w:t>
      </w:r>
      <w:r w:rsidR="0054269D" w:rsidRPr="00F638F5">
        <w:rPr>
          <w:szCs w:val="24"/>
        </w:rPr>
        <w:t>ценовых (тарифных) последствий для потребителей при реализации программ строительства, реконструкции, технического перевооружения и (или) модернизации систем теплоснабжения</w:t>
      </w:r>
      <w:bookmarkEnd w:id="98"/>
    </w:p>
    <w:p w14:paraId="0211DA75" w14:textId="77777777" w:rsidR="00022919" w:rsidRPr="00F638F5" w:rsidRDefault="00022919" w:rsidP="00F236FC">
      <w:pPr>
        <w:pStyle w:val="1fff"/>
      </w:pPr>
      <w:bookmarkStart w:id="99" w:name="_Hlk180529441"/>
      <w:r w:rsidRPr="00F638F5">
        <w:t>Схема финансирования мероприятий по программе перспективного развития теплоснабжения должна подбираться в прогнозируемых ценах. Цель ее подбора – обеспечение финансовой реализуемости инвестиционного проекта, т.е. обеспечение такой структуры денежных потоков проекта, при которой на каждом шаге расчета имеется достаточное количество денег для его продолжения. В зависимости от способа формирования источники финансирования предприятия делятся на внутренние и внешние (привлеченные).</w:t>
      </w:r>
    </w:p>
    <w:p w14:paraId="40CFB9F2" w14:textId="08EDA7BB" w:rsidR="00022919" w:rsidRPr="00F638F5" w:rsidRDefault="00022919" w:rsidP="008F7187">
      <w:pPr>
        <w:pStyle w:val="1fff"/>
      </w:pPr>
      <w:r w:rsidRPr="00F638F5">
        <w:t xml:space="preserve">В соответствии с вышеизложенным выполнен анализ финансирования проекта за счет заемных средств и за счет инвестиционной надбавки к тарифу. </w:t>
      </w:r>
    </w:p>
    <w:p w14:paraId="554B3941" w14:textId="155561D5" w:rsidR="008F7187" w:rsidRDefault="008F7187" w:rsidP="00022919">
      <w:pPr>
        <w:rPr>
          <w:rFonts w:ascii="Times New Roman" w:hAnsi="Times New Roman"/>
          <w:b/>
          <w:szCs w:val="24"/>
          <w:lang w:val="ru-RU"/>
        </w:rPr>
      </w:pPr>
    </w:p>
    <w:p w14:paraId="0796E539" w14:textId="42E48211" w:rsidR="008F7187" w:rsidRDefault="008F7187" w:rsidP="00022919">
      <w:pPr>
        <w:rPr>
          <w:rFonts w:ascii="Times New Roman" w:hAnsi="Times New Roman"/>
          <w:b/>
          <w:szCs w:val="24"/>
          <w:lang w:val="ru-RU"/>
        </w:rPr>
      </w:pPr>
    </w:p>
    <w:p w14:paraId="535E8F28" w14:textId="77777777" w:rsidR="008F7187" w:rsidRPr="00F638F5" w:rsidRDefault="008F7187" w:rsidP="00022919">
      <w:pPr>
        <w:rPr>
          <w:rFonts w:ascii="Times New Roman" w:hAnsi="Times New Roman"/>
          <w:b/>
          <w:szCs w:val="24"/>
          <w:lang w:val="ru-RU"/>
        </w:rPr>
      </w:pPr>
    </w:p>
    <w:p w14:paraId="6A32AD04" w14:textId="1442F92E" w:rsidR="00022919" w:rsidRDefault="00022919" w:rsidP="00022919">
      <w:pPr>
        <w:rPr>
          <w:rFonts w:ascii="Times New Roman" w:hAnsi="Times New Roman"/>
          <w:szCs w:val="24"/>
          <w:lang w:val="ru-RU"/>
        </w:rPr>
      </w:pPr>
    </w:p>
    <w:p w14:paraId="685E0684" w14:textId="7A2CE79E" w:rsidR="008F7187" w:rsidRDefault="008F7187" w:rsidP="00022919">
      <w:pPr>
        <w:rPr>
          <w:rFonts w:ascii="Times New Roman" w:hAnsi="Times New Roman"/>
          <w:szCs w:val="24"/>
          <w:lang w:val="ru-RU"/>
        </w:rPr>
      </w:pPr>
    </w:p>
    <w:p w14:paraId="27BE874B" w14:textId="53591B7E" w:rsidR="008F7187" w:rsidRDefault="008F7187" w:rsidP="00022919">
      <w:pPr>
        <w:rPr>
          <w:rFonts w:ascii="Times New Roman" w:hAnsi="Times New Roman"/>
          <w:szCs w:val="24"/>
          <w:lang w:val="ru-RU"/>
        </w:rPr>
      </w:pPr>
    </w:p>
    <w:p w14:paraId="1C80830C" w14:textId="093027C6" w:rsidR="008F7187" w:rsidRDefault="008F7187" w:rsidP="00022919">
      <w:pPr>
        <w:rPr>
          <w:rFonts w:ascii="Times New Roman" w:hAnsi="Times New Roman"/>
          <w:szCs w:val="24"/>
          <w:lang w:val="ru-RU"/>
        </w:rPr>
      </w:pPr>
    </w:p>
    <w:p w14:paraId="17728430" w14:textId="1F45F431" w:rsidR="008F7187" w:rsidRDefault="008F7187" w:rsidP="00022919">
      <w:pPr>
        <w:rPr>
          <w:rFonts w:ascii="Times New Roman" w:hAnsi="Times New Roman"/>
          <w:szCs w:val="24"/>
          <w:lang w:val="ru-RU"/>
        </w:rPr>
      </w:pPr>
    </w:p>
    <w:p w14:paraId="59B5AB9B" w14:textId="29852ECE" w:rsidR="008F7187" w:rsidRDefault="008F7187" w:rsidP="00022919">
      <w:pPr>
        <w:rPr>
          <w:rFonts w:ascii="Times New Roman" w:hAnsi="Times New Roman"/>
          <w:szCs w:val="24"/>
          <w:lang w:val="ru-RU"/>
        </w:rPr>
      </w:pPr>
    </w:p>
    <w:p w14:paraId="756151F9" w14:textId="3192C60D" w:rsidR="008F7187" w:rsidRDefault="008F7187" w:rsidP="00022919">
      <w:pPr>
        <w:rPr>
          <w:rFonts w:ascii="Times New Roman" w:hAnsi="Times New Roman"/>
          <w:szCs w:val="24"/>
          <w:lang w:val="ru-RU"/>
        </w:rPr>
      </w:pPr>
    </w:p>
    <w:p w14:paraId="66C4BFA8" w14:textId="24F96F31" w:rsidR="008F7187" w:rsidRDefault="008F7187" w:rsidP="00022919">
      <w:pPr>
        <w:rPr>
          <w:rFonts w:ascii="Times New Roman" w:hAnsi="Times New Roman"/>
          <w:szCs w:val="24"/>
          <w:lang w:val="ru-RU"/>
        </w:rPr>
      </w:pPr>
    </w:p>
    <w:p w14:paraId="102B7881" w14:textId="6EBAAE33" w:rsidR="008F7187" w:rsidRDefault="008F7187" w:rsidP="00022919">
      <w:pPr>
        <w:rPr>
          <w:rFonts w:ascii="Times New Roman" w:hAnsi="Times New Roman"/>
          <w:szCs w:val="24"/>
          <w:lang w:val="ru-RU"/>
        </w:rPr>
      </w:pPr>
    </w:p>
    <w:p w14:paraId="0AB9C35B" w14:textId="13883208" w:rsidR="008F7187" w:rsidRDefault="008F7187" w:rsidP="00022919">
      <w:pPr>
        <w:rPr>
          <w:rFonts w:ascii="Times New Roman" w:hAnsi="Times New Roman"/>
          <w:szCs w:val="24"/>
          <w:lang w:val="ru-RU"/>
        </w:rPr>
      </w:pPr>
    </w:p>
    <w:p w14:paraId="6AF42AAE" w14:textId="341643E2" w:rsidR="008F7187" w:rsidRDefault="008F7187" w:rsidP="00022919">
      <w:pPr>
        <w:rPr>
          <w:rFonts w:ascii="Times New Roman" w:hAnsi="Times New Roman"/>
          <w:szCs w:val="24"/>
          <w:lang w:val="ru-RU"/>
        </w:rPr>
      </w:pPr>
    </w:p>
    <w:p w14:paraId="0405309B" w14:textId="77777777" w:rsidR="008F7187" w:rsidRDefault="008F7187" w:rsidP="00022919">
      <w:pPr>
        <w:rPr>
          <w:rFonts w:ascii="Times New Roman" w:hAnsi="Times New Roman"/>
          <w:szCs w:val="24"/>
          <w:lang w:val="ru-RU"/>
        </w:rPr>
        <w:sectPr w:rsidR="008F7187" w:rsidSect="0094709E">
          <w:type w:val="continuous"/>
          <w:pgSz w:w="11906" w:h="16838"/>
          <w:pgMar w:top="1134" w:right="850" w:bottom="1134" w:left="1701" w:header="709" w:footer="709" w:gutter="0"/>
          <w:cols w:space="708"/>
          <w:docGrid w:linePitch="360"/>
        </w:sectPr>
      </w:pPr>
    </w:p>
    <w:tbl>
      <w:tblPr>
        <w:tblW w:w="15692" w:type="dxa"/>
        <w:tblInd w:w="108" w:type="dxa"/>
        <w:tblLook w:val="04A0" w:firstRow="1" w:lastRow="0" w:firstColumn="1" w:lastColumn="0" w:noHBand="0" w:noVBand="1"/>
      </w:tblPr>
      <w:tblGrid>
        <w:gridCol w:w="3183"/>
        <w:gridCol w:w="1038"/>
        <w:gridCol w:w="951"/>
        <w:gridCol w:w="951"/>
        <w:gridCol w:w="951"/>
        <w:gridCol w:w="951"/>
        <w:gridCol w:w="951"/>
        <w:gridCol w:w="1176"/>
        <w:gridCol w:w="1116"/>
        <w:gridCol w:w="1196"/>
        <w:gridCol w:w="1076"/>
        <w:gridCol w:w="996"/>
        <w:gridCol w:w="1156"/>
      </w:tblGrid>
      <w:tr w:rsidR="00470A47" w:rsidRPr="00D0072B" w14:paraId="782CD282" w14:textId="77777777" w:rsidTr="00470A47">
        <w:trPr>
          <w:trHeight w:val="264"/>
        </w:trPr>
        <w:tc>
          <w:tcPr>
            <w:tcW w:w="8976" w:type="dxa"/>
            <w:gridSpan w:val="7"/>
            <w:tcBorders>
              <w:top w:val="nil"/>
              <w:left w:val="nil"/>
              <w:bottom w:val="nil"/>
              <w:right w:val="nil"/>
            </w:tcBorders>
            <w:shd w:val="clear" w:color="000000" w:fill="FFFFFF"/>
            <w:noWrap/>
            <w:vAlign w:val="bottom"/>
            <w:hideMark/>
          </w:tcPr>
          <w:p w14:paraId="02CAF4D4" w14:textId="6B97342F" w:rsidR="00470A47" w:rsidRPr="00470A47" w:rsidRDefault="00470A47" w:rsidP="00470A47">
            <w:pPr>
              <w:spacing w:line="240" w:lineRule="auto"/>
              <w:ind w:firstLine="0"/>
              <w:jc w:val="left"/>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 xml:space="preserve">Таблица </w:t>
            </w:r>
            <w:r>
              <w:rPr>
                <w:rFonts w:ascii="Times New Roman" w:hAnsi="Times New Roman"/>
                <w:b/>
                <w:bCs/>
                <w:sz w:val="20"/>
                <w:szCs w:val="20"/>
                <w:lang w:val="ru-RU" w:eastAsia="ru-RU" w:bidi="ar-SA"/>
              </w:rPr>
              <w:t>25</w:t>
            </w:r>
            <w:r w:rsidRPr="00470A47">
              <w:rPr>
                <w:rFonts w:ascii="Times New Roman" w:hAnsi="Times New Roman"/>
                <w:b/>
                <w:bCs/>
                <w:sz w:val="20"/>
                <w:szCs w:val="20"/>
                <w:lang w:val="ru-RU" w:eastAsia="ru-RU" w:bidi="ar-SA"/>
              </w:rPr>
              <w:t xml:space="preserve">–Прогноз суммарных расходов на производство и передачу тепловой энергии </w:t>
            </w:r>
          </w:p>
        </w:tc>
        <w:tc>
          <w:tcPr>
            <w:tcW w:w="1176" w:type="dxa"/>
            <w:tcBorders>
              <w:top w:val="nil"/>
              <w:left w:val="nil"/>
              <w:bottom w:val="nil"/>
              <w:right w:val="nil"/>
            </w:tcBorders>
            <w:shd w:val="clear" w:color="000000" w:fill="FFFFFF"/>
            <w:noWrap/>
            <w:vAlign w:val="bottom"/>
            <w:hideMark/>
          </w:tcPr>
          <w:p w14:paraId="3F1F1599"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16" w:type="dxa"/>
            <w:tcBorders>
              <w:top w:val="nil"/>
              <w:left w:val="nil"/>
              <w:bottom w:val="nil"/>
              <w:right w:val="nil"/>
            </w:tcBorders>
            <w:shd w:val="clear" w:color="000000" w:fill="FFFFFF"/>
            <w:noWrap/>
            <w:vAlign w:val="bottom"/>
            <w:hideMark/>
          </w:tcPr>
          <w:p w14:paraId="268C6B59"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96" w:type="dxa"/>
            <w:tcBorders>
              <w:top w:val="nil"/>
              <w:left w:val="nil"/>
              <w:bottom w:val="nil"/>
              <w:right w:val="nil"/>
            </w:tcBorders>
            <w:shd w:val="clear" w:color="000000" w:fill="FFFFFF"/>
            <w:noWrap/>
            <w:vAlign w:val="bottom"/>
            <w:hideMark/>
          </w:tcPr>
          <w:p w14:paraId="73FEFADD"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076" w:type="dxa"/>
            <w:tcBorders>
              <w:top w:val="nil"/>
              <w:left w:val="nil"/>
              <w:bottom w:val="nil"/>
              <w:right w:val="nil"/>
            </w:tcBorders>
            <w:shd w:val="clear" w:color="000000" w:fill="FFFFFF"/>
            <w:noWrap/>
            <w:vAlign w:val="bottom"/>
            <w:hideMark/>
          </w:tcPr>
          <w:p w14:paraId="17EADFB5"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96" w:type="dxa"/>
            <w:tcBorders>
              <w:top w:val="nil"/>
              <w:left w:val="nil"/>
              <w:bottom w:val="nil"/>
              <w:right w:val="nil"/>
            </w:tcBorders>
            <w:shd w:val="clear" w:color="000000" w:fill="FFFFFF"/>
            <w:noWrap/>
            <w:vAlign w:val="bottom"/>
            <w:hideMark/>
          </w:tcPr>
          <w:p w14:paraId="2894DA21"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56" w:type="dxa"/>
            <w:tcBorders>
              <w:top w:val="nil"/>
              <w:left w:val="nil"/>
              <w:bottom w:val="nil"/>
              <w:right w:val="nil"/>
            </w:tcBorders>
            <w:shd w:val="clear" w:color="000000" w:fill="FFFFFF"/>
            <w:noWrap/>
            <w:vAlign w:val="bottom"/>
            <w:hideMark/>
          </w:tcPr>
          <w:p w14:paraId="7180E061"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r>
      <w:tr w:rsidR="00470A47" w:rsidRPr="00D0072B" w14:paraId="6DF3F987" w14:textId="77777777" w:rsidTr="00470A47">
        <w:trPr>
          <w:trHeight w:val="264"/>
        </w:trPr>
        <w:tc>
          <w:tcPr>
            <w:tcW w:w="3244" w:type="dxa"/>
            <w:tcBorders>
              <w:top w:val="nil"/>
              <w:left w:val="nil"/>
              <w:bottom w:val="nil"/>
              <w:right w:val="nil"/>
            </w:tcBorders>
            <w:shd w:val="clear" w:color="000000" w:fill="FFFFFF"/>
            <w:vAlign w:val="bottom"/>
            <w:hideMark/>
          </w:tcPr>
          <w:p w14:paraId="6A94CD5E"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77" w:type="dxa"/>
            <w:tcBorders>
              <w:top w:val="nil"/>
              <w:left w:val="nil"/>
              <w:bottom w:val="nil"/>
              <w:right w:val="nil"/>
            </w:tcBorders>
            <w:shd w:val="clear" w:color="000000" w:fill="FFFFFF"/>
            <w:noWrap/>
            <w:vAlign w:val="bottom"/>
            <w:hideMark/>
          </w:tcPr>
          <w:p w14:paraId="699790FF"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nil"/>
              <w:right w:val="nil"/>
            </w:tcBorders>
            <w:shd w:val="clear" w:color="000000" w:fill="FFFFFF"/>
            <w:noWrap/>
            <w:vAlign w:val="bottom"/>
            <w:hideMark/>
          </w:tcPr>
          <w:p w14:paraId="76A27E85"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nil"/>
              <w:right w:val="nil"/>
            </w:tcBorders>
            <w:shd w:val="clear" w:color="000000" w:fill="FFFFFF"/>
            <w:noWrap/>
            <w:vAlign w:val="bottom"/>
            <w:hideMark/>
          </w:tcPr>
          <w:p w14:paraId="52DCA622"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nil"/>
              <w:right w:val="nil"/>
            </w:tcBorders>
            <w:shd w:val="clear" w:color="000000" w:fill="FFFFFF"/>
            <w:noWrap/>
            <w:vAlign w:val="bottom"/>
            <w:hideMark/>
          </w:tcPr>
          <w:p w14:paraId="75DE3CE4"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nil"/>
              <w:right w:val="nil"/>
            </w:tcBorders>
            <w:shd w:val="clear" w:color="000000" w:fill="FFFFFF"/>
            <w:noWrap/>
            <w:vAlign w:val="bottom"/>
            <w:hideMark/>
          </w:tcPr>
          <w:p w14:paraId="69D2EF29"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nil"/>
              <w:right w:val="nil"/>
            </w:tcBorders>
            <w:shd w:val="clear" w:color="000000" w:fill="FFFFFF"/>
            <w:noWrap/>
            <w:vAlign w:val="bottom"/>
            <w:hideMark/>
          </w:tcPr>
          <w:p w14:paraId="5C2DED4E"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76" w:type="dxa"/>
            <w:tcBorders>
              <w:top w:val="nil"/>
              <w:left w:val="nil"/>
              <w:bottom w:val="nil"/>
              <w:right w:val="nil"/>
            </w:tcBorders>
            <w:shd w:val="clear" w:color="000000" w:fill="FFFFFF"/>
            <w:noWrap/>
            <w:vAlign w:val="bottom"/>
            <w:hideMark/>
          </w:tcPr>
          <w:p w14:paraId="68F5BB60"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16" w:type="dxa"/>
            <w:tcBorders>
              <w:top w:val="nil"/>
              <w:left w:val="nil"/>
              <w:bottom w:val="nil"/>
              <w:right w:val="nil"/>
            </w:tcBorders>
            <w:shd w:val="clear" w:color="000000" w:fill="FFFFFF"/>
            <w:noWrap/>
            <w:vAlign w:val="bottom"/>
            <w:hideMark/>
          </w:tcPr>
          <w:p w14:paraId="36223D40"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96" w:type="dxa"/>
            <w:tcBorders>
              <w:top w:val="nil"/>
              <w:left w:val="nil"/>
              <w:bottom w:val="nil"/>
              <w:right w:val="nil"/>
            </w:tcBorders>
            <w:shd w:val="clear" w:color="000000" w:fill="FFFFFF"/>
            <w:noWrap/>
            <w:vAlign w:val="bottom"/>
            <w:hideMark/>
          </w:tcPr>
          <w:p w14:paraId="5A947EE4"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076" w:type="dxa"/>
            <w:tcBorders>
              <w:top w:val="nil"/>
              <w:left w:val="nil"/>
              <w:bottom w:val="nil"/>
              <w:right w:val="nil"/>
            </w:tcBorders>
            <w:shd w:val="clear" w:color="000000" w:fill="FFFFFF"/>
            <w:noWrap/>
            <w:vAlign w:val="bottom"/>
            <w:hideMark/>
          </w:tcPr>
          <w:p w14:paraId="0DD4C4FA"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96" w:type="dxa"/>
            <w:tcBorders>
              <w:top w:val="nil"/>
              <w:left w:val="nil"/>
              <w:bottom w:val="nil"/>
              <w:right w:val="nil"/>
            </w:tcBorders>
            <w:shd w:val="clear" w:color="000000" w:fill="FFFFFF"/>
            <w:noWrap/>
            <w:vAlign w:val="bottom"/>
            <w:hideMark/>
          </w:tcPr>
          <w:p w14:paraId="36955D9F"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56" w:type="dxa"/>
            <w:tcBorders>
              <w:top w:val="nil"/>
              <w:left w:val="nil"/>
              <w:bottom w:val="nil"/>
              <w:right w:val="nil"/>
            </w:tcBorders>
            <w:shd w:val="clear" w:color="000000" w:fill="FFFFFF"/>
            <w:noWrap/>
            <w:vAlign w:val="bottom"/>
            <w:hideMark/>
          </w:tcPr>
          <w:p w14:paraId="1B357C73" w14:textId="77777777" w:rsidR="00470A47" w:rsidRPr="00470A47" w:rsidRDefault="00470A47" w:rsidP="00470A47">
            <w:pPr>
              <w:spacing w:line="240" w:lineRule="auto"/>
              <w:ind w:firstLine="0"/>
              <w:jc w:val="left"/>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r>
      <w:tr w:rsidR="00470A47" w:rsidRPr="00470A47" w14:paraId="2F192EEB" w14:textId="77777777" w:rsidTr="00470A47">
        <w:trPr>
          <w:trHeight w:val="528"/>
        </w:trPr>
        <w:tc>
          <w:tcPr>
            <w:tcW w:w="324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B8A14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Наименование показателя</w:t>
            </w:r>
          </w:p>
        </w:tc>
        <w:tc>
          <w:tcPr>
            <w:tcW w:w="977" w:type="dxa"/>
            <w:tcBorders>
              <w:top w:val="single" w:sz="4" w:space="0" w:color="auto"/>
              <w:left w:val="nil"/>
              <w:bottom w:val="single" w:sz="4" w:space="0" w:color="auto"/>
              <w:right w:val="single" w:sz="4" w:space="0" w:color="auto"/>
            </w:tcBorders>
            <w:shd w:val="clear" w:color="000000" w:fill="FFFFFF"/>
            <w:noWrap/>
            <w:vAlign w:val="center"/>
            <w:hideMark/>
          </w:tcPr>
          <w:p w14:paraId="1D0F4C80"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Ед. изм.</w:t>
            </w:r>
          </w:p>
        </w:tc>
        <w:tc>
          <w:tcPr>
            <w:tcW w:w="951" w:type="dxa"/>
            <w:tcBorders>
              <w:top w:val="single" w:sz="4" w:space="0" w:color="auto"/>
              <w:left w:val="nil"/>
              <w:bottom w:val="single" w:sz="4" w:space="0" w:color="auto"/>
              <w:right w:val="single" w:sz="4" w:space="0" w:color="auto"/>
            </w:tcBorders>
            <w:shd w:val="clear" w:color="000000" w:fill="FFFFFF"/>
            <w:noWrap/>
            <w:vAlign w:val="center"/>
            <w:hideMark/>
          </w:tcPr>
          <w:p w14:paraId="6EF69713"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2024</w:t>
            </w:r>
          </w:p>
        </w:tc>
        <w:tc>
          <w:tcPr>
            <w:tcW w:w="951" w:type="dxa"/>
            <w:tcBorders>
              <w:top w:val="single" w:sz="4" w:space="0" w:color="auto"/>
              <w:left w:val="nil"/>
              <w:bottom w:val="single" w:sz="4" w:space="0" w:color="auto"/>
              <w:right w:val="single" w:sz="4" w:space="0" w:color="auto"/>
            </w:tcBorders>
            <w:shd w:val="clear" w:color="000000" w:fill="FFFFFF"/>
            <w:noWrap/>
            <w:vAlign w:val="center"/>
            <w:hideMark/>
          </w:tcPr>
          <w:p w14:paraId="050EA62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2025</w:t>
            </w:r>
          </w:p>
        </w:tc>
        <w:tc>
          <w:tcPr>
            <w:tcW w:w="951" w:type="dxa"/>
            <w:tcBorders>
              <w:top w:val="single" w:sz="4" w:space="0" w:color="auto"/>
              <w:left w:val="nil"/>
              <w:bottom w:val="single" w:sz="4" w:space="0" w:color="auto"/>
              <w:right w:val="single" w:sz="4" w:space="0" w:color="auto"/>
            </w:tcBorders>
            <w:shd w:val="clear" w:color="000000" w:fill="FFFFFF"/>
            <w:noWrap/>
            <w:vAlign w:val="center"/>
            <w:hideMark/>
          </w:tcPr>
          <w:p w14:paraId="1E09999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2026</w:t>
            </w:r>
          </w:p>
        </w:tc>
        <w:tc>
          <w:tcPr>
            <w:tcW w:w="951" w:type="dxa"/>
            <w:tcBorders>
              <w:top w:val="single" w:sz="4" w:space="0" w:color="auto"/>
              <w:left w:val="nil"/>
              <w:bottom w:val="single" w:sz="4" w:space="0" w:color="auto"/>
              <w:right w:val="single" w:sz="4" w:space="0" w:color="auto"/>
            </w:tcBorders>
            <w:shd w:val="clear" w:color="000000" w:fill="FFFFFF"/>
            <w:noWrap/>
            <w:vAlign w:val="center"/>
            <w:hideMark/>
          </w:tcPr>
          <w:p w14:paraId="7156D54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2027</w:t>
            </w:r>
          </w:p>
        </w:tc>
        <w:tc>
          <w:tcPr>
            <w:tcW w:w="951" w:type="dxa"/>
            <w:tcBorders>
              <w:top w:val="single" w:sz="4" w:space="0" w:color="auto"/>
              <w:left w:val="nil"/>
              <w:bottom w:val="single" w:sz="4" w:space="0" w:color="auto"/>
              <w:right w:val="single" w:sz="4" w:space="0" w:color="auto"/>
            </w:tcBorders>
            <w:shd w:val="clear" w:color="000000" w:fill="FFFFFF"/>
            <w:noWrap/>
            <w:vAlign w:val="center"/>
            <w:hideMark/>
          </w:tcPr>
          <w:p w14:paraId="2B40FC4E"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2028</w:t>
            </w:r>
          </w:p>
        </w:tc>
        <w:tc>
          <w:tcPr>
            <w:tcW w:w="1176" w:type="dxa"/>
            <w:tcBorders>
              <w:top w:val="single" w:sz="4" w:space="0" w:color="auto"/>
              <w:left w:val="nil"/>
              <w:bottom w:val="single" w:sz="4" w:space="0" w:color="auto"/>
              <w:right w:val="single" w:sz="4" w:space="0" w:color="auto"/>
            </w:tcBorders>
            <w:shd w:val="clear" w:color="000000" w:fill="FFFFFF"/>
            <w:noWrap/>
            <w:vAlign w:val="center"/>
            <w:hideMark/>
          </w:tcPr>
          <w:p w14:paraId="771C0B6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2029</w:t>
            </w:r>
          </w:p>
        </w:tc>
        <w:tc>
          <w:tcPr>
            <w:tcW w:w="1116" w:type="dxa"/>
            <w:tcBorders>
              <w:top w:val="single" w:sz="4" w:space="0" w:color="auto"/>
              <w:left w:val="nil"/>
              <w:bottom w:val="single" w:sz="4" w:space="0" w:color="auto"/>
              <w:right w:val="single" w:sz="4" w:space="0" w:color="auto"/>
            </w:tcBorders>
            <w:shd w:val="clear" w:color="000000" w:fill="FFFFFF"/>
            <w:noWrap/>
            <w:vAlign w:val="center"/>
            <w:hideMark/>
          </w:tcPr>
          <w:p w14:paraId="09EDA0A5"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2030</w:t>
            </w:r>
          </w:p>
        </w:tc>
        <w:tc>
          <w:tcPr>
            <w:tcW w:w="1196" w:type="dxa"/>
            <w:tcBorders>
              <w:top w:val="single" w:sz="4" w:space="0" w:color="auto"/>
              <w:left w:val="nil"/>
              <w:bottom w:val="single" w:sz="4" w:space="0" w:color="auto"/>
              <w:right w:val="single" w:sz="4" w:space="0" w:color="auto"/>
            </w:tcBorders>
            <w:shd w:val="clear" w:color="000000" w:fill="FFFFFF"/>
            <w:noWrap/>
            <w:vAlign w:val="center"/>
            <w:hideMark/>
          </w:tcPr>
          <w:p w14:paraId="7C389F19"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2031</w:t>
            </w:r>
          </w:p>
        </w:tc>
        <w:tc>
          <w:tcPr>
            <w:tcW w:w="1076" w:type="dxa"/>
            <w:tcBorders>
              <w:top w:val="single" w:sz="4" w:space="0" w:color="auto"/>
              <w:left w:val="nil"/>
              <w:bottom w:val="single" w:sz="4" w:space="0" w:color="auto"/>
              <w:right w:val="single" w:sz="4" w:space="0" w:color="auto"/>
            </w:tcBorders>
            <w:shd w:val="clear" w:color="000000" w:fill="FFFFFF"/>
            <w:noWrap/>
            <w:vAlign w:val="center"/>
            <w:hideMark/>
          </w:tcPr>
          <w:p w14:paraId="233C7506"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2032</w:t>
            </w:r>
          </w:p>
        </w:tc>
        <w:tc>
          <w:tcPr>
            <w:tcW w:w="996" w:type="dxa"/>
            <w:tcBorders>
              <w:top w:val="single" w:sz="4" w:space="0" w:color="auto"/>
              <w:left w:val="nil"/>
              <w:bottom w:val="single" w:sz="4" w:space="0" w:color="auto"/>
              <w:right w:val="single" w:sz="4" w:space="0" w:color="auto"/>
            </w:tcBorders>
            <w:shd w:val="clear" w:color="000000" w:fill="FFFFFF"/>
            <w:noWrap/>
            <w:vAlign w:val="center"/>
            <w:hideMark/>
          </w:tcPr>
          <w:p w14:paraId="6162333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2033</w:t>
            </w:r>
          </w:p>
        </w:tc>
        <w:tc>
          <w:tcPr>
            <w:tcW w:w="1156" w:type="dxa"/>
            <w:tcBorders>
              <w:top w:val="single" w:sz="4" w:space="0" w:color="auto"/>
              <w:left w:val="nil"/>
              <w:bottom w:val="single" w:sz="4" w:space="0" w:color="auto"/>
              <w:right w:val="single" w:sz="4" w:space="0" w:color="auto"/>
            </w:tcBorders>
            <w:shd w:val="clear" w:color="000000" w:fill="FFFFFF"/>
            <w:noWrap/>
            <w:vAlign w:val="center"/>
            <w:hideMark/>
          </w:tcPr>
          <w:p w14:paraId="0F54464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2034</w:t>
            </w:r>
          </w:p>
        </w:tc>
      </w:tr>
      <w:tr w:rsidR="00470A47" w:rsidRPr="00470A47" w14:paraId="33080047" w14:textId="77777777" w:rsidTr="00470A47">
        <w:trPr>
          <w:trHeight w:val="528"/>
        </w:trPr>
        <w:tc>
          <w:tcPr>
            <w:tcW w:w="3244" w:type="dxa"/>
            <w:tcBorders>
              <w:top w:val="nil"/>
              <w:left w:val="single" w:sz="4" w:space="0" w:color="auto"/>
              <w:bottom w:val="single" w:sz="4" w:space="0" w:color="auto"/>
              <w:right w:val="single" w:sz="4" w:space="0" w:color="auto"/>
            </w:tcBorders>
            <w:shd w:val="clear" w:color="000000" w:fill="FFFFFF"/>
            <w:vAlign w:val="center"/>
            <w:hideMark/>
          </w:tcPr>
          <w:p w14:paraId="7429C363"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НЕОБХОДИМАЯ ВАЛОВАЯ ВЫРУЧКА</w:t>
            </w:r>
          </w:p>
        </w:tc>
        <w:tc>
          <w:tcPr>
            <w:tcW w:w="977" w:type="dxa"/>
            <w:tcBorders>
              <w:top w:val="nil"/>
              <w:left w:val="nil"/>
              <w:bottom w:val="single" w:sz="4" w:space="0" w:color="auto"/>
              <w:right w:val="single" w:sz="4" w:space="0" w:color="auto"/>
            </w:tcBorders>
            <w:shd w:val="clear" w:color="000000" w:fill="FFFFFF"/>
            <w:noWrap/>
            <w:vAlign w:val="center"/>
            <w:hideMark/>
          </w:tcPr>
          <w:p w14:paraId="01399AE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тыс. руб.</w:t>
            </w:r>
          </w:p>
        </w:tc>
        <w:tc>
          <w:tcPr>
            <w:tcW w:w="951" w:type="dxa"/>
            <w:tcBorders>
              <w:top w:val="nil"/>
              <w:left w:val="nil"/>
              <w:bottom w:val="single" w:sz="4" w:space="0" w:color="auto"/>
              <w:right w:val="single" w:sz="4" w:space="0" w:color="auto"/>
            </w:tcBorders>
            <w:shd w:val="clear" w:color="000000" w:fill="FFFFFF"/>
            <w:noWrap/>
            <w:vAlign w:val="center"/>
            <w:hideMark/>
          </w:tcPr>
          <w:p w14:paraId="19F7BBE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50 177,23</w:t>
            </w:r>
          </w:p>
        </w:tc>
        <w:tc>
          <w:tcPr>
            <w:tcW w:w="951" w:type="dxa"/>
            <w:tcBorders>
              <w:top w:val="nil"/>
              <w:left w:val="nil"/>
              <w:bottom w:val="single" w:sz="4" w:space="0" w:color="auto"/>
              <w:right w:val="single" w:sz="4" w:space="0" w:color="auto"/>
            </w:tcBorders>
            <w:shd w:val="clear" w:color="000000" w:fill="FFFFFF"/>
            <w:noWrap/>
            <w:vAlign w:val="center"/>
            <w:hideMark/>
          </w:tcPr>
          <w:p w14:paraId="4FF1352F"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52 607,20</w:t>
            </w:r>
          </w:p>
        </w:tc>
        <w:tc>
          <w:tcPr>
            <w:tcW w:w="951" w:type="dxa"/>
            <w:tcBorders>
              <w:top w:val="nil"/>
              <w:left w:val="nil"/>
              <w:bottom w:val="single" w:sz="4" w:space="0" w:color="auto"/>
              <w:right w:val="single" w:sz="4" w:space="0" w:color="auto"/>
            </w:tcBorders>
            <w:shd w:val="clear" w:color="000000" w:fill="FFFFFF"/>
            <w:noWrap/>
            <w:vAlign w:val="center"/>
            <w:hideMark/>
          </w:tcPr>
          <w:p w14:paraId="7392395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55 087,31</w:t>
            </w:r>
          </w:p>
        </w:tc>
        <w:tc>
          <w:tcPr>
            <w:tcW w:w="951" w:type="dxa"/>
            <w:tcBorders>
              <w:top w:val="nil"/>
              <w:left w:val="nil"/>
              <w:bottom w:val="single" w:sz="4" w:space="0" w:color="auto"/>
              <w:right w:val="single" w:sz="4" w:space="0" w:color="auto"/>
            </w:tcBorders>
            <w:shd w:val="clear" w:color="000000" w:fill="FFFFFF"/>
            <w:noWrap/>
            <w:vAlign w:val="center"/>
            <w:hideMark/>
          </w:tcPr>
          <w:p w14:paraId="4BAF4228"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57 018,94</w:t>
            </w:r>
          </w:p>
        </w:tc>
        <w:tc>
          <w:tcPr>
            <w:tcW w:w="951" w:type="dxa"/>
            <w:tcBorders>
              <w:top w:val="nil"/>
              <w:left w:val="nil"/>
              <w:bottom w:val="single" w:sz="4" w:space="0" w:color="auto"/>
              <w:right w:val="single" w:sz="4" w:space="0" w:color="auto"/>
            </w:tcBorders>
            <w:shd w:val="clear" w:color="000000" w:fill="FFFFFF"/>
            <w:noWrap/>
            <w:vAlign w:val="center"/>
            <w:hideMark/>
          </w:tcPr>
          <w:p w14:paraId="1D89DA2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59 165,92</w:t>
            </w:r>
          </w:p>
        </w:tc>
        <w:tc>
          <w:tcPr>
            <w:tcW w:w="1176" w:type="dxa"/>
            <w:tcBorders>
              <w:top w:val="nil"/>
              <w:left w:val="nil"/>
              <w:bottom w:val="single" w:sz="4" w:space="0" w:color="auto"/>
              <w:right w:val="single" w:sz="4" w:space="0" w:color="auto"/>
            </w:tcBorders>
            <w:shd w:val="clear" w:color="000000" w:fill="FFFFFF"/>
            <w:noWrap/>
            <w:vAlign w:val="center"/>
            <w:hideMark/>
          </w:tcPr>
          <w:p w14:paraId="4C834AB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60 982,79</w:t>
            </w:r>
          </w:p>
        </w:tc>
        <w:tc>
          <w:tcPr>
            <w:tcW w:w="1116" w:type="dxa"/>
            <w:tcBorders>
              <w:top w:val="nil"/>
              <w:left w:val="nil"/>
              <w:bottom w:val="single" w:sz="4" w:space="0" w:color="auto"/>
              <w:right w:val="single" w:sz="4" w:space="0" w:color="auto"/>
            </w:tcBorders>
            <w:shd w:val="clear" w:color="000000" w:fill="FFFFFF"/>
            <w:noWrap/>
            <w:vAlign w:val="center"/>
            <w:hideMark/>
          </w:tcPr>
          <w:p w14:paraId="63D6E11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62 666,70</w:t>
            </w:r>
          </w:p>
        </w:tc>
        <w:tc>
          <w:tcPr>
            <w:tcW w:w="1196" w:type="dxa"/>
            <w:tcBorders>
              <w:top w:val="nil"/>
              <w:left w:val="nil"/>
              <w:bottom w:val="single" w:sz="4" w:space="0" w:color="auto"/>
              <w:right w:val="single" w:sz="4" w:space="0" w:color="auto"/>
            </w:tcBorders>
            <w:shd w:val="clear" w:color="000000" w:fill="FFFFFF"/>
            <w:noWrap/>
            <w:vAlign w:val="center"/>
            <w:hideMark/>
          </w:tcPr>
          <w:p w14:paraId="4586248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63 984,40</w:t>
            </w:r>
          </w:p>
        </w:tc>
        <w:tc>
          <w:tcPr>
            <w:tcW w:w="1076" w:type="dxa"/>
            <w:tcBorders>
              <w:top w:val="nil"/>
              <w:left w:val="nil"/>
              <w:bottom w:val="single" w:sz="4" w:space="0" w:color="auto"/>
              <w:right w:val="single" w:sz="4" w:space="0" w:color="auto"/>
            </w:tcBorders>
            <w:shd w:val="clear" w:color="000000" w:fill="FFFFFF"/>
            <w:noWrap/>
            <w:vAlign w:val="center"/>
            <w:hideMark/>
          </w:tcPr>
          <w:p w14:paraId="4634C5A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65 865,55</w:t>
            </w:r>
          </w:p>
        </w:tc>
        <w:tc>
          <w:tcPr>
            <w:tcW w:w="996" w:type="dxa"/>
            <w:tcBorders>
              <w:top w:val="nil"/>
              <w:left w:val="nil"/>
              <w:bottom w:val="single" w:sz="4" w:space="0" w:color="auto"/>
              <w:right w:val="single" w:sz="4" w:space="0" w:color="auto"/>
            </w:tcBorders>
            <w:shd w:val="clear" w:color="000000" w:fill="FFFFFF"/>
            <w:noWrap/>
            <w:vAlign w:val="center"/>
            <w:hideMark/>
          </w:tcPr>
          <w:p w14:paraId="718EA939"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67 820,40</w:t>
            </w:r>
          </w:p>
        </w:tc>
        <w:tc>
          <w:tcPr>
            <w:tcW w:w="1156" w:type="dxa"/>
            <w:tcBorders>
              <w:top w:val="nil"/>
              <w:left w:val="nil"/>
              <w:bottom w:val="single" w:sz="4" w:space="0" w:color="auto"/>
              <w:right w:val="single" w:sz="4" w:space="0" w:color="auto"/>
            </w:tcBorders>
            <w:shd w:val="clear" w:color="000000" w:fill="FFFFFF"/>
            <w:noWrap/>
            <w:vAlign w:val="center"/>
            <w:hideMark/>
          </w:tcPr>
          <w:p w14:paraId="08FED39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69 958,37</w:t>
            </w:r>
          </w:p>
        </w:tc>
      </w:tr>
      <w:tr w:rsidR="00470A47" w:rsidRPr="00470A47" w14:paraId="55110576" w14:textId="77777777" w:rsidTr="00470A47">
        <w:trPr>
          <w:trHeight w:val="1320"/>
        </w:trPr>
        <w:tc>
          <w:tcPr>
            <w:tcW w:w="3244" w:type="dxa"/>
            <w:tcBorders>
              <w:top w:val="nil"/>
              <w:left w:val="single" w:sz="4" w:space="0" w:color="auto"/>
              <w:bottom w:val="single" w:sz="4" w:space="0" w:color="auto"/>
              <w:right w:val="single" w:sz="4" w:space="0" w:color="auto"/>
            </w:tcBorders>
            <w:shd w:val="clear" w:color="000000" w:fill="FFFFFF"/>
            <w:vAlign w:val="center"/>
            <w:hideMark/>
          </w:tcPr>
          <w:p w14:paraId="54FF750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РАСХОДЫ НА ЭНЕРГЕТИЧЕСКИЕ РЕСУРСЫ, ХОЛОДНУЮ ВОДУ И ТЕПЛОНОСИТЕЛЬ</w:t>
            </w:r>
          </w:p>
        </w:tc>
        <w:tc>
          <w:tcPr>
            <w:tcW w:w="977" w:type="dxa"/>
            <w:tcBorders>
              <w:top w:val="nil"/>
              <w:left w:val="nil"/>
              <w:bottom w:val="single" w:sz="4" w:space="0" w:color="auto"/>
              <w:right w:val="single" w:sz="4" w:space="0" w:color="auto"/>
            </w:tcBorders>
            <w:shd w:val="clear" w:color="000000" w:fill="FFFFFF"/>
            <w:noWrap/>
            <w:vAlign w:val="center"/>
            <w:hideMark/>
          </w:tcPr>
          <w:p w14:paraId="6738F065"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single" w:sz="4" w:space="0" w:color="auto"/>
              <w:right w:val="single" w:sz="4" w:space="0" w:color="auto"/>
            </w:tcBorders>
            <w:shd w:val="clear" w:color="000000" w:fill="FFFFFF"/>
            <w:noWrap/>
            <w:vAlign w:val="center"/>
            <w:hideMark/>
          </w:tcPr>
          <w:p w14:paraId="0E6B39A5"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25 636,96</w:t>
            </w:r>
          </w:p>
        </w:tc>
        <w:tc>
          <w:tcPr>
            <w:tcW w:w="951" w:type="dxa"/>
            <w:tcBorders>
              <w:top w:val="nil"/>
              <w:left w:val="nil"/>
              <w:bottom w:val="single" w:sz="4" w:space="0" w:color="auto"/>
              <w:right w:val="single" w:sz="4" w:space="0" w:color="auto"/>
            </w:tcBorders>
            <w:shd w:val="clear" w:color="000000" w:fill="FFFFFF"/>
            <w:noWrap/>
            <w:vAlign w:val="center"/>
            <w:hideMark/>
          </w:tcPr>
          <w:p w14:paraId="428F387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26 934,23</w:t>
            </w:r>
          </w:p>
        </w:tc>
        <w:tc>
          <w:tcPr>
            <w:tcW w:w="951" w:type="dxa"/>
            <w:tcBorders>
              <w:top w:val="nil"/>
              <w:left w:val="nil"/>
              <w:bottom w:val="single" w:sz="4" w:space="0" w:color="auto"/>
              <w:right w:val="single" w:sz="4" w:space="0" w:color="auto"/>
            </w:tcBorders>
            <w:shd w:val="clear" w:color="000000" w:fill="FFFFFF"/>
            <w:noWrap/>
            <w:vAlign w:val="center"/>
            <w:hideMark/>
          </w:tcPr>
          <w:p w14:paraId="0B754E86"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27 867,48</w:t>
            </w:r>
          </w:p>
        </w:tc>
        <w:tc>
          <w:tcPr>
            <w:tcW w:w="951" w:type="dxa"/>
            <w:tcBorders>
              <w:top w:val="nil"/>
              <w:left w:val="nil"/>
              <w:bottom w:val="single" w:sz="4" w:space="0" w:color="auto"/>
              <w:right w:val="single" w:sz="4" w:space="0" w:color="auto"/>
            </w:tcBorders>
            <w:shd w:val="clear" w:color="000000" w:fill="FFFFFF"/>
            <w:noWrap/>
            <w:vAlign w:val="center"/>
            <w:hideMark/>
          </w:tcPr>
          <w:p w14:paraId="2E522DBE"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28 719,38</w:t>
            </w:r>
          </w:p>
        </w:tc>
        <w:tc>
          <w:tcPr>
            <w:tcW w:w="951" w:type="dxa"/>
            <w:tcBorders>
              <w:top w:val="nil"/>
              <w:left w:val="nil"/>
              <w:bottom w:val="single" w:sz="4" w:space="0" w:color="auto"/>
              <w:right w:val="single" w:sz="4" w:space="0" w:color="auto"/>
            </w:tcBorders>
            <w:shd w:val="clear" w:color="000000" w:fill="FFFFFF"/>
            <w:noWrap/>
            <w:vAlign w:val="center"/>
            <w:hideMark/>
          </w:tcPr>
          <w:p w14:paraId="21B19B4E"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29 679,02</w:t>
            </w:r>
          </w:p>
        </w:tc>
        <w:tc>
          <w:tcPr>
            <w:tcW w:w="1176" w:type="dxa"/>
            <w:tcBorders>
              <w:top w:val="nil"/>
              <w:left w:val="nil"/>
              <w:bottom w:val="single" w:sz="4" w:space="0" w:color="auto"/>
              <w:right w:val="single" w:sz="4" w:space="0" w:color="auto"/>
            </w:tcBorders>
            <w:shd w:val="clear" w:color="000000" w:fill="FFFFFF"/>
            <w:noWrap/>
            <w:vAlign w:val="center"/>
            <w:hideMark/>
          </w:tcPr>
          <w:p w14:paraId="359FCB8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30 600,55</w:t>
            </w:r>
          </w:p>
        </w:tc>
        <w:tc>
          <w:tcPr>
            <w:tcW w:w="1116" w:type="dxa"/>
            <w:tcBorders>
              <w:top w:val="nil"/>
              <w:left w:val="nil"/>
              <w:bottom w:val="single" w:sz="4" w:space="0" w:color="auto"/>
              <w:right w:val="single" w:sz="4" w:space="0" w:color="auto"/>
            </w:tcBorders>
            <w:shd w:val="clear" w:color="000000" w:fill="FFFFFF"/>
            <w:noWrap/>
            <w:vAlign w:val="center"/>
            <w:hideMark/>
          </w:tcPr>
          <w:p w14:paraId="4E503C8E"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31 625,78</w:t>
            </w:r>
          </w:p>
        </w:tc>
        <w:tc>
          <w:tcPr>
            <w:tcW w:w="1196" w:type="dxa"/>
            <w:tcBorders>
              <w:top w:val="nil"/>
              <w:left w:val="nil"/>
              <w:bottom w:val="single" w:sz="4" w:space="0" w:color="auto"/>
              <w:right w:val="single" w:sz="4" w:space="0" w:color="auto"/>
            </w:tcBorders>
            <w:shd w:val="clear" w:color="000000" w:fill="FFFFFF"/>
            <w:noWrap/>
            <w:vAlign w:val="center"/>
            <w:hideMark/>
          </w:tcPr>
          <w:p w14:paraId="7730021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32 586,55</w:t>
            </w:r>
          </w:p>
        </w:tc>
        <w:tc>
          <w:tcPr>
            <w:tcW w:w="1076" w:type="dxa"/>
            <w:tcBorders>
              <w:top w:val="nil"/>
              <w:left w:val="nil"/>
              <w:bottom w:val="single" w:sz="4" w:space="0" w:color="auto"/>
              <w:right w:val="single" w:sz="4" w:space="0" w:color="auto"/>
            </w:tcBorders>
            <w:shd w:val="clear" w:color="000000" w:fill="FFFFFF"/>
            <w:noWrap/>
            <w:vAlign w:val="center"/>
            <w:hideMark/>
          </w:tcPr>
          <w:p w14:paraId="07CD9C9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33 657,44</w:t>
            </w:r>
          </w:p>
        </w:tc>
        <w:tc>
          <w:tcPr>
            <w:tcW w:w="996" w:type="dxa"/>
            <w:tcBorders>
              <w:top w:val="nil"/>
              <w:left w:val="nil"/>
              <w:bottom w:val="single" w:sz="4" w:space="0" w:color="auto"/>
              <w:right w:val="single" w:sz="4" w:space="0" w:color="auto"/>
            </w:tcBorders>
            <w:shd w:val="clear" w:color="000000" w:fill="FFFFFF"/>
            <w:noWrap/>
            <w:vAlign w:val="center"/>
            <w:hideMark/>
          </w:tcPr>
          <w:p w14:paraId="75FC9A6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34 788,37</w:t>
            </w:r>
          </w:p>
        </w:tc>
        <w:tc>
          <w:tcPr>
            <w:tcW w:w="1156" w:type="dxa"/>
            <w:tcBorders>
              <w:top w:val="nil"/>
              <w:left w:val="nil"/>
              <w:bottom w:val="single" w:sz="4" w:space="0" w:color="auto"/>
              <w:right w:val="single" w:sz="4" w:space="0" w:color="auto"/>
            </w:tcBorders>
            <w:shd w:val="clear" w:color="000000" w:fill="FFFFFF"/>
            <w:noWrap/>
            <w:vAlign w:val="center"/>
            <w:hideMark/>
          </w:tcPr>
          <w:p w14:paraId="76BD3E6E"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35 958,73</w:t>
            </w:r>
          </w:p>
        </w:tc>
      </w:tr>
      <w:tr w:rsidR="00470A47" w:rsidRPr="00470A47" w14:paraId="62E76E72" w14:textId="77777777" w:rsidTr="00470A47">
        <w:trPr>
          <w:trHeight w:val="528"/>
        </w:trPr>
        <w:tc>
          <w:tcPr>
            <w:tcW w:w="3244" w:type="dxa"/>
            <w:tcBorders>
              <w:top w:val="nil"/>
              <w:left w:val="single" w:sz="4" w:space="0" w:color="auto"/>
              <w:bottom w:val="single" w:sz="4" w:space="0" w:color="auto"/>
              <w:right w:val="single" w:sz="4" w:space="0" w:color="auto"/>
            </w:tcBorders>
            <w:shd w:val="clear" w:color="000000" w:fill="FFFFFF"/>
            <w:vAlign w:val="center"/>
            <w:hideMark/>
          </w:tcPr>
          <w:p w14:paraId="090B5151"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 xml:space="preserve">ОПЕРАЦИОННЫЕ РАСХОДЫ </w:t>
            </w:r>
          </w:p>
        </w:tc>
        <w:tc>
          <w:tcPr>
            <w:tcW w:w="977" w:type="dxa"/>
            <w:tcBorders>
              <w:top w:val="nil"/>
              <w:left w:val="nil"/>
              <w:bottom w:val="single" w:sz="4" w:space="0" w:color="auto"/>
              <w:right w:val="single" w:sz="4" w:space="0" w:color="auto"/>
            </w:tcBorders>
            <w:shd w:val="clear" w:color="000000" w:fill="FFFFFF"/>
            <w:noWrap/>
            <w:vAlign w:val="center"/>
            <w:hideMark/>
          </w:tcPr>
          <w:p w14:paraId="123B54EA"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single" w:sz="4" w:space="0" w:color="auto"/>
              <w:right w:val="single" w:sz="4" w:space="0" w:color="auto"/>
            </w:tcBorders>
            <w:shd w:val="clear" w:color="000000" w:fill="FFFFFF"/>
            <w:noWrap/>
            <w:vAlign w:val="center"/>
            <w:hideMark/>
          </w:tcPr>
          <w:p w14:paraId="0935493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20 379,29</w:t>
            </w:r>
          </w:p>
        </w:tc>
        <w:tc>
          <w:tcPr>
            <w:tcW w:w="951" w:type="dxa"/>
            <w:tcBorders>
              <w:top w:val="nil"/>
              <w:left w:val="nil"/>
              <w:bottom w:val="single" w:sz="4" w:space="0" w:color="auto"/>
              <w:right w:val="single" w:sz="4" w:space="0" w:color="auto"/>
            </w:tcBorders>
            <w:shd w:val="clear" w:color="000000" w:fill="FFFFFF"/>
            <w:noWrap/>
            <w:vAlign w:val="center"/>
            <w:hideMark/>
          </w:tcPr>
          <w:p w14:paraId="5C474D6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21 345,70</w:t>
            </w:r>
          </w:p>
        </w:tc>
        <w:tc>
          <w:tcPr>
            <w:tcW w:w="951" w:type="dxa"/>
            <w:tcBorders>
              <w:top w:val="nil"/>
              <w:left w:val="nil"/>
              <w:bottom w:val="single" w:sz="4" w:space="0" w:color="auto"/>
              <w:right w:val="single" w:sz="4" w:space="0" w:color="auto"/>
            </w:tcBorders>
            <w:shd w:val="clear" w:color="000000" w:fill="FFFFFF"/>
            <w:noWrap/>
            <w:vAlign w:val="center"/>
            <w:hideMark/>
          </w:tcPr>
          <w:p w14:paraId="3672252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22 040,80</w:t>
            </w:r>
          </w:p>
        </w:tc>
        <w:tc>
          <w:tcPr>
            <w:tcW w:w="951" w:type="dxa"/>
            <w:tcBorders>
              <w:top w:val="nil"/>
              <w:left w:val="nil"/>
              <w:bottom w:val="single" w:sz="4" w:space="0" w:color="auto"/>
              <w:right w:val="single" w:sz="4" w:space="0" w:color="auto"/>
            </w:tcBorders>
            <w:shd w:val="clear" w:color="000000" w:fill="FFFFFF"/>
            <w:noWrap/>
            <w:vAlign w:val="center"/>
            <w:hideMark/>
          </w:tcPr>
          <w:p w14:paraId="5407A80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22 693,20</w:t>
            </w:r>
          </w:p>
        </w:tc>
        <w:tc>
          <w:tcPr>
            <w:tcW w:w="951" w:type="dxa"/>
            <w:tcBorders>
              <w:top w:val="nil"/>
              <w:left w:val="nil"/>
              <w:bottom w:val="single" w:sz="4" w:space="0" w:color="auto"/>
              <w:right w:val="single" w:sz="4" w:space="0" w:color="auto"/>
            </w:tcBorders>
            <w:shd w:val="clear" w:color="000000" w:fill="FFFFFF"/>
            <w:noWrap/>
            <w:vAlign w:val="center"/>
            <w:hideMark/>
          </w:tcPr>
          <w:p w14:paraId="44C6C99F"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23 365,00</w:t>
            </w:r>
          </w:p>
        </w:tc>
        <w:tc>
          <w:tcPr>
            <w:tcW w:w="1176" w:type="dxa"/>
            <w:tcBorders>
              <w:top w:val="nil"/>
              <w:left w:val="nil"/>
              <w:bottom w:val="single" w:sz="4" w:space="0" w:color="auto"/>
              <w:right w:val="single" w:sz="4" w:space="0" w:color="auto"/>
            </w:tcBorders>
            <w:shd w:val="clear" w:color="000000" w:fill="FFFFFF"/>
            <w:noWrap/>
            <w:vAlign w:val="center"/>
            <w:hideMark/>
          </w:tcPr>
          <w:p w14:paraId="1931BCDE"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24 056,60</w:t>
            </w:r>
          </w:p>
        </w:tc>
        <w:tc>
          <w:tcPr>
            <w:tcW w:w="1116" w:type="dxa"/>
            <w:tcBorders>
              <w:top w:val="nil"/>
              <w:left w:val="nil"/>
              <w:bottom w:val="single" w:sz="4" w:space="0" w:color="auto"/>
              <w:right w:val="single" w:sz="4" w:space="0" w:color="auto"/>
            </w:tcBorders>
            <w:shd w:val="clear" w:color="000000" w:fill="FFFFFF"/>
            <w:noWrap/>
            <w:vAlign w:val="center"/>
            <w:hideMark/>
          </w:tcPr>
          <w:p w14:paraId="24275DE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24 768,70</w:t>
            </w:r>
          </w:p>
        </w:tc>
        <w:tc>
          <w:tcPr>
            <w:tcW w:w="1196" w:type="dxa"/>
            <w:tcBorders>
              <w:top w:val="nil"/>
              <w:left w:val="nil"/>
              <w:bottom w:val="single" w:sz="4" w:space="0" w:color="auto"/>
              <w:right w:val="single" w:sz="4" w:space="0" w:color="auto"/>
            </w:tcBorders>
            <w:shd w:val="clear" w:color="000000" w:fill="FFFFFF"/>
            <w:noWrap/>
            <w:vAlign w:val="center"/>
            <w:hideMark/>
          </w:tcPr>
          <w:p w14:paraId="154A24D0"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25 501,80</w:t>
            </w:r>
          </w:p>
        </w:tc>
        <w:tc>
          <w:tcPr>
            <w:tcW w:w="1076" w:type="dxa"/>
            <w:tcBorders>
              <w:top w:val="nil"/>
              <w:left w:val="nil"/>
              <w:bottom w:val="single" w:sz="4" w:space="0" w:color="auto"/>
              <w:right w:val="single" w:sz="4" w:space="0" w:color="auto"/>
            </w:tcBorders>
            <w:shd w:val="clear" w:color="000000" w:fill="FFFFFF"/>
            <w:noWrap/>
            <w:vAlign w:val="center"/>
            <w:hideMark/>
          </w:tcPr>
          <w:p w14:paraId="5872F463"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26 256,70</w:t>
            </w:r>
          </w:p>
        </w:tc>
        <w:tc>
          <w:tcPr>
            <w:tcW w:w="996" w:type="dxa"/>
            <w:tcBorders>
              <w:top w:val="nil"/>
              <w:left w:val="nil"/>
              <w:bottom w:val="single" w:sz="4" w:space="0" w:color="auto"/>
              <w:right w:val="single" w:sz="4" w:space="0" w:color="auto"/>
            </w:tcBorders>
            <w:shd w:val="clear" w:color="000000" w:fill="FFFFFF"/>
            <w:noWrap/>
            <w:vAlign w:val="center"/>
            <w:hideMark/>
          </w:tcPr>
          <w:p w14:paraId="4D1655F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27 033,90</w:t>
            </w:r>
          </w:p>
        </w:tc>
        <w:tc>
          <w:tcPr>
            <w:tcW w:w="1156" w:type="dxa"/>
            <w:tcBorders>
              <w:top w:val="nil"/>
              <w:left w:val="nil"/>
              <w:bottom w:val="single" w:sz="4" w:space="0" w:color="auto"/>
              <w:right w:val="single" w:sz="4" w:space="0" w:color="auto"/>
            </w:tcBorders>
            <w:shd w:val="clear" w:color="000000" w:fill="FFFFFF"/>
            <w:noWrap/>
            <w:vAlign w:val="center"/>
            <w:hideMark/>
          </w:tcPr>
          <w:p w14:paraId="6CED33C1"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27 834,10</w:t>
            </w:r>
          </w:p>
        </w:tc>
      </w:tr>
      <w:tr w:rsidR="00470A47" w:rsidRPr="00470A47" w14:paraId="7B0ED1C2" w14:textId="77777777" w:rsidTr="00470A47">
        <w:trPr>
          <w:trHeight w:val="528"/>
        </w:trPr>
        <w:tc>
          <w:tcPr>
            <w:tcW w:w="3244" w:type="dxa"/>
            <w:tcBorders>
              <w:top w:val="nil"/>
              <w:left w:val="single" w:sz="4" w:space="0" w:color="auto"/>
              <w:bottom w:val="single" w:sz="4" w:space="0" w:color="auto"/>
              <w:right w:val="single" w:sz="4" w:space="0" w:color="auto"/>
            </w:tcBorders>
            <w:shd w:val="clear" w:color="000000" w:fill="FFFFFF"/>
            <w:vAlign w:val="center"/>
            <w:hideMark/>
          </w:tcPr>
          <w:p w14:paraId="6384E4A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 xml:space="preserve">НЕПОДКОНТРОЛЬНЫЕ РАСХОДЫ </w:t>
            </w:r>
          </w:p>
        </w:tc>
        <w:tc>
          <w:tcPr>
            <w:tcW w:w="977" w:type="dxa"/>
            <w:tcBorders>
              <w:top w:val="nil"/>
              <w:left w:val="nil"/>
              <w:bottom w:val="single" w:sz="4" w:space="0" w:color="auto"/>
              <w:right w:val="single" w:sz="4" w:space="0" w:color="auto"/>
            </w:tcBorders>
            <w:shd w:val="clear" w:color="000000" w:fill="FFFFFF"/>
            <w:noWrap/>
            <w:vAlign w:val="center"/>
            <w:hideMark/>
          </w:tcPr>
          <w:p w14:paraId="7C44C151"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single" w:sz="4" w:space="0" w:color="auto"/>
              <w:right w:val="single" w:sz="4" w:space="0" w:color="auto"/>
            </w:tcBorders>
            <w:shd w:val="clear" w:color="000000" w:fill="FFFFFF"/>
            <w:noWrap/>
            <w:vAlign w:val="center"/>
            <w:hideMark/>
          </w:tcPr>
          <w:p w14:paraId="74B93AC8"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2 914,00</w:t>
            </w:r>
          </w:p>
        </w:tc>
        <w:tc>
          <w:tcPr>
            <w:tcW w:w="951" w:type="dxa"/>
            <w:tcBorders>
              <w:top w:val="nil"/>
              <w:left w:val="nil"/>
              <w:bottom w:val="single" w:sz="4" w:space="0" w:color="auto"/>
              <w:right w:val="single" w:sz="4" w:space="0" w:color="auto"/>
            </w:tcBorders>
            <w:shd w:val="clear" w:color="000000" w:fill="FFFFFF"/>
            <w:noWrap/>
            <w:vAlign w:val="center"/>
            <w:hideMark/>
          </w:tcPr>
          <w:p w14:paraId="0110FC5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3 021,90</w:t>
            </w:r>
          </w:p>
        </w:tc>
        <w:tc>
          <w:tcPr>
            <w:tcW w:w="951" w:type="dxa"/>
            <w:tcBorders>
              <w:top w:val="nil"/>
              <w:left w:val="nil"/>
              <w:bottom w:val="single" w:sz="4" w:space="0" w:color="auto"/>
              <w:right w:val="single" w:sz="4" w:space="0" w:color="auto"/>
            </w:tcBorders>
            <w:shd w:val="clear" w:color="000000" w:fill="FFFFFF"/>
            <w:noWrap/>
            <w:vAlign w:val="center"/>
            <w:hideMark/>
          </w:tcPr>
          <w:p w14:paraId="03ACC4C3"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3 112,50</w:t>
            </w:r>
          </w:p>
        </w:tc>
        <w:tc>
          <w:tcPr>
            <w:tcW w:w="951" w:type="dxa"/>
            <w:tcBorders>
              <w:top w:val="nil"/>
              <w:left w:val="nil"/>
              <w:bottom w:val="single" w:sz="4" w:space="0" w:color="auto"/>
              <w:right w:val="single" w:sz="4" w:space="0" w:color="auto"/>
            </w:tcBorders>
            <w:shd w:val="clear" w:color="000000" w:fill="FFFFFF"/>
            <w:noWrap/>
            <w:vAlign w:val="center"/>
            <w:hideMark/>
          </w:tcPr>
          <w:p w14:paraId="160520B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3 237,00</w:t>
            </w:r>
          </w:p>
        </w:tc>
        <w:tc>
          <w:tcPr>
            <w:tcW w:w="951" w:type="dxa"/>
            <w:tcBorders>
              <w:top w:val="nil"/>
              <w:left w:val="nil"/>
              <w:bottom w:val="single" w:sz="4" w:space="0" w:color="auto"/>
              <w:right w:val="single" w:sz="4" w:space="0" w:color="auto"/>
            </w:tcBorders>
            <w:shd w:val="clear" w:color="000000" w:fill="FFFFFF"/>
            <w:noWrap/>
            <w:vAlign w:val="center"/>
            <w:hideMark/>
          </w:tcPr>
          <w:p w14:paraId="5DC3FFF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3 334,10</w:t>
            </w:r>
          </w:p>
        </w:tc>
        <w:tc>
          <w:tcPr>
            <w:tcW w:w="1176" w:type="dxa"/>
            <w:tcBorders>
              <w:top w:val="nil"/>
              <w:left w:val="nil"/>
              <w:bottom w:val="single" w:sz="4" w:space="0" w:color="auto"/>
              <w:right w:val="single" w:sz="4" w:space="0" w:color="auto"/>
            </w:tcBorders>
            <w:shd w:val="clear" w:color="000000" w:fill="FFFFFF"/>
            <w:noWrap/>
            <w:vAlign w:val="center"/>
            <w:hideMark/>
          </w:tcPr>
          <w:p w14:paraId="433ED916"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3 434,20</w:t>
            </w:r>
          </w:p>
        </w:tc>
        <w:tc>
          <w:tcPr>
            <w:tcW w:w="1116" w:type="dxa"/>
            <w:tcBorders>
              <w:top w:val="nil"/>
              <w:left w:val="nil"/>
              <w:bottom w:val="single" w:sz="4" w:space="0" w:color="auto"/>
              <w:right w:val="single" w:sz="4" w:space="0" w:color="auto"/>
            </w:tcBorders>
            <w:shd w:val="clear" w:color="000000" w:fill="FFFFFF"/>
            <w:noWrap/>
            <w:vAlign w:val="center"/>
            <w:hideMark/>
          </w:tcPr>
          <w:p w14:paraId="5D1AFBCE"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3 537,20</w:t>
            </w:r>
          </w:p>
        </w:tc>
        <w:tc>
          <w:tcPr>
            <w:tcW w:w="1196" w:type="dxa"/>
            <w:tcBorders>
              <w:top w:val="nil"/>
              <w:left w:val="nil"/>
              <w:bottom w:val="single" w:sz="4" w:space="0" w:color="auto"/>
              <w:right w:val="single" w:sz="4" w:space="0" w:color="auto"/>
            </w:tcBorders>
            <w:shd w:val="clear" w:color="000000" w:fill="FFFFFF"/>
            <w:noWrap/>
            <w:vAlign w:val="center"/>
            <w:hideMark/>
          </w:tcPr>
          <w:p w14:paraId="6F3AED5E"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3 643,30</w:t>
            </w:r>
          </w:p>
        </w:tc>
        <w:tc>
          <w:tcPr>
            <w:tcW w:w="1076" w:type="dxa"/>
            <w:tcBorders>
              <w:top w:val="nil"/>
              <w:left w:val="nil"/>
              <w:bottom w:val="single" w:sz="4" w:space="0" w:color="auto"/>
              <w:right w:val="single" w:sz="4" w:space="0" w:color="auto"/>
            </w:tcBorders>
            <w:shd w:val="clear" w:color="000000" w:fill="FFFFFF"/>
            <w:noWrap/>
            <w:vAlign w:val="center"/>
            <w:hideMark/>
          </w:tcPr>
          <w:p w14:paraId="42B11FB1"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3 789,00</w:t>
            </w:r>
          </w:p>
        </w:tc>
        <w:tc>
          <w:tcPr>
            <w:tcW w:w="996" w:type="dxa"/>
            <w:tcBorders>
              <w:top w:val="nil"/>
              <w:left w:val="nil"/>
              <w:bottom w:val="single" w:sz="4" w:space="0" w:color="auto"/>
              <w:right w:val="single" w:sz="4" w:space="0" w:color="auto"/>
            </w:tcBorders>
            <w:shd w:val="clear" w:color="000000" w:fill="FFFFFF"/>
            <w:noWrap/>
            <w:vAlign w:val="center"/>
            <w:hideMark/>
          </w:tcPr>
          <w:p w14:paraId="20199C8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3 902,70</w:t>
            </w:r>
          </w:p>
        </w:tc>
        <w:tc>
          <w:tcPr>
            <w:tcW w:w="1156" w:type="dxa"/>
            <w:tcBorders>
              <w:top w:val="nil"/>
              <w:left w:val="nil"/>
              <w:bottom w:val="single" w:sz="4" w:space="0" w:color="auto"/>
              <w:right w:val="single" w:sz="4" w:space="0" w:color="auto"/>
            </w:tcBorders>
            <w:shd w:val="clear" w:color="000000" w:fill="FFFFFF"/>
            <w:noWrap/>
            <w:vAlign w:val="center"/>
            <w:hideMark/>
          </w:tcPr>
          <w:p w14:paraId="1197792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4 019,80</w:t>
            </w:r>
          </w:p>
        </w:tc>
      </w:tr>
      <w:tr w:rsidR="00470A47" w:rsidRPr="00470A47" w14:paraId="507355EC" w14:textId="77777777" w:rsidTr="00470A47">
        <w:trPr>
          <w:trHeight w:val="792"/>
        </w:trPr>
        <w:tc>
          <w:tcPr>
            <w:tcW w:w="3244" w:type="dxa"/>
            <w:tcBorders>
              <w:top w:val="nil"/>
              <w:left w:val="single" w:sz="4" w:space="0" w:color="auto"/>
              <w:bottom w:val="single" w:sz="4" w:space="0" w:color="auto"/>
              <w:right w:val="single" w:sz="4" w:space="0" w:color="auto"/>
            </w:tcBorders>
            <w:shd w:val="clear" w:color="000000" w:fill="FFFFFF"/>
            <w:vAlign w:val="bottom"/>
            <w:hideMark/>
          </w:tcPr>
          <w:p w14:paraId="0291F97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АМОРТИЗАЦИОННЫЕ ОТЧИСЛЕНИЯ (в рамках ИП)</w:t>
            </w:r>
          </w:p>
        </w:tc>
        <w:tc>
          <w:tcPr>
            <w:tcW w:w="977" w:type="dxa"/>
            <w:tcBorders>
              <w:top w:val="nil"/>
              <w:left w:val="nil"/>
              <w:bottom w:val="single" w:sz="4" w:space="0" w:color="auto"/>
              <w:right w:val="single" w:sz="4" w:space="0" w:color="auto"/>
            </w:tcBorders>
            <w:shd w:val="clear" w:color="000000" w:fill="FFFFFF"/>
            <w:noWrap/>
            <w:vAlign w:val="center"/>
            <w:hideMark/>
          </w:tcPr>
          <w:p w14:paraId="351BF29E"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тыс. руб.</w:t>
            </w:r>
          </w:p>
        </w:tc>
        <w:tc>
          <w:tcPr>
            <w:tcW w:w="951" w:type="dxa"/>
            <w:tcBorders>
              <w:top w:val="nil"/>
              <w:left w:val="nil"/>
              <w:bottom w:val="single" w:sz="4" w:space="0" w:color="auto"/>
              <w:right w:val="single" w:sz="4" w:space="0" w:color="auto"/>
            </w:tcBorders>
            <w:shd w:val="clear" w:color="000000" w:fill="FFFFFF"/>
            <w:noWrap/>
            <w:vAlign w:val="center"/>
            <w:hideMark/>
          </w:tcPr>
          <w:p w14:paraId="0C376D9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4573402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7171B26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31D6BC4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259,02</w:t>
            </w:r>
          </w:p>
        </w:tc>
        <w:tc>
          <w:tcPr>
            <w:tcW w:w="951" w:type="dxa"/>
            <w:tcBorders>
              <w:top w:val="nil"/>
              <w:left w:val="nil"/>
              <w:bottom w:val="single" w:sz="4" w:space="0" w:color="auto"/>
              <w:right w:val="single" w:sz="4" w:space="0" w:color="auto"/>
            </w:tcBorders>
            <w:shd w:val="clear" w:color="000000" w:fill="FFFFFF"/>
            <w:noWrap/>
            <w:vAlign w:val="center"/>
            <w:hideMark/>
          </w:tcPr>
          <w:p w14:paraId="160241D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437,42</w:t>
            </w:r>
          </w:p>
        </w:tc>
        <w:tc>
          <w:tcPr>
            <w:tcW w:w="1176" w:type="dxa"/>
            <w:tcBorders>
              <w:top w:val="nil"/>
              <w:left w:val="nil"/>
              <w:bottom w:val="single" w:sz="4" w:space="0" w:color="auto"/>
              <w:right w:val="single" w:sz="4" w:space="0" w:color="auto"/>
            </w:tcBorders>
            <w:shd w:val="clear" w:color="000000" w:fill="FFFFFF"/>
            <w:noWrap/>
            <w:vAlign w:val="center"/>
            <w:hideMark/>
          </w:tcPr>
          <w:p w14:paraId="6FA3CE15"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437,42</w:t>
            </w:r>
          </w:p>
        </w:tc>
        <w:tc>
          <w:tcPr>
            <w:tcW w:w="1116" w:type="dxa"/>
            <w:tcBorders>
              <w:top w:val="nil"/>
              <w:left w:val="nil"/>
              <w:bottom w:val="single" w:sz="4" w:space="0" w:color="auto"/>
              <w:right w:val="single" w:sz="4" w:space="0" w:color="auto"/>
            </w:tcBorders>
            <w:shd w:val="clear" w:color="000000" w:fill="FFFFFF"/>
            <w:noWrap/>
            <w:vAlign w:val="center"/>
            <w:hideMark/>
          </w:tcPr>
          <w:p w14:paraId="7A25EFB1"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437,42</w:t>
            </w:r>
          </w:p>
        </w:tc>
        <w:tc>
          <w:tcPr>
            <w:tcW w:w="1196" w:type="dxa"/>
            <w:tcBorders>
              <w:top w:val="nil"/>
              <w:left w:val="nil"/>
              <w:bottom w:val="single" w:sz="4" w:space="0" w:color="auto"/>
              <w:right w:val="single" w:sz="4" w:space="0" w:color="auto"/>
            </w:tcBorders>
            <w:shd w:val="clear" w:color="000000" w:fill="FFFFFF"/>
            <w:noWrap/>
            <w:vAlign w:val="center"/>
            <w:hideMark/>
          </w:tcPr>
          <w:p w14:paraId="1C69411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437,42</w:t>
            </w:r>
          </w:p>
        </w:tc>
        <w:tc>
          <w:tcPr>
            <w:tcW w:w="1076" w:type="dxa"/>
            <w:tcBorders>
              <w:top w:val="nil"/>
              <w:left w:val="nil"/>
              <w:bottom w:val="single" w:sz="4" w:space="0" w:color="auto"/>
              <w:right w:val="single" w:sz="4" w:space="0" w:color="auto"/>
            </w:tcBorders>
            <w:shd w:val="clear" w:color="000000" w:fill="FFFFFF"/>
            <w:noWrap/>
            <w:vAlign w:val="center"/>
            <w:hideMark/>
          </w:tcPr>
          <w:p w14:paraId="0CF265C6"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437,42</w:t>
            </w:r>
          </w:p>
        </w:tc>
        <w:tc>
          <w:tcPr>
            <w:tcW w:w="996" w:type="dxa"/>
            <w:tcBorders>
              <w:top w:val="nil"/>
              <w:left w:val="nil"/>
              <w:bottom w:val="single" w:sz="4" w:space="0" w:color="auto"/>
              <w:right w:val="single" w:sz="4" w:space="0" w:color="auto"/>
            </w:tcBorders>
            <w:shd w:val="clear" w:color="000000" w:fill="FFFFFF"/>
            <w:noWrap/>
            <w:vAlign w:val="center"/>
            <w:hideMark/>
          </w:tcPr>
          <w:p w14:paraId="4A3717A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1156" w:type="dxa"/>
            <w:tcBorders>
              <w:top w:val="nil"/>
              <w:left w:val="nil"/>
              <w:bottom w:val="single" w:sz="4" w:space="0" w:color="auto"/>
              <w:right w:val="single" w:sz="4" w:space="0" w:color="auto"/>
            </w:tcBorders>
            <w:shd w:val="clear" w:color="000000" w:fill="FFFFFF"/>
            <w:noWrap/>
            <w:vAlign w:val="center"/>
            <w:hideMark/>
          </w:tcPr>
          <w:p w14:paraId="3E940AE9"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r>
      <w:tr w:rsidR="00470A47" w:rsidRPr="00470A47" w14:paraId="5DF355AB" w14:textId="77777777" w:rsidTr="00470A47">
        <w:trPr>
          <w:trHeight w:val="528"/>
        </w:trPr>
        <w:tc>
          <w:tcPr>
            <w:tcW w:w="3244" w:type="dxa"/>
            <w:tcBorders>
              <w:top w:val="nil"/>
              <w:left w:val="single" w:sz="4" w:space="0" w:color="auto"/>
              <w:bottom w:val="single" w:sz="4" w:space="0" w:color="auto"/>
              <w:right w:val="single" w:sz="4" w:space="0" w:color="auto"/>
            </w:tcBorders>
            <w:shd w:val="clear" w:color="000000" w:fill="FFFFFF"/>
            <w:vAlign w:val="bottom"/>
            <w:hideMark/>
          </w:tcPr>
          <w:p w14:paraId="73B4314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НОРМАТИВНАЯ ПРИБЫЛЬ</w:t>
            </w:r>
          </w:p>
        </w:tc>
        <w:tc>
          <w:tcPr>
            <w:tcW w:w="977" w:type="dxa"/>
            <w:tcBorders>
              <w:top w:val="nil"/>
              <w:left w:val="nil"/>
              <w:bottom w:val="single" w:sz="4" w:space="0" w:color="auto"/>
              <w:right w:val="single" w:sz="4" w:space="0" w:color="auto"/>
            </w:tcBorders>
            <w:shd w:val="clear" w:color="000000" w:fill="FFFFFF"/>
            <w:noWrap/>
            <w:vAlign w:val="center"/>
            <w:hideMark/>
          </w:tcPr>
          <w:p w14:paraId="62D42665"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тыс. руб.</w:t>
            </w:r>
          </w:p>
        </w:tc>
        <w:tc>
          <w:tcPr>
            <w:tcW w:w="951" w:type="dxa"/>
            <w:tcBorders>
              <w:top w:val="nil"/>
              <w:left w:val="nil"/>
              <w:bottom w:val="single" w:sz="4" w:space="0" w:color="auto"/>
              <w:right w:val="single" w:sz="4" w:space="0" w:color="auto"/>
            </w:tcBorders>
            <w:shd w:val="clear" w:color="000000" w:fill="FFFFFF"/>
            <w:noWrap/>
            <w:vAlign w:val="center"/>
            <w:hideMark/>
          </w:tcPr>
          <w:p w14:paraId="7FD1DF35"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316CF163"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3B7523A1"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719,37</w:t>
            </w:r>
          </w:p>
        </w:tc>
        <w:tc>
          <w:tcPr>
            <w:tcW w:w="951" w:type="dxa"/>
            <w:tcBorders>
              <w:top w:val="nil"/>
              <w:left w:val="nil"/>
              <w:bottom w:val="single" w:sz="4" w:space="0" w:color="auto"/>
              <w:right w:val="single" w:sz="4" w:space="0" w:color="auto"/>
            </w:tcBorders>
            <w:shd w:val="clear" w:color="000000" w:fill="FFFFFF"/>
            <w:noWrap/>
            <w:vAlign w:val="center"/>
            <w:hideMark/>
          </w:tcPr>
          <w:p w14:paraId="17E4A7F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720,73</w:t>
            </w:r>
          </w:p>
        </w:tc>
        <w:tc>
          <w:tcPr>
            <w:tcW w:w="951" w:type="dxa"/>
            <w:tcBorders>
              <w:top w:val="nil"/>
              <w:left w:val="nil"/>
              <w:bottom w:val="single" w:sz="4" w:space="0" w:color="auto"/>
              <w:right w:val="single" w:sz="4" w:space="0" w:color="auto"/>
            </w:tcBorders>
            <w:shd w:val="clear" w:color="000000" w:fill="FFFFFF"/>
            <w:noWrap/>
            <w:vAlign w:val="center"/>
            <w:hideMark/>
          </w:tcPr>
          <w:p w14:paraId="3A0C655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918,63</w:t>
            </w:r>
          </w:p>
        </w:tc>
        <w:tc>
          <w:tcPr>
            <w:tcW w:w="1176" w:type="dxa"/>
            <w:tcBorders>
              <w:top w:val="nil"/>
              <w:left w:val="nil"/>
              <w:bottom w:val="single" w:sz="4" w:space="0" w:color="auto"/>
              <w:right w:val="single" w:sz="4" w:space="0" w:color="auto"/>
            </w:tcBorders>
            <w:shd w:val="clear" w:color="000000" w:fill="FFFFFF"/>
            <w:noWrap/>
            <w:vAlign w:val="center"/>
            <w:hideMark/>
          </w:tcPr>
          <w:p w14:paraId="0899177F"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978,81</w:t>
            </w:r>
          </w:p>
        </w:tc>
        <w:tc>
          <w:tcPr>
            <w:tcW w:w="1116" w:type="dxa"/>
            <w:tcBorders>
              <w:top w:val="nil"/>
              <w:left w:val="nil"/>
              <w:bottom w:val="single" w:sz="4" w:space="0" w:color="auto"/>
              <w:right w:val="single" w:sz="4" w:space="0" w:color="auto"/>
            </w:tcBorders>
            <w:shd w:val="clear" w:color="000000" w:fill="FFFFFF"/>
            <w:noWrap/>
            <w:vAlign w:val="center"/>
            <w:hideMark/>
          </w:tcPr>
          <w:p w14:paraId="742728E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777,60</w:t>
            </w:r>
          </w:p>
        </w:tc>
        <w:tc>
          <w:tcPr>
            <w:tcW w:w="1196" w:type="dxa"/>
            <w:tcBorders>
              <w:top w:val="nil"/>
              <w:left w:val="nil"/>
              <w:bottom w:val="single" w:sz="4" w:space="0" w:color="auto"/>
              <w:right w:val="single" w:sz="4" w:space="0" w:color="auto"/>
            </w:tcBorders>
            <w:shd w:val="clear" w:color="000000" w:fill="FFFFFF"/>
            <w:noWrap/>
            <w:vAlign w:val="center"/>
            <w:hideMark/>
          </w:tcPr>
          <w:p w14:paraId="1D58B72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254,19</w:t>
            </w:r>
          </w:p>
        </w:tc>
        <w:tc>
          <w:tcPr>
            <w:tcW w:w="1076" w:type="dxa"/>
            <w:tcBorders>
              <w:top w:val="nil"/>
              <w:left w:val="nil"/>
              <w:bottom w:val="single" w:sz="4" w:space="0" w:color="auto"/>
              <w:right w:val="single" w:sz="4" w:space="0" w:color="auto"/>
            </w:tcBorders>
            <w:shd w:val="clear" w:color="000000" w:fill="FFFFFF"/>
            <w:noWrap/>
            <w:vAlign w:val="center"/>
            <w:hideMark/>
          </w:tcPr>
          <w:p w14:paraId="6F77249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115,80</w:t>
            </w:r>
          </w:p>
        </w:tc>
        <w:tc>
          <w:tcPr>
            <w:tcW w:w="996" w:type="dxa"/>
            <w:tcBorders>
              <w:top w:val="nil"/>
              <w:left w:val="nil"/>
              <w:bottom w:val="single" w:sz="4" w:space="0" w:color="auto"/>
              <w:right w:val="single" w:sz="4" w:space="0" w:color="auto"/>
            </w:tcBorders>
            <w:shd w:val="clear" w:color="000000" w:fill="FFFFFF"/>
            <w:noWrap/>
            <w:vAlign w:val="center"/>
            <w:hideMark/>
          </w:tcPr>
          <w:p w14:paraId="48C485E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1156" w:type="dxa"/>
            <w:tcBorders>
              <w:top w:val="nil"/>
              <w:left w:val="nil"/>
              <w:bottom w:val="single" w:sz="4" w:space="0" w:color="auto"/>
              <w:right w:val="single" w:sz="4" w:space="0" w:color="auto"/>
            </w:tcBorders>
            <w:shd w:val="clear" w:color="000000" w:fill="FFFFFF"/>
            <w:noWrap/>
            <w:vAlign w:val="center"/>
            <w:hideMark/>
          </w:tcPr>
          <w:p w14:paraId="365109D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r>
      <w:tr w:rsidR="00470A47" w:rsidRPr="00470A47" w14:paraId="0CD97A27" w14:textId="77777777" w:rsidTr="00470A47">
        <w:trPr>
          <w:trHeight w:val="264"/>
        </w:trPr>
        <w:tc>
          <w:tcPr>
            <w:tcW w:w="3244" w:type="dxa"/>
            <w:tcBorders>
              <w:top w:val="nil"/>
              <w:left w:val="single" w:sz="4" w:space="0" w:color="auto"/>
              <w:bottom w:val="single" w:sz="4" w:space="0" w:color="auto"/>
              <w:right w:val="single" w:sz="4" w:space="0" w:color="auto"/>
            </w:tcBorders>
            <w:shd w:val="clear" w:color="000000" w:fill="FFFFFF"/>
            <w:vAlign w:val="bottom"/>
            <w:hideMark/>
          </w:tcPr>
          <w:p w14:paraId="5B2A75C8" w14:textId="77777777" w:rsidR="00470A47" w:rsidRPr="00470A47" w:rsidRDefault="00470A47" w:rsidP="00470A47">
            <w:pPr>
              <w:spacing w:line="240" w:lineRule="auto"/>
              <w:ind w:firstLine="0"/>
              <w:jc w:val="right"/>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Нормативная прибыль</w:t>
            </w:r>
          </w:p>
        </w:tc>
        <w:tc>
          <w:tcPr>
            <w:tcW w:w="977" w:type="dxa"/>
            <w:tcBorders>
              <w:top w:val="nil"/>
              <w:left w:val="nil"/>
              <w:bottom w:val="single" w:sz="4" w:space="0" w:color="auto"/>
              <w:right w:val="single" w:sz="4" w:space="0" w:color="auto"/>
            </w:tcBorders>
            <w:shd w:val="clear" w:color="000000" w:fill="FFFFFF"/>
            <w:noWrap/>
            <w:vAlign w:val="center"/>
            <w:hideMark/>
          </w:tcPr>
          <w:p w14:paraId="06F572BF"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w:t>
            </w:r>
          </w:p>
        </w:tc>
        <w:tc>
          <w:tcPr>
            <w:tcW w:w="951" w:type="dxa"/>
            <w:tcBorders>
              <w:top w:val="nil"/>
              <w:left w:val="nil"/>
              <w:bottom w:val="single" w:sz="4" w:space="0" w:color="auto"/>
              <w:right w:val="single" w:sz="4" w:space="0" w:color="auto"/>
            </w:tcBorders>
            <w:shd w:val="clear" w:color="000000" w:fill="FFFFFF"/>
            <w:noWrap/>
            <w:vAlign w:val="center"/>
            <w:hideMark/>
          </w:tcPr>
          <w:p w14:paraId="113FAAE2"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528B5AFF"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472EB9A2"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1,34%</w:t>
            </w:r>
          </w:p>
        </w:tc>
        <w:tc>
          <w:tcPr>
            <w:tcW w:w="951" w:type="dxa"/>
            <w:tcBorders>
              <w:top w:val="nil"/>
              <w:left w:val="nil"/>
              <w:bottom w:val="single" w:sz="4" w:space="0" w:color="auto"/>
              <w:right w:val="single" w:sz="4" w:space="0" w:color="auto"/>
            </w:tcBorders>
            <w:shd w:val="clear" w:color="000000" w:fill="FFFFFF"/>
            <w:noWrap/>
            <w:vAlign w:val="center"/>
            <w:hideMark/>
          </w:tcPr>
          <w:p w14:paraId="66946340"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1,30%</w:t>
            </w:r>
          </w:p>
        </w:tc>
        <w:tc>
          <w:tcPr>
            <w:tcW w:w="951" w:type="dxa"/>
            <w:tcBorders>
              <w:top w:val="nil"/>
              <w:left w:val="nil"/>
              <w:bottom w:val="single" w:sz="4" w:space="0" w:color="auto"/>
              <w:right w:val="single" w:sz="4" w:space="0" w:color="auto"/>
            </w:tcBorders>
            <w:shd w:val="clear" w:color="000000" w:fill="FFFFFF"/>
            <w:noWrap/>
            <w:vAlign w:val="center"/>
            <w:hideMark/>
          </w:tcPr>
          <w:p w14:paraId="65B08190"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1,59%</w:t>
            </w:r>
          </w:p>
        </w:tc>
        <w:tc>
          <w:tcPr>
            <w:tcW w:w="1176" w:type="dxa"/>
            <w:tcBorders>
              <w:top w:val="nil"/>
              <w:left w:val="nil"/>
              <w:bottom w:val="single" w:sz="4" w:space="0" w:color="auto"/>
              <w:right w:val="single" w:sz="4" w:space="0" w:color="auto"/>
            </w:tcBorders>
            <w:shd w:val="clear" w:color="000000" w:fill="FFFFFF"/>
            <w:noWrap/>
            <w:vAlign w:val="center"/>
            <w:hideMark/>
          </w:tcPr>
          <w:p w14:paraId="3F67600F"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1,64%</w:t>
            </w:r>
          </w:p>
        </w:tc>
        <w:tc>
          <w:tcPr>
            <w:tcW w:w="1116" w:type="dxa"/>
            <w:tcBorders>
              <w:top w:val="nil"/>
              <w:left w:val="nil"/>
              <w:bottom w:val="single" w:sz="4" w:space="0" w:color="auto"/>
              <w:right w:val="single" w:sz="4" w:space="0" w:color="auto"/>
            </w:tcBorders>
            <w:shd w:val="clear" w:color="000000" w:fill="FFFFFF"/>
            <w:noWrap/>
            <w:vAlign w:val="center"/>
            <w:hideMark/>
          </w:tcPr>
          <w:p w14:paraId="7BDCE4C1"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1,27%</w:t>
            </w:r>
          </w:p>
        </w:tc>
        <w:tc>
          <w:tcPr>
            <w:tcW w:w="1196" w:type="dxa"/>
            <w:tcBorders>
              <w:top w:val="nil"/>
              <w:left w:val="nil"/>
              <w:bottom w:val="single" w:sz="4" w:space="0" w:color="auto"/>
              <w:right w:val="single" w:sz="4" w:space="0" w:color="auto"/>
            </w:tcBorders>
            <w:shd w:val="clear" w:color="000000" w:fill="FFFFFF"/>
            <w:noWrap/>
            <w:vAlign w:val="center"/>
            <w:hideMark/>
          </w:tcPr>
          <w:p w14:paraId="6440C0FD"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0,41%</w:t>
            </w:r>
          </w:p>
        </w:tc>
        <w:tc>
          <w:tcPr>
            <w:tcW w:w="1076" w:type="dxa"/>
            <w:tcBorders>
              <w:top w:val="nil"/>
              <w:left w:val="nil"/>
              <w:bottom w:val="single" w:sz="4" w:space="0" w:color="auto"/>
              <w:right w:val="single" w:sz="4" w:space="0" w:color="auto"/>
            </w:tcBorders>
            <w:shd w:val="clear" w:color="000000" w:fill="FFFFFF"/>
            <w:noWrap/>
            <w:vAlign w:val="center"/>
            <w:hideMark/>
          </w:tcPr>
          <w:p w14:paraId="233893F0"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0,18%</w:t>
            </w:r>
          </w:p>
        </w:tc>
        <w:tc>
          <w:tcPr>
            <w:tcW w:w="996" w:type="dxa"/>
            <w:tcBorders>
              <w:top w:val="nil"/>
              <w:left w:val="nil"/>
              <w:bottom w:val="single" w:sz="4" w:space="0" w:color="auto"/>
              <w:right w:val="single" w:sz="4" w:space="0" w:color="auto"/>
            </w:tcBorders>
            <w:shd w:val="clear" w:color="000000" w:fill="FFFFFF"/>
            <w:noWrap/>
            <w:vAlign w:val="center"/>
            <w:hideMark/>
          </w:tcPr>
          <w:p w14:paraId="4C90127D"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0,00%</w:t>
            </w:r>
          </w:p>
        </w:tc>
        <w:tc>
          <w:tcPr>
            <w:tcW w:w="1156" w:type="dxa"/>
            <w:tcBorders>
              <w:top w:val="nil"/>
              <w:left w:val="nil"/>
              <w:bottom w:val="single" w:sz="4" w:space="0" w:color="auto"/>
              <w:right w:val="single" w:sz="4" w:space="0" w:color="auto"/>
            </w:tcBorders>
            <w:shd w:val="clear" w:color="000000" w:fill="FFFFFF"/>
            <w:noWrap/>
            <w:vAlign w:val="center"/>
            <w:hideMark/>
          </w:tcPr>
          <w:p w14:paraId="4E221702"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0,00%</w:t>
            </w:r>
          </w:p>
        </w:tc>
      </w:tr>
      <w:tr w:rsidR="00470A47" w:rsidRPr="00470A47" w14:paraId="0FD6DCE6" w14:textId="77777777" w:rsidTr="00470A47">
        <w:trPr>
          <w:trHeight w:val="528"/>
        </w:trPr>
        <w:tc>
          <w:tcPr>
            <w:tcW w:w="3244" w:type="dxa"/>
            <w:tcBorders>
              <w:top w:val="nil"/>
              <w:left w:val="single" w:sz="4" w:space="0" w:color="auto"/>
              <w:bottom w:val="single" w:sz="4" w:space="0" w:color="auto"/>
              <w:right w:val="single" w:sz="4" w:space="0" w:color="auto"/>
            </w:tcBorders>
            <w:shd w:val="clear" w:color="000000" w:fill="FFFFFF"/>
            <w:vAlign w:val="bottom"/>
            <w:hideMark/>
          </w:tcPr>
          <w:p w14:paraId="0E2FD62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ПРЕДПРИНИМАТЕЛЬСКАЯ ПРИБЫЛЬ</w:t>
            </w:r>
          </w:p>
        </w:tc>
        <w:tc>
          <w:tcPr>
            <w:tcW w:w="977" w:type="dxa"/>
            <w:tcBorders>
              <w:top w:val="nil"/>
              <w:left w:val="nil"/>
              <w:bottom w:val="single" w:sz="4" w:space="0" w:color="auto"/>
              <w:right w:val="single" w:sz="4" w:space="0" w:color="auto"/>
            </w:tcBorders>
            <w:shd w:val="clear" w:color="000000" w:fill="FFFFFF"/>
            <w:noWrap/>
            <w:vAlign w:val="center"/>
            <w:hideMark/>
          </w:tcPr>
          <w:p w14:paraId="5C37618B"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тыс. руб.</w:t>
            </w:r>
          </w:p>
        </w:tc>
        <w:tc>
          <w:tcPr>
            <w:tcW w:w="951" w:type="dxa"/>
            <w:tcBorders>
              <w:top w:val="nil"/>
              <w:left w:val="nil"/>
              <w:bottom w:val="single" w:sz="4" w:space="0" w:color="auto"/>
              <w:right w:val="single" w:sz="4" w:space="0" w:color="auto"/>
            </w:tcBorders>
            <w:shd w:val="clear" w:color="000000" w:fill="FFFFFF"/>
            <w:noWrap/>
            <w:vAlign w:val="center"/>
            <w:hideMark/>
          </w:tcPr>
          <w:p w14:paraId="53A6075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1 246,98</w:t>
            </w:r>
          </w:p>
        </w:tc>
        <w:tc>
          <w:tcPr>
            <w:tcW w:w="951" w:type="dxa"/>
            <w:tcBorders>
              <w:top w:val="nil"/>
              <w:left w:val="nil"/>
              <w:bottom w:val="single" w:sz="4" w:space="0" w:color="auto"/>
              <w:right w:val="single" w:sz="4" w:space="0" w:color="auto"/>
            </w:tcBorders>
            <w:shd w:val="clear" w:color="000000" w:fill="FFFFFF"/>
            <w:noWrap/>
            <w:vAlign w:val="center"/>
            <w:hideMark/>
          </w:tcPr>
          <w:p w14:paraId="2375238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1 305,38</w:t>
            </w:r>
          </w:p>
        </w:tc>
        <w:tc>
          <w:tcPr>
            <w:tcW w:w="951" w:type="dxa"/>
            <w:tcBorders>
              <w:top w:val="nil"/>
              <w:left w:val="nil"/>
              <w:bottom w:val="single" w:sz="4" w:space="0" w:color="auto"/>
              <w:right w:val="single" w:sz="4" w:space="0" w:color="auto"/>
            </w:tcBorders>
            <w:shd w:val="clear" w:color="000000" w:fill="FFFFFF"/>
            <w:noWrap/>
            <w:vAlign w:val="center"/>
            <w:hideMark/>
          </w:tcPr>
          <w:p w14:paraId="5FE18481"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1 347,17</w:t>
            </w:r>
          </w:p>
        </w:tc>
        <w:tc>
          <w:tcPr>
            <w:tcW w:w="951" w:type="dxa"/>
            <w:tcBorders>
              <w:top w:val="nil"/>
              <w:left w:val="nil"/>
              <w:bottom w:val="single" w:sz="4" w:space="0" w:color="auto"/>
              <w:right w:val="single" w:sz="4" w:space="0" w:color="auto"/>
            </w:tcBorders>
            <w:shd w:val="clear" w:color="000000" w:fill="FFFFFF"/>
            <w:noWrap/>
            <w:vAlign w:val="center"/>
            <w:hideMark/>
          </w:tcPr>
          <w:p w14:paraId="69A5301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1 389,60</w:t>
            </w:r>
          </w:p>
        </w:tc>
        <w:tc>
          <w:tcPr>
            <w:tcW w:w="951" w:type="dxa"/>
            <w:tcBorders>
              <w:top w:val="nil"/>
              <w:left w:val="nil"/>
              <w:bottom w:val="single" w:sz="4" w:space="0" w:color="auto"/>
              <w:right w:val="single" w:sz="4" w:space="0" w:color="auto"/>
            </w:tcBorders>
            <w:shd w:val="clear" w:color="000000" w:fill="FFFFFF"/>
            <w:noWrap/>
            <w:vAlign w:val="center"/>
            <w:hideMark/>
          </w:tcPr>
          <w:p w14:paraId="0133ADE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1 431,76</w:t>
            </w:r>
          </w:p>
        </w:tc>
        <w:tc>
          <w:tcPr>
            <w:tcW w:w="1176" w:type="dxa"/>
            <w:tcBorders>
              <w:top w:val="nil"/>
              <w:left w:val="nil"/>
              <w:bottom w:val="single" w:sz="4" w:space="0" w:color="auto"/>
              <w:right w:val="single" w:sz="4" w:space="0" w:color="auto"/>
            </w:tcBorders>
            <w:shd w:val="clear" w:color="000000" w:fill="FFFFFF"/>
            <w:noWrap/>
            <w:vAlign w:val="center"/>
            <w:hideMark/>
          </w:tcPr>
          <w:p w14:paraId="36A3BAA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1 475,22</w:t>
            </w:r>
          </w:p>
        </w:tc>
        <w:tc>
          <w:tcPr>
            <w:tcW w:w="1116" w:type="dxa"/>
            <w:tcBorders>
              <w:top w:val="nil"/>
              <w:left w:val="nil"/>
              <w:bottom w:val="single" w:sz="4" w:space="0" w:color="auto"/>
              <w:right w:val="single" w:sz="4" w:space="0" w:color="auto"/>
            </w:tcBorders>
            <w:shd w:val="clear" w:color="000000" w:fill="FFFFFF"/>
            <w:noWrap/>
            <w:vAlign w:val="center"/>
            <w:hideMark/>
          </w:tcPr>
          <w:p w14:paraId="423B9D6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1 520,00</w:t>
            </w:r>
          </w:p>
        </w:tc>
        <w:tc>
          <w:tcPr>
            <w:tcW w:w="1196" w:type="dxa"/>
            <w:tcBorders>
              <w:top w:val="nil"/>
              <w:left w:val="nil"/>
              <w:bottom w:val="single" w:sz="4" w:space="0" w:color="auto"/>
              <w:right w:val="single" w:sz="4" w:space="0" w:color="auto"/>
            </w:tcBorders>
            <w:shd w:val="clear" w:color="000000" w:fill="FFFFFF"/>
            <w:noWrap/>
            <w:vAlign w:val="center"/>
            <w:hideMark/>
          </w:tcPr>
          <w:p w14:paraId="0412B22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1 561,15</w:t>
            </w:r>
          </w:p>
        </w:tc>
        <w:tc>
          <w:tcPr>
            <w:tcW w:w="1076" w:type="dxa"/>
            <w:tcBorders>
              <w:top w:val="nil"/>
              <w:left w:val="nil"/>
              <w:bottom w:val="single" w:sz="4" w:space="0" w:color="auto"/>
              <w:right w:val="single" w:sz="4" w:space="0" w:color="auto"/>
            </w:tcBorders>
            <w:shd w:val="clear" w:color="000000" w:fill="FFFFFF"/>
            <w:noWrap/>
            <w:vAlign w:val="center"/>
            <w:hideMark/>
          </w:tcPr>
          <w:p w14:paraId="5C49DA1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1 609,19</w:t>
            </w:r>
          </w:p>
        </w:tc>
        <w:tc>
          <w:tcPr>
            <w:tcW w:w="996" w:type="dxa"/>
            <w:tcBorders>
              <w:top w:val="nil"/>
              <w:left w:val="nil"/>
              <w:bottom w:val="single" w:sz="4" w:space="0" w:color="auto"/>
              <w:right w:val="single" w:sz="4" w:space="0" w:color="auto"/>
            </w:tcBorders>
            <w:shd w:val="clear" w:color="000000" w:fill="FFFFFF"/>
            <w:noWrap/>
            <w:vAlign w:val="center"/>
            <w:hideMark/>
          </w:tcPr>
          <w:p w14:paraId="184150BF"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1 658,01</w:t>
            </w:r>
          </w:p>
        </w:tc>
        <w:tc>
          <w:tcPr>
            <w:tcW w:w="1156" w:type="dxa"/>
            <w:tcBorders>
              <w:top w:val="nil"/>
              <w:left w:val="nil"/>
              <w:bottom w:val="single" w:sz="4" w:space="0" w:color="auto"/>
              <w:right w:val="single" w:sz="4" w:space="0" w:color="auto"/>
            </w:tcBorders>
            <w:shd w:val="clear" w:color="000000" w:fill="FFFFFF"/>
            <w:noWrap/>
            <w:vAlign w:val="center"/>
            <w:hideMark/>
          </w:tcPr>
          <w:p w14:paraId="1CC36A6F"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1 708,32</w:t>
            </w:r>
          </w:p>
        </w:tc>
      </w:tr>
      <w:tr w:rsidR="00470A47" w:rsidRPr="00470A47" w14:paraId="2678B371" w14:textId="77777777" w:rsidTr="00470A47">
        <w:trPr>
          <w:trHeight w:val="264"/>
        </w:trPr>
        <w:tc>
          <w:tcPr>
            <w:tcW w:w="3244" w:type="dxa"/>
            <w:tcBorders>
              <w:top w:val="nil"/>
              <w:left w:val="single" w:sz="4" w:space="0" w:color="auto"/>
              <w:bottom w:val="single" w:sz="4" w:space="0" w:color="auto"/>
              <w:right w:val="single" w:sz="4" w:space="0" w:color="auto"/>
            </w:tcBorders>
            <w:shd w:val="clear" w:color="000000" w:fill="FFFFFF"/>
            <w:vAlign w:val="bottom"/>
            <w:hideMark/>
          </w:tcPr>
          <w:p w14:paraId="40E51C5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 </w:t>
            </w:r>
          </w:p>
        </w:tc>
        <w:tc>
          <w:tcPr>
            <w:tcW w:w="977" w:type="dxa"/>
            <w:tcBorders>
              <w:top w:val="nil"/>
              <w:left w:val="nil"/>
              <w:bottom w:val="single" w:sz="4" w:space="0" w:color="auto"/>
              <w:right w:val="single" w:sz="4" w:space="0" w:color="auto"/>
            </w:tcBorders>
            <w:shd w:val="clear" w:color="000000" w:fill="FFFFFF"/>
            <w:noWrap/>
            <w:vAlign w:val="center"/>
            <w:hideMark/>
          </w:tcPr>
          <w:p w14:paraId="307D7666"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single" w:sz="4" w:space="0" w:color="auto"/>
              <w:right w:val="single" w:sz="4" w:space="0" w:color="auto"/>
            </w:tcBorders>
            <w:shd w:val="clear" w:color="000000" w:fill="FFFFFF"/>
            <w:noWrap/>
            <w:vAlign w:val="center"/>
            <w:hideMark/>
          </w:tcPr>
          <w:p w14:paraId="5833E864"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single" w:sz="4" w:space="0" w:color="auto"/>
              <w:right w:val="single" w:sz="4" w:space="0" w:color="auto"/>
            </w:tcBorders>
            <w:shd w:val="clear" w:color="000000" w:fill="FFFFFF"/>
            <w:noWrap/>
            <w:vAlign w:val="center"/>
            <w:hideMark/>
          </w:tcPr>
          <w:p w14:paraId="5A672D27"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single" w:sz="4" w:space="0" w:color="auto"/>
              <w:right w:val="single" w:sz="4" w:space="0" w:color="auto"/>
            </w:tcBorders>
            <w:shd w:val="clear" w:color="000000" w:fill="FFFFFF"/>
            <w:noWrap/>
            <w:vAlign w:val="center"/>
            <w:hideMark/>
          </w:tcPr>
          <w:p w14:paraId="433C0F6E"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single" w:sz="4" w:space="0" w:color="auto"/>
              <w:right w:val="single" w:sz="4" w:space="0" w:color="auto"/>
            </w:tcBorders>
            <w:shd w:val="clear" w:color="000000" w:fill="FFFFFF"/>
            <w:noWrap/>
            <w:vAlign w:val="center"/>
            <w:hideMark/>
          </w:tcPr>
          <w:p w14:paraId="7228B5C4"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51" w:type="dxa"/>
            <w:tcBorders>
              <w:top w:val="nil"/>
              <w:left w:val="nil"/>
              <w:bottom w:val="single" w:sz="4" w:space="0" w:color="auto"/>
              <w:right w:val="single" w:sz="4" w:space="0" w:color="auto"/>
            </w:tcBorders>
            <w:shd w:val="clear" w:color="000000" w:fill="FFFFFF"/>
            <w:noWrap/>
            <w:vAlign w:val="center"/>
            <w:hideMark/>
          </w:tcPr>
          <w:p w14:paraId="1ED212FF"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76" w:type="dxa"/>
            <w:tcBorders>
              <w:top w:val="nil"/>
              <w:left w:val="nil"/>
              <w:bottom w:val="single" w:sz="4" w:space="0" w:color="auto"/>
              <w:right w:val="single" w:sz="4" w:space="0" w:color="auto"/>
            </w:tcBorders>
            <w:shd w:val="clear" w:color="000000" w:fill="FFFFFF"/>
            <w:noWrap/>
            <w:vAlign w:val="center"/>
            <w:hideMark/>
          </w:tcPr>
          <w:p w14:paraId="7C2F7E99"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16" w:type="dxa"/>
            <w:tcBorders>
              <w:top w:val="nil"/>
              <w:left w:val="nil"/>
              <w:bottom w:val="single" w:sz="4" w:space="0" w:color="auto"/>
              <w:right w:val="single" w:sz="4" w:space="0" w:color="auto"/>
            </w:tcBorders>
            <w:shd w:val="clear" w:color="000000" w:fill="FFFFFF"/>
            <w:noWrap/>
            <w:vAlign w:val="center"/>
            <w:hideMark/>
          </w:tcPr>
          <w:p w14:paraId="4518BC1A"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96" w:type="dxa"/>
            <w:tcBorders>
              <w:top w:val="nil"/>
              <w:left w:val="nil"/>
              <w:bottom w:val="single" w:sz="4" w:space="0" w:color="auto"/>
              <w:right w:val="single" w:sz="4" w:space="0" w:color="auto"/>
            </w:tcBorders>
            <w:shd w:val="clear" w:color="000000" w:fill="FFFFFF"/>
            <w:noWrap/>
            <w:vAlign w:val="center"/>
            <w:hideMark/>
          </w:tcPr>
          <w:p w14:paraId="60F5097C"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076" w:type="dxa"/>
            <w:tcBorders>
              <w:top w:val="nil"/>
              <w:left w:val="nil"/>
              <w:bottom w:val="single" w:sz="4" w:space="0" w:color="auto"/>
              <w:right w:val="single" w:sz="4" w:space="0" w:color="auto"/>
            </w:tcBorders>
            <w:shd w:val="clear" w:color="000000" w:fill="FFFFFF"/>
            <w:noWrap/>
            <w:vAlign w:val="center"/>
            <w:hideMark/>
          </w:tcPr>
          <w:p w14:paraId="3379C44C"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996" w:type="dxa"/>
            <w:tcBorders>
              <w:top w:val="nil"/>
              <w:left w:val="nil"/>
              <w:bottom w:val="single" w:sz="4" w:space="0" w:color="auto"/>
              <w:right w:val="single" w:sz="4" w:space="0" w:color="auto"/>
            </w:tcBorders>
            <w:shd w:val="clear" w:color="000000" w:fill="FFFFFF"/>
            <w:noWrap/>
            <w:vAlign w:val="center"/>
            <w:hideMark/>
          </w:tcPr>
          <w:p w14:paraId="616C60D0"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c>
          <w:tcPr>
            <w:tcW w:w="1156" w:type="dxa"/>
            <w:tcBorders>
              <w:top w:val="nil"/>
              <w:left w:val="nil"/>
              <w:bottom w:val="single" w:sz="4" w:space="0" w:color="auto"/>
              <w:right w:val="single" w:sz="4" w:space="0" w:color="auto"/>
            </w:tcBorders>
            <w:shd w:val="clear" w:color="000000" w:fill="FFFFFF"/>
            <w:noWrap/>
            <w:vAlign w:val="center"/>
            <w:hideMark/>
          </w:tcPr>
          <w:p w14:paraId="15CAF72A"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 </w:t>
            </w:r>
          </w:p>
        </w:tc>
      </w:tr>
      <w:tr w:rsidR="00470A47" w:rsidRPr="00470A47" w14:paraId="6382DD65" w14:textId="77777777" w:rsidTr="00470A47">
        <w:trPr>
          <w:trHeight w:val="264"/>
        </w:trPr>
        <w:tc>
          <w:tcPr>
            <w:tcW w:w="3244" w:type="dxa"/>
            <w:tcBorders>
              <w:top w:val="nil"/>
              <w:left w:val="single" w:sz="4" w:space="0" w:color="auto"/>
              <w:bottom w:val="single" w:sz="4" w:space="0" w:color="auto"/>
              <w:right w:val="single" w:sz="4" w:space="0" w:color="auto"/>
            </w:tcBorders>
            <w:shd w:val="clear" w:color="000000" w:fill="FFFFFF"/>
            <w:vAlign w:val="center"/>
            <w:hideMark/>
          </w:tcPr>
          <w:p w14:paraId="7F88BDD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 xml:space="preserve">Тариф </w:t>
            </w:r>
          </w:p>
        </w:tc>
        <w:tc>
          <w:tcPr>
            <w:tcW w:w="977" w:type="dxa"/>
            <w:tcBorders>
              <w:top w:val="nil"/>
              <w:left w:val="nil"/>
              <w:bottom w:val="single" w:sz="4" w:space="0" w:color="auto"/>
              <w:right w:val="single" w:sz="4" w:space="0" w:color="auto"/>
            </w:tcBorders>
            <w:shd w:val="clear" w:color="000000" w:fill="FFFFFF"/>
            <w:noWrap/>
            <w:vAlign w:val="center"/>
            <w:hideMark/>
          </w:tcPr>
          <w:p w14:paraId="3BE76EA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руб/Гкал</w:t>
            </w:r>
          </w:p>
        </w:tc>
        <w:tc>
          <w:tcPr>
            <w:tcW w:w="951" w:type="dxa"/>
            <w:tcBorders>
              <w:top w:val="nil"/>
              <w:left w:val="nil"/>
              <w:bottom w:val="single" w:sz="4" w:space="0" w:color="auto"/>
              <w:right w:val="single" w:sz="4" w:space="0" w:color="auto"/>
            </w:tcBorders>
            <w:shd w:val="clear" w:color="000000" w:fill="FFFFFF"/>
            <w:noWrap/>
            <w:vAlign w:val="center"/>
            <w:hideMark/>
          </w:tcPr>
          <w:p w14:paraId="388D6B51"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4 758,57</w:t>
            </w:r>
          </w:p>
        </w:tc>
        <w:tc>
          <w:tcPr>
            <w:tcW w:w="951" w:type="dxa"/>
            <w:tcBorders>
              <w:top w:val="nil"/>
              <w:left w:val="nil"/>
              <w:bottom w:val="single" w:sz="4" w:space="0" w:color="auto"/>
              <w:right w:val="single" w:sz="4" w:space="0" w:color="auto"/>
            </w:tcBorders>
            <w:shd w:val="clear" w:color="000000" w:fill="FFFFFF"/>
            <w:noWrap/>
            <w:vAlign w:val="center"/>
            <w:hideMark/>
          </w:tcPr>
          <w:p w14:paraId="245ACA0F"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4 989,02</w:t>
            </w:r>
          </w:p>
        </w:tc>
        <w:tc>
          <w:tcPr>
            <w:tcW w:w="951" w:type="dxa"/>
            <w:tcBorders>
              <w:top w:val="nil"/>
              <w:left w:val="nil"/>
              <w:bottom w:val="single" w:sz="4" w:space="0" w:color="auto"/>
              <w:right w:val="single" w:sz="4" w:space="0" w:color="auto"/>
            </w:tcBorders>
            <w:shd w:val="clear" w:color="000000" w:fill="FFFFFF"/>
            <w:noWrap/>
            <w:vAlign w:val="center"/>
            <w:hideMark/>
          </w:tcPr>
          <w:p w14:paraId="4A066DC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5 224,22</w:t>
            </w:r>
          </w:p>
        </w:tc>
        <w:tc>
          <w:tcPr>
            <w:tcW w:w="951" w:type="dxa"/>
            <w:tcBorders>
              <w:top w:val="nil"/>
              <w:left w:val="nil"/>
              <w:bottom w:val="single" w:sz="4" w:space="0" w:color="auto"/>
              <w:right w:val="single" w:sz="4" w:space="0" w:color="auto"/>
            </w:tcBorders>
            <w:shd w:val="clear" w:color="000000" w:fill="FFFFFF"/>
            <w:noWrap/>
            <w:vAlign w:val="center"/>
            <w:hideMark/>
          </w:tcPr>
          <w:p w14:paraId="73AF2ED5"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5 407,41</w:t>
            </w:r>
          </w:p>
        </w:tc>
        <w:tc>
          <w:tcPr>
            <w:tcW w:w="951" w:type="dxa"/>
            <w:tcBorders>
              <w:top w:val="nil"/>
              <w:left w:val="nil"/>
              <w:bottom w:val="single" w:sz="4" w:space="0" w:color="auto"/>
              <w:right w:val="single" w:sz="4" w:space="0" w:color="auto"/>
            </w:tcBorders>
            <w:shd w:val="clear" w:color="000000" w:fill="FFFFFF"/>
            <w:noWrap/>
            <w:vAlign w:val="center"/>
            <w:hideMark/>
          </w:tcPr>
          <w:p w14:paraId="22A487A8"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5 611,02</w:t>
            </w:r>
          </w:p>
        </w:tc>
        <w:tc>
          <w:tcPr>
            <w:tcW w:w="1176" w:type="dxa"/>
            <w:tcBorders>
              <w:top w:val="nil"/>
              <w:left w:val="nil"/>
              <w:bottom w:val="single" w:sz="4" w:space="0" w:color="auto"/>
              <w:right w:val="single" w:sz="4" w:space="0" w:color="auto"/>
            </w:tcBorders>
            <w:shd w:val="clear" w:color="000000" w:fill="FFFFFF"/>
            <w:noWrap/>
            <w:vAlign w:val="center"/>
            <w:hideMark/>
          </w:tcPr>
          <w:p w14:paraId="1CF50FA0"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5 783,32</w:t>
            </w:r>
          </w:p>
        </w:tc>
        <w:tc>
          <w:tcPr>
            <w:tcW w:w="1116" w:type="dxa"/>
            <w:tcBorders>
              <w:top w:val="nil"/>
              <w:left w:val="nil"/>
              <w:bottom w:val="single" w:sz="4" w:space="0" w:color="auto"/>
              <w:right w:val="single" w:sz="4" w:space="0" w:color="auto"/>
            </w:tcBorders>
            <w:shd w:val="clear" w:color="000000" w:fill="FFFFFF"/>
            <w:noWrap/>
            <w:vAlign w:val="center"/>
            <w:hideMark/>
          </w:tcPr>
          <w:p w14:paraId="00652D91"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5 943,01</w:t>
            </w:r>
          </w:p>
        </w:tc>
        <w:tc>
          <w:tcPr>
            <w:tcW w:w="1196" w:type="dxa"/>
            <w:tcBorders>
              <w:top w:val="nil"/>
              <w:left w:val="nil"/>
              <w:bottom w:val="single" w:sz="4" w:space="0" w:color="auto"/>
              <w:right w:val="single" w:sz="4" w:space="0" w:color="auto"/>
            </w:tcBorders>
            <w:shd w:val="clear" w:color="000000" w:fill="FFFFFF"/>
            <w:noWrap/>
            <w:vAlign w:val="center"/>
            <w:hideMark/>
          </w:tcPr>
          <w:p w14:paraId="4491CF3E"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6 067,98</w:t>
            </w:r>
          </w:p>
        </w:tc>
        <w:tc>
          <w:tcPr>
            <w:tcW w:w="1076" w:type="dxa"/>
            <w:tcBorders>
              <w:top w:val="nil"/>
              <w:left w:val="nil"/>
              <w:bottom w:val="single" w:sz="4" w:space="0" w:color="auto"/>
              <w:right w:val="single" w:sz="4" w:space="0" w:color="auto"/>
            </w:tcBorders>
            <w:shd w:val="clear" w:color="000000" w:fill="FFFFFF"/>
            <w:noWrap/>
            <w:vAlign w:val="center"/>
            <w:hideMark/>
          </w:tcPr>
          <w:p w14:paraId="28C866E0"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6 246,38</w:t>
            </w:r>
          </w:p>
        </w:tc>
        <w:tc>
          <w:tcPr>
            <w:tcW w:w="996" w:type="dxa"/>
            <w:tcBorders>
              <w:top w:val="nil"/>
              <w:left w:val="nil"/>
              <w:bottom w:val="single" w:sz="4" w:space="0" w:color="auto"/>
              <w:right w:val="single" w:sz="4" w:space="0" w:color="auto"/>
            </w:tcBorders>
            <w:shd w:val="clear" w:color="000000" w:fill="FFFFFF"/>
            <w:noWrap/>
            <w:vAlign w:val="center"/>
            <w:hideMark/>
          </w:tcPr>
          <w:p w14:paraId="2B1F7013"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6 431,77</w:t>
            </w:r>
          </w:p>
        </w:tc>
        <w:tc>
          <w:tcPr>
            <w:tcW w:w="1156" w:type="dxa"/>
            <w:tcBorders>
              <w:top w:val="nil"/>
              <w:left w:val="nil"/>
              <w:bottom w:val="single" w:sz="4" w:space="0" w:color="auto"/>
              <w:right w:val="single" w:sz="4" w:space="0" w:color="auto"/>
            </w:tcBorders>
            <w:shd w:val="clear" w:color="000000" w:fill="FFFFFF"/>
            <w:noWrap/>
            <w:vAlign w:val="center"/>
            <w:hideMark/>
          </w:tcPr>
          <w:p w14:paraId="701B546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6 634,52</w:t>
            </w:r>
          </w:p>
        </w:tc>
      </w:tr>
      <w:tr w:rsidR="00470A47" w:rsidRPr="00470A47" w14:paraId="326CF939" w14:textId="77777777" w:rsidTr="00470A47">
        <w:trPr>
          <w:trHeight w:val="264"/>
        </w:trPr>
        <w:tc>
          <w:tcPr>
            <w:tcW w:w="3244" w:type="dxa"/>
            <w:tcBorders>
              <w:top w:val="nil"/>
              <w:left w:val="single" w:sz="4" w:space="0" w:color="auto"/>
              <w:bottom w:val="single" w:sz="4" w:space="0" w:color="auto"/>
              <w:right w:val="single" w:sz="4" w:space="0" w:color="auto"/>
            </w:tcBorders>
            <w:shd w:val="clear" w:color="000000" w:fill="FFFFFF"/>
            <w:vAlign w:val="center"/>
            <w:hideMark/>
          </w:tcPr>
          <w:p w14:paraId="2E745903"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Индекс роста тарифа</w:t>
            </w:r>
          </w:p>
        </w:tc>
        <w:tc>
          <w:tcPr>
            <w:tcW w:w="977" w:type="dxa"/>
            <w:tcBorders>
              <w:top w:val="nil"/>
              <w:left w:val="nil"/>
              <w:bottom w:val="single" w:sz="4" w:space="0" w:color="auto"/>
              <w:right w:val="single" w:sz="4" w:space="0" w:color="auto"/>
            </w:tcBorders>
            <w:shd w:val="clear" w:color="000000" w:fill="FFFFFF"/>
            <w:noWrap/>
            <w:vAlign w:val="center"/>
            <w:hideMark/>
          </w:tcPr>
          <w:p w14:paraId="4087A27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w:t>
            </w:r>
          </w:p>
        </w:tc>
        <w:tc>
          <w:tcPr>
            <w:tcW w:w="951" w:type="dxa"/>
            <w:tcBorders>
              <w:top w:val="nil"/>
              <w:left w:val="nil"/>
              <w:bottom w:val="single" w:sz="4" w:space="0" w:color="auto"/>
              <w:right w:val="single" w:sz="4" w:space="0" w:color="auto"/>
            </w:tcBorders>
            <w:shd w:val="clear" w:color="000000" w:fill="FFFFFF"/>
            <w:noWrap/>
            <w:vAlign w:val="center"/>
            <w:hideMark/>
          </w:tcPr>
          <w:p w14:paraId="2E70183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 </w:t>
            </w:r>
          </w:p>
        </w:tc>
        <w:tc>
          <w:tcPr>
            <w:tcW w:w="951" w:type="dxa"/>
            <w:tcBorders>
              <w:top w:val="nil"/>
              <w:left w:val="nil"/>
              <w:bottom w:val="single" w:sz="4" w:space="0" w:color="auto"/>
              <w:right w:val="single" w:sz="4" w:space="0" w:color="auto"/>
            </w:tcBorders>
            <w:shd w:val="clear" w:color="000000" w:fill="FFFFFF"/>
            <w:noWrap/>
            <w:vAlign w:val="center"/>
            <w:hideMark/>
          </w:tcPr>
          <w:p w14:paraId="1D5E4BF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104,8%</w:t>
            </w:r>
          </w:p>
        </w:tc>
        <w:tc>
          <w:tcPr>
            <w:tcW w:w="951" w:type="dxa"/>
            <w:tcBorders>
              <w:top w:val="nil"/>
              <w:left w:val="nil"/>
              <w:bottom w:val="single" w:sz="4" w:space="0" w:color="auto"/>
              <w:right w:val="single" w:sz="4" w:space="0" w:color="auto"/>
            </w:tcBorders>
            <w:shd w:val="clear" w:color="000000" w:fill="FFFFFF"/>
            <w:noWrap/>
            <w:vAlign w:val="center"/>
            <w:hideMark/>
          </w:tcPr>
          <w:p w14:paraId="459586AB"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104,7%</w:t>
            </w:r>
          </w:p>
        </w:tc>
        <w:tc>
          <w:tcPr>
            <w:tcW w:w="951" w:type="dxa"/>
            <w:tcBorders>
              <w:top w:val="nil"/>
              <w:left w:val="nil"/>
              <w:bottom w:val="single" w:sz="4" w:space="0" w:color="auto"/>
              <w:right w:val="single" w:sz="4" w:space="0" w:color="auto"/>
            </w:tcBorders>
            <w:shd w:val="clear" w:color="000000" w:fill="FFFFFF"/>
            <w:noWrap/>
            <w:vAlign w:val="center"/>
            <w:hideMark/>
          </w:tcPr>
          <w:p w14:paraId="145C279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103,5%</w:t>
            </w:r>
          </w:p>
        </w:tc>
        <w:tc>
          <w:tcPr>
            <w:tcW w:w="951" w:type="dxa"/>
            <w:tcBorders>
              <w:top w:val="nil"/>
              <w:left w:val="nil"/>
              <w:bottom w:val="single" w:sz="4" w:space="0" w:color="auto"/>
              <w:right w:val="single" w:sz="4" w:space="0" w:color="auto"/>
            </w:tcBorders>
            <w:shd w:val="clear" w:color="000000" w:fill="FFFFFF"/>
            <w:noWrap/>
            <w:vAlign w:val="center"/>
            <w:hideMark/>
          </w:tcPr>
          <w:p w14:paraId="2E677AB0"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103,8%</w:t>
            </w:r>
          </w:p>
        </w:tc>
        <w:tc>
          <w:tcPr>
            <w:tcW w:w="1176" w:type="dxa"/>
            <w:tcBorders>
              <w:top w:val="nil"/>
              <w:left w:val="nil"/>
              <w:bottom w:val="single" w:sz="4" w:space="0" w:color="auto"/>
              <w:right w:val="single" w:sz="4" w:space="0" w:color="auto"/>
            </w:tcBorders>
            <w:shd w:val="clear" w:color="000000" w:fill="FFFFFF"/>
            <w:noWrap/>
            <w:vAlign w:val="center"/>
            <w:hideMark/>
          </w:tcPr>
          <w:p w14:paraId="52DA7991"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103,1%</w:t>
            </w:r>
          </w:p>
        </w:tc>
        <w:tc>
          <w:tcPr>
            <w:tcW w:w="1116" w:type="dxa"/>
            <w:tcBorders>
              <w:top w:val="nil"/>
              <w:left w:val="nil"/>
              <w:bottom w:val="single" w:sz="4" w:space="0" w:color="auto"/>
              <w:right w:val="single" w:sz="4" w:space="0" w:color="auto"/>
            </w:tcBorders>
            <w:shd w:val="clear" w:color="000000" w:fill="FFFFFF"/>
            <w:noWrap/>
            <w:vAlign w:val="center"/>
            <w:hideMark/>
          </w:tcPr>
          <w:p w14:paraId="2276A265"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102,8%</w:t>
            </w:r>
          </w:p>
        </w:tc>
        <w:tc>
          <w:tcPr>
            <w:tcW w:w="1196" w:type="dxa"/>
            <w:tcBorders>
              <w:top w:val="nil"/>
              <w:left w:val="nil"/>
              <w:bottom w:val="single" w:sz="4" w:space="0" w:color="auto"/>
              <w:right w:val="single" w:sz="4" w:space="0" w:color="auto"/>
            </w:tcBorders>
            <w:shd w:val="clear" w:color="000000" w:fill="FFFFFF"/>
            <w:noWrap/>
            <w:vAlign w:val="center"/>
            <w:hideMark/>
          </w:tcPr>
          <w:p w14:paraId="3C40B3B0"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102,1%</w:t>
            </w:r>
          </w:p>
        </w:tc>
        <w:tc>
          <w:tcPr>
            <w:tcW w:w="1076" w:type="dxa"/>
            <w:tcBorders>
              <w:top w:val="nil"/>
              <w:left w:val="nil"/>
              <w:bottom w:val="single" w:sz="4" w:space="0" w:color="auto"/>
              <w:right w:val="single" w:sz="4" w:space="0" w:color="auto"/>
            </w:tcBorders>
            <w:shd w:val="clear" w:color="000000" w:fill="FFFFFF"/>
            <w:noWrap/>
            <w:vAlign w:val="center"/>
            <w:hideMark/>
          </w:tcPr>
          <w:p w14:paraId="193A4D38"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102,9%</w:t>
            </w:r>
          </w:p>
        </w:tc>
        <w:tc>
          <w:tcPr>
            <w:tcW w:w="996" w:type="dxa"/>
            <w:tcBorders>
              <w:top w:val="nil"/>
              <w:left w:val="nil"/>
              <w:bottom w:val="single" w:sz="4" w:space="0" w:color="auto"/>
              <w:right w:val="single" w:sz="4" w:space="0" w:color="auto"/>
            </w:tcBorders>
            <w:shd w:val="clear" w:color="000000" w:fill="FFFFFF"/>
            <w:noWrap/>
            <w:vAlign w:val="center"/>
            <w:hideMark/>
          </w:tcPr>
          <w:p w14:paraId="6CB10E7F"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103,0%</w:t>
            </w:r>
          </w:p>
        </w:tc>
        <w:tc>
          <w:tcPr>
            <w:tcW w:w="1156" w:type="dxa"/>
            <w:tcBorders>
              <w:top w:val="nil"/>
              <w:left w:val="nil"/>
              <w:bottom w:val="single" w:sz="4" w:space="0" w:color="auto"/>
              <w:right w:val="single" w:sz="4" w:space="0" w:color="auto"/>
            </w:tcBorders>
            <w:shd w:val="clear" w:color="000000" w:fill="FFFFFF"/>
            <w:noWrap/>
            <w:vAlign w:val="center"/>
            <w:hideMark/>
          </w:tcPr>
          <w:p w14:paraId="5F85FDF8"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103,2%</w:t>
            </w:r>
          </w:p>
        </w:tc>
      </w:tr>
      <w:tr w:rsidR="00470A47" w:rsidRPr="00470A47" w14:paraId="25A6A835" w14:textId="77777777" w:rsidTr="00470A47">
        <w:trPr>
          <w:trHeight w:val="528"/>
        </w:trPr>
        <w:tc>
          <w:tcPr>
            <w:tcW w:w="3244" w:type="dxa"/>
            <w:tcBorders>
              <w:top w:val="nil"/>
              <w:left w:val="single" w:sz="4" w:space="0" w:color="auto"/>
              <w:bottom w:val="single" w:sz="4" w:space="0" w:color="auto"/>
              <w:right w:val="single" w:sz="4" w:space="0" w:color="auto"/>
            </w:tcBorders>
            <w:shd w:val="clear" w:color="000000" w:fill="FFFFFF"/>
            <w:vAlign w:val="center"/>
            <w:hideMark/>
          </w:tcPr>
          <w:p w14:paraId="19A1C94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Итого Возврат займа, в т.ч.:</w:t>
            </w:r>
          </w:p>
        </w:tc>
        <w:tc>
          <w:tcPr>
            <w:tcW w:w="977" w:type="dxa"/>
            <w:tcBorders>
              <w:top w:val="nil"/>
              <w:left w:val="nil"/>
              <w:bottom w:val="single" w:sz="4" w:space="0" w:color="auto"/>
              <w:right w:val="single" w:sz="4" w:space="0" w:color="auto"/>
            </w:tcBorders>
            <w:shd w:val="clear" w:color="000000" w:fill="FFFFFF"/>
            <w:noWrap/>
            <w:vAlign w:val="center"/>
            <w:hideMark/>
          </w:tcPr>
          <w:p w14:paraId="6EB3DD98"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тыс. руб.</w:t>
            </w:r>
          </w:p>
        </w:tc>
        <w:tc>
          <w:tcPr>
            <w:tcW w:w="951" w:type="dxa"/>
            <w:tcBorders>
              <w:top w:val="nil"/>
              <w:left w:val="nil"/>
              <w:bottom w:val="single" w:sz="4" w:space="0" w:color="auto"/>
              <w:right w:val="single" w:sz="4" w:space="0" w:color="auto"/>
            </w:tcBorders>
            <w:shd w:val="clear" w:color="000000" w:fill="FFFFFF"/>
            <w:noWrap/>
            <w:vAlign w:val="center"/>
            <w:hideMark/>
          </w:tcPr>
          <w:p w14:paraId="0548F58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5AFFDF55"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2527AEED"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719,37</w:t>
            </w:r>
          </w:p>
        </w:tc>
        <w:tc>
          <w:tcPr>
            <w:tcW w:w="951" w:type="dxa"/>
            <w:tcBorders>
              <w:top w:val="nil"/>
              <w:left w:val="nil"/>
              <w:bottom w:val="single" w:sz="4" w:space="0" w:color="auto"/>
              <w:right w:val="single" w:sz="4" w:space="0" w:color="auto"/>
            </w:tcBorders>
            <w:shd w:val="clear" w:color="000000" w:fill="FFFFFF"/>
            <w:noWrap/>
            <w:vAlign w:val="center"/>
            <w:hideMark/>
          </w:tcPr>
          <w:p w14:paraId="7E6E74EA"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979,76</w:t>
            </w:r>
          </w:p>
        </w:tc>
        <w:tc>
          <w:tcPr>
            <w:tcW w:w="951" w:type="dxa"/>
            <w:tcBorders>
              <w:top w:val="nil"/>
              <w:left w:val="nil"/>
              <w:bottom w:val="single" w:sz="4" w:space="0" w:color="auto"/>
              <w:right w:val="single" w:sz="4" w:space="0" w:color="auto"/>
            </w:tcBorders>
            <w:shd w:val="clear" w:color="000000" w:fill="FFFFFF"/>
            <w:noWrap/>
            <w:vAlign w:val="center"/>
            <w:hideMark/>
          </w:tcPr>
          <w:p w14:paraId="6E882566"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1 356,04</w:t>
            </w:r>
          </w:p>
        </w:tc>
        <w:tc>
          <w:tcPr>
            <w:tcW w:w="1176" w:type="dxa"/>
            <w:tcBorders>
              <w:top w:val="nil"/>
              <w:left w:val="nil"/>
              <w:bottom w:val="single" w:sz="4" w:space="0" w:color="auto"/>
              <w:right w:val="single" w:sz="4" w:space="0" w:color="auto"/>
            </w:tcBorders>
            <w:shd w:val="clear" w:color="000000" w:fill="FFFFFF"/>
            <w:noWrap/>
            <w:vAlign w:val="center"/>
            <w:hideMark/>
          </w:tcPr>
          <w:p w14:paraId="780FA593"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1 416,22</w:t>
            </w:r>
          </w:p>
        </w:tc>
        <w:tc>
          <w:tcPr>
            <w:tcW w:w="1116" w:type="dxa"/>
            <w:tcBorders>
              <w:top w:val="nil"/>
              <w:left w:val="nil"/>
              <w:bottom w:val="single" w:sz="4" w:space="0" w:color="auto"/>
              <w:right w:val="single" w:sz="4" w:space="0" w:color="auto"/>
            </w:tcBorders>
            <w:shd w:val="clear" w:color="000000" w:fill="FFFFFF"/>
            <w:noWrap/>
            <w:vAlign w:val="center"/>
            <w:hideMark/>
          </w:tcPr>
          <w:p w14:paraId="0B4FEB6C"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1 215,01</w:t>
            </w:r>
          </w:p>
        </w:tc>
        <w:tc>
          <w:tcPr>
            <w:tcW w:w="1196" w:type="dxa"/>
            <w:tcBorders>
              <w:top w:val="nil"/>
              <w:left w:val="nil"/>
              <w:bottom w:val="single" w:sz="4" w:space="0" w:color="auto"/>
              <w:right w:val="single" w:sz="4" w:space="0" w:color="auto"/>
            </w:tcBorders>
            <w:shd w:val="clear" w:color="000000" w:fill="FFFFFF"/>
            <w:noWrap/>
            <w:vAlign w:val="center"/>
            <w:hideMark/>
          </w:tcPr>
          <w:p w14:paraId="14073AD2"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691,60</w:t>
            </w:r>
          </w:p>
        </w:tc>
        <w:tc>
          <w:tcPr>
            <w:tcW w:w="1076" w:type="dxa"/>
            <w:tcBorders>
              <w:top w:val="nil"/>
              <w:left w:val="nil"/>
              <w:bottom w:val="single" w:sz="4" w:space="0" w:color="auto"/>
              <w:right w:val="single" w:sz="4" w:space="0" w:color="auto"/>
            </w:tcBorders>
            <w:shd w:val="clear" w:color="000000" w:fill="FFFFFF"/>
            <w:noWrap/>
            <w:vAlign w:val="center"/>
            <w:hideMark/>
          </w:tcPr>
          <w:p w14:paraId="746840AF"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428,59</w:t>
            </w:r>
          </w:p>
        </w:tc>
        <w:tc>
          <w:tcPr>
            <w:tcW w:w="996" w:type="dxa"/>
            <w:tcBorders>
              <w:top w:val="nil"/>
              <w:left w:val="nil"/>
              <w:bottom w:val="single" w:sz="4" w:space="0" w:color="auto"/>
              <w:right w:val="single" w:sz="4" w:space="0" w:color="auto"/>
            </w:tcBorders>
            <w:shd w:val="clear" w:color="000000" w:fill="FFFFFF"/>
            <w:noWrap/>
            <w:vAlign w:val="center"/>
            <w:hideMark/>
          </w:tcPr>
          <w:p w14:paraId="5E8674D4"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124,63</w:t>
            </w:r>
          </w:p>
        </w:tc>
        <w:tc>
          <w:tcPr>
            <w:tcW w:w="1156" w:type="dxa"/>
            <w:tcBorders>
              <w:top w:val="nil"/>
              <w:left w:val="nil"/>
              <w:bottom w:val="single" w:sz="4" w:space="0" w:color="auto"/>
              <w:right w:val="single" w:sz="4" w:space="0" w:color="auto"/>
            </w:tcBorders>
            <w:shd w:val="clear" w:color="000000" w:fill="FFFFFF"/>
            <w:noWrap/>
            <w:vAlign w:val="center"/>
            <w:hideMark/>
          </w:tcPr>
          <w:p w14:paraId="673CE193"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r>
      <w:tr w:rsidR="00470A47" w:rsidRPr="00470A47" w14:paraId="226AE9DC" w14:textId="77777777" w:rsidTr="00470A47">
        <w:trPr>
          <w:trHeight w:val="264"/>
        </w:trPr>
        <w:tc>
          <w:tcPr>
            <w:tcW w:w="3244" w:type="dxa"/>
            <w:tcBorders>
              <w:top w:val="nil"/>
              <w:left w:val="single" w:sz="4" w:space="0" w:color="auto"/>
              <w:bottom w:val="single" w:sz="4" w:space="0" w:color="auto"/>
              <w:right w:val="single" w:sz="4" w:space="0" w:color="auto"/>
            </w:tcBorders>
            <w:shd w:val="clear" w:color="000000" w:fill="FFFFFF"/>
            <w:vAlign w:val="center"/>
            <w:hideMark/>
          </w:tcPr>
          <w:p w14:paraId="058FD100" w14:textId="77777777" w:rsidR="00470A47" w:rsidRPr="00470A47" w:rsidRDefault="00470A47" w:rsidP="00470A47">
            <w:pPr>
              <w:spacing w:line="240" w:lineRule="auto"/>
              <w:ind w:firstLine="0"/>
              <w:jc w:val="left"/>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 xml:space="preserve">основной долг </w:t>
            </w:r>
          </w:p>
        </w:tc>
        <w:tc>
          <w:tcPr>
            <w:tcW w:w="977" w:type="dxa"/>
            <w:tcBorders>
              <w:top w:val="nil"/>
              <w:left w:val="nil"/>
              <w:bottom w:val="single" w:sz="4" w:space="0" w:color="auto"/>
              <w:right w:val="single" w:sz="4" w:space="0" w:color="auto"/>
            </w:tcBorders>
            <w:shd w:val="clear" w:color="000000" w:fill="FFFFFF"/>
            <w:noWrap/>
            <w:vAlign w:val="center"/>
            <w:hideMark/>
          </w:tcPr>
          <w:p w14:paraId="79519502"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тыс. руб.</w:t>
            </w:r>
          </w:p>
        </w:tc>
        <w:tc>
          <w:tcPr>
            <w:tcW w:w="951" w:type="dxa"/>
            <w:tcBorders>
              <w:top w:val="nil"/>
              <w:left w:val="nil"/>
              <w:bottom w:val="single" w:sz="4" w:space="0" w:color="auto"/>
              <w:right w:val="single" w:sz="4" w:space="0" w:color="auto"/>
            </w:tcBorders>
            <w:shd w:val="clear" w:color="000000" w:fill="FFFFFF"/>
            <w:noWrap/>
            <w:vAlign w:val="center"/>
            <w:hideMark/>
          </w:tcPr>
          <w:p w14:paraId="49CE6DC7"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0F565578"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center"/>
            <w:hideMark/>
          </w:tcPr>
          <w:p w14:paraId="7E199ED4"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345,37</w:t>
            </w:r>
          </w:p>
        </w:tc>
        <w:tc>
          <w:tcPr>
            <w:tcW w:w="951" w:type="dxa"/>
            <w:tcBorders>
              <w:top w:val="nil"/>
              <w:left w:val="nil"/>
              <w:bottom w:val="single" w:sz="4" w:space="0" w:color="auto"/>
              <w:right w:val="single" w:sz="4" w:space="0" w:color="auto"/>
            </w:tcBorders>
            <w:shd w:val="clear" w:color="000000" w:fill="FFFFFF"/>
            <w:noWrap/>
            <w:vAlign w:val="center"/>
            <w:hideMark/>
          </w:tcPr>
          <w:p w14:paraId="37EF1ABC"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518,05</w:t>
            </w:r>
          </w:p>
        </w:tc>
        <w:tc>
          <w:tcPr>
            <w:tcW w:w="951" w:type="dxa"/>
            <w:tcBorders>
              <w:top w:val="nil"/>
              <w:left w:val="nil"/>
              <w:bottom w:val="single" w:sz="4" w:space="0" w:color="auto"/>
              <w:right w:val="single" w:sz="4" w:space="0" w:color="auto"/>
            </w:tcBorders>
            <w:shd w:val="clear" w:color="000000" w:fill="FFFFFF"/>
            <w:noWrap/>
            <w:vAlign w:val="center"/>
            <w:hideMark/>
          </w:tcPr>
          <w:p w14:paraId="6AE1718A"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755,90</w:t>
            </w:r>
          </w:p>
        </w:tc>
        <w:tc>
          <w:tcPr>
            <w:tcW w:w="1176" w:type="dxa"/>
            <w:tcBorders>
              <w:top w:val="nil"/>
              <w:left w:val="nil"/>
              <w:bottom w:val="single" w:sz="4" w:space="0" w:color="auto"/>
              <w:right w:val="single" w:sz="4" w:space="0" w:color="auto"/>
            </w:tcBorders>
            <w:shd w:val="clear" w:color="000000" w:fill="FFFFFF"/>
            <w:noWrap/>
            <w:vAlign w:val="center"/>
            <w:hideMark/>
          </w:tcPr>
          <w:p w14:paraId="65CDB3C4"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874,83</w:t>
            </w:r>
          </w:p>
        </w:tc>
        <w:tc>
          <w:tcPr>
            <w:tcW w:w="1116" w:type="dxa"/>
            <w:tcBorders>
              <w:top w:val="nil"/>
              <w:left w:val="nil"/>
              <w:bottom w:val="single" w:sz="4" w:space="0" w:color="auto"/>
              <w:right w:val="single" w:sz="4" w:space="0" w:color="auto"/>
            </w:tcBorders>
            <w:shd w:val="clear" w:color="000000" w:fill="FFFFFF"/>
            <w:noWrap/>
            <w:vAlign w:val="center"/>
            <w:hideMark/>
          </w:tcPr>
          <w:p w14:paraId="1F765121"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874,83</w:t>
            </w:r>
          </w:p>
        </w:tc>
        <w:tc>
          <w:tcPr>
            <w:tcW w:w="1196" w:type="dxa"/>
            <w:tcBorders>
              <w:top w:val="nil"/>
              <w:left w:val="nil"/>
              <w:bottom w:val="single" w:sz="4" w:space="0" w:color="auto"/>
              <w:right w:val="single" w:sz="4" w:space="0" w:color="auto"/>
            </w:tcBorders>
            <w:shd w:val="clear" w:color="000000" w:fill="FFFFFF"/>
            <w:noWrap/>
            <w:vAlign w:val="center"/>
            <w:hideMark/>
          </w:tcPr>
          <w:p w14:paraId="19131A2F"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529,47</w:t>
            </w:r>
          </w:p>
        </w:tc>
        <w:tc>
          <w:tcPr>
            <w:tcW w:w="1076" w:type="dxa"/>
            <w:tcBorders>
              <w:top w:val="nil"/>
              <w:left w:val="nil"/>
              <w:bottom w:val="single" w:sz="4" w:space="0" w:color="auto"/>
              <w:right w:val="single" w:sz="4" w:space="0" w:color="auto"/>
            </w:tcBorders>
            <w:shd w:val="clear" w:color="000000" w:fill="FFFFFF"/>
            <w:noWrap/>
            <w:vAlign w:val="center"/>
            <w:hideMark/>
          </w:tcPr>
          <w:p w14:paraId="0CE04396"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356,78</w:t>
            </w:r>
          </w:p>
        </w:tc>
        <w:tc>
          <w:tcPr>
            <w:tcW w:w="996" w:type="dxa"/>
            <w:tcBorders>
              <w:top w:val="nil"/>
              <w:left w:val="nil"/>
              <w:bottom w:val="single" w:sz="4" w:space="0" w:color="auto"/>
              <w:right w:val="single" w:sz="4" w:space="0" w:color="auto"/>
            </w:tcBorders>
            <w:shd w:val="clear" w:color="000000" w:fill="FFFFFF"/>
            <w:noWrap/>
            <w:vAlign w:val="center"/>
            <w:hideMark/>
          </w:tcPr>
          <w:p w14:paraId="128D820C"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118,93</w:t>
            </w:r>
          </w:p>
        </w:tc>
        <w:tc>
          <w:tcPr>
            <w:tcW w:w="1156" w:type="dxa"/>
            <w:tcBorders>
              <w:top w:val="nil"/>
              <w:left w:val="nil"/>
              <w:bottom w:val="single" w:sz="4" w:space="0" w:color="auto"/>
              <w:right w:val="single" w:sz="4" w:space="0" w:color="auto"/>
            </w:tcBorders>
            <w:shd w:val="clear" w:color="000000" w:fill="FFFFFF"/>
            <w:noWrap/>
            <w:vAlign w:val="center"/>
            <w:hideMark/>
          </w:tcPr>
          <w:p w14:paraId="59C2D4CF"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0,00</w:t>
            </w:r>
          </w:p>
        </w:tc>
      </w:tr>
      <w:tr w:rsidR="00470A47" w:rsidRPr="00470A47" w14:paraId="43C61848" w14:textId="77777777" w:rsidTr="00470A47">
        <w:trPr>
          <w:trHeight w:val="264"/>
        </w:trPr>
        <w:tc>
          <w:tcPr>
            <w:tcW w:w="3244" w:type="dxa"/>
            <w:tcBorders>
              <w:top w:val="nil"/>
              <w:left w:val="single" w:sz="4" w:space="0" w:color="auto"/>
              <w:bottom w:val="single" w:sz="4" w:space="0" w:color="auto"/>
              <w:right w:val="single" w:sz="4" w:space="0" w:color="auto"/>
            </w:tcBorders>
            <w:shd w:val="clear" w:color="000000" w:fill="FFFFFF"/>
            <w:vAlign w:val="bottom"/>
            <w:hideMark/>
          </w:tcPr>
          <w:p w14:paraId="7A9A5C88" w14:textId="77777777" w:rsidR="00470A47" w:rsidRPr="00470A47" w:rsidRDefault="00470A47" w:rsidP="00470A47">
            <w:pPr>
              <w:spacing w:line="240" w:lineRule="auto"/>
              <w:ind w:firstLine="0"/>
              <w:jc w:val="left"/>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 xml:space="preserve">проценты </w:t>
            </w:r>
          </w:p>
        </w:tc>
        <w:tc>
          <w:tcPr>
            <w:tcW w:w="977" w:type="dxa"/>
            <w:tcBorders>
              <w:top w:val="nil"/>
              <w:left w:val="nil"/>
              <w:bottom w:val="single" w:sz="4" w:space="0" w:color="auto"/>
              <w:right w:val="single" w:sz="4" w:space="0" w:color="auto"/>
            </w:tcBorders>
            <w:shd w:val="clear" w:color="000000" w:fill="FFFFFF"/>
            <w:noWrap/>
            <w:vAlign w:val="center"/>
            <w:hideMark/>
          </w:tcPr>
          <w:p w14:paraId="0EDCD5C7" w14:textId="77777777" w:rsidR="00470A47" w:rsidRPr="00470A47" w:rsidRDefault="00470A47" w:rsidP="00470A47">
            <w:pPr>
              <w:spacing w:line="240" w:lineRule="auto"/>
              <w:ind w:firstLine="0"/>
              <w:jc w:val="center"/>
              <w:rPr>
                <w:rFonts w:ascii="Times New Roman" w:hAnsi="Times New Roman"/>
                <w:sz w:val="20"/>
                <w:szCs w:val="20"/>
                <w:lang w:val="ru-RU" w:eastAsia="ru-RU" w:bidi="ar-SA"/>
              </w:rPr>
            </w:pPr>
            <w:r w:rsidRPr="00470A47">
              <w:rPr>
                <w:rFonts w:ascii="Times New Roman" w:hAnsi="Times New Roman"/>
                <w:sz w:val="20"/>
                <w:szCs w:val="20"/>
                <w:lang w:val="ru-RU" w:eastAsia="ru-RU" w:bidi="ar-SA"/>
              </w:rPr>
              <w:t>тыс. руб.</w:t>
            </w:r>
          </w:p>
        </w:tc>
        <w:tc>
          <w:tcPr>
            <w:tcW w:w="951" w:type="dxa"/>
            <w:tcBorders>
              <w:top w:val="nil"/>
              <w:left w:val="nil"/>
              <w:bottom w:val="single" w:sz="4" w:space="0" w:color="auto"/>
              <w:right w:val="single" w:sz="4" w:space="0" w:color="auto"/>
            </w:tcBorders>
            <w:shd w:val="clear" w:color="000000" w:fill="FFFFFF"/>
            <w:noWrap/>
            <w:vAlign w:val="center"/>
            <w:hideMark/>
          </w:tcPr>
          <w:p w14:paraId="4901FD3F" w14:textId="77777777" w:rsidR="00470A47" w:rsidRPr="00470A47" w:rsidRDefault="00470A47" w:rsidP="00470A47">
            <w:pPr>
              <w:spacing w:line="240" w:lineRule="auto"/>
              <w:ind w:firstLine="0"/>
              <w:jc w:val="center"/>
              <w:rPr>
                <w:rFonts w:ascii="Times New Roman" w:hAnsi="Times New Roman"/>
                <w:b/>
                <w:bCs/>
                <w:sz w:val="20"/>
                <w:szCs w:val="20"/>
                <w:lang w:val="ru-RU" w:eastAsia="ru-RU" w:bidi="ar-SA"/>
              </w:rPr>
            </w:pPr>
            <w:r w:rsidRPr="00470A47">
              <w:rPr>
                <w:rFonts w:ascii="Times New Roman" w:hAnsi="Times New Roman"/>
                <w:b/>
                <w:bCs/>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bottom"/>
            <w:hideMark/>
          </w:tcPr>
          <w:p w14:paraId="6C5D3E70"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0,00</w:t>
            </w:r>
          </w:p>
        </w:tc>
        <w:tc>
          <w:tcPr>
            <w:tcW w:w="951" w:type="dxa"/>
            <w:tcBorders>
              <w:top w:val="nil"/>
              <w:left w:val="nil"/>
              <w:bottom w:val="single" w:sz="4" w:space="0" w:color="auto"/>
              <w:right w:val="single" w:sz="4" w:space="0" w:color="auto"/>
            </w:tcBorders>
            <w:shd w:val="clear" w:color="000000" w:fill="FFFFFF"/>
            <w:noWrap/>
            <w:vAlign w:val="bottom"/>
            <w:hideMark/>
          </w:tcPr>
          <w:p w14:paraId="503145BF"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374,00</w:t>
            </w:r>
          </w:p>
        </w:tc>
        <w:tc>
          <w:tcPr>
            <w:tcW w:w="951" w:type="dxa"/>
            <w:tcBorders>
              <w:top w:val="nil"/>
              <w:left w:val="nil"/>
              <w:bottom w:val="single" w:sz="4" w:space="0" w:color="auto"/>
              <w:right w:val="single" w:sz="4" w:space="0" w:color="auto"/>
            </w:tcBorders>
            <w:shd w:val="clear" w:color="000000" w:fill="FFFFFF"/>
            <w:noWrap/>
            <w:vAlign w:val="bottom"/>
            <w:hideMark/>
          </w:tcPr>
          <w:p w14:paraId="0D4DA25B"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461,71</w:t>
            </w:r>
          </w:p>
        </w:tc>
        <w:tc>
          <w:tcPr>
            <w:tcW w:w="951" w:type="dxa"/>
            <w:tcBorders>
              <w:top w:val="nil"/>
              <w:left w:val="nil"/>
              <w:bottom w:val="single" w:sz="4" w:space="0" w:color="auto"/>
              <w:right w:val="single" w:sz="4" w:space="0" w:color="auto"/>
            </w:tcBorders>
            <w:shd w:val="clear" w:color="000000" w:fill="FFFFFF"/>
            <w:noWrap/>
            <w:vAlign w:val="bottom"/>
            <w:hideMark/>
          </w:tcPr>
          <w:p w14:paraId="765A3B19"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600,14</w:t>
            </w:r>
          </w:p>
        </w:tc>
        <w:tc>
          <w:tcPr>
            <w:tcW w:w="1176" w:type="dxa"/>
            <w:tcBorders>
              <w:top w:val="nil"/>
              <w:left w:val="nil"/>
              <w:bottom w:val="single" w:sz="4" w:space="0" w:color="auto"/>
              <w:right w:val="single" w:sz="4" w:space="0" w:color="auto"/>
            </w:tcBorders>
            <w:shd w:val="clear" w:color="000000" w:fill="FFFFFF"/>
            <w:noWrap/>
            <w:vAlign w:val="bottom"/>
            <w:hideMark/>
          </w:tcPr>
          <w:p w14:paraId="7E9A1734"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541,39</w:t>
            </w:r>
          </w:p>
        </w:tc>
        <w:tc>
          <w:tcPr>
            <w:tcW w:w="1116" w:type="dxa"/>
            <w:tcBorders>
              <w:top w:val="nil"/>
              <w:left w:val="nil"/>
              <w:bottom w:val="single" w:sz="4" w:space="0" w:color="auto"/>
              <w:right w:val="single" w:sz="4" w:space="0" w:color="auto"/>
            </w:tcBorders>
            <w:shd w:val="clear" w:color="000000" w:fill="FFFFFF"/>
            <w:noWrap/>
            <w:vAlign w:val="bottom"/>
            <w:hideMark/>
          </w:tcPr>
          <w:p w14:paraId="78792018"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340,18</w:t>
            </w:r>
          </w:p>
        </w:tc>
        <w:tc>
          <w:tcPr>
            <w:tcW w:w="1196" w:type="dxa"/>
            <w:tcBorders>
              <w:top w:val="nil"/>
              <w:left w:val="nil"/>
              <w:bottom w:val="single" w:sz="4" w:space="0" w:color="auto"/>
              <w:right w:val="single" w:sz="4" w:space="0" w:color="auto"/>
            </w:tcBorders>
            <w:shd w:val="clear" w:color="000000" w:fill="FFFFFF"/>
            <w:noWrap/>
            <w:vAlign w:val="bottom"/>
            <w:hideMark/>
          </w:tcPr>
          <w:p w14:paraId="59D142CF"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162,14</w:t>
            </w:r>
          </w:p>
        </w:tc>
        <w:tc>
          <w:tcPr>
            <w:tcW w:w="1076" w:type="dxa"/>
            <w:tcBorders>
              <w:top w:val="nil"/>
              <w:left w:val="nil"/>
              <w:bottom w:val="single" w:sz="4" w:space="0" w:color="auto"/>
              <w:right w:val="single" w:sz="4" w:space="0" w:color="auto"/>
            </w:tcBorders>
            <w:shd w:val="clear" w:color="000000" w:fill="FFFFFF"/>
            <w:noWrap/>
            <w:vAlign w:val="bottom"/>
            <w:hideMark/>
          </w:tcPr>
          <w:p w14:paraId="4BFCF669"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71,80</w:t>
            </w:r>
          </w:p>
        </w:tc>
        <w:tc>
          <w:tcPr>
            <w:tcW w:w="996" w:type="dxa"/>
            <w:tcBorders>
              <w:top w:val="nil"/>
              <w:left w:val="nil"/>
              <w:bottom w:val="single" w:sz="4" w:space="0" w:color="auto"/>
              <w:right w:val="single" w:sz="4" w:space="0" w:color="auto"/>
            </w:tcBorders>
            <w:shd w:val="clear" w:color="000000" w:fill="FFFFFF"/>
            <w:noWrap/>
            <w:vAlign w:val="bottom"/>
            <w:hideMark/>
          </w:tcPr>
          <w:p w14:paraId="4285F39C"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5,70</w:t>
            </w:r>
          </w:p>
        </w:tc>
        <w:tc>
          <w:tcPr>
            <w:tcW w:w="1156" w:type="dxa"/>
            <w:tcBorders>
              <w:top w:val="nil"/>
              <w:left w:val="nil"/>
              <w:bottom w:val="single" w:sz="4" w:space="0" w:color="auto"/>
              <w:right w:val="single" w:sz="4" w:space="0" w:color="auto"/>
            </w:tcBorders>
            <w:shd w:val="clear" w:color="000000" w:fill="FFFFFF"/>
            <w:noWrap/>
            <w:vAlign w:val="bottom"/>
            <w:hideMark/>
          </w:tcPr>
          <w:p w14:paraId="27DF7CDE" w14:textId="77777777" w:rsidR="00470A47" w:rsidRPr="00470A47" w:rsidRDefault="00470A47" w:rsidP="00470A47">
            <w:pPr>
              <w:spacing w:line="240" w:lineRule="auto"/>
              <w:ind w:firstLine="0"/>
              <w:jc w:val="center"/>
              <w:rPr>
                <w:rFonts w:ascii="Times New Roman" w:hAnsi="Times New Roman"/>
                <w:b/>
                <w:bCs/>
                <w:color w:val="000000"/>
                <w:sz w:val="20"/>
                <w:szCs w:val="20"/>
                <w:lang w:val="ru-RU" w:eastAsia="ru-RU" w:bidi="ar-SA"/>
              </w:rPr>
            </w:pPr>
            <w:r w:rsidRPr="00470A47">
              <w:rPr>
                <w:rFonts w:ascii="Times New Roman" w:hAnsi="Times New Roman"/>
                <w:b/>
                <w:bCs/>
                <w:color w:val="000000"/>
                <w:sz w:val="20"/>
                <w:szCs w:val="20"/>
                <w:lang w:val="ru-RU" w:eastAsia="ru-RU" w:bidi="ar-SA"/>
              </w:rPr>
              <w:t>0,00</w:t>
            </w:r>
          </w:p>
        </w:tc>
      </w:tr>
    </w:tbl>
    <w:p w14:paraId="5536F384" w14:textId="5A016ED1" w:rsidR="008F7187" w:rsidRDefault="008F7187" w:rsidP="00022919">
      <w:pPr>
        <w:rPr>
          <w:rFonts w:ascii="Times New Roman" w:hAnsi="Times New Roman"/>
          <w:szCs w:val="24"/>
          <w:lang w:val="ru-RU"/>
        </w:rPr>
      </w:pPr>
    </w:p>
    <w:p w14:paraId="177BAA1E" w14:textId="77777777" w:rsidR="008F7187" w:rsidRDefault="008F7187" w:rsidP="00022919">
      <w:pPr>
        <w:rPr>
          <w:rFonts w:ascii="Times New Roman" w:hAnsi="Times New Roman"/>
          <w:szCs w:val="24"/>
          <w:lang w:val="ru-RU"/>
        </w:rPr>
        <w:sectPr w:rsidR="008F7187" w:rsidSect="008F7187">
          <w:pgSz w:w="16838" w:h="11906" w:orient="landscape"/>
          <w:pgMar w:top="1701" w:right="1134" w:bottom="850" w:left="1134" w:header="709" w:footer="709" w:gutter="0"/>
          <w:cols w:space="708"/>
          <w:docGrid w:linePitch="360"/>
        </w:sectPr>
      </w:pPr>
    </w:p>
    <w:p w14:paraId="35246817" w14:textId="28E87E4D" w:rsidR="00022919" w:rsidRPr="00F638F5" w:rsidRDefault="00022919" w:rsidP="00F236FC">
      <w:pPr>
        <w:pStyle w:val="1fff"/>
      </w:pPr>
      <w:r w:rsidRPr="00F638F5">
        <w:t xml:space="preserve">Источники финансирования не определены. В условиях недостатка собственных средств организаций коммунального комплекса на проведение работ по модернизации существующих сетей и сооружений, модернизации объектов систем теплоснабжения, затраты на реализацию мероприятий схемы предлагается финансировать за счет </w:t>
      </w:r>
      <w:r w:rsidR="008F7187">
        <w:t xml:space="preserve">заемных </w:t>
      </w:r>
      <w:r w:rsidRPr="00F638F5">
        <w:t>денежных средств.</w:t>
      </w:r>
    </w:p>
    <w:p w14:paraId="6FA0E2D3" w14:textId="77777777" w:rsidR="00022919" w:rsidRPr="00F638F5" w:rsidRDefault="00022919" w:rsidP="00F236FC">
      <w:pPr>
        <w:pStyle w:val="1fff"/>
      </w:pPr>
      <w:r w:rsidRPr="00F638F5">
        <w:t>Увеличение тарифа на тепловую энергию в первую очередь связано с увеличением стоимости энергоресурсов (увеличение тарифа соответствует данным Минэкономразвития по энергетическому сценарию развития РФ). Вводимые мероприятия по энергосбережению и ресурсосбережению не позволяют в полной мере обеспечить сдерживание роста тарифа на тепловую энергию. При этом необходимость инвестиций обусловлено необходимостью обеспечения качественного и надежного теплоснабжения. Включение в тариф дополнительной составляющей, учитывающей прибыль организации или инвестора, вызовет дополнительный рост тарифа для конечных потребителей.</w:t>
      </w:r>
    </w:p>
    <w:p w14:paraId="59B00EE6" w14:textId="22B9E29E" w:rsidR="00022919" w:rsidRPr="00470A47" w:rsidRDefault="00022919" w:rsidP="00F236FC">
      <w:pPr>
        <w:pStyle w:val="1fff"/>
        <w:rPr>
          <w:szCs w:val="24"/>
        </w:rPr>
      </w:pPr>
      <w:r w:rsidRPr="00F638F5">
        <w:t>Кредитное финансирование используется, как правило, в процессе реализации краткосрочных инвестиционных проектов с высокой нормой рентабельности инвестиций. Особенность заемного капитала заключается в том, что его необходимо вернуть на определенных заранее условиях, при этом кредитор не претендует на участие в доходах от ре</w:t>
      </w:r>
      <w:r w:rsidRPr="00470A47">
        <w:rPr>
          <w:szCs w:val="24"/>
        </w:rPr>
        <w:t>ализации инвестиций.</w:t>
      </w:r>
    </w:p>
    <w:p w14:paraId="50377E78" w14:textId="39108206" w:rsidR="00470A47" w:rsidRPr="00470A47" w:rsidRDefault="00470A47" w:rsidP="00470A47">
      <w:pPr>
        <w:rPr>
          <w:rFonts w:ascii="Times New Roman" w:hAnsi="Times New Roman"/>
          <w:szCs w:val="24"/>
          <w:lang w:val="ru-RU" w:eastAsia="ru-RU" w:bidi="ar-SA"/>
        </w:rPr>
      </w:pPr>
      <w:r w:rsidRPr="00470A47">
        <w:rPr>
          <w:rFonts w:ascii="Times New Roman" w:hAnsi="Times New Roman"/>
          <w:szCs w:val="24"/>
          <w:lang w:val="ru-RU" w:eastAsia="ru-RU" w:bidi="ar-SA"/>
        </w:rPr>
        <w:t xml:space="preserve">Условия финансирования на момент актуализации схемы теплоснабжения: </w:t>
      </w:r>
    </w:p>
    <w:tbl>
      <w:tblPr>
        <w:tblW w:w="8740" w:type="dxa"/>
        <w:tblInd w:w="113" w:type="dxa"/>
        <w:tblLook w:val="04A0" w:firstRow="1" w:lastRow="0" w:firstColumn="1" w:lastColumn="0" w:noHBand="0" w:noVBand="1"/>
      </w:tblPr>
      <w:tblGrid>
        <w:gridCol w:w="5860"/>
        <w:gridCol w:w="1480"/>
        <w:gridCol w:w="1400"/>
      </w:tblGrid>
      <w:tr w:rsidR="00470A47" w:rsidRPr="00470A47" w14:paraId="64F692D2" w14:textId="77777777" w:rsidTr="00470A47">
        <w:trPr>
          <w:trHeight w:val="255"/>
        </w:trPr>
        <w:tc>
          <w:tcPr>
            <w:tcW w:w="5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DA2AA2" w14:textId="77777777" w:rsidR="00470A47" w:rsidRPr="00470A47" w:rsidRDefault="00470A47" w:rsidP="00470A47">
            <w:pPr>
              <w:spacing w:line="240" w:lineRule="auto"/>
              <w:ind w:firstLine="0"/>
              <w:jc w:val="left"/>
              <w:rPr>
                <w:rFonts w:ascii="Times New Roman" w:hAnsi="Times New Roman"/>
                <w:szCs w:val="24"/>
                <w:lang w:val="ru-RU" w:eastAsia="ru-RU" w:bidi="ar-SA"/>
              </w:rPr>
            </w:pPr>
            <w:r w:rsidRPr="00470A47">
              <w:rPr>
                <w:rFonts w:ascii="Times New Roman" w:hAnsi="Times New Roman"/>
                <w:szCs w:val="24"/>
                <w:lang w:val="ru-RU" w:eastAsia="ru-RU" w:bidi="ar-SA"/>
              </w:rPr>
              <w:t>Срок выдачи кредита, лет</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53A253A1" w14:textId="77777777" w:rsidR="00470A47" w:rsidRPr="00470A47" w:rsidRDefault="00470A47" w:rsidP="00470A47">
            <w:pPr>
              <w:spacing w:line="240" w:lineRule="auto"/>
              <w:ind w:firstLine="0"/>
              <w:jc w:val="center"/>
              <w:rPr>
                <w:rFonts w:ascii="Times New Roman" w:hAnsi="Times New Roman"/>
                <w:szCs w:val="24"/>
                <w:lang w:val="ru-RU" w:eastAsia="ru-RU" w:bidi="ar-SA"/>
              </w:rPr>
            </w:pPr>
            <w:r w:rsidRPr="00470A47">
              <w:rPr>
                <w:rFonts w:ascii="Times New Roman" w:hAnsi="Times New Roman"/>
                <w:szCs w:val="24"/>
                <w:lang w:val="ru-RU" w:eastAsia="ru-RU" w:bidi="ar-SA"/>
              </w:rPr>
              <w:t>5</w:t>
            </w:r>
          </w:p>
        </w:tc>
        <w:tc>
          <w:tcPr>
            <w:tcW w:w="1400" w:type="dxa"/>
            <w:tcBorders>
              <w:top w:val="nil"/>
              <w:left w:val="nil"/>
              <w:bottom w:val="nil"/>
              <w:right w:val="nil"/>
            </w:tcBorders>
            <w:shd w:val="clear" w:color="auto" w:fill="auto"/>
            <w:noWrap/>
            <w:vAlign w:val="bottom"/>
            <w:hideMark/>
          </w:tcPr>
          <w:p w14:paraId="156F2BF8" w14:textId="77777777" w:rsidR="00470A47" w:rsidRPr="00470A47" w:rsidRDefault="00470A47" w:rsidP="00470A47">
            <w:pPr>
              <w:spacing w:line="240" w:lineRule="auto"/>
              <w:ind w:firstLine="0"/>
              <w:jc w:val="center"/>
              <w:rPr>
                <w:rFonts w:ascii="Times New Roman" w:hAnsi="Times New Roman"/>
                <w:szCs w:val="24"/>
                <w:lang w:val="ru-RU" w:eastAsia="ru-RU" w:bidi="ar-SA"/>
              </w:rPr>
            </w:pPr>
          </w:p>
        </w:tc>
      </w:tr>
      <w:tr w:rsidR="00470A47" w:rsidRPr="00470A47" w14:paraId="75889C7B" w14:textId="77777777" w:rsidTr="00470A47">
        <w:trPr>
          <w:trHeight w:val="624"/>
        </w:trPr>
        <w:tc>
          <w:tcPr>
            <w:tcW w:w="5860" w:type="dxa"/>
            <w:tcBorders>
              <w:top w:val="nil"/>
              <w:left w:val="single" w:sz="4" w:space="0" w:color="auto"/>
              <w:bottom w:val="single" w:sz="4" w:space="0" w:color="auto"/>
              <w:right w:val="single" w:sz="4" w:space="0" w:color="auto"/>
            </w:tcBorders>
            <w:shd w:val="clear" w:color="auto" w:fill="auto"/>
            <w:vAlign w:val="center"/>
            <w:hideMark/>
          </w:tcPr>
          <w:p w14:paraId="626B784D" w14:textId="77777777" w:rsidR="00470A47" w:rsidRPr="00470A47" w:rsidRDefault="00470A47" w:rsidP="00470A47">
            <w:pPr>
              <w:spacing w:line="240" w:lineRule="auto"/>
              <w:ind w:firstLine="0"/>
              <w:jc w:val="left"/>
              <w:rPr>
                <w:rFonts w:ascii="Times New Roman" w:hAnsi="Times New Roman"/>
                <w:szCs w:val="24"/>
                <w:lang w:val="ru-RU" w:eastAsia="ru-RU" w:bidi="ar-SA"/>
              </w:rPr>
            </w:pPr>
            <w:r w:rsidRPr="00470A47">
              <w:rPr>
                <w:rFonts w:ascii="Times New Roman" w:hAnsi="Times New Roman"/>
                <w:szCs w:val="24"/>
                <w:lang w:val="ru-RU" w:eastAsia="ru-RU" w:bidi="ar-SA"/>
              </w:rPr>
              <w:t>Выплата основного тела кредита</w:t>
            </w:r>
          </w:p>
        </w:tc>
        <w:tc>
          <w:tcPr>
            <w:tcW w:w="1480" w:type="dxa"/>
            <w:tcBorders>
              <w:top w:val="nil"/>
              <w:left w:val="nil"/>
              <w:bottom w:val="single" w:sz="4" w:space="0" w:color="auto"/>
              <w:right w:val="single" w:sz="4" w:space="0" w:color="auto"/>
            </w:tcBorders>
            <w:shd w:val="clear" w:color="auto" w:fill="auto"/>
            <w:vAlign w:val="center"/>
            <w:hideMark/>
          </w:tcPr>
          <w:p w14:paraId="4FF2FF08" w14:textId="77777777" w:rsidR="00470A47" w:rsidRPr="00470A47" w:rsidRDefault="00470A47" w:rsidP="00470A47">
            <w:pPr>
              <w:spacing w:line="240" w:lineRule="auto"/>
              <w:ind w:firstLine="0"/>
              <w:jc w:val="center"/>
              <w:rPr>
                <w:rFonts w:ascii="Times New Roman" w:hAnsi="Times New Roman"/>
                <w:szCs w:val="24"/>
                <w:lang w:val="ru-RU" w:eastAsia="ru-RU" w:bidi="ar-SA"/>
              </w:rPr>
            </w:pPr>
            <w:r w:rsidRPr="00470A47">
              <w:rPr>
                <w:rFonts w:ascii="Times New Roman" w:hAnsi="Times New Roman"/>
                <w:szCs w:val="24"/>
                <w:lang w:val="ru-RU" w:eastAsia="ru-RU" w:bidi="ar-SA"/>
              </w:rPr>
              <w:t>В течение 5 лет</w:t>
            </w:r>
          </w:p>
        </w:tc>
        <w:tc>
          <w:tcPr>
            <w:tcW w:w="1400" w:type="dxa"/>
            <w:tcBorders>
              <w:top w:val="nil"/>
              <w:left w:val="nil"/>
              <w:bottom w:val="nil"/>
              <w:right w:val="nil"/>
            </w:tcBorders>
            <w:shd w:val="clear" w:color="auto" w:fill="auto"/>
            <w:noWrap/>
            <w:vAlign w:val="bottom"/>
            <w:hideMark/>
          </w:tcPr>
          <w:p w14:paraId="382EC6AD" w14:textId="77777777" w:rsidR="00470A47" w:rsidRPr="00470A47" w:rsidRDefault="00470A47" w:rsidP="00470A47">
            <w:pPr>
              <w:spacing w:line="240" w:lineRule="auto"/>
              <w:ind w:firstLine="0"/>
              <w:jc w:val="center"/>
              <w:rPr>
                <w:rFonts w:ascii="Times New Roman" w:hAnsi="Times New Roman"/>
                <w:szCs w:val="24"/>
                <w:lang w:val="ru-RU" w:eastAsia="ru-RU" w:bidi="ar-SA"/>
              </w:rPr>
            </w:pPr>
          </w:p>
        </w:tc>
      </w:tr>
      <w:tr w:rsidR="00470A47" w:rsidRPr="00470A47" w14:paraId="14F95018" w14:textId="77777777" w:rsidTr="00470A47">
        <w:trPr>
          <w:trHeight w:val="312"/>
        </w:trPr>
        <w:tc>
          <w:tcPr>
            <w:tcW w:w="5860" w:type="dxa"/>
            <w:tcBorders>
              <w:top w:val="nil"/>
              <w:left w:val="single" w:sz="4" w:space="0" w:color="auto"/>
              <w:bottom w:val="single" w:sz="4" w:space="0" w:color="auto"/>
              <w:right w:val="single" w:sz="4" w:space="0" w:color="auto"/>
            </w:tcBorders>
            <w:shd w:val="clear" w:color="auto" w:fill="auto"/>
            <w:vAlign w:val="bottom"/>
            <w:hideMark/>
          </w:tcPr>
          <w:p w14:paraId="14E81F62" w14:textId="77777777" w:rsidR="00470A47" w:rsidRPr="00470A47" w:rsidRDefault="00470A47" w:rsidP="00470A47">
            <w:pPr>
              <w:spacing w:line="240" w:lineRule="auto"/>
              <w:ind w:firstLine="0"/>
              <w:jc w:val="left"/>
              <w:rPr>
                <w:rFonts w:ascii="Times New Roman" w:hAnsi="Times New Roman"/>
                <w:szCs w:val="24"/>
                <w:lang w:val="ru-RU" w:eastAsia="ru-RU" w:bidi="ar-SA"/>
              </w:rPr>
            </w:pPr>
            <w:r w:rsidRPr="00470A47">
              <w:rPr>
                <w:rFonts w:ascii="Times New Roman" w:hAnsi="Times New Roman"/>
                <w:szCs w:val="24"/>
                <w:lang w:val="ru-RU" w:eastAsia="ru-RU" w:bidi="ar-SA"/>
              </w:rPr>
              <w:t>Льготный период по выплате тела кредита</w:t>
            </w:r>
          </w:p>
        </w:tc>
        <w:tc>
          <w:tcPr>
            <w:tcW w:w="1480" w:type="dxa"/>
            <w:tcBorders>
              <w:top w:val="nil"/>
              <w:left w:val="nil"/>
              <w:bottom w:val="single" w:sz="4" w:space="0" w:color="auto"/>
              <w:right w:val="single" w:sz="4" w:space="0" w:color="auto"/>
            </w:tcBorders>
            <w:shd w:val="clear" w:color="auto" w:fill="auto"/>
            <w:noWrap/>
            <w:vAlign w:val="bottom"/>
            <w:hideMark/>
          </w:tcPr>
          <w:p w14:paraId="2808C074" w14:textId="77777777" w:rsidR="00470A47" w:rsidRPr="00470A47" w:rsidRDefault="00470A47" w:rsidP="00470A47">
            <w:pPr>
              <w:spacing w:line="240" w:lineRule="auto"/>
              <w:ind w:firstLine="0"/>
              <w:jc w:val="center"/>
              <w:rPr>
                <w:rFonts w:ascii="Times New Roman" w:hAnsi="Times New Roman"/>
                <w:szCs w:val="24"/>
                <w:lang w:val="ru-RU" w:eastAsia="ru-RU" w:bidi="ar-SA"/>
              </w:rPr>
            </w:pPr>
            <w:r w:rsidRPr="00470A47">
              <w:rPr>
                <w:rFonts w:ascii="Times New Roman" w:hAnsi="Times New Roman"/>
                <w:szCs w:val="24"/>
                <w:lang w:val="ru-RU" w:eastAsia="ru-RU" w:bidi="ar-SA"/>
              </w:rPr>
              <w:t>-</w:t>
            </w:r>
          </w:p>
        </w:tc>
        <w:tc>
          <w:tcPr>
            <w:tcW w:w="1400" w:type="dxa"/>
            <w:tcBorders>
              <w:top w:val="nil"/>
              <w:left w:val="nil"/>
              <w:bottom w:val="nil"/>
              <w:right w:val="nil"/>
            </w:tcBorders>
            <w:shd w:val="clear" w:color="auto" w:fill="auto"/>
            <w:noWrap/>
            <w:vAlign w:val="bottom"/>
            <w:hideMark/>
          </w:tcPr>
          <w:p w14:paraId="72CBF169" w14:textId="77777777" w:rsidR="00470A47" w:rsidRPr="00470A47" w:rsidRDefault="00470A47" w:rsidP="00470A47">
            <w:pPr>
              <w:spacing w:line="240" w:lineRule="auto"/>
              <w:ind w:firstLine="0"/>
              <w:jc w:val="center"/>
              <w:rPr>
                <w:rFonts w:ascii="Times New Roman" w:hAnsi="Times New Roman"/>
                <w:szCs w:val="24"/>
                <w:lang w:val="ru-RU" w:eastAsia="ru-RU" w:bidi="ar-SA"/>
              </w:rPr>
            </w:pPr>
          </w:p>
        </w:tc>
      </w:tr>
      <w:tr w:rsidR="00470A47" w:rsidRPr="00470A47" w14:paraId="13D406C6" w14:textId="77777777" w:rsidTr="00470A47">
        <w:trPr>
          <w:trHeight w:val="312"/>
        </w:trPr>
        <w:tc>
          <w:tcPr>
            <w:tcW w:w="5860" w:type="dxa"/>
            <w:tcBorders>
              <w:top w:val="nil"/>
              <w:left w:val="single" w:sz="4" w:space="0" w:color="auto"/>
              <w:bottom w:val="single" w:sz="4" w:space="0" w:color="auto"/>
              <w:right w:val="single" w:sz="4" w:space="0" w:color="auto"/>
            </w:tcBorders>
            <w:shd w:val="clear" w:color="auto" w:fill="auto"/>
            <w:vAlign w:val="bottom"/>
            <w:hideMark/>
          </w:tcPr>
          <w:p w14:paraId="3B826171" w14:textId="77777777" w:rsidR="00470A47" w:rsidRPr="00470A47" w:rsidRDefault="00470A47" w:rsidP="00470A47">
            <w:pPr>
              <w:spacing w:line="240" w:lineRule="auto"/>
              <w:ind w:firstLine="0"/>
              <w:jc w:val="left"/>
              <w:rPr>
                <w:rFonts w:ascii="Times New Roman" w:hAnsi="Times New Roman"/>
                <w:szCs w:val="24"/>
                <w:lang w:val="ru-RU" w:eastAsia="ru-RU" w:bidi="ar-SA"/>
              </w:rPr>
            </w:pPr>
            <w:r w:rsidRPr="00470A47">
              <w:rPr>
                <w:rFonts w:ascii="Times New Roman" w:hAnsi="Times New Roman"/>
                <w:szCs w:val="24"/>
                <w:lang w:val="ru-RU" w:eastAsia="ru-RU" w:bidi="ar-SA"/>
              </w:rPr>
              <w:t>Выплата процентов</w:t>
            </w:r>
          </w:p>
        </w:tc>
        <w:tc>
          <w:tcPr>
            <w:tcW w:w="1480" w:type="dxa"/>
            <w:tcBorders>
              <w:top w:val="nil"/>
              <w:left w:val="nil"/>
              <w:bottom w:val="single" w:sz="4" w:space="0" w:color="auto"/>
              <w:right w:val="single" w:sz="4" w:space="0" w:color="auto"/>
            </w:tcBorders>
            <w:shd w:val="clear" w:color="auto" w:fill="auto"/>
            <w:noWrap/>
            <w:vAlign w:val="bottom"/>
            <w:hideMark/>
          </w:tcPr>
          <w:p w14:paraId="13E0F2C9" w14:textId="77777777" w:rsidR="00470A47" w:rsidRPr="00470A47" w:rsidRDefault="00470A47" w:rsidP="00470A47">
            <w:pPr>
              <w:spacing w:line="240" w:lineRule="auto"/>
              <w:ind w:firstLine="0"/>
              <w:jc w:val="center"/>
              <w:rPr>
                <w:rFonts w:ascii="Times New Roman" w:hAnsi="Times New Roman"/>
                <w:szCs w:val="24"/>
                <w:lang w:val="ru-RU" w:eastAsia="ru-RU" w:bidi="ar-SA"/>
              </w:rPr>
            </w:pPr>
            <w:r w:rsidRPr="00470A47">
              <w:rPr>
                <w:rFonts w:ascii="Times New Roman" w:hAnsi="Times New Roman"/>
                <w:szCs w:val="24"/>
                <w:lang w:val="ru-RU" w:eastAsia="ru-RU" w:bidi="ar-SA"/>
              </w:rPr>
              <w:t>Ежемесячно</w:t>
            </w:r>
          </w:p>
        </w:tc>
        <w:tc>
          <w:tcPr>
            <w:tcW w:w="1400" w:type="dxa"/>
            <w:tcBorders>
              <w:top w:val="nil"/>
              <w:left w:val="nil"/>
              <w:bottom w:val="nil"/>
              <w:right w:val="nil"/>
            </w:tcBorders>
            <w:shd w:val="clear" w:color="auto" w:fill="auto"/>
            <w:noWrap/>
            <w:vAlign w:val="bottom"/>
            <w:hideMark/>
          </w:tcPr>
          <w:p w14:paraId="37CECE7B" w14:textId="77777777" w:rsidR="00470A47" w:rsidRPr="00470A47" w:rsidRDefault="00470A47" w:rsidP="00470A47">
            <w:pPr>
              <w:spacing w:line="240" w:lineRule="auto"/>
              <w:ind w:firstLine="0"/>
              <w:jc w:val="center"/>
              <w:rPr>
                <w:rFonts w:ascii="Times New Roman" w:hAnsi="Times New Roman"/>
                <w:szCs w:val="24"/>
                <w:lang w:val="ru-RU" w:eastAsia="ru-RU" w:bidi="ar-SA"/>
              </w:rPr>
            </w:pPr>
          </w:p>
        </w:tc>
      </w:tr>
      <w:tr w:rsidR="00470A47" w:rsidRPr="00470A47" w14:paraId="175E7421" w14:textId="77777777" w:rsidTr="00470A47">
        <w:trPr>
          <w:trHeight w:val="312"/>
        </w:trPr>
        <w:tc>
          <w:tcPr>
            <w:tcW w:w="5860" w:type="dxa"/>
            <w:tcBorders>
              <w:top w:val="nil"/>
              <w:left w:val="nil"/>
              <w:bottom w:val="nil"/>
              <w:right w:val="nil"/>
            </w:tcBorders>
            <w:shd w:val="clear" w:color="auto" w:fill="auto"/>
            <w:noWrap/>
            <w:vAlign w:val="bottom"/>
            <w:hideMark/>
          </w:tcPr>
          <w:p w14:paraId="48149559" w14:textId="77777777" w:rsidR="00470A47" w:rsidRPr="00470A47" w:rsidRDefault="00470A47" w:rsidP="00470A47">
            <w:pPr>
              <w:spacing w:line="240" w:lineRule="auto"/>
              <w:ind w:firstLine="0"/>
              <w:jc w:val="left"/>
              <w:rPr>
                <w:rFonts w:ascii="Times New Roman" w:hAnsi="Times New Roman"/>
                <w:szCs w:val="24"/>
                <w:lang w:val="ru-RU" w:eastAsia="ru-RU" w:bidi="ar-SA"/>
              </w:rPr>
            </w:pPr>
          </w:p>
        </w:tc>
        <w:tc>
          <w:tcPr>
            <w:tcW w:w="1480" w:type="dxa"/>
            <w:tcBorders>
              <w:top w:val="nil"/>
              <w:left w:val="nil"/>
              <w:bottom w:val="nil"/>
              <w:right w:val="nil"/>
            </w:tcBorders>
            <w:shd w:val="clear" w:color="auto" w:fill="auto"/>
            <w:noWrap/>
            <w:vAlign w:val="bottom"/>
            <w:hideMark/>
          </w:tcPr>
          <w:p w14:paraId="58B252BE" w14:textId="77777777" w:rsidR="00470A47" w:rsidRPr="00470A47" w:rsidRDefault="00470A47" w:rsidP="00470A47">
            <w:pPr>
              <w:spacing w:line="240" w:lineRule="auto"/>
              <w:ind w:firstLine="0"/>
              <w:jc w:val="left"/>
              <w:rPr>
                <w:rFonts w:ascii="Times New Roman" w:hAnsi="Times New Roman"/>
                <w:szCs w:val="24"/>
                <w:lang w:val="ru-RU" w:eastAsia="ru-RU" w:bidi="ar-SA"/>
              </w:rPr>
            </w:pPr>
          </w:p>
        </w:tc>
        <w:tc>
          <w:tcPr>
            <w:tcW w:w="1400" w:type="dxa"/>
            <w:tcBorders>
              <w:top w:val="nil"/>
              <w:left w:val="nil"/>
              <w:bottom w:val="nil"/>
              <w:right w:val="nil"/>
            </w:tcBorders>
            <w:shd w:val="clear" w:color="auto" w:fill="auto"/>
            <w:noWrap/>
            <w:vAlign w:val="bottom"/>
            <w:hideMark/>
          </w:tcPr>
          <w:p w14:paraId="4C1D33F1" w14:textId="77777777" w:rsidR="00470A47" w:rsidRPr="00470A47" w:rsidRDefault="00470A47" w:rsidP="00470A47">
            <w:pPr>
              <w:spacing w:line="240" w:lineRule="auto"/>
              <w:ind w:firstLine="0"/>
              <w:jc w:val="center"/>
              <w:rPr>
                <w:rFonts w:ascii="Times New Roman" w:hAnsi="Times New Roman"/>
                <w:szCs w:val="24"/>
                <w:lang w:val="ru-RU" w:eastAsia="ru-RU" w:bidi="ar-SA"/>
              </w:rPr>
            </w:pPr>
          </w:p>
        </w:tc>
      </w:tr>
      <w:tr w:rsidR="00470A47" w:rsidRPr="00470A47" w14:paraId="0BC078CA" w14:textId="77777777" w:rsidTr="00470A47">
        <w:trPr>
          <w:trHeight w:val="312"/>
        </w:trPr>
        <w:tc>
          <w:tcPr>
            <w:tcW w:w="5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99C5B8" w14:textId="4FBC29DA"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 xml:space="preserve">Итого капиталовложения </w:t>
            </w:r>
            <w:r>
              <w:rPr>
                <w:rFonts w:ascii="Times New Roman" w:hAnsi="Times New Roman"/>
                <w:b/>
                <w:bCs/>
                <w:szCs w:val="24"/>
                <w:lang w:val="ru-RU" w:eastAsia="ru-RU" w:bidi="ar-SA"/>
              </w:rPr>
              <w:t xml:space="preserve">на 2026 год </w:t>
            </w:r>
            <w:r w:rsidRPr="00470A47">
              <w:rPr>
                <w:rFonts w:ascii="Times New Roman" w:hAnsi="Times New Roman"/>
                <w:b/>
                <w:bCs/>
                <w:szCs w:val="24"/>
                <w:lang w:val="ru-RU" w:eastAsia="ru-RU" w:bidi="ar-SA"/>
              </w:rPr>
              <w:t>с НДС, в т.ч.</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2F42F25F"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2 590,24</w:t>
            </w:r>
          </w:p>
        </w:tc>
        <w:tc>
          <w:tcPr>
            <w:tcW w:w="1400" w:type="dxa"/>
            <w:tcBorders>
              <w:top w:val="nil"/>
              <w:left w:val="nil"/>
              <w:bottom w:val="nil"/>
              <w:right w:val="nil"/>
            </w:tcBorders>
            <w:shd w:val="clear" w:color="auto" w:fill="auto"/>
            <w:noWrap/>
            <w:vAlign w:val="center"/>
            <w:hideMark/>
          </w:tcPr>
          <w:p w14:paraId="3658E7C6" w14:textId="009E73A1" w:rsidR="00470A47" w:rsidRPr="00470A47" w:rsidRDefault="00470A47" w:rsidP="00470A47">
            <w:pPr>
              <w:spacing w:line="240" w:lineRule="auto"/>
              <w:ind w:firstLine="0"/>
              <w:jc w:val="center"/>
              <w:rPr>
                <w:rFonts w:ascii="Times New Roman" w:hAnsi="Times New Roman"/>
                <w:b/>
                <w:bCs/>
                <w:szCs w:val="24"/>
                <w:lang w:val="ru-RU" w:eastAsia="ru-RU" w:bidi="ar-SA"/>
              </w:rPr>
            </w:pPr>
          </w:p>
        </w:tc>
      </w:tr>
      <w:tr w:rsidR="00470A47" w:rsidRPr="00470A47" w14:paraId="5E29A703" w14:textId="77777777" w:rsidTr="00470A47">
        <w:trPr>
          <w:trHeight w:val="312"/>
        </w:trPr>
        <w:tc>
          <w:tcPr>
            <w:tcW w:w="5860" w:type="dxa"/>
            <w:tcBorders>
              <w:top w:val="nil"/>
              <w:left w:val="single" w:sz="4" w:space="0" w:color="auto"/>
              <w:bottom w:val="single" w:sz="4" w:space="0" w:color="auto"/>
              <w:right w:val="single" w:sz="4" w:space="0" w:color="auto"/>
            </w:tcBorders>
            <w:shd w:val="clear" w:color="auto" w:fill="auto"/>
            <w:noWrap/>
            <w:vAlign w:val="bottom"/>
            <w:hideMark/>
          </w:tcPr>
          <w:p w14:paraId="71E69966"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Финансирование администрации, тыс. руб.</w:t>
            </w:r>
          </w:p>
        </w:tc>
        <w:tc>
          <w:tcPr>
            <w:tcW w:w="1480" w:type="dxa"/>
            <w:tcBorders>
              <w:top w:val="nil"/>
              <w:left w:val="nil"/>
              <w:bottom w:val="single" w:sz="4" w:space="0" w:color="auto"/>
              <w:right w:val="single" w:sz="4" w:space="0" w:color="auto"/>
            </w:tcBorders>
            <w:shd w:val="clear" w:color="auto" w:fill="auto"/>
            <w:noWrap/>
            <w:vAlign w:val="bottom"/>
            <w:hideMark/>
          </w:tcPr>
          <w:p w14:paraId="3697CADA"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0,00</w:t>
            </w:r>
          </w:p>
        </w:tc>
        <w:tc>
          <w:tcPr>
            <w:tcW w:w="1400" w:type="dxa"/>
            <w:tcBorders>
              <w:top w:val="nil"/>
              <w:left w:val="nil"/>
              <w:bottom w:val="nil"/>
              <w:right w:val="nil"/>
            </w:tcBorders>
            <w:shd w:val="clear" w:color="auto" w:fill="auto"/>
            <w:noWrap/>
            <w:vAlign w:val="bottom"/>
            <w:hideMark/>
          </w:tcPr>
          <w:p w14:paraId="784DDD24"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p>
        </w:tc>
      </w:tr>
      <w:tr w:rsidR="00470A47" w:rsidRPr="00470A47" w14:paraId="762754D5" w14:textId="77777777" w:rsidTr="00470A47">
        <w:trPr>
          <w:trHeight w:val="312"/>
        </w:trPr>
        <w:tc>
          <w:tcPr>
            <w:tcW w:w="5860" w:type="dxa"/>
            <w:tcBorders>
              <w:top w:val="nil"/>
              <w:left w:val="single" w:sz="4" w:space="0" w:color="auto"/>
              <w:bottom w:val="single" w:sz="4" w:space="0" w:color="auto"/>
              <w:right w:val="single" w:sz="4" w:space="0" w:color="auto"/>
            </w:tcBorders>
            <w:shd w:val="clear" w:color="auto" w:fill="auto"/>
            <w:noWrap/>
            <w:vAlign w:val="bottom"/>
            <w:hideMark/>
          </w:tcPr>
          <w:p w14:paraId="7EF8FE85" w14:textId="77777777" w:rsidR="00470A47" w:rsidRPr="00470A47" w:rsidRDefault="00470A47" w:rsidP="00470A47">
            <w:pPr>
              <w:spacing w:line="240" w:lineRule="auto"/>
              <w:ind w:firstLine="0"/>
              <w:jc w:val="left"/>
              <w:rPr>
                <w:rFonts w:ascii="Times New Roman" w:hAnsi="Times New Roman"/>
                <w:b/>
                <w:bCs/>
                <w:szCs w:val="24"/>
                <w:lang w:val="ru-RU" w:eastAsia="ru-RU" w:bidi="ar-SA"/>
              </w:rPr>
            </w:pPr>
            <w:r w:rsidRPr="00470A47">
              <w:rPr>
                <w:rFonts w:ascii="Times New Roman" w:hAnsi="Times New Roman"/>
                <w:b/>
                <w:bCs/>
                <w:szCs w:val="24"/>
                <w:lang w:val="ru-RU" w:eastAsia="ru-RU" w:bidi="ar-SA"/>
              </w:rPr>
              <w:t>Финансирование на заемные средства, тыс. руб.</w:t>
            </w:r>
          </w:p>
        </w:tc>
        <w:tc>
          <w:tcPr>
            <w:tcW w:w="1480" w:type="dxa"/>
            <w:tcBorders>
              <w:top w:val="nil"/>
              <w:left w:val="nil"/>
              <w:bottom w:val="single" w:sz="4" w:space="0" w:color="auto"/>
              <w:right w:val="single" w:sz="4" w:space="0" w:color="auto"/>
            </w:tcBorders>
            <w:shd w:val="clear" w:color="auto" w:fill="auto"/>
            <w:noWrap/>
            <w:vAlign w:val="bottom"/>
            <w:hideMark/>
          </w:tcPr>
          <w:p w14:paraId="31492BC1"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2 590,24</w:t>
            </w:r>
          </w:p>
        </w:tc>
        <w:tc>
          <w:tcPr>
            <w:tcW w:w="1400" w:type="dxa"/>
            <w:tcBorders>
              <w:top w:val="nil"/>
              <w:left w:val="nil"/>
              <w:bottom w:val="nil"/>
              <w:right w:val="nil"/>
            </w:tcBorders>
            <w:shd w:val="clear" w:color="auto" w:fill="auto"/>
            <w:noWrap/>
            <w:vAlign w:val="bottom"/>
            <w:hideMark/>
          </w:tcPr>
          <w:p w14:paraId="5F205345"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p>
        </w:tc>
      </w:tr>
      <w:tr w:rsidR="00470A47" w:rsidRPr="00470A47" w14:paraId="7A5556DD" w14:textId="77777777" w:rsidTr="00470A47">
        <w:trPr>
          <w:trHeight w:val="312"/>
        </w:trPr>
        <w:tc>
          <w:tcPr>
            <w:tcW w:w="5860" w:type="dxa"/>
            <w:tcBorders>
              <w:top w:val="nil"/>
              <w:left w:val="single" w:sz="4" w:space="0" w:color="auto"/>
              <w:bottom w:val="single" w:sz="4" w:space="0" w:color="auto"/>
              <w:right w:val="single" w:sz="4" w:space="0" w:color="auto"/>
            </w:tcBorders>
            <w:shd w:val="clear" w:color="auto" w:fill="auto"/>
            <w:noWrap/>
            <w:vAlign w:val="bottom"/>
            <w:hideMark/>
          </w:tcPr>
          <w:p w14:paraId="5DEE5641" w14:textId="77777777" w:rsidR="00470A47" w:rsidRPr="00470A47" w:rsidRDefault="00470A47" w:rsidP="00470A47">
            <w:pPr>
              <w:spacing w:line="240" w:lineRule="auto"/>
              <w:ind w:firstLine="0"/>
              <w:jc w:val="left"/>
              <w:rPr>
                <w:rFonts w:ascii="Times New Roman" w:hAnsi="Times New Roman"/>
                <w:b/>
                <w:bCs/>
                <w:szCs w:val="24"/>
                <w:lang w:val="ru-RU" w:eastAsia="ru-RU" w:bidi="ar-SA"/>
              </w:rPr>
            </w:pPr>
            <w:r w:rsidRPr="00470A47">
              <w:rPr>
                <w:rFonts w:ascii="Times New Roman" w:hAnsi="Times New Roman"/>
                <w:b/>
                <w:bCs/>
                <w:szCs w:val="24"/>
                <w:lang w:val="ru-RU" w:eastAsia="ru-RU" w:bidi="ar-SA"/>
              </w:rPr>
              <w:t>Срок, лет</w:t>
            </w:r>
          </w:p>
        </w:tc>
        <w:tc>
          <w:tcPr>
            <w:tcW w:w="1480" w:type="dxa"/>
            <w:tcBorders>
              <w:top w:val="nil"/>
              <w:left w:val="nil"/>
              <w:bottom w:val="single" w:sz="4" w:space="0" w:color="auto"/>
              <w:right w:val="single" w:sz="4" w:space="0" w:color="auto"/>
            </w:tcBorders>
            <w:shd w:val="clear" w:color="auto" w:fill="auto"/>
            <w:noWrap/>
            <w:vAlign w:val="bottom"/>
            <w:hideMark/>
          </w:tcPr>
          <w:p w14:paraId="1B6FE497"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5,00</w:t>
            </w:r>
          </w:p>
        </w:tc>
        <w:tc>
          <w:tcPr>
            <w:tcW w:w="1400" w:type="dxa"/>
            <w:tcBorders>
              <w:top w:val="nil"/>
              <w:left w:val="nil"/>
              <w:bottom w:val="nil"/>
              <w:right w:val="nil"/>
            </w:tcBorders>
            <w:shd w:val="clear" w:color="auto" w:fill="auto"/>
            <w:noWrap/>
            <w:vAlign w:val="bottom"/>
            <w:hideMark/>
          </w:tcPr>
          <w:p w14:paraId="2EA13AB1"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p>
        </w:tc>
      </w:tr>
      <w:tr w:rsidR="00470A47" w:rsidRPr="00470A47" w14:paraId="075D938F" w14:textId="77777777" w:rsidTr="00470A47">
        <w:trPr>
          <w:trHeight w:val="255"/>
        </w:trPr>
        <w:tc>
          <w:tcPr>
            <w:tcW w:w="5860" w:type="dxa"/>
            <w:tcBorders>
              <w:top w:val="nil"/>
              <w:left w:val="single" w:sz="4" w:space="0" w:color="auto"/>
              <w:bottom w:val="single" w:sz="4" w:space="0" w:color="auto"/>
              <w:right w:val="single" w:sz="4" w:space="0" w:color="auto"/>
            </w:tcBorders>
            <w:shd w:val="clear" w:color="auto" w:fill="auto"/>
            <w:noWrap/>
            <w:vAlign w:val="bottom"/>
            <w:hideMark/>
          </w:tcPr>
          <w:p w14:paraId="36F24FD3" w14:textId="77777777" w:rsidR="00470A47" w:rsidRPr="00470A47" w:rsidRDefault="00470A47" w:rsidP="00470A47">
            <w:pPr>
              <w:spacing w:line="240" w:lineRule="auto"/>
              <w:ind w:firstLine="0"/>
              <w:jc w:val="left"/>
              <w:rPr>
                <w:rFonts w:ascii="Times New Roman" w:hAnsi="Times New Roman"/>
                <w:szCs w:val="24"/>
                <w:lang w:val="ru-RU" w:eastAsia="ru-RU" w:bidi="ar-SA"/>
              </w:rPr>
            </w:pPr>
            <w:r w:rsidRPr="00470A47">
              <w:rPr>
                <w:rFonts w:ascii="Times New Roman" w:hAnsi="Times New Roman"/>
                <w:szCs w:val="24"/>
                <w:lang w:val="ru-RU" w:eastAsia="ru-RU" w:bidi="ar-SA"/>
              </w:rPr>
              <w:t>Процентная ставка, годовых</w:t>
            </w:r>
          </w:p>
        </w:tc>
        <w:tc>
          <w:tcPr>
            <w:tcW w:w="1480" w:type="dxa"/>
            <w:tcBorders>
              <w:top w:val="nil"/>
              <w:left w:val="nil"/>
              <w:bottom w:val="single" w:sz="4" w:space="0" w:color="auto"/>
              <w:right w:val="single" w:sz="4" w:space="0" w:color="auto"/>
            </w:tcBorders>
            <w:shd w:val="clear" w:color="auto" w:fill="auto"/>
            <w:noWrap/>
            <w:vAlign w:val="bottom"/>
            <w:hideMark/>
          </w:tcPr>
          <w:p w14:paraId="08ED2F17" w14:textId="77777777" w:rsidR="00470A47" w:rsidRPr="00470A47" w:rsidRDefault="00470A47" w:rsidP="00470A47">
            <w:pPr>
              <w:spacing w:line="240" w:lineRule="auto"/>
              <w:ind w:firstLine="0"/>
              <w:jc w:val="center"/>
              <w:rPr>
                <w:rFonts w:ascii="Times New Roman" w:hAnsi="Times New Roman"/>
                <w:szCs w:val="24"/>
                <w:lang w:val="ru-RU" w:eastAsia="ru-RU" w:bidi="ar-SA"/>
              </w:rPr>
            </w:pPr>
            <w:r w:rsidRPr="00470A47">
              <w:rPr>
                <w:rFonts w:ascii="Times New Roman" w:hAnsi="Times New Roman"/>
                <w:szCs w:val="24"/>
                <w:lang w:val="ru-RU" w:eastAsia="ru-RU" w:bidi="ar-SA"/>
              </w:rPr>
              <w:t>23,00%</w:t>
            </w:r>
          </w:p>
        </w:tc>
        <w:tc>
          <w:tcPr>
            <w:tcW w:w="1400" w:type="dxa"/>
            <w:tcBorders>
              <w:top w:val="nil"/>
              <w:left w:val="nil"/>
              <w:bottom w:val="nil"/>
              <w:right w:val="nil"/>
            </w:tcBorders>
            <w:shd w:val="clear" w:color="auto" w:fill="auto"/>
            <w:noWrap/>
            <w:vAlign w:val="bottom"/>
            <w:hideMark/>
          </w:tcPr>
          <w:p w14:paraId="0E344C3E" w14:textId="77777777" w:rsidR="00470A47" w:rsidRPr="00470A47" w:rsidRDefault="00470A47" w:rsidP="00470A47">
            <w:pPr>
              <w:spacing w:line="240" w:lineRule="auto"/>
              <w:ind w:firstLine="0"/>
              <w:jc w:val="center"/>
              <w:rPr>
                <w:rFonts w:ascii="Times New Roman" w:hAnsi="Times New Roman"/>
                <w:szCs w:val="24"/>
                <w:lang w:val="ru-RU" w:eastAsia="ru-RU" w:bidi="ar-SA"/>
              </w:rPr>
            </w:pPr>
          </w:p>
        </w:tc>
      </w:tr>
      <w:tr w:rsidR="00470A47" w:rsidRPr="00470A47" w14:paraId="52ACAEF7" w14:textId="77777777" w:rsidTr="00470A47">
        <w:trPr>
          <w:trHeight w:val="255"/>
        </w:trPr>
        <w:tc>
          <w:tcPr>
            <w:tcW w:w="5860" w:type="dxa"/>
            <w:tcBorders>
              <w:top w:val="nil"/>
              <w:left w:val="single" w:sz="4" w:space="0" w:color="auto"/>
              <w:bottom w:val="single" w:sz="4" w:space="0" w:color="auto"/>
              <w:right w:val="single" w:sz="4" w:space="0" w:color="auto"/>
            </w:tcBorders>
            <w:shd w:val="clear" w:color="auto" w:fill="auto"/>
            <w:noWrap/>
            <w:vAlign w:val="bottom"/>
            <w:hideMark/>
          </w:tcPr>
          <w:p w14:paraId="2BF28ECC" w14:textId="77777777" w:rsidR="00470A47" w:rsidRPr="00470A47" w:rsidRDefault="00470A47" w:rsidP="00470A47">
            <w:pPr>
              <w:spacing w:line="240" w:lineRule="auto"/>
              <w:ind w:firstLine="0"/>
              <w:jc w:val="left"/>
              <w:rPr>
                <w:rFonts w:ascii="Times New Roman" w:hAnsi="Times New Roman"/>
                <w:szCs w:val="24"/>
                <w:lang w:val="ru-RU" w:eastAsia="ru-RU" w:bidi="ar-SA"/>
              </w:rPr>
            </w:pPr>
            <w:r w:rsidRPr="00470A47">
              <w:rPr>
                <w:rFonts w:ascii="Times New Roman" w:hAnsi="Times New Roman"/>
                <w:szCs w:val="24"/>
                <w:lang w:val="ru-RU" w:eastAsia="ru-RU" w:bidi="ar-SA"/>
              </w:rPr>
              <w:t> </w:t>
            </w:r>
          </w:p>
        </w:tc>
        <w:tc>
          <w:tcPr>
            <w:tcW w:w="1480" w:type="dxa"/>
            <w:tcBorders>
              <w:top w:val="nil"/>
              <w:left w:val="nil"/>
              <w:bottom w:val="single" w:sz="4" w:space="0" w:color="auto"/>
              <w:right w:val="single" w:sz="4" w:space="0" w:color="auto"/>
            </w:tcBorders>
            <w:shd w:val="clear" w:color="auto" w:fill="auto"/>
            <w:noWrap/>
            <w:vAlign w:val="bottom"/>
            <w:hideMark/>
          </w:tcPr>
          <w:p w14:paraId="135CE448" w14:textId="77777777" w:rsidR="00470A47" w:rsidRPr="00470A47" w:rsidRDefault="00470A47" w:rsidP="00470A47">
            <w:pPr>
              <w:spacing w:line="240" w:lineRule="auto"/>
              <w:ind w:firstLine="0"/>
              <w:jc w:val="left"/>
              <w:rPr>
                <w:rFonts w:ascii="Times New Roman" w:hAnsi="Times New Roman"/>
                <w:szCs w:val="24"/>
                <w:lang w:val="ru-RU" w:eastAsia="ru-RU" w:bidi="ar-SA"/>
              </w:rPr>
            </w:pPr>
            <w:r w:rsidRPr="00470A47">
              <w:rPr>
                <w:rFonts w:ascii="Times New Roman" w:hAnsi="Times New Roman"/>
                <w:szCs w:val="24"/>
                <w:lang w:val="ru-RU" w:eastAsia="ru-RU" w:bidi="ar-SA"/>
              </w:rPr>
              <w:t> </w:t>
            </w:r>
          </w:p>
        </w:tc>
        <w:tc>
          <w:tcPr>
            <w:tcW w:w="1400" w:type="dxa"/>
            <w:tcBorders>
              <w:top w:val="nil"/>
              <w:left w:val="nil"/>
              <w:bottom w:val="nil"/>
              <w:right w:val="nil"/>
            </w:tcBorders>
            <w:shd w:val="clear" w:color="auto" w:fill="auto"/>
            <w:noWrap/>
            <w:vAlign w:val="bottom"/>
            <w:hideMark/>
          </w:tcPr>
          <w:p w14:paraId="6DAE4C29" w14:textId="77777777" w:rsidR="00470A47" w:rsidRPr="00470A47" w:rsidRDefault="00470A47" w:rsidP="00470A47">
            <w:pPr>
              <w:spacing w:line="240" w:lineRule="auto"/>
              <w:ind w:firstLine="0"/>
              <w:jc w:val="left"/>
              <w:rPr>
                <w:rFonts w:ascii="Times New Roman" w:hAnsi="Times New Roman"/>
                <w:szCs w:val="24"/>
                <w:lang w:val="ru-RU" w:eastAsia="ru-RU" w:bidi="ar-SA"/>
              </w:rPr>
            </w:pPr>
          </w:p>
        </w:tc>
      </w:tr>
      <w:tr w:rsidR="00470A47" w:rsidRPr="00470A47" w14:paraId="6CB297A1" w14:textId="77777777" w:rsidTr="00470A47">
        <w:trPr>
          <w:trHeight w:val="312"/>
        </w:trPr>
        <w:tc>
          <w:tcPr>
            <w:tcW w:w="58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8810A3" w14:textId="498D1BD1"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Итого капиталовложения</w:t>
            </w:r>
            <w:r>
              <w:rPr>
                <w:rFonts w:ascii="Times New Roman" w:hAnsi="Times New Roman"/>
                <w:b/>
                <w:bCs/>
                <w:szCs w:val="24"/>
                <w:lang w:val="ru-RU" w:eastAsia="ru-RU" w:bidi="ar-SA"/>
              </w:rPr>
              <w:t xml:space="preserve"> на 2028 год</w:t>
            </w:r>
            <w:r w:rsidRPr="00470A47">
              <w:rPr>
                <w:rFonts w:ascii="Times New Roman" w:hAnsi="Times New Roman"/>
                <w:b/>
                <w:bCs/>
                <w:szCs w:val="24"/>
                <w:lang w:val="ru-RU" w:eastAsia="ru-RU" w:bidi="ar-SA"/>
              </w:rPr>
              <w:t>, в т.ч.</w:t>
            </w:r>
          </w:p>
        </w:tc>
        <w:tc>
          <w:tcPr>
            <w:tcW w:w="1480" w:type="dxa"/>
            <w:tcBorders>
              <w:top w:val="single" w:sz="4" w:space="0" w:color="auto"/>
              <w:left w:val="nil"/>
              <w:bottom w:val="single" w:sz="4" w:space="0" w:color="auto"/>
              <w:right w:val="single" w:sz="4" w:space="0" w:color="auto"/>
            </w:tcBorders>
            <w:shd w:val="clear" w:color="auto" w:fill="auto"/>
            <w:noWrap/>
            <w:vAlign w:val="bottom"/>
            <w:hideMark/>
          </w:tcPr>
          <w:p w14:paraId="5BF2E214"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1 783,92</w:t>
            </w:r>
          </w:p>
        </w:tc>
        <w:tc>
          <w:tcPr>
            <w:tcW w:w="1400" w:type="dxa"/>
            <w:tcBorders>
              <w:top w:val="nil"/>
              <w:left w:val="nil"/>
              <w:bottom w:val="nil"/>
              <w:right w:val="nil"/>
            </w:tcBorders>
            <w:shd w:val="clear" w:color="auto" w:fill="auto"/>
            <w:noWrap/>
            <w:vAlign w:val="center"/>
          </w:tcPr>
          <w:p w14:paraId="0FD80132" w14:textId="4570F4C5" w:rsidR="00470A47" w:rsidRPr="00470A47" w:rsidRDefault="00470A47" w:rsidP="00470A47">
            <w:pPr>
              <w:spacing w:line="240" w:lineRule="auto"/>
              <w:ind w:firstLine="0"/>
              <w:jc w:val="center"/>
              <w:rPr>
                <w:rFonts w:ascii="Times New Roman" w:hAnsi="Times New Roman"/>
                <w:b/>
                <w:bCs/>
                <w:szCs w:val="24"/>
                <w:lang w:val="ru-RU" w:eastAsia="ru-RU" w:bidi="ar-SA"/>
              </w:rPr>
            </w:pPr>
          </w:p>
        </w:tc>
      </w:tr>
      <w:tr w:rsidR="00470A47" w:rsidRPr="00470A47" w14:paraId="33F086A6" w14:textId="77777777" w:rsidTr="00470A47">
        <w:trPr>
          <w:trHeight w:val="624"/>
        </w:trPr>
        <w:tc>
          <w:tcPr>
            <w:tcW w:w="5860" w:type="dxa"/>
            <w:tcBorders>
              <w:top w:val="nil"/>
              <w:left w:val="single" w:sz="4" w:space="0" w:color="auto"/>
              <w:bottom w:val="single" w:sz="4" w:space="0" w:color="auto"/>
              <w:right w:val="single" w:sz="4" w:space="0" w:color="auto"/>
            </w:tcBorders>
            <w:shd w:val="clear" w:color="auto" w:fill="auto"/>
            <w:vAlign w:val="center"/>
            <w:hideMark/>
          </w:tcPr>
          <w:p w14:paraId="1A6FEBBC"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Финансирование из собственных средств, тыс. руб.</w:t>
            </w:r>
          </w:p>
        </w:tc>
        <w:tc>
          <w:tcPr>
            <w:tcW w:w="1480" w:type="dxa"/>
            <w:tcBorders>
              <w:top w:val="nil"/>
              <w:left w:val="nil"/>
              <w:bottom w:val="single" w:sz="4" w:space="0" w:color="auto"/>
              <w:right w:val="single" w:sz="4" w:space="0" w:color="auto"/>
            </w:tcBorders>
            <w:shd w:val="clear" w:color="auto" w:fill="auto"/>
            <w:noWrap/>
            <w:vAlign w:val="bottom"/>
            <w:hideMark/>
          </w:tcPr>
          <w:p w14:paraId="52B342AB"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0,00</w:t>
            </w:r>
          </w:p>
        </w:tc>
        <w:tc>
          <w:tcPr>
            <w:tcW w:w="1400" w:type="dxa"/>
            <w:tcBorders>
              <w:top w:val="nil"/>
              <w:left w:val="nil"/>
              <w:bottom w:val="nil"/>
              <w:right w:val="nil"/>
            </w:tcBorders>
            <w:shd w:val="clear" w:color="auto" w:fill="auto"/>
            <w:noWrap/>
            <w:vAlign w:val="bottom"/>
            <w:hideMark/>
          </w:tcPr>
          <w:p w14:paraId="42117CE0"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p>
        </w:tc>
      </w:tr>
      <w:tr w:rsidR="00470A47" w:rsidRPr="00470A47" w14:paraId="476A119D" w14:textId="77777777" w:rsidTr="00470A47">
        <w:trPr>
          <w:trHeight w:val="312"/>
        </w:trPr>
        <w:tc>
          <w:tcPr>
            <w:tcW w:w="5860" w:type="dxa"/>
            <w:tcBorders>
              <w:top w:val="nil"/>
              <w:left w:val="single" w:sz="4" w:space="0" w:color="auto"/>
              <w:bottom w:val="single" w:sz="4" w:space="0" w:color="auto"/>
              <w:right w:val="single" w:sz="4" w:space="0" w:color="auto"/>
            </w:tcBorders>
            <w:shd w:val="clear" w:color="auto" w:fill="auto"/>
            <w:vAlign w:val="center"/>
            <w:hideMark/>
          </w:tcPr>
          <w:p w14:paraId="2D6A7003" w14:textId="77777777" w:rsidR="00470A47" w:rsidRPr="00470A47" w:rsidRDefault="00470A47" w:rsidP="00470A47">
            <w:pPr>
              <w:spacing w:line="240" w:lineRule="auto"/>
              <w:ind w:firstLine="0"/>
              <w:jc w:val="left"/>
              <w:rPr>
                <w:rFonts w:ascii="Times New Roman" w:hAnsi="Times New Roman"/>
                <w:b/>
                <w:bCs/>
                <w:szCs w:val="24"/>
                <w:lang w:val="ru-RU" w:eastAsia="ru-RU" w:bidi="ar-SA"/>
              </w:rPr>
            </w:pPr>
            <w:r w:rsidRPr="00470A47">
              <w:rPr>
                <w:rFonts w:ascii="Times New Roman" w:hAnsi="Times New Roman"/>
                <w:b/>
                <w:bCs/>
                <w:szCs w:val="24"/>
                <w:lang w:val="ru-RU" w:eastAsia="ru-RU" w:bidi="ar-SA"/>
              </w:rPr>
              <w:t>Финансирование на заемные средства, тыс. руб.</w:t>
            </w:r>
          </w:p>
        </w:tc>
        <w:tc>
          <w:tcPr>
            <w:tcW w:w="1480" w:type="dxa"/>
            <w:tcBorders>
              <w:top w:val="nil"/>
              <w:left w:val="nil"/>
              <w:bottom w:val="single" w:sz="4" w:space="0" w:color="auto"/>
              <w:right w:val="single" w:sz="4" w:space="0" w:color="auto"/>
            </w:tcBorders>
            <w:shd w:val="clear" w:color="auto" w:fill="auto"/>
            <w:noWrap/>
            <w:vAlign w:val="bottom"/>
            <w:hideMark/>
          </w:tcPr>
          <w:p w14:paraId="6757F788"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1 783,92</w:t>
            </w:r>
          </w:p>
        </w:tc>
        <w:tc>
          <w:tcPr>
            <w:tcW w:w="1400" w:type="dxa"/>
            <w:tcBorders>
              <w:top w:val="nil"/>
              <w:left w:val="nil"/>
              <w:bottom w:val="nil"/>
              <w:right w:val="nil"/>
            </w:tcBorders>
            <w:shd w:val="clear" w:color="auto" w:fill="auto"/>
            <w:noWrap/>
            <w:vAlign w:val="bottom"/>
            <w:hideMark/>
          </w:tcPr>
          <w:p w14:paraId="34C01172"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p>
        </w:tc>
      </w:tr>
      <w:tr w:rsidR="00470A47" w:rsidRPr="00470A47" w14:paraId="32BC1085" w14:textId="77777777" w:rsidTr="00470A47">
        <w:trPr>
          <w:trHeight w:val="312"/>
        </w:trPr>
        <w:tc>
          <w:tcPr>
            <w:tcW w:w="5860" w:type="dxa"/>
            <w:tcBorders>
              <w:top w:val="nil"/>
              <w:left w:val="single" w:sz="4" w:space="0" w:color="auto"/>
              <w:bottom w:val="single" w:sz="4" w:space="0" w:color="auto"/>
              <w:right w:val="single" w:sz="4" w:space="0" w:color="auto"/>
            </w:tcBorders>
            <w:shd w:val="clear" w:color="auto" w:fill="auto"/>
            <w:noWrap/>
            <w:vAlign w:val="bottom"/>
            <w:hideMark/>
          </w:tcPr>
          <w:p w14:paraId="4B328DA6" w14:textId="77777777" w:rsidR="00470A47" w:rsidRPr="00470A47" w:rsidRDefault="00470A47" w:rsidP="00470A47">
            <w:pPr>
              <w:spacing w:line="240" w:lineRule="auto"/>
              <w:ind w:firstLine="0"/>
              <w:jc w:val="left"/>
              <w:rPr>
                <w:rFonts w:ascii="Times New Roman" w:hAnsi="Times New Roman"/>
                <w:b/>
                <w:bCs/>
                <w:szCs w:val="24"/>
                <w:lang w:val="ru-RU" w:eastAsia="ru-RU" w:bidi="ar-SA"/>
              </w:rPr>
            </w:pPr>
            <w:r w:rsidRPr="00470A47">
              <w:rPr>
                <w:rFonts w:ascii="Times New Roman" w:hAnsi="Times New Roman"/>
                <w:b/>
                <w:bCs/>
                <w:szCs w:val="24"/>
                <w:lang w:val="ru-RU" w:eastAsia="ru-RU" w:bidi="ar-SA"/>
              </w:rPr>
              <w:t>Срок, лет</w:t>
            </w:r>
          </w:p>
        </w:tc>
        <w:tc>
          <w:tcPr>
            <w:tcW w:w="1480" w:type="dxa"/>
            <w:tcBorders>
              <w:top w:val="nil"/>
              <w:left w:val="nil"/>
              <w:bottom w:val="single" w:sz="4" w:space="0" w:color="auto"/>
              <w:right w:val="single" w:sz="4" w:space="0" w:color="auto"/>
            </w:tcBorders>
            <w:shd w:val="clear" w:color="auto" w:fill="auto"/>
            <w:noWrap/>
            <w:vAlign w:val="bottom"/>
            <w:hideMark/>
          </w:tcPr>
          <w:p w14:paraId="6D70FC6F"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r w:rsidRPr="00470A47">
              <w:rPr>
                <w:rFonts w:ascii="Times New Roman" w:hAnsi="Times New Roman"/>
                <w:b/>
                <w:bCs/>
                <w:szCs w:val="24"/>
                <w:lang w:val="ru-RU" w:eastAsia="ru-RU" w:bidi="ar-SA"/>
              </w:rPr>
              <w:t>5,0</w:t>
            </w:r>
          </w:p>
        </w:tc>
        <w:tc>
          <w:tcPr>
            <w:tcW w:w="1400" w:type="dxa"/>
            <w:tcBorders>
              <w:top w:val="nil"/>
              <w:left w:val="nil"/>
              <w:bottom w:val="nil"/>
              <w:right w:val="nil"/>
            </w:tcBorders>
            <w:shd w:val="clear" w:color="auto" w:fill="auto"/>
            <w:noWrap/>
            <w:vAlign w:val="bottom"/>
            <w:hideMark/>
          </w:tcPr>
          <w:p w14:paraId="22911414" w14:textId="77777777" w:rsidR="00470A47" w:rsidRPr="00470A47" w:rsidRDefault="00470A47" w:rsidP="00470A47">
            <w:pPr>
              <w:spacing w:line="240" w:lineRule="auto"/>
              <w:ind w:firstLine="0"/>
              <w:jc w:val="center"/>
              <w:rPr>
                <w:rFonts w:ascii="Times New Roman" w:hAnsi="Times New Roman"/>
                <w:b/>
                <w:bCs/>
                <w:szCs w:val="24"/>
                <w:lang w:val="ru-RU" w:eastAsia="ru-RU" w:bidi="ar-SA"/>
              </w:rPr>
            </w:pPr>
          </w:p>
        </w:tc>
      </w:tr>
      <w:tr w:rsidR="00470A47" w:rsidRPr="00470A47" w14:paraId="1AF378B3" w14:textId="77777777" w:rsidTr="00470A47">
        <w:trPr>
          <w:trHeight w:val="312"/>
        </w:trPr>
        <w:tc>
          <w:tcPr>
            <w:tcW w:w="5860" w:type="dxa"/>
            <w:tcBorders>
              <w:top w:val="nil"/>
              <w:left w:val="single" w:sz="4" w:space="0" w:color="auto"/>
              <w:bottom w:val="single" w:sz="4" w:space="0" w:color="auto"/>
              <w:right w:val="single" w:sz="4" w:space="0" w:color="auto"/>
            </w:tcBorders>
            <w:shd w:val="clear" w:color="auto" w:fill="auto"/>
            <w:noWrap/>
            <w:vAlign w:val="bottom"/>
            <w:hideMark/>
          </w:tcPr>
          <w:p w14:paraId="73D27C34" w14:textId="77777777" w:rsidR="00470A47" w:rsidRPr="00470A47" w:rsidRDefault="00470A47" w:rsidP="00470A47">
            <w:pPr>
              <w:spacing w:line="240" w:lineRule="auto"/>
              <w:ind w:firstLine="0"/>
              <w:jc w:val="left"/>
              <w:rPr>
                <w:rFonts w:ascii="Times New Roman" w:hAnsi="Times New Roman"/>
                <w:szCs w:val="24"/>
                <w:lang w:val="ru-RU" w:eastAsia="ru-RU" w:bidi="ar-SA"/>
              </w:rPr>
            </w:pPr>
            <w:r w:rsidRPr="00470A47">
              <w:rPr>
                <w:rFonts w:ascii="Times New Roman" w:hAnsi="Times New Roman"/>
                <w:szCs w:val="24"/>
                <w:lang w:val="ru-RU" w:eastAsia="ru-RU" w:bidi="ar-SA"/>
              </w:rPr>
              <w:t>Процентная ставка, годовых</w:t>
            </w:r>
          </w:p>
        </w:tc>
        <w:tc>
          <w:tcPr>
            <w:tcW w:w="1480" w:type="dxa"/>
            <w:tcBorders>
              <w:top w:val="nil"/>
              <w:left w:val="nil"/>
              <w:bottom w:val="single" w:sz="4" w:space="0" w:color="auto"/>
              <w:right w:val="single" w:sz="4" w:space="0" w:color="auto"/>
            </w:tcBorders>
            <w:shd w:val="clear" w:color="auto" w:fill="auto"/>
            <w:noWrap/>
            <w:vAlign w:val="bottom"/>
            <w:hideMark/>
          </w:tcPr>
          <w:p w14:paraId="6CF3D870" w14:textId="77777777" w:rsidR="00470A47" w:rsidRPr="00470A47" w:rsidRDefault="00470A47" w:rsidP="00470A47">
            <w:pPr>
              <w:spacing w:line="240" w:lineRule="auto"/>
              <w:ind w:firstLine="0"/>
              <w:jc w:val="center"/>
              <w:rPr>
                <w:rFonts w:ascii="Times New Roman" w:hAnsi="Times New Roman"/>
                <w:szCs w:val="24"/>
                <w:lang w:val="ru-RU" w:eastAsia="ru-RU" w:bidi="ar-SA"/>
              </w:rPr>
            </w:pPr>
            <w:r w:rsidRPr="00470A47">
              <w:rPr>
                <w:rFonts w:ascii="Times New Roman" w:hAnsi="Times New Roman"/>
                <w:szCs w:val="24"/>
                <w:lang w:val="ru-RU" w:eastAsia="ru-RU" w:bidi="ar-SA"/>
              </w:rPr>
              <w:t>23,00%</w:t>
            </w:r>
          </w:p>
        </w:tc>
        <w:tc>
          <w:tcPr>
            <w:tcW w:w="1400" w:type="dxa"/>
            <w:tcBorders>
              <w:top w:val="nil"/>
              <w:left w:val="nil"/>
              <w:bottom w:val="nil"/>
              <w:right w:val="nil"/>
            </w:tcBorders>
            <w:shd w:val="clear" w:color="auto" w:fill="auto"/>
            <w:noWrap/>
            <w:vAlign w:val="bottom"/>
            <w:hideMark/>
          </w:tcPr>
          <w:p w14:paraId="61C34323" w14:textId="77777777" w:rsidR="00470A47" w:rsidRPr="00470A47" w:rsidRDefault="00470A47" w:rsidP="00470A47">
            <w:pPr>
              <w:spacing w:line="240" w:lineRule="auto"/>
              <w:ind w:firstLine="0"/>
              <w:jc w:val="center"/>
              <w:rPr>
                <w:rFonts w:ascii="Times New Roman" w:hAnsi="Times New Roman"/>
                <w:szCs w:val="24"/>
                <w:lang w:val="ru-RU" w:eastAsia="ru-RU" w:bidi="ar-SA"/>
              </w:rPr>
            </w:pPr>
          </w:p>
        </w:tc>
      </w:tr>
    </w:tbl>
    <w:p w14:paraId="4958FCB7" w14:textId="6663895D" w:rsidR="00470A47" w:rsidRPr="00470A47" w:rsidRDefault="00470A47" w:rsidP="00470A47">
      <w:pPr>
        <w:rPr>
          <w:rFonts w:ascii="Times New Roman" w:hAnsi="Times New Roman"/>
          <w:lang w:val="ru-RU" w:eastAsia="ru-RU" w:bidi="ar-SA"/>
        </w:rPr>
      </w:pPr>
      <w:r w:rsidRPr="00470A47">
        <w:rPr>
          <w:rFonts w:ascii="Times New Roman" w:hAnsi="Times New Roman"/>
          <w:lang w:val="ru-RU" w:eastAsia="ru-RU" w:bidi="ar-SA"/>
        </w:rPr>
        <w:t>Условия финансирования могут меняться в зависимости от внешних и внутренних факторов:</w:t>
      </w:r>
    </w:p>
    <w:p w14:paraId="1399A674" w14:textId="4814F56A" w:rsidR="00470A47" w:rsidRPr="00470A47" w:rsidRDefault="00470A47" w:rsidP="00470A47">
      <w:pPr>
        <w:pStyle w:val="affff4"/>
        <w:numPr>
          <w:ilvl w:val="0"/>
          <w:numId w:val="104"/>
        </w:numPr>
        <w:rPr>
          <w:rFonts w:ascii="Times New Roman" w:hAnsi="Times New Roman"/>
        </w:rPr>
      </w:pPr>
      <w:r w:rsidRPr="00470A47">
        <w:rPr>
          <w:rFonts w:ascii="Times New Roman" w:hAnsi="Times New Roman"/>
        </w:rPr>
        <w:t>Изменение ключевой ставки;</w:t>
      </w:r>
    </w:p>
    <w:p w14:paraId="49AF35F0" w14:textId="66C53182" w:rsidR="00470A47" w:rsidRPr="00470A47" w:rsidRDefault="00470A47" w:rsidP="00470A47">
      <w:pPr>
        <w:pStyle w:val="affff4"/>
        <w:numPr>
          <w:ilvl w:val="0"/>
          <w:numId w:val="104"/>
        </w:numPr>
        <w:rPr>
          <w:rFonts w:ascii="Times New Roman" w:hAnsi="Times New Roman"/>
        </w:rPr>
      </w:pPr>
      <w:r w:rsidRPr="00470A47">
        <w:rPr>
          <w:rFonts w:ascii="Times New Roman" w:hAnsi="Times New Roman"/>
        </w:rPr>
        <w:t>Изменение в законодательстве в сфере теплоснабжения</w:t>
      </w:r>
    </w:p>
    <w:p w14:paraId="30BE769E" w14:textId="308AFF52" w:rsidR="00470A47" w:rsidRDefault="00470A47" w:rsidP="00470A47">
      <w:pPr>
        <w:pStyle w:val="affff4"/>
        <w:numPr>
          <w:ilvl w:val="0"/>
          <w:numId w:val="104"/>
        </w:numPr>
        <w:rPr>
          <w:rFonts w:ascii="Times New Roman" w:hAnsi="Times New Roman"/>
        </w:rPr>
      </w:pPr>
      <w:r w:rsidRPr="00470A47">
        <w:rPr>
          <w:rFonts w:ascii="Times New Roman" w:hAnsi="Times New Roman"/>
        </w:rPr>
        <w:t>Отсутствие заинтересованных во вложении кредиторов</w:t>
      </w:r>
    </w:p>
    <w:p w14:paraId="5F71B4A5" w14:textId="49DDAC52" w:rsidR="00470A47" w:rsidRDefault="00470A47" w:rsidP="00470A47">
      <w:pPr>
        <w:pStyle w:val="affff4"/>
        <w:numPr>
          <w:ilvl w:val="0"/>
          <w:numId w:val="104"/>
        </w:numPr>
        <w:rPr>
          <w:rFonts w:ascii="Times New Roman" w:hAnsi="Times New Roman"/>
        </w:rPr>
      </w:pPr>
      <w:r>
        <w:rPr>
          <w:rFonts w:ascii="Times New Roman" w:hAnsi="Times New Roman"/>
        </w:rPr>
        <w:t>Другие факторы.</w:t>
      </w:r>
    </w:p>
    <w:p w14:paraId="2DDF8667" w14:textId="77777777" w:rsidR="005477C3" w:rsidRPr="00F638F5" w:rsidRDefault="005477C3" w:rsidP="003200E3">
      <w:pPr>
        <w:pStyle w:val="1a"/>
        <w:pageBreakBefore/>
        <w:numPr>
          <w:ilvl w:val="0"/>
          <w:numId w:val="0"/>
        </w:numPr>
        <w:spacing w:before="0" w:after="0" w:line="240" w:lineRule="auto"/>
        <w:contextualSpacing w:val="0"/>
      </w:pPr>
      <w:bookmarkStart w:id="100" w:name="_Toc9154933"/>
      <w:bookmarkEnd w:id="99"/>
      <w:r w:rsidRPr="00F638F5">
        <w:t>ГЛАВА 13. ИНДИКАТОРЫ РАЗВИТИЯ СИСТЕМ ТЕПЛОСНАБЖЕНИЯ ПОСЕЛЕНИЯ</w:t>
      </w:r>
      <w:bookmarkEnd w:id="100"/>
      <w:r w:rsidRPr="00F638F5">
        <w:t xml:space="preserve"> </w:t>
      </w:r>
    </w:p>
    <w:p w14:paraId="7333E618" w14:textId="77777777" w:rsidR="005477C3" w:rsidRPr="00F638F5" w:rsidRDefault="005477C3" w:rsidP="005477C3">
      <w:pPr>
        <w:rPr>
          <w:rFonts w:ascii="Times New Roman" w:hAnsi="Times New Roman"/>
          <w:szCs w:val="24"/>
          <w:lang w:val="ru-RU"/>
        </w:rPr>
      </w:pPr>
    </w:p>
    <w:p w14:paraId="290F2E44" w14:textId="709A3051" w:rsidR="0054269D" w:rsidRPr="00F638F5" w:rsidRDefault="0054269D" w:rsidP="00C70015">
      <w:pPr>
        <w:pStyle w:val="1a"/>
        <w:numPr>
          <w:ilvl w:val="0"/>
          <w:numId w:val="92"/>
        </w:numPr>
        <w:ind w:left="0" w:firstLine="0"/>
      </w:pPr>
      <w:r w:rsidRPr="00F638F5">
        <w:t xml:space="preserve"> </w:t>
      </w:r>
      <w:bookmarkStart w:id="101" w:name="_Toc9154934"/>
      <w:r w:rsidRPr="00F638F5">
        <w:t>Количество прекращений подачи тепловой энергии, теплоносителя в результате технологических нарушений на тепловых сетях</w:t>
      </w:r>
      <w:bookmarkEnd w:id="101"/>
      <w:r w:rsidR="0064705E">
        <w:t xml:space="preserve"> до мероприятий реконструкции и после. </w:t>
      </w:r>
    </w:p>
    <w:p w14:paraId="466EB0CF" w14:textId="6AC73DA3" w:rsidR="00527F21" w:rsidRPr="00F638F5" w:rsidRDefault="0034004B" w:rsidP="00F236FC">
      <w:pPr>
        <w:pStyle w:val="1fff"/>
      </w:pPr>
      <w:bookmarkStart w:id="102" w:name="_Hlk180525504"/>
      <w:bookmarkStart w:id="103" w:name="_Hlk180526277"/>
      <w:r w:rsidRPr="00F638F5">
        <w:t>П</w:t>
      </w:r>
      <w:r w:rsidR="00527F21" w:rsidRPr="00F638F5">
        <w:t xml:space="preserve">рекращений подачи тепловой энергии, теплоносителя в результате технологических нарушений на тепловых сетях </w:t>
      </w:r>
      <w:r w:rsidR="006C61D5">
        <w:t>за 202</w:t>
      </w:r>
      <w:r w:rsidR="0064705E">
        <w:t>3</w:t>
      </w:r>
      <w:r w:rsidR="006C61D5">
        <w:t xml:space="preserve"> год</w:t>
      </w:r>
      <w:r w:rsidR="0064705E">
        <w:t xml:space="preserve"> по данным ООО «СК «БЕЛАЯ»</w:t>
      </w:r>
      <w:r w:rsidR="006C61D5">
        <w:t xml:space="preserve"> </w:t>
      </w:r>
      <w:r w:rsidRPr="00F638F5">
        <w:t>зафиксировано</w:t>
      </w:r>
      <w:r w:rsidR="006C61D5">
        <w:t xml:space="preserve"> 2.</w:t>
      </w:r>
    </w:p>
    <w:bookmarkEnd w:id="102"/>
    <w:p w14:paraId="3DD78209" w14:textId="30AF1EFA" w:rsidR="0064705E" w:rsidRPr="0064705E" w:rsidRDefault="0064705E" w:rsidP="0064705E">
      <w:pPr>
        <w:pStyle w:val="20"/>
      </w:pPr>
      <w:r w:rsidRPr="0064705E">
        <w:t>Расчет плановых значений показателя надежности объектов теплоснабжения, определяемых количеством прекращений подачи тепловой энергии в результате технологических нарушений на 1 км тепловых сетей при реализации условий концессионного соглашения</w:t>
      </w:r>
    </w:p>
    <w:p w14:paraId="0FA46279" w14:textId="77777777" w:rsidR="0064705E" w:rsidRPr="0064705E" w:rsidRDefault="0064705E" w:rsidP="0064705E">
      <w:pPr>
        <w:ind w:firstLine="0"/>
        <w:rPr>
          <w:rFonts w:ascii="Times New Roman" w:hAnsi="Times New Roman"/>
          <w:szCs w:val="24"/>
          <w:lang w:val="ru-RU"/>
        </w:rPr>
      </w:pPr>
    </w:p>
    <w:p w14:paraId="30626F36"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Pn сети от tn = (Nnсети от to-1/Lto-1) х (Ltn - Σ Lзамtn)/ Ltn</w:t>
      </w:r>
    </w:p>
    <w:p w14:paraId="4B512762" w14:textId="77777777" w:rsidR="0064705E" w:rsidRPr="0064705E" w:rsidRDefault="0064705E" w:rsidP="0064705E">
      <w:pPr>
        <w:ind w:firstLine="0"/>
        <w:rPr>
          <w:rFonts w:ascii="Times New Roman" w:hAnsi="Times New Roman"/>
          <w:szCs w:val="24"/>
          <w:lang w:val="ru-RU"/>
        </w:rPr>
      </w:pPr>
    </w:p>
    <w:p w14:paraId="0360C05C"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Nnсети от to-1 – фактическое количество прекращений подачи тепловой энергии, причиной которых явились технологические нарушения на тепловых сетях, за год, предшествующий году начала реализации инвестиционной программы (зарегистрировано 2 отказа);</w:t>
      </w:r>
    </w:p>
    <w:p w14:paraId="31C03029"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to – 1-й год реализации инвестиционной программы;</w:t>
      </w:r>
    </w:p>
    <w:p w14:paraId="35046B37"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tn – соответствующий год реализации инвестиционной программы, на который устанавливаются показатели надежности и энергетической эффективности объектов теплоснабжения;</w:t>
      </w:r>
    </w:p>
    <w:p w14:paraId="0591DA0D"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L – суммарная протяженность тепловой сети в двухтрубном исчислении, километров (2,777 км);</w:t>
      </w:r>
    </w:p>
    <w:p w14:paraId="4766D99F"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ΣLзамtn – суммарная протяженность строящихся, реконструируемых и модернизируемых тепловых сетей в двухтрубном исчислении, вводимых в эксплуатацию в соответствующем году реализации инвестиционной программы, километров:</w:t>
      </w:r>
    </w:p>
    <w:p w14:paraId="4FB78BBE"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-в 2026 году – 0,127км,</w:t>
      </w:r>
    </w:p>
    <w:p w14:paraId="4F78CFD7"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-в 2028 году – 0,130км,</w:t>
      </w:r>
    </w:p>
    <w:p w14:paraId="68CA4072"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Ltn – общая протяженность тепловых сетей в двухтрубном исчислении в году, соответствующем году реализации инвестиционной программы, километров (2,777 км);</w:t>
      </w:r>
    </w:p>
    <w:p w14:paraId="32175159"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to-1 – год, предшествующий году начала реализации инвестиционной программы (2024 год).</w:t>
      </w:r>
    </w:p>
    <w:p w14:paraId="43988771"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Показатель надежности тепловых сетей до реализации мероприятий по реконструкции тепловых сетей составит (2024-2026гг.):</w:t>
      </w:r>
    </w:p>
    <w:p w14:paraId="4D90D829"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Pn сети от tn = (2/2,777) х (2,777 - 0)/2,777 = 0,720.</w:t>
      </w:r>
    </w:p>
    <w:p w14:paraId="48C17C21" w14:textId="77777777" w:rsidR="0064705E" w:rsidRPr="0064705E" w:rsidRDefault="0064705E" w:rsidP="0064705E">
      <w:pPr>
        <w:ind w:firstLine="0"/>
        <w:rPr>
          <w:rFonts w:ascii="Times New Roman" w:hAnsi="Times New Roman"/>
          <w:szCs w:val="24"/>
          <w:lang w:val="ru-RU"/>
        </w:rPr>
      </w:pPr>
    </w:p>
    <w:p w14:paraId="41C3D2A8"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Первый этап реализации мероприятий предусматривает реконструкцию участка тепловой сети от ТК-5 до потребителя «Школа» в 2026 году. После реализации данного этапа показатель надежности примет значение (2027-2028гг.):</w:t>
      </w:r>
    </w:p>
    <w:p w14:paraId="10755A9D"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Pn сети от tn = (2/2,777) х (2,777 – 0,127)/2,777 = 0,687.</w:t>
      </w:r>
    </w:p>
    <w:p w14:paraId="0121FBE0" w14:textId="77777777" w:rsidR="0064705E" w:rsidRPr="0064705E" w:rsidRDefault="0064705E" w:rsidP="0064705E">
      <w:pPr>
        <w:ind w:firstLine="0"/>
        <w:rPr>
          <w:rFonts w:ascii="Times New Roman" w:hAnsi="Times New Roman"/>
          <w:szCs w:val="24"/>
          <w:lang w:val="ru-RU"/>
        </w:rPr>
      </w:pPr>
    </w:p>
    <w:p w14:paraId="0FC874C1" w14:textId="77777777" w:rsidR="0064705E" w:rsidRPr="0064705E" w:rsidRDefault="0064705E" w:rsidP="0064705E">
      <w:pPr>
        <w:ind w:firstLine="0"/>
        <w:rPr>
          <w:rFonts w:ascii="Times New Roman" w:hAnsi="Times New Roman"/>
          <w:szCs w:val="24"/>
          <w:lang w:val="ru-RU"/>
        </w:rPr>
      </w:pPr>
      <w:r w:rsidRPr="0064705E">
        <w:rPr>
          <w:rFonts w:ascii="Times New Roman" w:hAnsi="Times New Roman"/>
          <w:szCs w:val="24"/>
          <w:lang w:val="ru-RU"/>
        </w:rPr>
        <w:t>Второй этап мероприятий предусматривает реконструкцию участка тепловых сетей от ТК-8 до ТК-18 в 2028 года, общей протяженностью 0,130 км в двухтрубном исполнении. Показатель надежности тепловых сетей изменится до значений (2029г. и последующие):</w:t>
      </w:r>
    </w:p>
    <w:p w14:paraId="1F81C154" w14:textId="1833C252" w:rsidR="0054269D" w:rsidRPr="00F638F5" w:rsidRDefault="0064705E" w:rsidP="0064705E">
      <w:pPr>
        <w:ind w:firstLine="0"/>
        <w:rPr>
          <w:rFonts w:ascii="Times New Roman" w:hAnsi="Times New Roman"/>
          <w:szCs w:val="24"/>
          <w:lang w:val="ru-RU"/>
        </w:rPr>
      </w:pPr>
      <w:r w:rsidRPr="0064705E">
        <w:rPr>
          <w:rFonts w:ascii="Times New Roman" w:hAnsi="Times New Roman"/>
          <w:szCs w:val="24"/>
          <w:lang w:val="ru-RU"/>
        </w:rPr>
        <w:t>Pn сети от tn = (2/2,777) х (2,777 – (0,127 + 0,130))/2,777 = 0,654.</w:t>
      </w:r>
    </w:p>
    <w:p w14:paraId="4FE27BF8" w14:textId="77777777" w:rsidR="0054269D" w:rsidRPr="00F638F5" w:rsidRDefault="0054269D" w:rsidP="00C70015">
      <w:pPr>
        <w:pStyle w:val="1a"/>
        <w:numPr>
          <w:ilvl w:val="0"/>
          <w:numId w:val="92"/>
        </w:numPr>
        <w:ind w:left="0" w:firstLine="0"/>
        <w:rPr>
          <w:szCs w:val="24"/>
        </w:rPr>
      </w:pPr>
      <w:bookmarkStart w:id="104" w:name="_Toc9154935"/>
      <w:bookmarkEnd w:id="103"/>
      <w:r w:rsidRPr="00F638F5">
        <w:rPr>
          <w:szCs w:val="24"/>
        </w:rPr>
        <w:t>Количество прекращений подачи тепловой энергии, теплоносителя в результате технологических нарушений на источниках тепловой энергии</w:t>
      </w:r>
      <w:bookmarkEnd w:id="104"/>
    </w:p>
    <w:p w14:paraId="4EC36DC7" w14:textId="77777777" w:rsidR="00E2100B" w:rsidRPr="00E2100B" w:rsidRDefault="00E2100B" w:rsidP="00E2100B">
      <w:pPr>
        <w:rPr>
          <w:rFonts w:ascii="Times New Roman" w:eastAsia="Calibri" w:hAnsi="Times New Roman"/>
          <w:iCs/>
          <w:szCs w:val="26"/>
          <w:lang w:val="ru-RU" w:eastAsia="ru-RU" w:bidi="ar-SA"/>
        </w:rPr>
      </w:pPr>
      <w:r w:rsidRPr="00E2100B">
        <w:rPr>
          <w:rFonts w:ascii="Times New Roman" w:eastAsia="Calibri" w:hAnsi="Times New Roman"/>
          <w:iCs/>
          <w:szCs w:val="26"/>
          <w:lang w:val="ru-RU" w:eastAsia="ru-RU" w:bidi="ar-SA"/>
        </w:rPr>
        <w:t>Расчет плановых значений показателя надежности объектов теплоснабжения, определяемых количеством прекращений подачи тепловой энергии в результате технологических нарушений на источниках тепловой энергии на 1 Гкал/час установленной мощности</w:t>
      </w:r>
    </w:p>
    <w:p w14:paraId="3A575D09" w14:textId="77777777" w:rsidR="00E2100B" w:rsidRPr="00E2100B" w:rsidRDefault="00E2100B" w:rsidP="00E2100B">
      <w:pPr>
        <w:rPr>
          <w:rFonts w:ascii="Times New Roman" w:eastAsia="Calibri" w:hAnsi="Times New Roman"/>
          <w:iCs/>
          <w:szCs w:val="26"/>
          <w:lang w:val="ru-RU" w:eastAsia="ru-RU" w:bidi="ar-SA"/>
        </w:rPr>
      </w:pPr>
    </w:p>
    <w:p w14:paraId="4498F1C5" w14:textId="77777777" w:rsidR="00E2100B" w:rsidRPr="00E2100B" w:rsidRDefault="00E2100B" w:rsidP="00E2100B">
      <w:pPr>
        <w:rPr>
          <w:rFonts w:ascii="Times New Roman" w:eastAsia="Calibri" w:hAnsi="Times New Roman"/>
          <w:iCs/>
          <w:szCs w:val="26"/>
          <w:lang w:val="ru-RU" w:eastAsia="ru-RU" w:bidi="ar-SA"/>
        </w:rPr>
      </w:pPr>
      <w:r w:rsidRPr="00E2100B">
        <w:rPr>
          <w:rFonts w:ascii="Times New Roman" w:eastAsia="Calibri" w:hAnsi="Times New Roman"/>
          <w:iCs/>
          <w:szCs w:val="26"/>
          <w:lang w:val="ru-RU" w:eastAsia="ru-RU" w:bidi="ar-SA"/>
        </w:rPr>
        <w:t xml:space="preserve">Pn ист от tn = (Nn ист от to-1/Мto-1) х (Мtn - Σ Мзамtn)/ Мtn </w:t>
      </w:r>
    </w:p>
    <w:p w14:paraId="3A7FE1B1" w14:textId="77777777" w:rsidR="00E2100B" w:rsidRPr="00E2100B" w:rsidRDefault="00E2100B" w:rsidP="00E2100B">
      <w:pPr>
        <w:rPr>
          <w:rFonts w:ascii="Times New Roman" w:eastAsia="Calibri" w:hAnsi="Times New Roman"/>
          <w:iCs/>
          <w:szCs w:val="26"/>
          <w:lang w:val="ru-RU" w:eastAsia="ru-RU" w:bidi="ar-SA"/>
        </w:rPr>
      </w:pPr>
    </w:p>
    <w:p w14:paraId="570215F2" w14:textId="77777777" w:rsidR="00E2100B" w:rsidRPr="00E2100B" w:rsidRDefault="00E2100B" w:rsidP="00E2100B">
      <w:pPr>
        <w:rPr>
          <w:rFonts w:ascii="Times New Roman" w:eastAsia="Calibri" w:hAnsi="Times New Roman"/>
          <w:iCs/>
          <w:szCs w:val="26"/>
          <w:lang w:val="ru-RU" w:eastAsia="ru-RU" w:bidi="ar-SA"/>
        </w:rPr>
      </w:pPr>
      <w:r w:rsidRPr="00E2100B">
        <w:rPr>
          <w:rFonts w:ascii="Times New Roman" w:eastAsia="Calibri" w:hAnsi="Times New Roman"/>
          <w:iCs/>
          <w:szCs w:val="26"/>
          <w:lang w:val="ru-RU" w:eastAsia="ru-RU" w:bidi="ar-SA"/>
        </w:rPr>
        <w:t>Nn ист.от to-1 – фактическое количество прекращений подачи тепловой энергии, причиной которых явились технологические нарушения на источниках тепловой энергии, за год, предшествующий году начала реализации инвестиционной программы. (зарегистрировано 2 отказа котла);</w:t>
      </w:r>
    </w:p>
    <w:p w14:paraId="0610CC2B" w14:textId="77777777" w:rsidR="00E2100B" w:rsidRPr="00E2100B" w:rsidRDefault="00E2100B" w:rsidP="00E2100B">
      <w:pPr>
        <w:rPr>
          <w:rFonts w:ascii="Times New Roman" w:eastAsia="Calibri" w:hAnsi="Times New Roman"/>
          <w:iCs/>
          <w:szCs w:val="26"/>
          <w:lang w:val="ru-RU" w:eastAsia="ru-RU" w:bidi="ar-SA"/>
        </w:rPr>
      </w:pPr>
      <w:r w:rsidRPr="00E2100B">
        <w:rPr>
          <w:rFonts w:ascii="Times New Roman" w:eastAsia="Calibri" w:hAnsi="Times New Roman"/>
          <w:iCs/>
          <w:szCs w:val="26"/>
          <w:lang w:val="ru-RU" w:eastAsia="ru-RU" w:bidi="ar-SA"/>
        </w:rPr>
        <w:t>to – 1-й год реализации инвестиционной программы;</w:t>
      </w:r>
    </w:p>
    <w:p w14:paraId="4D754CA3" w14:textId="77777777" w:rsidR="00E2100B" w:rsidRPr="00E2100B" w:rsidRDefault="00E2100B" w:rsidP="00E2100B">
      <w:pPr>
        <w:rPr>
          <w:rFonts w:ascii="Times New Roman" w:eastAsia="Calibri" w:hAnsi="Times New Roman"/>
          <w:iCs/>
          <w:szCs w:val="26"/>
          <w:lang w:val="ru-RU" w:eastAsia="ru-RU" w:bidi="ar-SA"/>
        </w:rPr>
      </w:pPr>
      <w:r w:rsidRPr="00E2100B">
        <w:rPr>
          <w:rFonts w:ascii="Times New Roman" w:eastAsia="Calibri" w:hAnsi="Times New Roman"/>
          <w:iCs/>
          <w:szCs w:val="26"/>
          <w:lang w:val="ru-RU" w:eastAsia="ru-RU" w:bidi="ar-SA"/>
        </w:rPr>
        <w:t>tn – соответствующий год реализации инвестиционной программы, на который устанавливаются показатели надежности и энергетической эффективности объектов теплоснабжения;</w:t>
      </w:r>
    </w:p>
    <w:p w14:paraId="2809D9D7" w14:textId="77777777" w:rsidR="00E2100B" w:rsidRPr="00E2100B" w:rsidRDefault="00E2100B" w:rsidP="00E2100B">
      <w:pPr>
        <w:rPr>
          <w:rFonts w:ascii="Times New Roman" w:eastAsia="Calibri" w:hAnsi="Times New Roman"/>
          <w:iCs/>
          <w:szCs w:val="26"/>
          <w:lang w:val="ru-RU" w:eastAsia="ru-RU" w:bidi="ar-SA"/>
        </w:rPr>
      </w:pPr>
      <w:r w:rsidRPr="00E2100B">
        <w:rPr>
          <w:rFonts w:ascii="Times New Roman" w:eastAsia="Calibri" w:hAnsi="Times New Roman"/>
          <w:iCs/>
          <w:szCs w:val="26"/>
          <w:lang w:val="ru-RU" w:eastAsia="ru-RU" w:bidi="ar-SA"/>
        </w:rPr>
        <w:t>М – мощность источника тепловой энергии 8,278 Гкал/час (два котла КВм по 2,15 Гкал/ч каждый, один котел КВм мощностью 2,0 Гкал/ч, одни котел КВм мощностью 1,72 Гкал/ч и один котел КВа мощностью 0,258 Гкал/ч);</w:t>
      </w:r>
    </w:p>
    <w:p w14:paraId="1CF6D1AB" w14:textId="77777777" w:rsidR="00E2100B" w:rsidRPr="00E2100B" w:rsidRDefault="00E2100B" w:rsidP="00E2100B">
      <w:pPr>
        <w:rPr>
          <w:rFonts w:ascii="Times New Roman" w:eastAsia="Calibri" w:hAnsi="Times New Roman"/>
          <w:iCs/>
          <w:szCs w:val="26"/>
          <w:lang w:val="ru-RU" w:eastAsia="ru-RU" w:bidi="ar-SA"/>
        </w:rPr>
      </w:pPr>
      <w:r w:rsidRPr="00E2100B">
        <w:rPr>
          <w:rFonts w:ascii="Times New Roman" w:eastAsia="Calibri" w:hAnsi="Times New Roman"/>
          <w:iCs/>
          <w:szCs w:val="26"/>
          <w:lang w:val="ru-RU" w:eastAsia="ru-RU" w:bidi="ar-SA"/>
        </w:rPr>
        <w:t>ΣМзамtn – суммарная мощность строящихся, реконструируемых и модернизируемых источников тепловой энергии, вводимых в эксплуатацию в соответствующем году реализации инвестиционной программы 0,0 Гкал/ч (замена котлов не предусмотрена);</w:t>
      </w:r>
    </w:p>
    <w:p w14:paraId="43D64851" w14:textId="77777777" w:rsidR="00E2100B" w:rsidRPr="00E2100B" w:rsidRDefault="00E2100B" w:rsidP="00E2100B">
      <w:pPr>
        <w:rPr>
          <w:rFonts w:ascii="Times New Roman" w:eastAsia="Calibri" w:hAnsi="Times New Roman"/>
          <w:iCs/>
          <w:szCs w:val="26"/>
          <w:lang w:val="ru-RU" w:eastAsia="ru-RU" w:bidi="ar-SA"/>
        </w:rPr>
      </w:pPr>
      <w:r w:rsidRPr="00E2100B">
        <w:rPr>
          <w:rFonts w:ascii="Times New Roman" w:eastAsia="Calibri" w:hAnsi="Times New Roman"/>
          <w:iCs/>
          <w:szCs w:val="26"/>
          <w:lang w:val="ru-RU" w:eastAsia="ru-RU" w:bidi="ar-SA"/>
        </w:rPr>
        <w:t>Мtn – общая мощность источников тепловой энергии в году реализации инвестиционной программы 8,278 Гкал/час (два котла КВм по 2,15 Гкал/ч каждый, один котел КВм мощностью 2,0 Гкал/ч, одни котел КВм мощностью 1,72 Гкал/ч и один котел КВа мощностью 0,258 Гкал/ч);</w:t>
      </w:r>
    </w:p>
    <w:p w14:paraId="0EA111F0" w14:textId="77777777" w:rsidR="00E2100B" w:rsidRPr="00E2100B" w:rsidRDefault="00E2100B" w:rsidP="00E2100B">
      <w:pPr>
        <w:rPr>
          <w:rFonts w:ascii="Times New Roman" w:eastAsia="Calibri" w:hAnsi="Times New Roman"/>
          <w:iCs/>
          <w:szCs w:val="26"/>
          <w:lang w:val="ru-RU" w:eastAsia="ru-RU" w:bidi="ar-SA"/>
        </w:rPr>
      </w:pPr>
      <w:r w:rsidRPr="00E2100B">
        <w:rPr>
          <w:rFonts w:ascii="Times New Roman" w:eastAsia="Calibri" w:hAnsi="Times New Roman"/>
          <w:iCs/>
          <w:szCs w:val="26"/>
          <w:lang w:val="ru-RU" w:eastAsia="ru-RU" w:bidi="ar-SA"/>
        </w:rPr>
        <w:t>to-1 – год, предшествующий году начала реализации инвестиционной программы.</w:t>
      </w:r>
    </w:p>
    <w:p w14:paraId="5439D4BD" w14:textId="77777777" w:rsidR="00E2100B" w:rsidRPr="00E2100B" w:rsidRDefault="00E2100B" w:rsidP="00E2100B">
      <w:pPr>
        <w:rPr>
          <w:rFonts w:ascii="Times New Roman" w:eastAsia="Calibri" w:hAnsi="Times New Roman"/>
          <w:iCs/>
          <w:szCs w:val="26"/>
          <w:lang w:val="ru-RU" w:eastAsia="ru-RU" w:bidi="ar-SA"/>
        </w:rPr>
      </w:pPr>
      <w:r w:rsidRPr="00E2100B">
        <w:rPr>
          <w:rFonts w:ascii="Times New Roman" w:eastAsia="Calibri" w:hAnsi="Times New Roman"/>
          <w:iCs/>
          <w:szCs w:val="26"/>
          <w:lang w:val="ru-RU" w:eastAsia="ru-RU" w:bidi="ar-SA"/>
        </w:rPr>
        <w:t>Мероприятий, направленных на изменение надежности теплоисточника (замена котлового или насосного оборудования) не предусмотрены концессионным соглашением. Значение показателей надежности теплоисточника на весь период действия концессионного соглашения (2024-2044гг.):</w:t>
      </w:r>
    </w:p>
    <w:p w14:paraId="49A34B79" w14:textId="77777777" w:rsidR="00E2100B" w:rsidRPr="00E2100B" w:rsidRDefault="00E2100B" w:rsidP="00E2100B">
      <w:pPr>
        <w:rPr>
          <w:rFonts w:ascii="Times New Roman" w:eastAsia="Calibri" w:hAnsi="Times New Roman"/>
          <w:iCs/>
          <w:szCs w:val="26"/>
          <w:lang w:val="ru-RU" w:eastAsia="ru-RU" w:bidi="ar-SA"/>
        </w:rPr>
      </w:pPr>
      <w:r w:rsidRPr="00E2100B">
        <w:rPr>
          <w:rFonts w:ascii="Times New Roman" w:eastAsia="Calibri" w:hAnsi="Times New Roman"/>
          <w:iCs/>
          <w:szCs w:val="26"/>
          <w:lang w:val="ru-RU" w:eastAsia="ru-RU" w:bidi="ar-SA"/>
        </w:rPr>
        <w:t>Pn ист от tn = (2 / 8,278) х (8,278-0,0)/8,278 = 0,242.</w:t>
      </w:r>
    </w:p>
    <w:p w14:paraId="1F26C1B1" w14:textId="77777777" w:rsidR="00F236FC" w:rsidRPr="00F638F5" w:rsidRDefault="00F236FC" w:rsidP="00F236FC">
      <w:pPr>
        <w:rPr>
          <w:rFonts w:ascii="Times New Roman" w:hAnsi="Times New Roman"/>
          <w:lang w:val="ru-RU" w:eastAsia="ru-RU" w:bidi="ar-SA"/>
        </w:rPr>
      </w:pPr>
    </w:p>
    <w:tbl>
      <w:tblPr>
        <w:tblpPr w:leftFromText="180" w:rightFromText="180" w:horzAnchor="page" w:tblpX="1" w:tblpY="1"/>
        <w:tblW w:w="1150" w:type="pct"/>
        <w:tblLook w:val="04A0" w:firstRow="1" w:lastRow="0" w:firstColumn="1" w:lastColumn="0" w:noHBand="0" w:noVBand="1"/>
      </w:tblPr>
      <w:tblGrid>
        <w:gridCol w:w="2149"/>
      </w:tblGrid>
      <w:tr w:rsidR="008953B4" w:rsidRPr="00D0072B" w14:paraId="5E462562" w14:textId="77777777" w:rsidTr="008953B4">
        <w:trPr>
          <w:trHeight w:val="20"/>
        </w:trPr>
        <w:tc>
          <w:tcPr>
            <w:tcW w:w="500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CE16756" w14:textId="77777777" w:rsidR="008953B4" w:rsidRPr="00F638F5" w:rsidRDefault="008953B4" w:rsidP="008953B4">
            <w:pPr>
              <w:pStyle w:val="1ffff"/>
            </w:pPr>
            <w:bookmarkStart w:id="105" w:name="_Toc9154936"/>
          </w:p>
        </w:tc>
      </w:tr>
    </w:tbl>
    <w:p w14:paraId="441503F5" w14:textId="77777777" w:rsidR="0054269D" w:rsidRPr="00F638F5" w:rsidRDefault="008953B4" w:rsidP="00C70015">
      <w:pPr>
        <w:pStyle w:val="1a"/>
        <w:numPr>
          <w:ilvl w:val="0"/>
          <w:numId w:val="92"/>
        </w:numPr>
        <w:ind w:left="0" w:firstLine="0"/>
        <w:rPr>
          <w:szCs w:val="24"/>
        </w:rPr>
      </w:pPr>
      <w:r w:rsidRPr="00F638F5">
        <w:rPr>
          <w:szCs w:val="24"/>
        </w:rPr>
        <w:t xml:space="preserve"> </w:t>
      </w:r>
      <w:r w:rsidR="0054269D" w:rsidRPr="00F638F5">
        <w:rPr>
          <w:szCs w:val="24"/>
        </w:rPr>
        <w:t>Удельный расход условного топлива на единицу тепловой энергии, отпускаемой с коллекторов источников тепловой энергии (отдельно для тепловых электрических станций и котельных)</w:t>
      </w:r>
      <w:bookmarkEnd w:id="105"/>
    </w:p>
    <w:p w14:paraId="0B7024B7" w14:textId="78BA59D7" w:rsidR="00864B9E" w:rsidRPr="00F638F5" w:rsidRDefault="00FD47D7" w:rsidP="00864B9E">
      <w:pPr>
        <w:ind w:firstLine="709"/>
        <w:rPr>
          <w:rFonts w:ascii="Times New Roman" w:hAnsi="Times New Roman"/>
          <w:szCs w:val="24"/>
          <w:lang w:val="ru-RU"/>
        </w:rPr>
      </w:pPr>
      <w:bookmarkStart w:id="106" w:name="_Hlk180530700"/>
      <w:r w:rsidRPr="00FD47D7">
        <w:rPr>
          <w:rFonts w:ascii="Times New Roman" w:eastAsia="Calibri" w:hAnsi="Times New Roman"/>
          <w:iCs/>
          <w:szCs w:val="26"/>
          <w:lang w:val="ru-RU" w:eastAsia="ru-RU" w:bidi="ar-SA"/>
        </w:rPr>
        <w:t>Величина удельного расхода условного топлива опущенную тепловую энергию остается неизменной на весь период действия концессионного соглашения, так как мероприятий, направленных на ее снижение не предусматривается.</w:t>
      </w:r>
    </w:p>
    <w:p w14:paraId="683D318E" w14:textId="0EFC2F1B" w:rsidR="00153116" w:rsidRPr="00153116" w:rsidRDefault="00864B9E" w:rsidP="00864B9E">
      <w:pPr>
        <w:ind w:firstLine="709"/>
        <w:rPr>
          <w:rFonts w:ascii="Times New Roman" w:hAnsi="Times New Roman"/>
          <w:sz w:val="20"/>
          <w:szCs w:val="20"/>
          <w:lang w:val="ru-RU" w:eastAsia="ru-RU" w:bidi="ar-SA"/>
        </w:rPr>
      </w:pPr>
      <w:r w:rsidRPr="00F638F5">
        <w:rPr>
          <w:rFonts w:ascii="Times New Roman" w:hAnsi="Times New Roman"/>
          <w:b/>
          <w:szCs w:val="24"/>
          <w:lang w:val="ru-RU"/>
        </w:rPr>
        <w:t xml:space="preserve">Таблица </w:t>
      </w:r>
      <w:r w:rsidR="00553F8E">
        <w:rPr>
          <w:rFonts w:ascii="Times New Roman" w:hAnsi="Times New Roman"/>
          <w:b/>
          <w:szCs w:val="24"/>
          <w:lang w:val="ru-RU"/>
        </w:rPr>
        <w:t>24</w:t>
      </w:r>
      <w:r w:rsidRPr="00F638F5">
        <w:rPr>
          <w:rFonts w:ascii="Times New Roman" w:hAnsi="Times New Roman"/>
          <w:b/>
          <w:szCs w:val="24"/>
          <w:lang w:val="ru-RU"/>
        </w:rPr>
        <w:t xml:space="preserve"> </w:t>
      </w:r>
      <w:r w:rsidR="00FD47D7">
        <w:rPr>
          <w:rFonts w:ascii="Times New Roman" w:hAnsi="Times New Roman"/>
          <w:b/>
          <w:szCs w:val="24"/>
          <w:lang w:val="ru-RU"/>
        </w:rPr>
        <w:t>–</w:t>
      </w:r>
      <w:r w:rsidRPr="00F638F5">
        <w:rPr>
          <w:rFonts w:ascii="Times New Roman" w:hAnsi="Times New Roman"/>
          <w:b/>
          <w:szCs w:val="24"/>
          <w:lang w:val="ru-RU"/>
        </w:rPr>
        <w:t xml:space="preserve"> </w:t>
      </w:r>
      <w:r w:rsidR="00FD47D7">
        <w:rPr>
          <w:rFonts w:ascii="Times New Roman" w:hAnsi="Times New Roman"/>
          <w:b/>
          <w:szCs w:val="24"/>
          <w:lang w:val="ru-RU"/>
        </w:rPr>
        <w:t>Показатели теплоснабжения на 2024 год по данным ООО «СК «БЕЛАЯ»</w:t>
      </w:r>
    </w:p>
    <w:p w14:paraId="0EA313D1" w14:textId="77777777" w:rsidR="00147AE9" w:rsidRDefault="00147AE9" w:rsidP="00864B9E">
      <w:pPr>
        <w:ind w:firstLine="709"/>
        <w:rPr>
          <w:rFonts w:ascii="Cambria" w:hAnsi="Cambria"/>
          <w:sz w:val="20"/>
          <w:szCs w:val="20"/>
          <w:lang w:val="ru-RU" w:eastAsia="ru-RU" w:bidi="ar-SA"/>
        </w:rPr>
      </w:pPr>
    </w:p>
    <w:tbl>
      <w:tblPr>
        <w:tblW w:w="5000" w:type="pct"/>
        <w:tblLook w:val="04A0" w:firstRow="1" w:lastRow="0" w:firstColumn="1" w:lastColumn="0" w:noHBand="0" w:noVBand="1"/>
      </w:tblPr>
      <w:tblGrid>
        <w:gridCol w:w="3093"/>
        <w:gridCol w:w="2389"/>
        <w:gridCol w:w="1744"/>
        <w:gridCol w:w="2119"/>
      </w:tblGrid>
      <w:tr w:rsidR="00FD47D7" w:rsidRPr="00D0072B" w14:paraId="1F8E2DB5" w14:textId="77777777" w:rsidTr="00FD47D7">
        <w:trPr>
          <w:trHeight w:val="20"/>
          <w:tblHeader/>
        </w:trPr>
        <w:tc>
          <w:tcPr>
            <w:tcW w:w="1655"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13BFCBD" w14:textId="1C75C2B9" w:rsidR="00FD47D7" w:rsidRPr="00FD47D7" w:rsidRDefault="00FD47D7" w:rsidP="00147AE9">
            <w:pPr>
              <w:pStyle w:val="1ffff"/>
            </w:pPr>
            <w:r w:rsidRPr="00FD47D7">
              <w:t>Наименование МО</w:t>
            </w:r>
          </w:p>
        </w:tc>
        <w:tc>
          <w:tcPr>
            <w:tcW w:w="1278" w:type="pct"/>
            <w:tcBorders>
              <w:top w:val="single" w:sz="4" w:space="0" w:color="auto"/>
              <w:left w:val="nil"/>
              <w:bottom w:val="single" w:sz="4" w:space="0" w:color="auto"/>
              <w:right w:val="single" w:sz="4" w:space="0" w:color="auto"/>
            </w:tcBorders>
            <w:shd w:val="clear" w:color="000000" w:fill="D9D9D9"/>
            <w:vAlign w:val="center"/>
            <w:hideMark/>
          </w:tcPr>
          <w:p w14:paraId="155BA0E6" w14:textId="77777777" w:rsidR="00FD47D7" w:rsidRPr="00FD47D7" w:rsidRDefault="00FD47D7" w:rsidP="00147AE9">
            <w:pPr>
              <w:pStyle w:val="1ffff"/>
            </w:pPr>
            <w:r w:rsidRPr="00FD47D7">
              <w:t>Объем производства тепловой энергии в год, Гкал</w:t>
            </w:r>
          </w:p>
        </w:tc>
        <w:tc>
          <w:tcPr>
            <w:tcW w:w="933" w:type="pct"/>
            <w:tcBorders>
              <w:top w:val="single" w:sz="4" w:space="0" w:color="auto"/>
              <w:left w:val="nil"/>
              <w:bottom w:val="single" w:sz="4" w:space="0" w:color="auto"/>
              <w:right w:val="single" w:sz="4" w:space="0" w:color="auto"/>
            </w:tcBorders>
            <w:shd w:val="clear" w:color="000000" w:fill="D9D9D9"/>
            <w:vAlign w:val="center"/>
            <w:hideMark/>
          </w:tcPr>
          <w:p w14:paraId="773860E8" w14:textId="3289B719" w:rsidR="00FD47D7" w:rsidRPr="00FD47D7" w:rsidRDefault="00FD47D7" w:rsidP="00147AE9">
            <w:pPr>
              <w:pStyle w:val="1ffff"/>
            </w:pPr>
            <w:r w:rsidRPr="00FD47D7">
              <w:t>Основное то годпливо</w:t>
            </w:r>
          </w:p>
        </w:tc>
        <w:tc>
          <w:tcPr>
            <w:tcW w:w="1134" w:type="pct"/>
            <w:tcBorders>
              <w:top w:val="single" w:sz="4" w:space="0" w:color="auto"/>
              <w:left w:val="nil"/>
              <w:bottom w:val="single" w:sz="4" w:space="0" w:color="auto"/>
              <w:right w:val="single" w:sz="4" w:space="0" w:color="auto"/>
            </w:tcBorders>
            <w:shd w:val="clear" w:color="000000" w:fill="D9D9D9"/>
            <w:vAlign w:val="center"/>
            <w:hideMark/>
          </w:tcPr>
          <w:p w14:paraId="48EA9DD1" w14:textId="77777777" w:rsidR="00FD47D7" w:rsidRPr="00FD47D7" w:rsidRDefault="00FD47D7" w:rsidP="00147AE9">
            <w:pPr>
              <w:pStyle w:val="1ffff"/>
            </w:pPr>
            <w:r w:rsidRPr="00FD47D7">
              <w:t>Годовой расход основного топлива, т.у.т.</w:t>
            </w:r>
          </w:p>
        </w:tc>
      </w:tr>
      <w:tr w:rsidR="00FD47D7" w:rsidRPr="00FD47D7" w14:paraId="0D11EF3F" w14:textId="77777777" w:rsidTr="00FD47D7">
        <w:trPr>
          <w:trHeight w:val="20"/>
        </w:trPr>
        <w:tc>
          <w:tcPr>
            <w:tcW w:w="1655" w:type="pct"/>
            <w:tcBorders>
              <w:top w:val="nil"/>
              <w:left w:val="single" w:sz="4" w:space="0" w:color="auto"/>
              <w:bottom w:val="single" w:sz="4" w:space="0" w:color="auto"/>
              <w:right w:val="single" w:sz="4" w:space="0" w:color="auto"/>
            </w:tcBorders>
            <w:shd w:val="clear" w:color="auto" w:fill="auto"/>
            <w:noWrap/>
            <w:vAlign w:val="bottom"/>
            <w:hideMark/>
          </w:tcPr>
          <w:p w14:paraId="35EA8BA6" w14:textId="7EE123B9" w:rsidR="00FD47D7" w:rsidRPr="00FD47D7" w:rsidRDefault="00FD47D7" w:rsidP="00147AE9">
            <w:pPr>
              <w:pStyle w:val="1ffff"/>
            </w:pPr>
            <w:r w:rsidRPr="00FD47D7">
              <w:t>Новомальтинское</w:t>
            </w:r>
          </w:p>
        </w:tc>
        <w:tc>
          <w:tcPr>
            <w:tcW w:w="1278" w:type="pct"/>
            <w:tcBorders>
              <w:top w:val="nil"/>
              <w:left w:val="nil"/>
              <w:bottom w:val="single" w:sz="4" w:space="0" w:color="auto"/>
              <w:right w:val="single" w:sz="4" w:space="0" w:color="auto"/>
            </w:tcBorders>
            <w:shd w:val="clear" w:color="auto" w:fill="auto"/>
            <w:noWrap/>
            <w:vAlign w:val="bottom"/>
            <w:hideMark/>
          </w:tcPr>
          <w:p w14:paraId="01FC30D5" w14:textId="3C878CA2" w:rsidR="00FD47D7" w:rsidRPr="00FD47D7" w:rsidRDefault="00FD47D7" w:rsidP="00147AE9">
            <w:pPr>
              <w:pStyle w:val="1ffff"/>
            </w:pPr>
            <w:r w:rsidRPr="00FD47D7">
              <w:t xml:space="preserve">10544,6 </w:t>
            </w:r>
          </w:p>
        </w:tc>
        <w:tc>
          <w:tcPr>
            <w:tcW w:w="933" w:type="pct"/>
            <w:tcBorders>
              <w:top w:val="nil"/>
              <w:left w:val="nil"/>
              <w:bottom w:val="single" w:sz="4" w:space="0" w:color="auto"/>
              <w:right w:val="single" w:sz="4" w:space="0" w:color="auto"/>
            </w:tcBorders>
            <w:shd w:val="clear" w:color="auto" w:fill="auto"/>
            <w:noWrap/>
            <w:vAlign w:val="bottom"/>
            <w:hideMark/>
          </w:tcPr>
          <w:p w14:paraId="42EA0078" w14:textId="77777777" w:rsidR="00FD47D7" w:rsidRPr="00FD47D7" w:rsidRDefault="00FD47D7" w:rsidP="00147AE9">
            <w:pPr>
              <w:pStyle w:val="1ffff"/>
            </w:pPr>
            <w:r w:rsidRPr="00FD47D7">
              <w:t>Уголь</w:t>
            </w:r>
          </w:p>
        </w:tc>
        <w:tc>
          <w:tcPr>
            <w:tcW w:w="1134" w:type="pct"/>
            <w:tcBorders>
              <w:top w:val="nil"/>
              <w:left w:val="nil"/>
              <w:bottom w:val="single" w:sz="4" w:space="0" w:color="auto"/>
              <w:right w:val="single" w:sz="4" w:space="0" w:color="auto"/>
            </w:tcBorders>
            <w:shd w:val="clear" w:color="auto" w:fill="auto"/>
            <w:noWrap/>
            <w:vAlign w:val="bottom"/>
            <w:hideMark/>
          </w:tcPr>
          <w:p w14:paraId="2620D211" w14:textId="16C27C8A" w:rsidR="00FD47D7" w:rsidRPr="00FD47D7" w:rsidRDefault="00FD47D7" w:rsidP="00147AE9">
            <w:pPr>
              <w:pStyle w:val="1ffff"/>
            </w:pPr>
            <w:r w:rsidRPr="00FD47D7">
              <w:t>3652,9</w:t>
            </w:r>
          </w:p>
        </w:tc>
      </w:tr>
      <w:bookmarkEnd w:id="106"/>
    </w:tbl>
    <w:p w14:paraId="41AEA5D2" w14:textId="77777777" w:rsidR="00864B9E" w:rsidRPr="00F638F5" w:rsidRDefault="00864B9E" w:rsidP="00147AE9">
      <w:pPr>
        <w:ind w:firstLine="0"/>
        <w:rPr>
          <w:rFonts w:ascii="Times New Roman" w:hAnsi="Times New Roman"/>
          <w:szCs w:val="24"/>
          <w:lang w:val="ru-RU"/>
        </w:rPr>
      </w:pPr>
    </w:p>
    <w:p w14:paraId="641C4BE5" w14:textId="1EAA8692" w:rsidR="0054269D" w:rsidRDefault="0054269D" w:rsidP="00C70015">
      <w:pPr>
        <w:pStyle w:val="1a"/>
        <w:numPr>
          <w:ilvl w:val="0"/>
          <w:numId w:val="92"/>
        </w:numPr>
        <w:ind w:left="0" w:firstLine="0"/>
        <w:rPr>
          <w:szCs w:val="24"/>
        </w:rPr>
      </w:pPr>
      <w:bookmarkStart w:id="107" w:name="_Toc9154937"/>
      <w:r w:rsidRPr="00F638F5">
        <w:rPr>
          <w:szCs w:val="24"/>
        </w:rPr>
        <w:t>Отношение величины технологических потерь тепловой энергии, теплоносителя к материальной характеристике тепловой сети</w:t>
      </w:r>
      <w:bookmarkEnd w:id="107"/>
    </w:p>
    <w:p w14:paraId="52AAF6BC" w14:textId="77777777" w:rsidR="00E2100B" w:rsidRPr="00E2100B" w:rsidRDefault="00E2100B" w:rsidP="00E2100B">
      <w:pPr>
        <w:tabs>
          <w:tab w:val="left" w:pos="4260"/>
          <w:tab w:val="center" w:pos="5031"/>
        </w:tabs>
        <w:spacing w:line="240" w:lineRule="auto"/>
        <w:ind w:firstLine="708"/>
        <w:jc w:val="center"/>
        <w:rPr>
          <w:rFonts w:ascii="Times New Roman" w:hAnsi="Times New Roman"/>
          <w:b/>
          <w:szCs w:val="24"/>
          <w:lang w:val="ru-RU" w:eastAsia="ru-RU" w:bidi="ar-SA"/>
        </w:rPr>
      </w:pPr>
      <w:r w:rsidRPr="00E2100B">
        <w:rPr>
          <w:rFonts w:ascii="Times New Roman" w:hAnsi="Times New Roman"/>
          <w:b/>
          <w:szCs w:val="24"/>
          <w:lang w:val="ru-RU" w:eastAsia="ru-RU" w:bidi="ar-SA"/>
        </w:rPr>
        <w:t>Расчет отношения величины технологических потерь тепловой энергии к материальной характеристике тепловых сетей</w:t>
      </w:r>
    </w:p>
    <w:p w14:paraId="03C867F6" w14:textId="77777777" w:rsidR="00E2100B" w:rsidRPr="00E2100B" w:rsidRDefault="00E2100B" w:rsidP="00E2100B">
      <w:pPr>
        <w:tabs>
          <w:tab w:val="left" w:pos="4260"/>
          <w:tab w:val="center" w:pos="5031"/>
        </w:tabs>
        <w:spacing w:line="240" w:lineRule="auto"/>
        <w:ind w:firstLine="708"/>
        <w:jc w:val="center"/>
        <w:rPr>
          <w:rFonts w:ascii="Times New Roman" w:hAnsi="Times New Roman"/>
          <w:szCs w:val="24"/>
          <w:lang w:val="ru-RU" w:eastAsia="ru-RU" w:bidi="ar-SA"/>
        </w:rPr>
      </w:pPr>
    </w:p>
    <w:p w14:paraId="3A48FDCB" w14:textId="77777777" w:rsidR="00E2100B" w:rsidRPr="00E2100B" w:rsidRDefault="00E2100B" w:rsidP="00E2100B">
      <w:pPr>
        <w:spacing w:line="240" w:lineRule="auto"/>
        <w:ind w:firstLine="708"/>
        <w:jc w:val="center"/>
        <w:rPr>
          <w:rFonts w:ascii="Times New Roman" w:hAnsi="Times New Roman"/>
          <w:i/>
          <w:szCs w:val="24"/>
          <w:vertAlign w:val="subscript"/>
          <w:lang w:val="ru-RU" w:eastAsia="ru-RU" w:bidi="ar-SA"/>
        </w:rPr>
      </w:pPr>
      <w:r w:rsidRPr="00E2100B">
        <w:rPr>
          <w:rFonts w:ascii="Times New Roman" w:hAnsi="Times New Roman"/>
          <w:i/>
          <w:szCs w:val="24"/>
          <w:lang w:val="ru-RU" w:eastAsia="ru-RU" w:bidi="ar-SA"/>
        </w:rPr>
        <w:t>П</w:t>
      </w:r>
      <w:r w:rsidRPr="00E2100B">
        <w:rPr>
          <w:rFonts w:ascii="Times New Roman" w:hAnsi="Times New Roman"/>
          <w:i/>
          <w:szCs w:val="24"/>
          <w:vertAlign w:val="subscript"/>
          <w:lang w:val="ru-RU" w:eastAsia="ru-RU" w:bidi="ar-SA"/>
        </w:rPr>
        <w:t>тп</w:t>
      </w:r>
      <w:r w:rsidRPr="00E2100B">
        <w:rPr>
          <w:rFonts w:ascii="Times New Roman" w:hAnsi="Times New Roman"/>
          <w:i/>
          <w:szCs w:val="24"/>
          <w:lang w:val="ru-RU" w:eastAsia="ru-RU" w:bidi="ar-SA"/>
        </w:rPr>
        <w:t xml:space="preserve"> = </w:t>
      </w:r>
      <w:r w:rsidRPr="00E2100B">
        <w:rPr>
          <w:rFonts w:ascii="Times New Roman" w:hAnsi="Times New Roman"/>
          <w:i/>
          <w:szCs w:val="24"/>
          <w:lang w:eastAsia="ru-RU" w:bidi="ar-SA"/>
        </w:rPr>
        <w:t>Q</w:t>
      </w:r>
      <w:r w:rsidRPr="00E2100B">
        <w:rPr>
          <w:rFonts w:ascii="Times New Roman" w:hAnsi="Times New Roman"/>
          <w:i/>
          <w:szCs w:val="24"/>
          <w:vertAlign w:val="subscript"/>
          <w:lang w:val="ru-RU" w:eastAsia="ru-RU" w:bidi="ar-SA"/>
        </w:rPr>
        <w:t>тех.пот .</w:t>
      </w:r>
      <w:r w:rsidRPr="00E2100B">
        <w:rPr>
          <w:rFonts w:ascii="Times New Roman" w:hAnsi="Times New Roman"/>
          <w:i/>
          <w:szCs w:val="24"/>
          <w:lang w:val="ru-RU" w:eastAsia="ru-RU" w:bidi="ar-SA"/>
        </w:rPr>
        <w:t>/ М</w:t>
      </w:r>
      <w:r w:rsidRPr="00E2100B">
        <w:rPr>
          <w:rFonts w:ascii="Times New Roman" w:hAnsi="Times New Roman"/>
          <w:i/>
          <w:szCs w:val="24"/>
          <w:vertAlign w:val="subscript"/>
          <w:lang w:val="ru-RU" w:eastAsia="ru-RU" w:bidi="ar-SA"/>
        </w:rPr>
        <w:t>пкв</w:t>
      </w:r>
    </w:p>
    <w:p w14:paraId="1D3D1BC8" w14:textId="77777777" w:rsidR="00E2100B" w:rsidRPr="00E2100B" w:rsidRDefault="00E2100B" w:rsidP="00E2100B">
      <w:pPr>
        <w:spacing w:line="240" w:lineRule="auto"/>
        <w:ind w:firstLine="708"/>
        <w:jc w:val="center"/>
        <w:rPr>
          <w:rFonts w:ascii="Times New Roman" w:hAnsi="Times New Roman"/>
          <w:szCs w:val="24"/>
          <w:lang w:val="ru-RU" w:eastAsia="ru-RU" w:bidi="ar-SA"/>
        </w:rPr>
      </w:pPr>
    </w:p>
    <w:p w14:paraId="4C5F82A0" w14:textId="77777777" w:rsidR="00E2100B" w:rsidRPr="00E2100B" w:rsidRDefault="00E2100B" w:rsidP="00E2100B">
      <w:pPr>
        <w:spacing w:line="240" w:lineRule="auto"/>
        <w:ind w:firstLine="709"/>
        <w:rPr>
          <w:rFonts w:ascii="Times New Roman" w:hAnsi="Times New Roman"/>
          <w:szCs w:val="24"/>
          <w:lang w:val="ru-RU" w:eastAsia="ru-RU" w:bidi="ar-SA"/>
        </w:rPr>
      </w:pPr>
      <w:r w:rsidRPr="00E2100B">
        <w:rPr>
          <w:rFonts w:ascii="Times New Roman" w:hAnsi="Times New Roman"/>
          <w:i/>
          <w:szCs w:val="24"/>
          <w:lang w:eastAsia="ru-RU" w:bidi="ar-SA"/>
        </w:rPr>
        <w:t>Q</w:t>
      </w:r>
      <w:r w:rsidRPr="00E2100B">
        <w:rPr>
          <w:rFonts w:ascii="Times New Roman" w:hAnsi="Times New Roman"/>
          <w:i/>
          <w:szCs w:val="24"/>
          <w:vertAlign w:val="subscript"/>
          <w:lang w:val="ru-RU" w:eastAsia="ru-RU" w:bidi="ar-SA"/>
        </w:rPr>
        <w:t>тех.пот</w:t>
      </w:r>
      <w:r w:rsidRPr="00E2100B">
        <w:rPr>
          <w:rFonts w:ascii="Times New Roman" w:hAnsi="Times New Roman"/>
          <w:szCs w:val="24"/>
          <w:lang w:val="ru-RU" w:eastAsia="ru-RU" w:bidi="ar-SA"/>
        </w:rPr>
        <w:t xml:space="preserve"> – норматив технологических потерь при передаче тепловой энергии, теплоносителя по тепловым сетям составляет 1 626,956 Гкал (Распоряжение Министерства жилищной политики, энергетики и транспорта Иркутской области от 11.12.2023г. №58-784-мр);</w:t>
      </w:r>
    </w:p>
    <w:p w14:paraId="07230C18" w14:textId="77777777" w:rsidR="00E2100B" w:rsidRPr="00E2100B" w:rsidRDefault="00E2100B" w:rsidP="00E2100B">
      <w:pPr>
        <w:spacing w:line="240" w:lineRule="auto"/>
        <w:ind w:firstLine="709"/>
        <w:rPr>
          <w:rFonts w:ascii="Times New Roman" w:hAnsi="Times New Roman"/>
          <w:szCs w:val="24"/>
          <w:lang w:val="ru-RU" w:eastAsia="ru-RU" w:bidi="ar-SA"/>
        </w:rPr>
      </w:pPr>
      <w:r w:rsidRPr="00E2100B">
        <w:rPr>
          <w:rFonts w:ascii="Times New Roman" w:hAnsi="Times New Roman"/>
          <w:i/>
          <w:szCs w:val="24"/>
          <w:lang w:val="ru-RU" w:eastAsia="ru-RU" w:bidi="ar-SA"/>
        </w:rPr>
        <w:t>М</w:t>
      </w:r>
      <w:r w:rsidRPr="00E2100B">
        <w:rPr>
          <w:rFonts w:ascii="Times New Roman" w:hAnsi="Times New Roman"/>
          <w:i/>
          <w:szCs w:val="24"/>
          <w:vertAlign w:val="subscript"/>
          <w:lang w:val="ru-RU" w:eastAsia="ru-RU" w:bidi="ar-SA"/>
        </w:rPr>
        <w:t>пкв</w:t>
      </w:r>
      <w:r w:rsidRPr="00E2100B">
        <w:rPr>
          <w:rFonts w:ascii="Times New Roman" w:hAnsi="Times New Roman"/>
          <w:szCs w:val="24"/>
          <w:lang w:val="ru-RU" w:eastAsia="ru-RU" w:bidi="ar-SA"/>
        </w:rPr>
        <w:t xml:space="preserve"> – материальная характеристика тепловой сети (сумма произведений значений наружных диаметров трубопроводов отдельных участков тепловой сети на длину этих участков), согласно Приказу Госстроя РФ от 01.10.2001г. №225.</w:t>
      </w:r>
    </w:p>
    <w:p w14:paraId="6693B1A2" w14:textId="77777777" w:rsidR="00E2100B" w:rsidRPr="00E2100B" w:rsidRDefault="00E2100B" w:rsidP="00E2100B">
      <w:pPr>
        <w:spacing w:line="240" w:lineRule="auto"/>
        <w:ind w:firstLine="709"/>
        <w:rPr>
          <w:rFonts w:ascii="Times New Roman" w:hAnsi="Times New Roman"/>
          <w:szCs w:val="24"/>
          <w:lang w:val="ru-RU" w:eastAsia="ru-RU" w:bidi="ar-SA"/>
        </w:rPr>
      </w:pPr>
      <w:r w:rsidRPr="00E2100B">
        <w:rPr>
          <w:rFonts w:ascii="Times New Roman" w:hAnsi="Times New Roman"/>
          <w:szCs w:val="24"/>
          <w:lang w:val="ru-RU" w:eastAsia="ru-RU" w:bidi="ar-SA"/>
        </w:rPr>
        <w:t>Общая протяженность тепловых сетей (двухтрубное исполнение) – 2 777,0 м, общая протяженность трубопроводов (однотрубное исполнение) – 5 554,0 м. Материальная характеристика тепловой сети включает материальную характеристику всех участков тепловой сети.</w:t>
      </w:r>
    </w:p>
    <w:tbl>
      <w:tblPr>
        <w:tblW w:w="9396" w:type="dxa"/>
        <w:tblInd w:w="65" w:type="dxa"/>
        <w:tblLook w:val="04A0" w:firstRow="1" w:lastRow="0" w:firstColumn="1" w:lastColumn="0" w:noHBand="0" w:noVBand="1"/>
      </w:tblPr>
      <w:tblGrid>
        <w:gridCol w:w="1795"/>
        <w:gridCol w:w="1987"/>
        <w:gridCol w:w="1864"/>
        <w:gridCol w:w="1821"/>
        <w:gridCol w:w="1929"/>
      </w:tblGrid>
      <w:tr w:rsidR="00E2100B" w:rsidRPr="00E2100B" w14:paraId="69E45181" w14:textId="77777777" w:rsidTr="001915E1">
        <w:trPr>
          <w:trHeight w:val="315"/>
        </w:trPr>
        <w:tc>
          <w:tcPr>
            <w:tcW w:w="9396" w:type="dxa"/>
            <w:gridSpan w:val="5"/>
            <w:tcBorders>
              <w:top w:val="nil"/>
              <w:left w:val="nil"/>
              <w:bottom w:val="nil"/>
              <w:right w:val="nil"/>
            </w:tcBorders>
            <w:shd w:val="clear" w:color="auto" w:fill="auto"/>
            <w:vAlign w:val="bottom"/>
            <w:hideMark/>
          </w:tcPr>
          <w:p w14:paraId="4B12878A" w14:textId="17A94CC4" w:rsidR="00E2100B" w:rsidRPr="00E2100B" w:rsidRDefault="00E2100B" w:rsidP="00E2100B">
            <w:pPr>
              <w:spacing w:line="240" w:lineRule="auto"/>
              <w:ind w:firstLine="0"/>
              <w:jc w:val="right"/>
              <w:rPr>
                <w:rFonts w:ascii="Times New Roman" w:hAnsi="Times New Roman"/>
                <w:b/>
                <w:bCs/>
                <w:szCs w:val="24"/>
                <w:lang w:val="ru-RU" w:eastAsia="ru-RU" w:bidi="ar-SA"/>
              </w:rPr>
            </w:pPr>
            <w:r>
              <w:rPr>
                <w:rFonts w:ascii="Times New Roman" w:hAnsi="Times New Roman"/>
                <w:b/>
                <w:bCs/>
                <w:szCs w:val="24"/>
                <w:lang w:val="ru-RU" w:eastAsia="ru-RU" w:bidi="ar-SA"/>
              </w:rPr>
              <w:t>Таблица 25</w:t>
            </w:r>
          </w:p>
          <w:p w14:paraId="20E6A45B" w14:textId="77777777" w:rsidR="00E2100B" w:rsidRPr="00E2100B" w:rsidRDefault="00E2100B" w:rsidP="00E2100B">
            <w:pPr>
              <w:spacing w:line="240" w:lineRule="auto"/>
              <w:ind w:firstLine="0"/>
              <w:jc w:val="center"/>
              <w:rPr>
                <w:rFonts w:ascii="Times New Roman" w:hAnsi="Times New Roman"/>
                <w:szCs w:val="24"/>
                <w:lang w:val="ru-RU" w:eastAsia="ru-RU" w:bidi="ar-SA"/>
              </w:rPr>
            </w:pPr>
            <w:r w:rsidRPr="00E2100B">
              <w:rPr>
                <w:rFonts w:ascii="Times New Roman" w:hAnsi="Times New Roman"/>
                <w:b/>
                <w:bCs/>
                <w:szCs w:val="24"/>
                <w:lang w:val="ru-RU" w:eastAsia="ru-RU" w:bidi="ar-SA"/>
              </w:rPr>
              <w:t>РАСЧЕТ</w:t>
            </w:r>
          </w:p>
          <w:p w14:paraId="4B3C0E20" w14:textId="77777777" w:rsidR="00E2100B" w:rsidRPr="00E2100B" w:rsidRDefault="00E2100B" w:rsidP="00E2100B">
            <w:pPr>
              <w:spacing w:line="240" w:lineRule="auto"/>
              <w:ind w:firstLine="0"/>
              <w:jc w:val="center"/>
              <w:rPr>
                <w:rFonts w:ascii="Times New Roman" w:hAnsi="Times New Roman"/>
                <w:szCs w:val="24"/>
                <w:lang w:val="ru-RU" w:eastAsia="ru-RU" w:bidi="ar-SA"/>
              </w:rPr>
            </w:pPr>
            <w:r w:rsidRPr="00E2100B">
              <w:rPr>
                <w:rFonts w:ascii="Times New Roman" w:hAnsi="Times New Roman"/>
                <w:szCs w:val="24"/>
                <w:lang w:val="ru-RU" w:eastAsia="ru-RU" w:bidi="ar-SA"/>
              </w:rPr>
              <w:t>материальной характеристики тепловых сетей от «Угольной» котельной в</w:t>
            </w:r>
          </w:p>
          <w:p w14:paraId="59F6BE03" w14:textId="77777777" w:rsidR="00E2100B" w:rsidRPr="00E2100B" w:rsidRDefault="00E2100B" w:rsidP="00E2100B">
            <w:pPr>
              <w:spacing w:line="240" w:lineRule="auto"/>
              <w:ind w:firstLine="0"/>
              <w:jc w:val="center"/>
              <w:rPr>
                <w:rFonts w:ascii="Times New Roman" w:hAnsi="Times New Roman"/>
                <w:szCs w:val="24"/>
                <w:lang w:val="ru-RU" w:eastAsia="ru-RU" w:bidi="ar-SA"/>
              </w:rPr>
            </w:pPr>
            <w:r w:rsidRPr="00E2100B">
              <w:rPr>
                <w:rFonts w:ascii="Times New Roman" w:hAnsi="Times New Roman"/>
                <w:szCs w:val="24"/>
                <w:lang w:val="ru-RU" w:eastAsia="ru-RU" w:bidi="ar-SA"/>
              </w:rPr>
              <w:t>п. Новомальтинск Усольского района</w:t>
            </w:r>
          </w:p>
        </w:tc>
      </w:tr>
      <w:tr w:rsidR="00E2100B" w:rsidRPr="00E2100B" w14:paraId="61AB83D1" w14:textId="77777777" w:rsidTr="001915E1">
        <w:trPr>
          <w:trHeight w:val="315"/>
        </w:trPr>
        <w:tc>
          <w:tcPr>
            <w:tcW w:w="9396" w:type="dxa"/>
            <w:gridSpan w:val="5"/>
            <w:tcBorders>
              <w:top w:val="nil"/>
              <w:left w:val="nil"/>
              <w:bottom w:val="nil"/>
              <w:right w:val="nil"/>
            </w:tcBorders>
            <w:shd w:val="clear" w:color="auto" w:fill="auto"/>
            <w:noWrap/>
            <w:vAlign w:val="bottom"/>
            <w:hideMark/>
          </w:tcPr>
          <w:p w14:paraId="7717A896" w14:textId="77777777" w:rsidR="00E2100B" w:rsidRPr="00E2100B" w:rsidRDefault="00E2100B" w:rsidP="00E2100B">
            <w:pPr>
              <w:spacing w:line="240" w:lineRule="auto"/>
              <w:ind w:firstLine="0"/>
              <w:jc w:val="center"/>
              <w:rPr>
                <w:rFonts w:ascii="Times New Roman" w:hAnsi="Times New Roman"/>
                <w:szCs w:val="24"/>
                <w:lang w:val="ru-RU" w:eastAsia="ru-RU" w:bidi="ar-SA"/>
              </w:rPr>
            </w:pPr>
          </w:p>
        </w:tc>
      </w:tr>
      <w:tr w:rsidR="00E2100B" w:rsidRPr="00E2100B" w14:paraId="016B762B" w14:textId="77777777" w:rsidTr="001915E1">
        <w:trPr>
          <w:trHeight w:val="315"/>
        </w:trPr>
        <w:tc>
          <w:tcPr>
            <w:tcW w:w="1795" w:type="dxa"/>
            <w:tcBorders>
              <w:top w:val="single" w:sz="4" w:space="0" w:color="auto"/>
              <w:left w:val="single" w:sz="4" w:space="0" w:color="auto"/>
              <w:bottom w:val="single" w:sz="4" w:space="0" w:color="auto"/>
              <w:right w:val="nil"/>
            </w:tcBorders>
            <w:shd w:val="clear" w:color="auto" w:fill="auto"/>
            <w:noWrap/>
            <w:vAlign w:val="center"/>
            <w:hideMark/>
          </w:tcPr>
          <w:p w14:paraId="0BECD68D"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Наименование участка эксплуатации</w:t>
            </w:r>
          </w:p>
        </w:tc>
        <w:tc>
          <w:tcPr>
            <w:tcW w:w="19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F88BC"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Протяженность участка, м</w:t>
            </w:r>
          </w:p>
        </w:tc>
        <w:tc>
          <w:tcPr>
            <w:tcW w:w="1864" w:type="dxa"/>
            <w:tcBorders>
              <w:top w:val="single" w:sz="4" w:space="0" w:color="auto"/>
              <w:left w:val="nil"/>
              <w:bottom w:val="single" w:sz="4" w:space="0" w:color="auto"/>
              <w:right w:val="single" w:sz="4" w:space="0" w:color="auto"/>
            </w:tcBorders>
            <w:shd w:val="clear" w:color="auto" w:fill="auto"/>
            <w:noWrap/>
            <w:vAlign w:val="center"/>
            <w:hideMark/>
          </w:tcPr>
          <w:p w14:paraId="5B5D5FE6"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Протяженность трубопроводов в участке, м</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2834DEF6"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Наружный диаметр трубопроводов, м</w:t>
            </w:r>
          </w:p>
        </w:tc>
        <w:tc>
          <w:tcPr>
            <w:tcW w:w="1929" w:type="dxa"/>
            <w:tcBorders>
              <w:top w:val="single" w:sz="4" w:space="0" w:color="auto"/>
              <w:left w:val="nil"/>
              <w:bottom w:val="single" w:sz="4" w:space="0" w:color="auto"/>
              <w:right w:val="single" w:sz="4" w:space="0" w:color="auto"/>
            </w:tcBorders>
            <w:shd w:val="clear" w:color="auto" w:fill="auto"/>
            <w:noWrap/>
            <w:vAlign w:val="center"/>
            <w:hideMark/>
          </w:tcPr>
          <w:p w14:paraId="0F5A4622"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 xml:space="preserve">Материальная характеристика тепловой сети (ст.3 х ст. 4), </w:t>
            </w:r>
          </w:p>
          <w:p w14:paraId="154133C3" w14:textId="77777777" w:rsidR="00E2100B" w:rsidRPr="00E2100B" w:rsidRDefault="00E2100B" w:rsidP="00E2100B">
            <w:pPr>
              <w:spacing w:line="240" w:lineRule="auto"/>
              <w:ind w:firstLine="0"/>
              <w:jc w:val="center"/>
              <w:rPr>
                <w:rFonts w:ascii="Times New Roman" w:hAnsi="Times New Roman"/>
                <w:color w:val="000000"/>
                <w:szCs w:val="24"/>
                <w:vertAlign w:val="superscript"/>
                <w:lang w:val="ru-RU" w:eastAsia="ru-RU" w:bidi="ar-SA"/>
              </w:rPr>
            </w:pPr>
            <w:r w:rsidRPr="00E2100B">
              <w:rPr>
                <w:rFonts w:ascii="Times New Roman" w:hAnsi="Times New Roman"/>
                <w:color w:val="000000"/>
                <w:szCs w:val="24"/>
                <w:lang w:val="ru-RU" w:eastAsia="ru-RU" w:bidi="ar-SA"/>
              </w:rPr>
              <w:t>м</w:t>
            </w:r>
            <w:r w:rsidRPr="00E2100B">
              <w:rPr>
                <w:rFonts w:ascii="Times New Roman" w:hAnsi="Times New Roman"/>
                <w:color w:val="000000"/>
                <w:szCs w:val="24"/>
                <w:vertAlign w:val="superscript"/>
                <w:lang w:val="ru-RU" w:eastAsia="ru-RU" w:bidi="ar-SA"/>
              </w:rPr>
              <w:t>2</w:t>
            </w:r>
          </w:p>
        </w:tc>
      </w:tr>
      <w:tr w:rsidR="00E2100B" w:rsidRPr="00E2100B" w14:paraId="5A4B8334" w14:textId="77777777" w:rsidTr="001915E1">
        <w:trPr>
          <w:trHeight w:val="315"/>
        </w:trPr>
        <w:tc>
          <w:tcPr>
            <w:tcW w:w="1795" w:type="dxa"/>
            <w:tcBorders>
              <w:top w:val="single" w:sz="4" w:space="0" w:color="auto"/>
              <w:left w:val="single" w:sz="4" w:space="0" w:color="auto"/>
              <w:bottom w:val="single" w:sz="4" w:space="0" w:color="auto"/>
              <w:right w:val="nil"/>
            </w:tcBorders>
            <w:shd w:val="clear" w:color="auto" w:fill="auto"/>
            <w:noWrap/>
            <w:vAlign w:val="center"/>
          </w:tcPr>
          <w:p w14:paraId="12A0F730"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1</w:t>
            </w:r>
          </w:p>
        </w:tc>
        <w:tc>
          <w:tcPr>
            <w:tcW w:w="198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379C51"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2</w:t>
            </w:r>
          </w:p>
        </w:tc>
        <w:tc>
          <w:tcPr>
            <w:tcW w:w="1864" w:type="dxa"/>
            <w:tcBorders>
              <w:top w:val="single" w:sz="4" w:space="0" w:color="auto"/>
              <w:left w:val="nil"/>
              <w:bottom w:val="single" w:sz="4" w:space="0" w:color="auto"/>
              <w:right w:val="single" w:sz="4" w:space="0" w:color="auto"/>
            </w:tcBorders>
            <w:shd w:val="clear" w:color="auto" w:fill="auto"/>
            <w:noWrap/>
            <w:vAlign w:val="center"/>
          </w:tcPr>
          <w:p w14:paraId="2474B764"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3</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2CAC3EF6"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4</w:t>
            </w:r>
          </w:p>
        </w:tc>
        <w:tc>
          <w:tcPr>
            <w:tcW w:w="1929" w:type="dxa"/>
            <w:tcBorders>
              <w:top w:val="single" w:sz="4" w:space="0" w:color="auto"/>
              <w:left w:val="nil"/>
              <w:bottom w:val="single" w:sz="4" w:space="0" w:color="auto"/>
              <w:right w:val="single" w:sz="4" w:space="0" w:color="auto"/>
            </w:tcBorders>
            <w:shd w:val="clear" w:color="auto" w:fill="auto"/>
            <w:noWrap/>
            <w:vAlign w:val="center"/>
          </w:tcPr>
          <w:p w14:paraId="66F82FB8"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5</w:t>
            </w:r>
          </w:p>
        </w:tc>
      </w:tr>
      <w:tr w:rsidR="00E2100B" w:rsidRPr="00E2100B" w14:paraId="37AAF799" w14:textId="77777777" w:rsidTr="001915E1">
        <w:trPr>
          <w:trHeight w:val="197"/>
        </w:trPr>
        <w:tc>
          <w:tcPr>
            <w:tcW w:w="1795" w:type="dxa"/>
            <w:vMerge w:val="restart"/>
            <w:tcBorders>
              <w:top w:val="single" w:sz="4" w:space="0" w:color="auto"/>
              <w:left w:val="single" w:sz="4" w:space="0" w:color="auto"/>
              <w:right w:val="single" w:sz="4" w:space="0" w:color="auto"/>
            </w:tcBorders>
            <w:shd w:val="clear" w:color="auto" w:fill="auto"/>
            <w:noWrap/>
            <w:vAlign w:val="center"/>
            <w:hideMark/>
          </w:tcPr>
          <w:p w14:paraId="1DF5482C" w14:textId="77777777" w:rsidR="00E2100B" w:rsidRPr="00E2100B" w:rsidRDefault="00E2100B" w:rsidP="00E2100B">
            <w:pPr>
              <w:spacing w:line="240" w:lineRule="auto"/>
              <w:ind w:firstLine="0"/>
              <w:jc w:val="left"/>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Тепловые сети</w:t>
            </w:r>
          </w:p>
        </w:tc>
        <w:tc>
          <w:tcPr>
            <w:tcW w:w="1987" w:type="dxa"/>
            <w:tcBorders>
              <w:top w:val="single" w:sz="4" w:space="0" w:color="auto"/>
              <w:left w:val="nil"/>
              <w:bottom w:val="single" w:sz="4" w:space="0" w:color="auto"/>
              <w:right w:val="single" w:sz="4" w:space="0" w:color="auto"/>
            </w:tcBorders>
            <w:shd w:val="clear" w:color="auto" w:fill="auto"/>
            <w:noWrap/>
            <w:vAlign w:val="bottom"/>
          </w:tcPr>
          <w:p w14:paraId="65DE7123"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288</w:t>
            </w:r>
          </w:p>
        </w:tc>
        <w:tc>
          <w:tcPr>
            <w:tcW w:w="1864" w:type="dxa"/>
            <w:tcBorders>
              <w:top w:val="single" w:sz="4" w:space="0" w:color="auto"/>
              <w:left w:val="nil"/>
              <w:bottom w:val="single" w:sz="4" w:space="0" w:color="auto"/>
              <w:right w:val="single" w:sz="4" w:space="0" w:color="auto"/>
            </w:tcBorders>
            <w:shd w:val="clear" w:color="auto" w:fill="auto"/>
            <w:noWrap/>
            <w:vAlign w:val="bottom"/>
          </w:tcPr>
          <w:p w14:paraId="21A72B8D"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576</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253E7FEA"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0,325</w:t>
            </w:r>
          </w:p>
        </w:tc>
        <w:tc>
          <w:tcPr>
            <w:tcW w:w="1929" w:type="dxa"/>
            <w:tcBorders>
              <w:top w:val="single" w:sz="4" w:space="0" w:color="auto"/>
              <w:left w:val="nil"/>
              <w:bottom w:val="single" w:sz="4" w:space="0" w:color="auto"/>
              <w:right w:val="single" w:sz="4" w:space="0" w:color="auto"/>
            </w:tcBorders>
            <w:shd w:val="clear" w:color="auto" w:fill="auto"/>
            <w:noWrap/>
            <w:vAlign w:val="bottom"/>
          </w:tcPr>
          <w:p w14:paraId="69BDF69E"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187,2</w:t>
            </w:r>
          </w:p>
        </w:tc>
      </w:tr>
      <w:tr w:rsidR="00E2100B" w:rsidRPr="00E2100B" w14:paraId="63984AEF" w14:textId="77777777" w:rsidTr="001915E1">
        <w:trPr>
          <w:trHeight w:val="315"/>
        </w:trPr>
        <w:tc>
          <w:tcPr>
            <w:tcW w:w="1795" w:type="dxa"/>
            <w:vMerge/>
            <w:tcBorders>
              <w:left w:val="single" w:sz="4" w:space="0" w:color="auto"/>
              <w:right w:val="single" w:sz="4" w:space="0" w:color="auto"/>
            </w:tcBorders>
            <w:shd w:val="clear" w:color="auto" w:fill="auto"/>
            <w:noWrap/>
            <w:vAlign w:val="bottom"/>
            <w:hideMark/>
          </w:tcPr>
          <w:p w14:paraId="34E96726" w14:textId="77777777" w:rsidR="00E2100B" w:rsidRPr="00E2100B" w:rsidRDefault="00E2100B" w:rsidP="00E2100B">
            <w:pPr>
              <w:spacing w:line="240" w:lineRule="auto"/>
              <w:ind w:firstLine="0"/>
              <w:jc w:val="left"/>
              <w:rPr>
                <w:rFonts w:ascii="Times New Roman" w:hAnsi="Times New Roman"/>
                <w:color w:val="000000"/>
                <w:szCs w:val="24"/>
                <w:lang w:val="ru-RU" w:eastAsia="ru-RU" w:bidi="ar-SA"/>
              </w:rPr>
            </w:pPr>
          </w:p>
        </w:tc>
        <w:tc>
          <w:tcPr>
            <w:tcW w:w="1987" w:type="dxa"/>
            <w:tcBorders>
              <w:top w:val="single" w:sz="4" w:space="0" w:color="auto"/>
              <w:left w:val="nil"/>
              <w:bottom w:val="single" w:sz="4" w:space="0" w:color="auto"/>
              <w:right w:val="single" w:sz="4" w:space="0" w:color="auto"/>
            </w:tcBorders>
            <w:shd w:val="clear" w:color="auto" w:fill="auto"/>
            <w:noWrap/>
            <w:vAlign w:val="bottom"/>
          </w:tcPr>
          <w:p w14:paraId="7926E9FA"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280</w:t>
            </w:r>
          </w:p>
        </w:tc>
        <w:tc>
          <w:tcPr>
            <w:tcW w:w="1864" w:type="dxa"/>
            <w:tcBorders>
              <w:top w:val="single" w:sz="4" w:space="0" w:color="auto"/>
              <w:left w:val="nil"/>
              <w:bottom w:val="single" w:sz="4" w:space="0" w:color="auto"/>
              <w:right w:val="single" w:sz="4" w:space="0" w:color="auto"/>
            </w:tcBorders>
            <w:shd w:val="clear" w:color="auto" w:fill="auto"/>
            <w:noWrap/>
            <w:vAlign w:val="bottom"/>
          </w:tcPr>
          <w:p w14:paraId="64EB1F78"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560</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2B231DFB"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0,219</w:t>
            </w:r>
          </w:p>
        </w:tc>
        <w:tc>
          <w:tcPr>
            <w:tcW w:w="1929" w:type="dxa"/>
            <w:tcBorders>
              <w:top w:val="single" w:sz="4" w:space="0" w:color="auto"/>
              <w:left w:val="nil"/>
              <w:bottom w:val="single" w:sz="4" w:space="0" w:color="auto"/>
              <w:right w:val="single" w:sz="4" w:space="0" w:color="auto"/>
            </w:tcBorders>
            <w:shd w:val="clear" w:color="auto" w:fill="auto"/>
            <w:noWrap/>
            <w:vAlign w:val="bottom"/>
          </w:tcPr>
          <w:p w14:paraId="7D41E26C"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122,64</w:t>
            </w:r>
          </w:p>
        </w:tc>
      </w:tr>
      <w:tr w:rsidR="00E2100B" w:rsidRPr="00E2100B" w14:paraId="6E927A2D" w14:textId="77777777" w:rsidTr="001915E1">
        <w:trPr>
          <w:trHeight w:val="315"/>
        </w:trPr>
        <w:tc>
          <w:tcPr>
            <w:tcW w:w="1795" w:type="dxa"/>
            <w:vMerge/>
            <w:tcBorders>
              <w:left w:val="single" w:sz="4" w:space="0" w:color="auto"/>
              <w:right w:val="single" w:sz="4" w:space="0" w:color="auto"/>
            </w:tcBorders>
            <w:shd w:val="clear" w:color="auto" w:fill="auto"/>
            <w:noWrap/>
            <w:vAlign w:val="bottom"/>
          </w:tcPr>
          <w:p w14:paraId="647F9CD9" w14:textId="77777777" w:rsidR="00E2100B" w:rsidRPr="00E2100B" w:rsidRDefault="00E2100B" w:rsidP="00E2100B">
            <w:pPr>
              <w:spacing w:line="240" w:lineRule="auto"/>
              <w:ind w:firstLine="0"/>
              <w:jc w:val="left"/>
              <w:rPr>
                <w:rFonts w:ascii="Times New Roman" w:hAnsi="Times New Roman"/>
                <w:color w:val="000000"/>
                <w:szCs w:val="24"/>
                <w:lang w:val="ru-RU" w:eastAsia="ru-RU" w:bidi="ar-SA"/>
              </w:rPr>
            </w:pPr>
          </w:p>
        </w:tc>
        <w:tc>
          <w:tcPr>
            <w:tcW w:w="1987" w:type="dxa"/>
            <w:tcBorders>
              <w:top w:val="single" w:sz="4" w:space="0" w:color="auto"/>
              <w:left w:val="nil"/>
              <w:bottom w:val="single" w:sz="4" w:space="0" w:color="auto"/>
              <w:right w:val="single" w:sz="4" w:space="0" w:color="auto"/>
            </w:tcBorders>
            <w:shd w:val="clear" w:color="auto" w:fill="auto"/>
            <w:noWrap/>
            <w:vAlign w:val="bottom"/>
          </w:tcPr>
          <w:p w14:paraId="0EB10B80"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460</w:t>
            </w:r>
          </w:p>
        </w:tc>
        <w:tc>
          <w:tcPr>
            <w:tcW w:w="1864" w:type="dxa"/>
            <w:tcBorders>
              <w:top w:val="single" w:sz="4" w:space="0" w:color="auto"/>
              <w:left w:val="nil"/>
              <w:bottom w:val="single" w:sz="4" w:space="0" w:color="auto"/>
              <w:right w:val="single" w:sz="4" w:space="0" w:color="auto"/>
            </w:tcBorders>
            <w:shd w:val="clear" w:color="auto" w:fill="auto"/>
            <w:noWrap/>
            <w:vAlign w:val="bottom"/>
          </w:tcPr>
          <w:p w14:paraId="3912D8BC"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920</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231176B8"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0,159</w:t>
            </w:r>
          </w:p>
        </w:tc>
        <w:tc>
          <w:tcPr>
            <w:tcW w:w="1929" w:type="dxa"/>
            <w:tcBorders>
              <w:top w:val="single" w:sz="4" w:space="0" w:color="auto"/>
              <w:left w:val="nil"/>
              <w:bottom w:val="single" w:sz="4" w:space="0" w:color="auto"/>
              <w:right w:val="single" w:sz="4" w:space="0" w:color="auto"/>
            </w:tcBorders>
            <w:shd w:val="clear" w:color="auto" w:fill="auto"/>
            <w:noWrap/>
            <w:vAlign w:val="bottom"/>
          </w:tcPr>
          <w:p w14:paraId="70044330"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146,28</w:t>
            </w:r>
          </w:p>
        </w:tc>
      </w:tr>
      <w:tr w:rsidR="00E2100B" w:rsidRPr="00E2100B" w14:paraId="01241FA3" w14:textId="77777777" w:rsidTr="001915E1">
        <w:trPr>
          <w:trHeight w:val="315"/>
        </w:trPr>
        <w:tc>
          <w:tcPr>
            <w:tcW w:w="1795" w:type="dxa"/>
            <w:vMerge/>
            <w:tcBorders>
              <w:left w:val="single" w:sz="4" w:space="0" w:color="auto"/>
              <w:right w:val="single" w:sz="4" w:space="0" w:color="auto"/>
            </w:tcBorders>
            <w:shd w:val="clear" w:color="auto" w:fill="auto"/>
            <w:noWrap/>
            <w:vAlign w:val="bottom"/>
          </w:tcPr>
          <w:p w14:paraId="0466065D" w14:textId="77777777" w:rsidR="00E2100B" w:rsidRPr="00E2100B" w:rsidRDefault="00E2100B" w:rsidP="00E2100B">
            <w:pPr>
              <w:spacing w:line="240" w:lineRule="auto"/>
              <w:ind w:firstLine="0"/>
              <w:jc w:val="left"/>
              <w:rPr>
                <w:rFonts w:ascii="Times New Roman" w:hAnsi="Times New Roman"/>
                <w:color w:val="000000"/>
                <w:szCs w:val="24"/>
                <w:lang w:val="ru-RU" w:eastAsia="ru-RU" w:bidi="ar-SA"/>
              </w:rPr>
            </w:pPr>
          </w:p>
        </w:tc>
        <w:tc>
          <w:tcPr>
            <w:tcW w:w="1987" w:type="dxa"/>
            <w:tcBorders>
              <w:top w:val="single" w:sz="4" w:space="0" w:color="auto"/>
              <w:left w:val="nil"/>
              <w:bottom w:val="single" w:sz="4" w:space="0" w:color="auto"/>
              <w:right w:val="single" w:sz="4" w:space="0" w:color="auto"/>
            </w:tcBorders>
            <w:shd w:val="clear" w:color="auto" w:fill="auto"/>
            <w:noWrap/>
            <w:vAlign w:val="bottom"/>
          </w:tcPr>
          <w:p w14:paraId="590ED48E"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130</w:t>
            </w:r>
          </w:p>
        </w:tc>
        <w:tc>
          <w:tcPr>
            <w:tcW w:w="1864" w:type="dxa"/>
            <w:tcBorders>
              <w:top w:val="single" w:sz="4" w:space="0" w:color="auto"/>
              <w:left w:val="nil"/>
              <w:bottom w:val="single" w:sz="4" w:space="0" w:color="auto"/>
              <w:right w:val="single" w:sz="4" w:space="0" w:color="auto"/>
            </w:tcBorders>
            <w:shd w:val="clear" w:color="auto" w:fill="auto"/>
            <w:noWrap/>
            <w:vAlign w:val="bottom"/>
          </w:tcPr>
          <w:p w14:paraId="28FD4353"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260</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170C84AC"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0,108</w:t>
            </w:r>
          </w:p>
        </w:tc>
        <w:tc>
          <w:tcPr>
            <w:tcW w:w="1929" w:type="dxa"/>
            <w:tcBorders>
              <w:top w:val="single" w:sz="4" w:space="0" w:color="auto"/>
              <w:left w:val="nil"/>
              <w:bottom w:val="single" w:sz="4" w:space="0" w:color="auto"/>
              <w:right w:val="single" w:sz="4" w:space="0" w:color="auto"/>
            </w:tcBorders>
            <w:shd w:val="clear" w:color="auto" w:fill="auto"/>
            <w:noWrap/>
            <w:vAlign w:val="bottom"/>
          </w:tcPr>
          <w:p w14:paraId="564A72D4"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28,08</w:t>
            </w:r>
          </w:p>
        </w:tc>
      </w:tr>
      <w:tr w:rsidR="00E2100B" w:rsidRPr="00E2100B" w14:paraId="4E90F3AF" w14:textId="77777777" w:rsidTr="001915E1">
        <w:trPr>
          <w:trHeight w:val="315"/>
        </w:trPr>
        <w:tc>
          <w:tcPr>
            <w:tcW w:w="1795" w:type="dxa"/>
            <w:vMerge/>
            <w:tcBorders>
              <w:left w:val="single" w:sz="4" w:space="0" w:color="auto"/>
              <w:right w:val="single" w:sz="4" w:space="0" w:color="auto"/>
            </w:tcBorders>
            <w:shd w:val="clear" w:color="auto" w:fill="auto"/>
            <w:noWrap/>
            <w:vAlign w:val="bottom"/>
          </w:tcPr>
          <w:p w14:paraId="61DE63EA" w14:textId="77777777" w:rsidR="00E2100B" w:rsidRPr="00E2100B" w:rsidRDefault="00E2100B" w:rsidP="00E2100B">
            <w:pPr>
              <w:spacing w:line="240" w:lineRule="auto"/>
              <w:ind w:firstLine="0"/>
              <w:jc w:val="left"/>
              <w:rPr>
                <w:rFonts w:ascii="Times New Roman" w:hAnsi="Times New Roman"/>
                <w:color w:val="000000"/>
                <w:szCs w:val="24"/>
                <w:lang w:val="ru-RU" w:eastAsia="ru-RU" w:bidi="ar-SA"/>
              </w:rPr>
            </w:pPr>
          </w:p>
        </w:tc>
        <w:tc>
          <w:tcPr>
            <w:tcW w:w="1987" w:type="dxa"/>
            <w:tcBorders>
              <w:top w:val="single" w:sz="4" w:space="0" w:color="auto"/>
              <w:left w:val="nil"/>
              <w:bottom w:val="single" w:sz="4" w:space="0" w:color="auto"/>
              <w:right w:val="single" w:sz="4" w:space="0" w:color="auto"/>
            </w:tcBorders>
            <w:shd w:val="clear" w:color="auto" w:fill="auto"/>
            <w:noWrap/>
            <w:vAlign w:val="bottom"/>
          </w:tcPr>
          <w:p w14:paraId="2BABEE96"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920</w:t>
            </w:r>
          </w:p>
        </w:tc>
        <w:tc>
          <w:tcPr>
            <w:tcW w:w="1864" w:type="dxa"/>
            <w:tcBorders>
              <w:top w:val="single" w:sz="4" w:space="0" w:color="auto"/>
              <w:left w:val="nil"/>
              <w:bottom w:val="single" w:sz="4" w:space="0" w:color="auto"/>
              <w:right w:val="single" w:sz="4" w:space="0" w:color="auto"/>
            </w:tcBorders>
            <w:shd w:val="clear" w:color="auto" w:fill="auto"/>
            <w:noWrap/>
            <w:vAlign w:val="bottom"/>
          </w:tcPr>
          <w:p w14:paraId="7DECC8FB"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1 840</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7FE732E0"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0,089</w:t>
            </w:r>
          </w:p>
        </w:tc>
        <w:tc>
          <w:tcPr>
            <w:tcW w:w="1929" w:type="dxa"/>
            <w:tcBorders>
              <w:top w:val="single" w:sz="4" w:space="0" w:color="auto"/>
              <w:left w:val="nil"/>
              <w:bottom w:val="single" w:sz="4" w:space="0" w:color="auto"/>
              <w:right w:val="single" w:sz="4" w:space="0" w:color="auto"/>
            </w:tcBorders>
            <w:shd w:val="clear" w:color="auto" w:fill="auto"/>
            <w:noWrap/>
            <w:vAlign w:val="bottom"/>
          </w:tcPr>
          <w:p w14:paraId="6397B894"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163,76</w:t>
            </w:r>
          </w:p>
        </w:tc>
      </w:tr>
      <w:tr w:rsidR="00E2100B" w:rsidRPr="00E2100B" w14:paraId="16E6F7C8" w14:textId="77777777" w:rsidTr="001915E1">
        <w:trPr>
          <w:trHeight w:val="315"/>
        </w:trPr>
        <w:tc>
          <w:tcPr>
            <w:tcW w:w="1795" w:type="dxa"/>
            <w:vMerge/>
            <w:tcBorders>
              <w:left w:val="single" w:sz="4" w:space="0" w:color="auto"/>
              <w:right w:val="single" w:sz="4" w:space="0" w:color="auto"/>
            </w:tcBorders>
            <w:shd w:val="clear" w:color="auto" w:fill="auto"/>
            <w:noWrap/>
            <w:vAlign w:val="bottom"/>
          </w:tcPr>
          <w:p w14:paraId="29E16C53" w14:textId="77777777" w:rsidR="00E2100B" w:rsidRPr="00E2100B" w:rsidRDefault="00E2100B" w:rsidP="00E2100B">
            <w:pPr>
              <w:spacing w:line="240" w:lineRule="auto"/>
              <w:ind w:firstLine="0"/>
              <w:jc w:val="left"/>
              <w:rPr>
                <w:rFonts w:ascii="Times New Roman" w:hAnsi="Times New Roman"/>
                <w:color w:val="000000"/>
                <w:szCs w:val="24"/>
                <w:lang w:val="ru-RU" w:eastAsia="ru-RU" w:bidi="ar-SA"/>
              </w:rPr>
            </w:pPr>
          </w:p>
        </w:tc>
        <w:tc>
          <w:tcPr>
            <w:tcW w:w="1987" w:type="dxa"/>
            <w:tcBorders>
              <w:top w:val="single" w:sz="4" w:space="0" w:color="auto"/>
              <w:left w:val="nil"/>
              <w:bottom w:val="single" w:sz="4" w:space="0" w:color="auto"/>
              <w:right w:val="single" w:sz="4" w:space="0" w:color="auto"/>
            </w:tcBorders>
            <w:shd w:val="clear" w:color="auto" w:fill="auto"/>
            <w:noWrap/>
            <w:vAlign w:val="bottom"/>
          </w:tcPr>
          <w:p w14:paraId="48056745"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699</w:t>
            </w:r>
          </w:p>
        </w:tc>
        <w:tc>
          <w:tcPr>
            <w:tcW w:w="1864" w:type="dxa"/>
            <w:tcBorders>
              <w:top w:val="single" w:sz="4" w:space="0" w:color="auto"/>
              <w:left w:val="nil"/>
              <w:bottom w:val="single" w:sz="4" w:space="0" w:color="auto"/>
              <w:right w:val="single" w:sz="4" w:space="0" w:color="auto"/>
            </w:tcBorders>
            <w:shd w:val="clear" w:color="auto" w:fill="auto"/>
            <w:noWrap/>
            <w:vAlign w:val="bottom"/>
          </w:tcPr>
          <w:p w14:paraId="1257A7F9"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1 398</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47D3B022"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0,057</w:t>
            </w:r>
          </w:p>
        </w:tc>
        <w:tc>
          <w:tcPr>
            <w:tcW w:w="1929" w:type="dxa"/>
            <w:tcBorders>
              <w:top w:val="single" w:sz="4" w:space="0" w:color="auto"/>
              <w:left w:val="nil"/>
              <w:bottom w:val="single" w:sz="4" w:space="0" w:color="auto"/>
              <w:right w:val="single" w:sz="4" w:space="0" w:color="auto"/>
            </w:tcBorders>
            <w:shd w:val="clear" w:color="auto" w:fill="auto"/>
            <w:noWrap/>
            <w:vAlign w:val="bottom"/>
          </w:tcPr>
          <w:p w14:paraId="1F18D66E"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79,686</w:t>
            </w:r>
          </w:p>
        </w:tc>
      </w:tr>
      <w:tr w:rsidR="00E2100B" w:rsidRPr="00E2100B" w14:paraId="7DADAD5E" w14:textId="77777777" w:rsidTr="001915E1">
        <w:trPr>
          <w:trHeight w:val="315"/>
        </w:trPr>
        <w:tc>
          <w:tcPr>
            <w:tcW w:w="17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BC6183" w14:textId="77777777" w:rsidR="00E2100B" w:rsidRPr="00E2100B" w:rsidRDefault="00E2100B" w:rsidP="00E2100B">
            <w:pPr>
              <w:spacing w:line="240" w:lineRule="auto"/>
              <w:ind w:firstLine="0"/>
              <w:jc w:val="left"/>
              <w:rPr>
                <w:rFonts w:ascii="Times New Roman" w:hAnsi="Times New Roman"/>
                <w:b/>
                <w:color w:val="000000"/>
                <w:szCs w:val="24"/>
                <w:lang w:val="ru-RU" w:eastAsia="ru-RU" w:bidi="ar-SA"/>
              </w:rPr>
            </w:pPr>
            <w:r w:rsidRPr="00E2100B">
              <w:rPr>
                <w:rFonts w:ascii="Times New Roman" w:hAnsi="Times New Roman"/>
                <w:b/>
                <w:color w:val="000000"/>
                <w:szCs w:val="24"/>
                <w:lang w:val="ru-RU" w:eastAsia="ru-RU" w:bidi="ar-SA"/>
              </w:rPr>
              <w:t>Итого:</w:t>
            </w:r>
          </w:p>
        </w:tc>
        <w:tc>
          <w:tcPr>
            <w:tcW w:w="1987" w:type="dxa"/>
            <w:tcBorders>
              <w:top w:val="single" w:sz="4" w:space="0" w:color="auto"/>
              <w:left w:val="nil"/>
              <w:bottom w:val="single" w:sz="4" w:space="0" w:color="auto"/>
              <w:right w:val="single" w:sz="4" w:space="0" w:color="auto"/>
            </w:tcBorders>
            <w:shd w:val="clear" w:color="auto" w:fill="auto"/>
            <w:noWrap/>
            <w:vAlign w:val="bottom"/>
          </w:tcPr>
          <w:p w14:paraId="16F5BEBA" w14:textId="77777777" w:rsidR="00E2100B" w:rsidRPr="00E2100B" w:rsidRDefault="00E2100B" w:rsidP="00E2100B">
            <w:pPr>
              <w:spacing w:line="240" w:lineRule="auto"/>
              <w:ind w:firstLine="0"/>
              <w:jc w:val="center"/>
              <w:rPr>
                <w:rFonts w:ascii="Times New Roman" w:hAnsi="Times New Roman"/>
                <w:b/>
                <w:color w:val="000000"/>
                <w:szCs w:val="24"/>
                <w:lang w:val="ru-RU" w:eastAsia="ru-RU" w:bidi="ar-SA"/>
              </w:rPr>
            </w:pPr>
            <w:r w:rsidRPr="00E2100B">
              <w:rPr>
                <w:rFonts w:ascii="Times New Roman" w:hAnsi="Times New Roman"/>
                <w:b/>
                <w:color w:val="000000"/>
                <w:szCs w:val="24"/>
                <w:lang w:val="ru-RU" w:eastAsia="ru-RU" w:bidi="ar-SA"/>
              </w:rPr>
              <w:t>2 777</w:t>
            </w:r>
          </w:p>
        </w:tc>
        <w:tc>
          <w:tcPr>
            <w:tcW w:w="1864" w:type="dxa"/>
            <w:tcBorders>
              <w:top w:val="single" w:sz="4" w:space="0" w:color="auto"/>
              <w:left w:val="nil"/>
              <w:bottom w:val="single" w:sz="4" w:space="0" w:color="auto"/>
              <w:right w:val="single" w:sz="4" w:space="0" w:color="auto"/>
            </w:tcBorders>
            <w:shd w:val="clear" w:color="auto" w:fill="auto"/>
            <w:noWrap/>
            <w:vAlign w:val="bottom"/>
          </w:tcPr>
          <w:p w14:paraId="6CA29AC4" w14:textId="77777777" w:rsidR="00E2100B" w:rsidRPr="00E2100B" w:rsidRDefault="00E2100B" w:rsidP="00E2100B">
            <w:pPr>
              <w:spacing w:line="240" w:lineRule="auto"/>
              <w:ind w:firstLine="0"/>
              <w:jc w:val="center"/>
              <w:rPr>
                <w:rFonts w:ascii="Times New Roman" w:hAnsi="Times New Roman"/>
                <w:b/>
                <w:color w:val="000000"/>
                <w:szCs w:val="24"/>
                <w:lang w:val="ru-RU" w:eastAsia="ru-RU" w:bidi="ar-SA"/>
              </w:rPr>
            </w:pPr>
            <w:r w:rsidRPr="00E2100B">
              <w:rPr>
                <w:rFonts w:ascii="Times New Roman" w:hAnsi="Times New Roman"/>
                <w:b/>
                <w:color w:val="000000"/>
                <w:szCs w:val="24"/>
                <w:lang w:val="ru-RU" w:eastAsia="ru-RU" w:bidi="ar-SA"/>
              </w:rPr>
              <w:t>5 554</w:t>
            </w:r>
          </w:p>
        </w:tc>
        <w:tc>
          <w:tcPr>
            <w:tcW w:w="1821" w:type="dxa"/>
            <w:tcBorders>
              <w:top w:val="single" w:sz="4" w:space="0" w:color="auto"/>
              <w:left w:val="nil"/>
              <w:bottom w:val="single" w:sz="4" w:space="0" w:color="auto"/>
              <w:right w:val="single" w:sz="4" w:space="0" w:color="auto"/>
            </w:tcBorders>
            <w:shd w:val="clear" w:color="auto" w:fill="auto"/>
            <w:noWrap/>
            <w:vAlign w:val="center"/>
          </w:tcPr>
          <w:p w14:paraId="3518500F" w14:textId="77777777" w:rsidR="00E2100B" w:rsidRPr="00E2100B" w:rsidRDefault="00E2100B" w:rsidP="00E2100B">
            <w:pPr>
              <w:spacing w:line="240" w:lineRule="auto"/>
              <w:ind w:firstLine="0"/>
              <w:jc w:val="center"/>
              <w:rPr>
                <w:rFonts w:ascii="Times New Roman" w:hAnsi="Times New Roman"/>
                <w:color w:val="000000"/>
                <w:szCs w:val="24"/>
                <w:lang w:val="ru-RU" w:eastAsia="ru-RU" w:bidi="ar-SA"/>
              </w:rPr>
            </w:pPr>
            <w:r w:rsidRPr="00E2100B">
              <w:rPr>
                <w:rFonts w:ascii="Times New Roman" w:hAnsi="Times New Roman"/>
                <w:color w:val="000000"/>
                <w:szCs w:val="24"/>
                <w:lang w:val="ru-RU" w:eastAsia="ru-RU" w:bidi="ar-SA"/>
              </w:rPr>
              <w:t>-</w:t>
            </w:r>
          </w:p>
        </w:tc>
        <w:tc>
          <w:tcPr>
            <w:tcW w:w="1929" w:type="dxa"/>
            <w:tcBorders>
              <w:top w:val="single" w:sz="4" w:space="0" w:color="auto"/>
              <w:left w:val="nil"/>
              <w:bottom w:val="single" w:sz="4" w:space="0" w:color="auto"/>
              <w:right w:val="single" w:sz="4" w:space="0" w:color="auto"/>
            </w:tcBorders>
            <w:shd w:val="clear" w:color="auto" w:fill="auto"/>
            <w:noWrap/>
            <w:vAlign w:val="bottom"/>
          </w:tcPr>
          <w:p w14:paraId="00C416DC" w14:textId="77777777" w:rsidR="00E2100B" w:rsidRPr="00E2100B" w:rsidRDefault="00E2100B" w:rsidP="00E2100B">
            <w:pPr>
              <w:spacing w:line="240" w:lineRule="auto"/>
              <w:ind w:firstLine="0"/>
              <w:jc w:val="center"/>
              <w:rPr>
                <w:rFonts w:ascii="Times New Roman" w:hAnsi="Times New Roman"/>
                <w:b/>
                <w:color w:val="000000"/>
                <w:szCs w:val="24"/>
                <w:lang w:eastAsia="ru-RU" w:bidi="ar-SA"/>
              </w:rPr>
            </w:pPr>
            <w:r w:rsidRPr="00E2100B">
              <w:rPr>
                <w:rFonts w:ascii="Times New Roman" w:hAnsi="Times New Roman"/>
                <w:b/>
                <w:color w:val="000000"/>
                <w:szCs w:val="24"/>
                <w:lang w:val="ru-RU" w:eastAsia="ru-RU" w:bidi="ar-SA"/>
              </w:rPr>
              <w:t>727,646</w:t>
            </w:r>
          </w:p>
        </w:tc>
      </w:tr>
    </w:tbl>
    <w:p w14:paraId="0AE0D8E1" w14:textId="77777777" w:rsidR="00E2100B" w:rsidRPr="00E2100B" w:rsidRDefault="00E2100B" w:rsidP="00E2100B">
      <w:pPr>
        <w:spacing w:line="240" w:lineRule="auto"/>
        <w:ind w:firstLine="0"/>
        <w:rPr>
          <w:rFonts w:ascii="Times New Roman" w:hAnsi="Times New Roman"/>
          <w:szCs w:val="24"/>
          <w:lang w:val="ru-RU" w:eastAsia="ru-RU" w:bidi="ar-SA"/>
        </w:rPr>
      </w:pPr>
    </w:p>
    <w:p w14:paraId="6EECD3C7" w14:textId="77777777" w:rsidR="00E2100B" w:rsidRPr="00E2100B" w:rsidRDefault="00E2100B" w:rsidP="00E2100B">
      <w:pPr>
        <w:spacing w:line="240" w:lineRule="auto"/>
        <w:ind w:firstLine="709"/>
        <w:rPr>
          <w:rFonts w:ascii="Times New Roman" w:hAnsi="Times New Roman"/>
          <w:szCs w:val="24"/>
          <w:lang w:val="ru-RU" w:eastAsia="ru-RU" w:bidi="ar-SA"/>
        </w:rPr>
      </w:pPr>
      <w:r w:rsidRPr="00E2100B">
        <w:rPr>
          <w:rFonts w:ascii="Times New Roman" w:hAnsi="Times New Roman"/>
          <w:szCs w:val="24"/>
          <w:lang w:val="ru-RU" w:eastAsia="ru-RU" w:bidi="ar-SA"/>
        </w:rPr>
        <w:t>Материальная характеристика трубопроводов теплоснабжения (протяженность и наружный диаметр) в процессе реализации мероприятий не меняются, так как трубопроводы теплоснабжения перекладываются на новые без изменения линейных размеров.</w:t>
      </w:r>
    </w:p>
    <w:p w14:paraId="0E85614C" w14:textId="77777777" w:rsidR="00E2100B" w:rsidRPr="00E2100B" w:rsidRDefault="00E2100B" w:rsidP="00E2100B">
      <w:pPr>
        <w:spacing w:line="240" w:lineRule="auto"/>
        <w:ind w:firstLine="0"/>
        <w:jc w:val="center"/>
        <w:rPr>
          <w:rFonts w:ascii="Times New Roman" w:hAnsi="Times New Roman"/>
          <w:b/>
          <w:i/>
          <w:szCs w:val="24"/>
          <w:lang w:val="ru-RU" w:eastAsia="ru-RU" w:bidi="ar-SA"/>
        </w:rPr>
      </w:pPr>
      <w:r w:rsidRPr="00E2100B">
        <w:rPr>
          <w:rFonts w:ascii="Times New Roman" w:hAnsi="Times New Roman"/>
          <w:i/>
          <w:szCs w:val="24"/>
          <w:lang w:val="ru-RU" w:eastAsia="ru-RU" w:bidi="ar-SA"/>
        </w:rPr>
        <w:t>П</w:t>
      </w:r>
      <w:r w:rsidRPr="00E2100B">
        <w:rPr>
          <w:rFonts w:ascii="Times New Roman" w:hAnsi="Times New Roman"/>
          <w:i/>
          <w:szCs w:val="24"/>
          <w:vertAlign w:val="subscript"/>
          <w:lang w:val="ru-RU" w:eastAsia="ru-RU" w:bidi="ar-SA"/>
        </w:rPr>
        <w:t>тп</w:t>
      </w:r>
      <w:r w:rsidRPr="00E2100B">
        <w:rPr>
          <w:rFonts w:ascii="Times New Roman" w:hAnsi="Times New Roman"/>
          <w:i/>
          <w:szCs w:val="24"/>
          <w:lang w:val="ru-RU" w:eastAsia="ru-RU" w:bidi="ar-SA"/>
        </w:rPr>
        <w:t xml:space="preserve"> = 1 626,956 / 727,646 = 2,236 Гкал/м</w:t>
      </w:r>
      <w:r w:rsidRPr="00E2100B">
        <w:rPr>
          <w:rFonts w:ascii="Times New Roman" w:hAnsi="Times New Roman"/>
          <w:i/>
          <w:szCs w:val="24"/>
          <w:vertAlign w:val="superscript"/>
          <w:lang w:val="ru-RU" w:eastAsia="ru-RU" w:bidi="ar-SA"/>
        </w:rPr>
        <w:t>2</w:t>
      </w:r>
    </w:p>
    <w:p w14:paraId="2DF25895" w14:textId="77777777" w:rsidR="00E2100B" w:rsidRPr="00E2100B" w:rsidRDefault="00E2100B" w:rsidP="00E2100B">
      <w:pPr>
        <w:spacing w:line="240" w:lineRule="auto"/>
        <w:ind w:firstLine="0"/>
        <w:rPr>
          <w:rFonts w:ascii="Times New Roman" w:hAnsi="Times New Roman"/>
          <w:szCs w:val="24"/>
          <w:lang w:val="ru-RU" w:eastAsia="ru-RU" w:bidi="ar-SA"/>
        </w:rPr>
      </w:pPr>
      <w:r w:rsidRPr="00E2100B">
        <w:rPr>
          <w:rFonts w:ascii="Times New Roman" w:hAnsi="Times New Roman"/>
          <w:szCs w:val="24"/>
          <w:lang w:val="ru-RU" w:eastAsia="ru-RU" w:bidi="ar-SA"/>
        </w:rPr>
        <w:t>* - нормативы технологических потерь при передаче тепловой энергии, теплоносителя установлены Распоряжением Министерства жилищной политики, энергетики и транспорта Иркутской области от 11.12.2023г. №58-784-мр.</w:t>
      </w:r>
    </w:p>
    <w:p w14:paraId="453D19E8" w14:textId="77777777" w:rsidR="00E2100B" w:rsidRPr="00E2100B" w:rsidRDefault="00E2100B" w:rsidP="00E2100B">
      <w:pPr>
        <w:spacing w:line="240" w:lineRule="auto"/>
        <w:ind w:firstLine="0"/>
        <w:rPr>
          <w:rFonts w:ascii="Times New Roman" w:hAnsi="Times New Roman"/>
          <w:szCs w:val="24"/>
          <w:lang w:val="ru-RU" w:eastAsia="ru-RU" w:bidi="ar-SA"/>
        </w:rPr>
      </w:pPr>
    </w:p>
    <w:p w14:paraId="5417A196" w14:textId="77777777" w:rsidR="00E2100B" w:rsidRPr="00E2100B" w:rsidRDefault="00E2100B" w:rsidP="00E2100B">
      <w:pPr>
        <w:spacing w:line="240" w:lineRule="auto"/>
        <w:ind w:firstLine="709"/>
        <w:rPr>
          <w:rFonts w:ascii="Times New Roman" w:hAnsi="Times New Roman"/>
          <w:szCs w:val="24"/>
          <w:lang w:val="ru-RU" w:eastAsia="ru-RU" w:bidi="ar-SA"/>
        </w:rPr>
      </w:pPr>
      <w:r w:rsidRPr="00E2100B">
        <w:rPr>
          <w:rFonts w:ascii="Times New Roman" w:hAnsi="Times New Roman"/>
          <w:szCs w:val="24"/>
          <w:lang w:val="ru-RU" w:eastAsia="ru-RU" w:bidi="ar-SA"/>
        </w:rPr>
        <w:t>Отношение величины технологических потерь тепловой энергии к материальной характеристике тепловых сетей изменится следующим образом:</w:t>
      </w:r>
    </w:p>
    <w:p w14:paraId="299EDC33" w14:textId="77777777" w:rsidR="00E2100B" w:rsidRPr="00E2100B" w:rsidRDefault="00E2100B" w:rsidP="00E2100B">
      <w:pPr>
        <w:spacing w:line="240" w:lineRule="auto"/>
        <w:ind w:firstLine="709"/>
        <w:rPr>
          <w:rFonts w:ascii="Times New Roman" w:hAnsi="Times New Roman"/>
          <w:szCs w:val="24"/>
          <w:lang w:val="ru-RU" w:eastAsia="ru-RU" w:bidi="ar-SA"/>
        </w:rPr>
      </w:pPr>
      <w:r w:rsidRPr="00E2100B">
        <w:rPr>
          <w:rFonts w:ascii="Times New Roman" w:hAnsi="Times New Roman"/>
          <w:szCs w:val="24"/>
          <w:lang w:val="ru-RU" w:eastAsia="ru-RU" w:bidi="ar-SA"/>
        </w:rPr>
        <w:t xml:space="preserve">-в 2024-2026 годах: </w:t>
      </w:r>
      <w:r w:rsidRPr="00E2100B">
        <w:rPr>
          <w:rFonts w:ascii="Times New Roman" w:hAnsi="Times New Roman"/>
          <w:i/>
          <w:szCs w:val="24"/>
          <w:lang w:val="ru-RU" w:eastAsia="ru-RU" w:bidi="ar-SA"/>
        </w:rPr>
        <w:t>2,236 Гкал/м</w:t>
      </w:r>
      <w:r w:rsidRPr="00E2100B">
        <w:rPr>
          <w:rFonts w:ascii="Times New Roman" w:hAnsi="Times New Roman"/>
          <w:i/>
          <w:szCs w:val="24"/>
          <w:vertAlign w:val="superscript"/>
          <w:lang w:val="ru-RU" w:eastAsia="ru-RU" w:bidi="ar-SA"/>
        </w:rPr>
        <w:t>2</w:t>
      </w:r>
      <w:r w:rsidRPr="00E2100B">
        <w:rPr>
          <w:rFonts w:ascii="Times New Roman" w:hAnsi="Times New Roman"/>
          <w:i/>
          <w:szCs w:val="24"/>
          <w:lang w:val="ru-RU" w:eastAsia="ru-RU" w:bidi="ar-SA"/>
        </w:rPr>
        <w:t>;</w:t>
      </w:r>
    </w:p>
    <w:p w14:paraId="4E7248CC" w14:textId="77777777" w:rsidR="00E2100B" w:rsidRPr="00E2100B" w:rsidRDefault="00E2100B" w:rsidP="00E2100B">
      <w:pPr>
        <w:spacing w:line="240" w:lineRule="auto"/>
        <w:ind w:firstLine="709"/>
        <w:rPr>
          <w:rFonts w:ascii="Times New Roman" w:hAnsi="Times New Roman"/>
          <w:szCs w:val="24"/>
          <w:lang w:val="ru-RU" w:eastAsia="ru-RU" w:bidi="ar-SA"/>
        </w:rPr>
      </w:pPr>
      <w:r w:rsidRPr="00E2100B">
        <w:rPr>
          <w:rFonts w:ascii="Times New Roman" w:hAnsi="Times New Roman"/>
          <w:szCs w:val="24"/>
          <w:lang w:val="ru-RU" w:eastAsia="ru-RU" w:bidi="ar-SA"/>
        </w:rPr>
        <w:t xml:space="preserve">-в 2027 и 2028 годах: </w:t>
      </w:r>
      <w:r w:rsidRPr="00E2100B">
        <w:rPr>
          <w:rFonts w:ascii="Times New Roman" w:hAnsi="Times New Roman"/>
          <w:i/>
          <w:szCs w:val="24"/>
          <w:lang w:val="ru-RU" w:eastAsia="ru-RU" w:bidi="ar-SA"/>
        </w:rPr>
        <w:t>1 577,514 Гкал / 727,646 м</w:t>
      </w:r>
      <w:r w:rsidRPr="00E2100B">
        <w:rPr>
          <w:rFonts w:ascii="Times New Roman" w:hAnsi="Times New Roman"/>
          <w:i/>
          <w:szCs w:val="24"/>
          <w:vertAlign w:val="superscript"/>
          <w:lang w:val="ru-RU" w:eastAsia="ru-RU" w:bidi="ar-SA"/>
        </w:rPr>
        <w:t>2</w:t>
      </w:r>
      <w:r w:rsidRPr="00E2100B">
        <w:rPr>
          <w:rFonts w:ascii="Times New Roman" w:hAnsi="Times New Roman"/>
          <w:i/>
          <w:szCs w:val="24"/>
          <w:lang w:val="ru-RU" w:eastAsia="ru-RU" w:bidi="ar-SA"/>
        </w:rPr>
        <w:t xml:space="preserve"> = 2,168 Гкал/м</w:t>
      </w:r>
      <w:r w:rsidRPr="00E2100B">
        <w:rPr>
          <w:rFonts w:ascii="Times New Roman" w:hAnsi="Times New Roman"/>
          <w:i/>
          <w:szCs w:val="24"/>
          <w:vertAlign w:val="superscript"/>
          <w:lang w:val="ru-RU" w:eastAsia="ru-RU" w:bidi="ar-SA"/>
        </w:rPr>
        <w:t>2</w:t>
      </w:r>
      <w:r w:rsidRPr="00E2100B">
        <w:rPr>
          <w:rFonts w:ascii="Times New Roman" w:hAnsi="Times New Roman"/>
          <w:i/>
          <w:szCs w:val="24"/>
          <w:lang w:val="ru-RU" w:eastAsia="ru-RU" w:bidi="ar-SA"/>
        </w:rPr>
        <w:t>;</w:t>
      </w:r>
    </w:p>
    <w:p w14:paraId="12791B04" w14:textId="115FA3C3" w:rsidR="00E2100B" w:rsidRPr="00E2100B" w:rsidRDefault="00E2100B" w:rsidP="00E2100B">
      <w:pPr>
        <w:rPr>
          <w:lang w:val="ru-RU"/>
        </w:rPr>
      </w:pPr>
      <w:r w:rsidRPr="00E2100B">
        <w:rPr>
          <w:rFonts w:ascii="Times New Roman" w:hAnsi="Times New Roman"/>
          <w:szCs w:val="24"/>
          <w:lang w:val="ru-RU" w:eastAsia="ru-RU" w:bidi="ar-SA"/>
        </w:rPr>
        <w:t xml:space="preserve">-в 2029 году и последующих: </w:t>
      </w:r>
      <w:r w:rsidRPr="00E2100B">
        <w:rPr>
          <w:rFonts w:ascii="Times New Roman" w:hAnsi="Times New Roman"/>
          <w:i/>
          <w:szCs w:val="24"/>
          <w:lang w:val="ru-RU" w:eastAsia="ru-RU" w:bidi="ar-SA"/>
        </w:rPr>
        <w:t>1 534,81 Гкал / 727,646 м</w:t>
      </w:r>
      <w:r w:rsidRPr="00E2100B">
        <w:rPr>
          <w:rFonts w:ascii="Times New Roman" w:hAnsi="Times New Roman"/>
          <w:i/>
          <w:szCs w:val="24"/>
          <w:vertAlign w:val="superscript"/>
          <w:lang w:val="ru-RU" w:eastAsia="ru-RU" w:bidi="ar-SA"/>
        </w:rPr>
        <w:t>2</w:t>
      </w:r>
      <w:r w:rsidRPr="00E2100B">
        <w:rPr>
          <w:rFonts w:ascii="Times New Roman" w:hAnsi="Times New Roman"/>
          <w:i/>
          <w:szCs w:val="24"/>
          <w:lang w:val="ru-RU" w:eastAsia="ru-RU" w:bidi="ar-SA"/>
        </w:rPr>
        <w:t xml:space="preserve"> = 2,109 Гкал/м</w:t>
      </w:r>
      <w:r w:rsidRPr="00E2100B">
        <w:rPr>
          <w:rFonts w:ascii="Times New Roman" w:hAnsi="Times New Roman"/>
          <w:i/>
          <w:szCs w:val="24"/>
          <w:vertAlign w:val="superscript"/>
          <w:lang w:val="ru-RU" w:eastAsia="ru-RU" w:bidi="ar-SA"/>
        </w:rPr>
        <w:t>2</w:t>
      </w:r>
    </w:p>
    <w:p w14:paraId="33BAEB86" w14:textId="77777777" w:rsidR="0054269D" w:rsidRPr="00F638F5" w:rsidRDefault="0054269D" w:rsidP="00C70015">
      <w:pPr>
        <w:pStyle w:val="1a"/>
        <w:numPr>
          <w:ilvl w:val="0"/>
          <w:numId w:val="92"/>
        </w:numPr>
        <w:ind w:left="0" w:firstLine="0"/>
        <w:rPr>
          <w:szCs w:val="24"/>
        </w:rPr>
      </w:pPr>
      <w:bookmarkStart w:id="108" w:name="_Toc9154938"/>
      <w:r w:rsidRPr="00F638F5">
        <w:rPr>
          <w:szCs w:val="24"/>
        </w:rPr>
        <w:t>Коэффициент использования установленной тепловой мощности</w:t>
      </w:r>
      <w:bookmarkEnd w:id="108"/>
    </w:p>
    <w:p w14:paraId="24EA4115" w14:textId="77777777" w:rsidR="00153116" w:rsidRPr="00153116" w:rsidRDefault="003F41FB" w:rsidP="00153116">
      <w:pPr>
        <w:rPr>
          <w:rFonts w:ascii="Times New Roman" w:hAnsi="Times New Roman"/>
          <w:sz w:val="20"/>
          <w:szCs w:val="20"/>
          <w:lang w:val="ru-RU" w:eastAsia="ru-RU" w:bidi="ar-SA"/>
        </w:rPr>
      </w:pPr>
      <w:r w:rsidRPr="00F638F5">
        <w:rPr>
          <w:rFonts w:ascii="Times New Roman" w:hAnsi="Times New Roman"/>
          <w:b/>
          <w:szCs w:val="24"/>
          <w:lang w:val="ru-RU"/>
        </w:rPr>
        <w:t xml:space="preserve">Таблица </w:t>
      </w:r>
      <w:r w:rsidR="00553F8E">
        <w:rPr>
          <w:rFonts w:ascii="Times New Roman" w:hAnsi="Times New Roman"/>
          <w:b/>
          <w:szCs w:val="24"/>
          <w:lang w:val="ru-RU"/>
        </w:rPr>
        <w:t>26</w:t>
      </w:r>
      <w:r w:rsidRPr="00F638F5">
        <w:rPr>
          <w:rFonts w:ascii="Times New Roman" w:hAnsi="Times New Roman"/>
          <w:b/>
          <w:szCs w:val="24"/>
          <w:lang w:val="ru-RU"/>
        </w:rPr>
        <w:t xml:space="preserve"> - Коэффициент использования установленной тепловой мощности</w:t>
      </w:r>
    </w:p>
    <w:p w14:paraId="49CF8E75" w14:textId="77777777" w:rsidR="00147AE9" w:rsidRDefault="00147AE9" w:rsidP="0054269D">
      <w:pPr>
        <w:ind w:firstLine="0"/>
        <w:rPr>
          <w:rFonts w:ascii="Cambria" w:hAnsi="Cambria"/>
          <w:sz w:val="20"/>
          <w:szCs w:val="20"/>
          <w:lang w:val="ru-RU" w:eastAsia="ru-RU" w:bidi="ar-SA"/>
        </w:rPr>
      </w:pPr>
    </w:p>
    <w:tbl>
      <w:tblPr>
        <w:tblW w:w="5000" w:type="pct"/>
        <w:tblLook w:val="04A0" w:firstRow="1" w:lastRow="0" w:firstColumn="1" w:lastColumn="0" w:noHBand="0" w:noVBand="1"/>
      </w:tblPr>
      <w:tblGrid>
        <w:gridCol w:w="5081"/>
        <w:gridCol w:w="1473"/>
        <w:gridCol w:w="1333"/>
        <w:gridCol w:w="1458"/>
      </w:tblGrid>
      <w:tr w:rsidR="00147AE9" w:rsidRPr="00D0072B" w14:paraId="18551099" w14:textId="77777777" w:rsidTr="00E2100B">
        <w:trPr>
          <w:trHeight w:val="20"/>
          <w:tblHeader/>
        </w:trPr>
        <w:tc>
          <w:tcPr>
            <w:tcW w:w="271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3A98F173" w14:textId="77777777" w:rsidR="00147AE9" w:rsidRPr="00147AE9" w:rsidRDefault="00147AE9" w:rsidP="00147AE9">
            <w:pPr>
              <w:pStyle w:val="1ffff"/>
            </w:pPr>
            <w:bookmarkStart w:id="109" w:name="_Hlk180527359"/>
            <w:r w:rsidRPr="00147AE9">
              <w:t>Источник централизованного теплоснабжения</w:t>
            </w:r>
          </w:p>
        </w:tc>
        <w:tc>
          <w:tcPr>
            <w:tcW w:w="788" w:type="pct"/>
            <w:tcBorders>
              <w:top w:val="single" w:sz="4" w:space="0" w:color="auto"/>
              <w:left w:val="nil"/>
              <w:bottom w:val="single" w:sz="4" w:space="0" w:color="auto"/>
              <w:right w:val="single" w:sz="4" w:space="0" w:color="auto"/>
            </w:tcBorders>
            <w:shd w:val="clear" w:color="000000" w:fill="D9D9D9"/>
            <w:vAlign w:val="center"/>
            <w:hideMark/>
          </w:tcPr>
          <w:p w14:paraId="1873A58B" w14:textId="77777777" w:rsidR="00147AE9" w:rsidRPr="00147AE9" w:rsidRDefault="00147AE9" w:rsidP="00147AE9">
            <w:pPr>
              <w:pStyle w:val="1ffff"/>
            </w:pPr>
            <w:r w:rsidRPr="00147AE9">
              <w:t>Установленная тепловая мощность, Гкал/ч</w:t>
            </w:r>
          </w:p>
        </w:tc>
        <w:tc>
          <w:tcPr>
            <w:tcW w:w="713" w:type="pct"/>
            <w:tcBorders>
              <w:top w:val="single" w:sz="4" w:space="0" w:color="auto"/>
              <w:left w:val="nil"/>
              <w:bottom w:val="single" w:sz="4" w:space="0" w:color="auto"/>
              <w:right w:val="single" w:sz="4" w:space="0" w:color="auto"/>
            </w:tcBorders>
            <w:shd w:val="clear" w:color="000000" w:fill="D9D9D9"/>
            <w:vAlign w:val="center"/>
            <w:hideMark/>
          </w:tcPr>
          <w:p w14:paraId="27A27407" w14:textId="77777777" w:rsidR="00147AE9" w:rsidRPr="00147AE9" w:rsidRDefault="00147AE9" w:rsidP="00147AE9">
            <w:pPr>
              <w:pStyle w:val="1ffff"/>
            </w:pPr>
            <w:r w:rsidRPr="00147AE9">
              <w:t>Объем производства тепловой энергии в год, Гкал</w:t>
            </w:r>
          </w:p>
        </w:tc>
        <w:tc>
          <w:tcPr>
            <w:tcW w:w="780" w:type="pct"/>
            <w:tcBorders>
              <w:top w:val="single" w:sz="4" w:space="0" w:color="auto"/>
              <w:left w:val="nil"/>
              <w:bottom w:val="single" w:sz="4" w:space="0" w:color="auto"/>
              <w:right w:val="single" w:sz="4" w:space="0" w:color="auto"/>
            </w:tcBorders>
            <w:shd w:val="clear" w:color="000000" w:fill="D9D9D9"/>
            <w:vAlign w:val="center"/>
            <w:hideMark/>
          </w:tcPr>
          <w:p w14:paraId="1E4A02AB" w14:textId="77777777" w:rsidR="00147AE9" w:rsidRPr="00147AE9" w:rsidRDefault="00147AE9" w:rsidP="00147AE9">
            <w:pPr>
              <w:pStyle w:val="1ffff"/>
            </w:pPr>
            <w:r w:rsidRPr="00147AE9">
              <w:t>Коэффициент использования установленной тепловой мощности</w:t>
            </w:r>
          </w:p>
        </w:tc>
      </w:tr>
      <w:tr w:rsidR="00E2100B" w:rsidRPr="00147AE9" w14:paraId="410E5BE8" w14:textId="77777777" w:rsidTr="00E2100B">
        <w:trPr>
          <w:trHeight w:val="20"/>
        </w:trPr>
        <w:tc>
          <w:tcPr>
            <w:tcW w:w="2719" w:type="pct"/>
            <w:tcBorders>
              <w:top w:val="nil"/>
              <w:left w:val="single" w:sz="4" w:space="0" w:color="auto"/>
              <w:bottom w:val="single" w:sz="4" w:space="0" w:color="auto"/>
              <w:right w:val="single" w:sz="4" w:space="0" w:color="auto"/>
            </w:tcBorders>
            <w:shd w:val="clear" w:color="auto" w:fill="auto"/>
            <w:noWrap/>
            <w:vAlign w:val="bottom"/>
            <w:hideMark/>
          </w:tcPr>
          <w:p w14:paraId="126A7315" w14:textId="77777777" w:rsidR="00E2100B" w:rsidRPr="00147AE9" w:rsidRDefault="00E2100B" w:rsidP="00147AE9">
            <w:pPr>
              <w:pStyle w:val="1ffff"/>
            </w:pPr>
            <w:r w:rsidRPr="00147AE9">
              <w:t>Центральная котельная</w:t>
            </w:r>
          </w:p>
        </w:tc>
        <w:tc>
          <w:tcPr>
            <w:tcW w:w="788" w:type="pct"/>
            <w:tcBorders>
              <w:top w:val="nil"/>
              <w:left w:val="nil"/>
              <w:bottom w:val="single" w:sz="4" w:space="0" w:color="auto"/>
              <w:right w:val="single" w:sz="4" w:space="0" w:color="auto"/>
            </w:tcBorders>
            <w:shd w:val="clear" w:color="auto" w:fill="auto"/>
            <w:noWrap/>
            <w:vAlign w:val="bottom"/>
            <w:hideMark/>
          </w:tcPr>
          <w:p w14:paraId="18CDBAA2" w14:textId="1868893E" w:rsidR="00E2100B" w:rsidRPr="00147AE9" w:rsidRDefault="00E2100B" w:rsidP="00147AE9">
            <w:pPr>
              <w:pStyle w:val="1ffff"/>
            </w:pPr>
            <w:r>
              <w:t>8,02</w:t>
            </w:r>
          </w:p>
        </w:tc>
        <w:tc>
          <w:tcPr>
            <w:tcW w:w="713" w:type="pct"/>
            <w:vMerge w:val="restart"/>
            <w:tcBorders>
              <w:top w:val="nil"/>
              <w:left w:val="nil"/>
              <w:right w:val="single" w:sz="4" w:space="0" w:color="auto"/>
            </w:tcBorders>
            <w:shd w:val="clear" w:color="auto" w:fill="auto"/>
            <w:noWrap/>
            <w:vAlign w:val="bottom"/>
          </w:tcPr>
          <w:p w14:paraId="277D8FB3" w14:textId="7348724D" w:rsidR="00E2100B" w:rsidRPr="00147AE9" w:rsidRDefault="00E2100B" w:rsidP="00147AE9">
            <w:pPr>
              <w:pStyle w:val="1ffff"/>
            </w:pPr>
            <w:r>
              <w:t>10 544,6</w:t>
            </w:r>
          </w:p>
        </w:tc>
        <w:tc>
          <w:tcPr>
            <w:tcW w:w="780" w:type="pct"/>
            <w:tcBorders>
              <w:top w:val="nil"/>
              <w:left w:val="nil"/>
              <w:bottom w:val="single" w:sz="4" w:space="0" w:color="auto"/>
              <w:right w:val="single" w:sz="4" w:space="0" w:color="auto"/>
            </w:tcBorders>
            <w:shd w:val="clear" w:color="auto" w:fill="auto"/>
            <w:noWrap/>
            <w:vAlign w:val="bottom"/>
            <w:hideMark/>
          </w:tcPr>
          <w:p w14:paraId="16FE9E5F" w14:textId="77777777" w:rsidR="00E2100B" w:rsidRPr="00147AE9" w:rsidRDefault="00E2100B" w:rsidP="00147AE9">
            <w:pPr>
              <w:pStyle w:val="1ffff"/>
            </w:pPr>
            <w:r w:rsidRPr="00147AE9">
              <w:t>0,52</w:t>
            </w:r>
          </w:p>
        </w:tc>
      </w:tr>
      <w:tr w:rsidR="00E2100B" w:rsidRPr="00147AE9" w14:paraId="254C01D7" w14:textId="77777777" w:rsidTr="00E2100B">
        <w:trPr>
          <w:trHeight w:val="20"/>
        </w:trPr>
        <w:tc>
          <w:tcPr>
            <w:tcW w:w="2719" w:type="pct"/>
            <w:tcBorders>
              <w:top w:val="nil"/>
              <w:left w:val="single" w:sz="4" w:space="0" w:color="auto"/>
              <w:bottom w:val="single" w:sz="4" w:space="0" w:color="auto"/>
              <w:right w:val="single" w:sz="4" w:space="0" w:color="auto"/>
            </w:tcBorders>
            <w:shd w:val="clear" w:color="auto" w:fill="auto"/>
            <w:noWrap/>
            <w:vAlign w:val="bottom"/>
            <w:hideMark/>
          </w:tcPr>
          <w:p w14:paraId="5EE8B25D" w14:textId="77777777" w:rsidR="00E2100B" w:rsidRPr="00147AE9" w:rsidRDefault="00E2100B" w:rsidP="00147AE9">
            <w:pPr>
              <w:pStyle w:val="1ffff"/>
            </w:pPr>
            <w:r w:rsidRPr="00147AE9">
              <w:t>Электрокотельная</w:t>
            </w:r>
          </w:p>
        </w:tc>
        <w:tc>
          <w:tcPr>
            <w:tcW w:w="788" w:type="pct"/>
            <w:tcBorders>
              <w:top w:val="nil"/>
              <w:left w:val="nil"/>
              <w:bottom w:val="single" w:sz="4" w:space="0" w:color="auto"/>
              <w:right w:val="single" w:sz="4" w:space="0" w:color="auto"/>
            </w:tcBorders>
            <w:shd w:val="clear" w:color="auto" w:fill="auto"/>
            <w:noWrap/>
            <w:vAlign w:val="bottom"/>
            <w:hideMark/>
          </w:tcPr>
          <w:p w14:paraId="200F86E2" w14:textId="4E6C3B5F" w:rsidR="00E2100B" w:rsidRPr="00147AE9" w:rsidRDefault="00E2100B" w:rsidP="00147AE9">
            <w:pPr>
              <w:pStyle w:val="1ffff"/>
            </w:pPr>
            <w:r>
              <w:t>0,688</w:t>
            </w:r>
          </w:p>
        </w:tc>
        <w:tc>
          <w:tcPr>
            <w:tcW w:w="713" w:type="pct"/>
            <w:vMerge/>
            <w:tcBorders>
              <w:left w:val="nil"/>
              <w:bottom w:val="single" w:sz="4" w:space="0" w:color="auto"/>
              <w:right w:val="single" w:sz="4" w:space="0" w:color="auto"/>
            </w:tcBorders>
            <w:shd w:val="clear" w:color="auto" w:fill="auto"/>
            <w:noWrap/>
            <w:vAlign w:val="bottom"/>
          </w:tcPr>
          <w:p w14:paraId="0EB65190" w14:textId="0F2FCBDA" w:rsidR="00E2100B" w:rsidRPr="00147AE9" w:rsidRDefault="00E2100B" w:rsidP="00147AE9">
            <w:pPr>
              <w:pStyle w:val="1ffff"/>
            </w:pPr>
          </w:p>
        </w:tc>
        <w:tc>
          <w:tcPr>
            <w:tcW w:w="780" w:type="pct"/>
            <w:tcBorders>
              <w:top w:val="nil"/>
              <w:left w:val="nil"/>
              <w:bottom w:val="single" w:sz="4" w:space="0" w:color="auto"/>
              <w:right w:val="single" w:sz="4" w:space="0" w:color="auto"/>
            </w:tcBorders>
            <w:shd w:val="clear" w:color="auto" w:fill="auto"/>
            <w:noWrap/>
            <w:vAlign w:val="bottom"/>
            <w:hideMark/>
          </w:tcPr>
          <w:p w14:paraId="0363C367" w14:textId="77777777" w:rsidR="00E2100B" w:rsidRPr="00147AE9" w:rsidRDefault="00E2100B" w:rsidP="00147AE9">
            <w:pPr>
              <w:pStyle w:val="1ffff"/>
            </w:pPr>
            <w:r w:rsidRPr="00147AE9">
              <w:t>0,45</w:t>
            </w:r>
          </w:p>
        </w:tc>
      </w:tr>
      <w:bookmarkEnd w:id="109"/>
    </w:tbl>
    <w:p w14:paraId="6FEF4A27" w14:textId="77777777" w:rsidR="0054269D" w:rsidRPr="00F638F5" w:rsidRDefault="0054269D" w:rsidP="0054269D">
      <w:pPr>
        <w:ind w:firstLine="0"/>
        <w:rPr>
          <w:rFonts w:ascii="Times New Roman" w:hAnsi="Times New Roman"/>
          <w:szCs w:val="24"/>
          <w:lang w:val="ru-RU"/>
        </w:rPr>
      </w:pPr>
    </w:p>
    <w:p w14:paraId="49FCAB16" w14:textId="3D3ACDC8" w:rsidR="0054269D" w:rsidRPr="00F638F5" w:rsidRDefault="0054269D" w:rsidP="00C70015">
      <w:pPr>
        <w:pStyle w:val="1a"/>
        <w:numPr>
          <w:ilvl w:val="0"/>
          <w:numId w:val="92"/>
        </w:numPr>
        <w:ind w:left="0" w:firstLine="0"/>
        <w:rPr>
          <w:szCs w:val="24"/>
        </w:rPr>
      </w:pPr>
      <w:bookmarkStart w:id="110" w:name="_Toc9154939"/>
      <w:r w:rsidRPr="00F638F5">
        <w:rPr>
          <w:szCs w:val="24"/>
        </w:rPr>
        <w:t>Удельная материальная характеристика тепловых сетей</w:t>
      </w:r>
      <w:bookmarkEnd w:id="110"/>
    </w:p>
    <w:p w14:paraId="7D3C3AA3" w14:textId="77777777" w:rsidR="00153116" w:rsidRDefault="003F41FB" w:rsidP="0054269D">
      <w:pPr>
        <w:ind w:firstLine="0"/>
        <w:rPr>
          <w:rFonts w:ascii="Cambria" w:hAnsi="Cambria"/>
          <w:sz w:val="20"/>
          <w:szCs w:val="20"/>
          <w:lang w:val="ru-RU" w:eastAsia="ru-RU" w:bidi="ar-SA"/>
        </w:rPr>
      </w:pPr>
      <w:r w:rsidRPr="00F638F5">
        <w:rPr>
          <w:rFonts w:ascii="Times New Roman" w:hAnsi="Times New Roman"/>
          <w:b/>
          <w:szCs w:val="24"/>
          <w:lang w:val="ru-RU"/>
        </w:rPr>
        <w:t xml:space="preserve">Таблица </w:t>
      </w:r>
      <w:r w:rsidR="00553F8E">
        <w:rPr>
          <w:rFonts w:ascii="Times New Roman" w:hAnsi="Times New Roman"/>
          <w:b/>
          <w:szCs w:val="24"/>
          <w:lang w:val="ru-RU"/>
        </w:rPr>
        <w:t>27</w:t>
      </w:r>
      <w:r w:rsidRPr="00F638F5">
        <w:rPr>
          <w:rFonts w:ascii="Times New Roman" w:hAnsi="Times New Roman"/>
          <w:b/>
          <w:szCs w:val="24"/>
          <w:lang w:val="ru-RU"/>
        </w:rPr>
        <w:t xml:space="preserve"> - Материальная характеристика тепловых сетей</w:t>
      </w:r>
    </w:p>
    <w:p w14:paraId="0AA282A5" w14:textId="77777777" w:rsidR="005950E9" w:rsidRDefault="005950E9" w:rsidP="0054269D">
      <w:pPr>
        <w:ind w:firstLine="0"/>
        <w:rPr>
          <w:rFonts w:ascii="Cambria" w:hAnsi="Cambria"/>
          <w:sz w:val="20"/>
          <w:szCs w:val="20"/>
          <w:lang w:val="ru-RU" w:eastAsia="ru-RU" w:bidi="ar-SA"/>
        </w:rPr>
      </w:pPr>
    </w:p>
    <w:tbl>
      <w:tblPr>
        <w:tblW w:w="5000" w:type="pct"/>
        <w:tblLook w:val="04A0" w:firstRow="1" w:lastRow="0" w:firstColumn="1" w:lastColumn="0" w:noHBand="0" w:noVBand="1"/>
      </w:tblPr>
      <w:tblGrid>
        <w:gridCol w:w="4166"/>
        <w:gridCol w:w="2689"/>
        <w:gridCol w:w="2490"/>
      </w:tblGrid>
      <w:tr w:rsidR="005950E9" w:rsidRPr="005950E9" w14:paraId="7EBF2F52" w14:textId="77777777" w:rsidTr="005950E9">
        <w:trPr>
          <w:trHeight w:val="20"/>
        </w:trPr>
        <w:tc>
          <w:tcPr>
            <w:tcW w:w="2229"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177A9822" w14:textId="77777777" w:rsidR="005950E9" w:rsidRPr="005950E9" w:rsidRDefault="005950E9" w:rsidP="005950E9">
            <w:pPr>
              <w:pStyle w:val="1ffff"/>
            </w:pPr>
            <w:bookmarkStart w:id="111" w:name="_Hlk180526680"/>
            <w:r w:rsidRPr="005950E9">
              <w:t xml:space="preserve">Диаметр трубопровода, </w:t>
            </w:r>
            <w:r w:rsidRPr="005950E9">
              <w:rPr>
                <w:i/>
              </w:rPr>
              <w:t>d</w:t>
            </w:r>
            <w:r w:rsidRPr="005950E9">
              <w:rPr>
                <w:vertAlign w:val="subscript"/>
              </w:rPr>
              <w:t>у</w:t>
            </w:r>
            <w:r w:rsidRPr="005950E9">
              <w:t>, мм</w:t>
            </w:r>
          </w:p>
        </w:tc>
        <w:tc>
          <w:tcPr>
            <w:tcW w:w="1439" w:type="pct"/>
            <w:tcBorders>
              <w:top w:val="single" w:sz="4" w:space="0" w:color="auto"/>
              <w:left w:val="nil"/>
              <w:bottom w:val="single" w:sz="4" w:space="0" w:color="auto"/>
              <w:right w:val="single" w:sz="4" w:space="0" w:color="auto"/>
            </w:tcBorders>
            <w:shd w:val="clear" w:color="000000" w:fill="D9D9D9"/>
            <w:vAlign w:val="center"/>
            <w:hideMark/>
          </w:tcPr>
          <w:p w14:paraId="552B1FED" w14:textId="77777777" w:rsidR="005950E9" w:rsidRPr="005950E9" w:rsidRDefault="005950E9" w:rsidP="005950E9">
            <w:pPr>
              <w:pStyle w:val="1ffff"/>
            </w:pPr>
            <w:r w:rsidRPr="005950E9">
              <w:t xml:space="preserve">Протяженность участка тепловой сети </w:t>
            </w:r>
            <w:r w:rsidRPr="005950E9">
              <w:rPr>
                <w:i/>
              </w:rPr>
              <w:t>i</w:t>
            </w:r>
            <w:r w:rsidRPr="005950E9">
              <w:t xml:space="preserve">-го диаметра, </w:t>
            </w:r>
            <w:r w:rsidRPr="005950E9">
              <w:rPr>
                <w:i/>
              </w:rPr>
              <w:t>l</w:t>
            </w:r>
            <w:r w:rsidRPr="005950E9">
              <w:rPr>
                <w:i/>
                <w:vertAlign w:val="subscript"/>
              </w:rPr>
              <w:t>i</w:t>
            </w:r>
            <w:r w:rsidRPr="005950E9">
              <w:t xml:space="preserve"> м</w:t>
            </w:r>
          </w:p>
        </w:tc>
        <w:tc>
          <w:tcPr>
            <w:tcW w:w="1332" w:type="pct"/>
            <w:tcBorders>
              <w:top w:val="single" w:sz="4" w:space="0" w:color="auto"/>
              <w:left w:val="nil"/>
              <w:bottom w:val="single" w:sz="4" w:space="0" w:color="auto"/>
              <w:right w:val="single" w:sz="4" w:space="0" w:color="auto"/>
            </w:tcBorders>
            <w:shd w:val="clear" w:color="000000" w:fill="D9D9D9"/>
            <w:vAlign w:val="center"/>
            <w:hideMark/>
          </w:tcPr>
          <w:p w14:paraId="72749D30" w14:textId="77777777" w:rsidR="005950E9" w:rsidRPr="005950E9" w:rsidRDefault="005950E9" w:rsidP="005950E9">
            <w:pPr>
              <w:pStyle w:val="1ffff"/>
            </w:pPr>
            <w:r w:rsidRPr="005950E9">
              <w:t>Материальная Ха-рка участков</w:t>
            </w:r>
          </w:p>
        </w:tc>
      </w:tr>
      <w:tr w:rsidR="005950E9" w:rsidRPr="005950E9" w14:paraId="71183639" w14:textId="77777777" w:rsidTr="005950E9">
        <w:trPr>
          <w:trHeight w:val="20"/>
        </w:trPr>
        <w:tc>
          <w:tcPr>
            <w:tcW w:w="5000" w:type="pct"/>
            <w:gridSpan w:val="3"/>
            <w:tcBorders>
              <w:top w:val="single" w:sz="4" w:space="0" w:color="auto"/>
              <w:left w:val="single" w:sz="4" w:space="0" w:color="auto"/>
              <w:bottom w:val="nil"/>
              <w:right w:val="nil"/>
            </w:tcBorders>
            <w:shd w:val="clear" w:color="auto" w:fill="auto"/>
            <w:noWrap/>
            <w:vAlign w:val="bottom"/>
            <w:hideMark/>
          </w:tcPr>
          <w:p w14:paraId="07876AC8" w14:textId="77777777" w:rsidR="005950E9" w:rsidRPr="005950E9" w:rsidRDefault="005950E9" w:rsidP="005950E9">
            <w:pPr>
              <w:pStyle w:val="1ffff"/>
              <w:rPr>
                <w:rFonts w:ascii="Calibri" w:hAnsi="Calibri" w:cs="Calibri"/>
              </w:rPr>
            </w:pPr>
            <w:r w:rsidRPr="005950E9">
              <w:rPr>
                <w:rFonts w:ascii="Calibri" w:hAnsi="Calibri" w:cs="Calibri"/>
              </w:rPr>
              <w:t>Новомальтинское муниципальное образование</w:t>
            </w:r>
          </w:p>
        </w:tc>
      </w:tr>
      <w:tr w:rsidR="005950E9" w:rsidRPr="005950E9" w14:paraId="5D495616" w14:textId="77777777" w:rsidTr="005950E9">
        <w:trPr>
          <w:trHeight w:val="20"/>
        </w:trPr>
        <w:tc>
          <w:tcPr>
            <w:tcW w:w="222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E5120E" w14:textId="77777777" w:rsidR="005950E9" w:rsidRPr="005950E9" w:rsidRDefault="005950E9" w:rsidP="005950E9">
            <w:pPr>
              <w:pStyle w:val="1ffff"/>
              <w:rPr>
                <w:rFonts w:ascii="Calibri" w:hAnsi="Calibri" w:cs="Calibri"/>
              </w:rPr>
            </w:pPr>
            <w:r>
              <w:rPr>
                <w:rFonts w:ascii="Calibri" w:hAnsi="Calibri" w:cs="Calibri"/>
              </w:rPr>
              <w:t>50-100</w:t>
            </w:r>
          </w:p>
        </w:tc>
        <w:tc>
          <w:tcPr>
            <w:tcW w:w="1439" w:type="pct"/>
            <w:tcBorders>
              <w:top w:val="single" w:sz="4" w:space="0" w:color="auto"/>
              <w:left w:val="nil"/>
              <w:bottom w:val="single" w:sz="4" w:space="0" w:color="auto"/>
              <w:right w:val="single" w:sz="4" w:space="0" w:color="auto"/>
            </w:tcBorders>
            <w:shd w:val="clear" w:color="auto" w:fill="auto"/>
            <w:noWrap/>
            <w:vAlign w:val="bottom"/>
            <w:hideMark/>
          </w:tcPr>
          <w:p w14:paraId="16F28BEA" w14:textId="55DCFC42" w:rsidR="005950E9" w:rsidRPr="005950E9" w:rsidRDefault="005950E9" w:rsidP="005950E9">
            <w:pPr>
              <w:pStyle w:val="1ffff"/>
              <w:rPr>
                <w:rFonts w:ascii="Calibri" w:hAnsi="Calibri" w:cs="Calibri"/>
              </w:rPr>
            </w:pPr>
            <w:r w:rsidRPr="005950E9">
              <w:rPr>
                <w:rFonts w:ascii="Calibri" w:hAnsi="Calibri" w:cs="Calibri"/>
              </w:rPr>
              <w:t>2</w:t>
            </w:r>
            <w:r w:rsidR="00E924AD">
              <w:rPr>
                <w:rFonts w:ascii="Calibri" w:hAnsi="Calibri" w:cs="Calibri"/>
              </w:rPr>
              <w:t>777</w:t>
            </w:r>
          </w:p>
        </w:tc>
        <w:tc>
          <w:tcPr>
            <w:tcW w:w="1332" w:type="pct"/>
            <w:tcBorders>
              <w:top w:val="single" w:sz="4" w:space="0" w:color="auto"/>
              <w:left w:val="nil"/>
              <w:bottom w:val="single" w:sz="4" w:space="0" w:color="auto"/>
              <w:right w:val="single" w:sz="4" w:space="0" w:color="auto"/>
            </w:tcBorders>
            <w:shd w:val="clear" w:color="auto" w:fill="auto"/>
            <w:noWrap/>
            <w:vAlign w:val="bottom"/>
            <w:hideMark/>
          </w:tcPr>
          <w:p w14:paraId="71EE47E7" w14:textId="1B590B07" w:rsidR="005950E9" w:rsidRPr="005950E9" w:rsidRDefault="00E924AD" w:rsidP="005950E9">
            <w:pPr>
              <w:pStyle w:val="1ffff"/>
              <w:rPr>
                <w:rFonts w:ascii="Calibri" w:hAnsi="Calibri" w:cs="Calibri"/>
              </w:rPr>
            </w:pPr>
            <w:r>
              <w:rPr>
                <w:rFonts w:ascii="Calibri" w:hAnsi="Calibri" w:cs="Calibri"/>
              </w:rPr>
              <w:t>727,646</w:t>
            </w:r>
          </w:p>
        </w:tc>
      </w:tr>
      <w:bookmarkEnd w:id="111"/>
    </w:tbl>
    <w:p w14:paraId="61787CDB" w14:textId="77777777" w:rsidR="003F41FB" w:rsidRPr="00F638F5" w:rsidRDefault="003F41FB" w:rsidP="0054269D">
      <w:pPr>
        <w:ind w:firstLine="0"/>
        <w:rPr>
          <w:rFonts w:ascii="Times New Roman" w:hAnsi="Times New Roman"/>
          <w:b/>
          <w:szCs w:val="24"/>
          <w:lang w:val="ru-RU"/>
        </w:rPr>
      </w:pPr>
    </w:p>
    <w:p w14:paraId="665AC8DB" w14:textId="77777777" w:rsidR="0054269D" w:rsidRPr="00F638F5" w:rsidRDefault="0054269D" w:rsidP="00C70015">
      <w:pPr>
        <w:pStyle w:val="1a"/>
        <w:numPr>
          <w:ilvl w:val="0"/>
          <w:numId w:val="92"/>
        </w:numPr>
        <w:ind w:left="0" w:firstLine="0"/>
        <w:rPr>
          <w:szCs w:val="24"/>
        </w:rPr>
      </w:pPr>
      <w:bookmarkStart w:id="112" w:name="_Toc9154940"/>
      <w:r w:rsidRPr="00F638F5">
        <w:rPr>
          <w:szCs w:val="24"/>
        </w:rPr>
        <w:t>Доля тепловой энергии, выработанной в комбинированном режиме (как отношение величины тепловой энергии, отпущенной из отборов турбоагрегатов, к общей величине выработанной тепловой энергии в границах поселения, городского округа, города федерального значения)</w:t>
      </w:r>
      <w:bookmarkEnd w:id="112"/>
    </w:p>
    <w:p w14:paraId="43D85798" w14:textId="77777777" w:rsidR="0054269D" w:rsidRPr="00F638F5" w:rsidRDefault="007178C0" w:rsidP="00F801F8">
      <w:pPr>
        <w:pStyle w:val="1fff"/>
      </w:pPr>
      <w:r w:rsidRPr="00F638F5">
        <w:t xml:space="preserve">На территории </w:t>
      </w:r>
      <w:r w:rsidR="0092573F">
        <w:t>Новомальтинского сельского поселения</w:t>
      </w:r>
      <w:r w:rsidRPr="00F638F5">
        <w:t xml:space="preserve"> отсутствуют источники комбинированной выработки тепловой и электрической энергии.</w:t>
      </w:r>
    </w:p>
    <w:p w14:paraId="5DA53A7C" w14:textId="77777777" w:rsidR="007178C0" w:rsidRPr="00F638F5" w:rsidRDefault="007178C0" w:rsidP="007178C0">
      <w:pPr>
        <w:ind w:firstLine="709"/>
        <w:rPr>
          <w:rFonts w:ascii="Times New Roman" w:hAnsi="Times New Roman"/>
          <w:szCs w:val="24"/>
          <w:lang w:val="ru-RU"/>
        </w:rPr>
      </w:pPr>
    </w:p>
    <w:p w14:paraId="26C17FD7" w14:textId="77777777" w:rsidR="0054269D" w:rsidRPr="00F638F5" w:rsidRDefault="0054269D" w:rsidP="00C70015">
      <w:pPr>
        <w:pStyle w:val="1a"/>
        <w:numPr>
          <w:ilvl w:val="0"/>
          <w:numId w:val="92"/>
        </w:numPr>
        <w:ind w:left="0" w:firstLine="0"/>
        <w:rPr>
          <w:szCs w:val="24"/>
        </w:rPr>
      </w:pPr>
      <w:bookmarkStart w:id="113" w:name="_Toc9154941"/>
      <w:r w:rsidRPr="00F638F5">
        <w:rPr>
          <w:szCs w:val="24"/>
        </w:rPr>
        <w:t>Удельный расход условного топлива на отпуск электрической энергии</w:t>
      </w:r>
      <w:bookmarkEnd w:id="113"/>
    </w:p>
    <w:p w14:paraId="685217F2" w14:textId="77777777" w:rsidR="007178C0" w:rsidRPr="00F638F5" w:rsidRDefault="007178C0" w:rsidP="00F801F8">
      <w:pPr>
        <w:pStyle w:val="1fff"/>
      </w:pPr>
      <w:r w:rsidRPr="00F638F5">
        <w:t xml:space="preserve">На территории </w:t>
      </w:r>
      <w:r w:rsidR="0092573F">
        <w:t>Новомальтинского сельского поселения</w:t>
      </w:r>
      <w:r w:rsidRPr="00F638F5">
        <w:t xml:space="preserve"> отсутствуют источники комбинированной выработки тепловой и электрической энергии.</w:t>
      </w:r>
    </w:p>
    <w:p w14:paraId="306D8BA3" w14:textId="77777777" w:rsidR="0054269D" w:rsidRPr="00F638F5" w:rsidRDefault="0054269D" w:rsidP="0054269D">
      <w:pPr>
        <w:ind w:firstLine="0"/>
        <w:rPr>
          <w:rFonts w:ascii="Times New Roman" w:hAnsi="Times New Roman"/>
          <w:szCs w:val="24"/>
          <w:lang w:val="ru-RU"/>
        </w:rPr>
      </w:pPr>
    </w:p>
    <w:p w14:paraId="7592B531" w14:textId="77777777" w:rsidR="0054269D" w:rsidRPr="00F638F5" w:rsidRDefault="0054269D" w:rsidP="00C70015">
      <w:pPr>
        <w:pStyle w:val="1a"/>
        <w:numPr>
          <w:ilvl w:val="0"/>
          <w:numId w:val="92"/>
        </w:numPr>
        <w:ind w:left="0" w:firstLine="0"/>
        <w:rPr>
          <w:szCs w:val="24"/>
        </w:rPr>
      </w:pPr>
      <w:bookmarkStart w:id="114" w:name="_Toc9154942"/>
      <w:r w:rsidRPr="00F638F5">
        <w:rPr>
          <w:szCs w:val="24"/>
        </w:rPr>
        <w:t>Коэффициент использования теплоты топлива (только для источников тепловой энергии, функционирующих в режиме комбинированной выработки электрической и тепловой энергии)</w:t>
      </w:r>
      <w:bookmarkEnd w:id="114"/>
    </w:p>
    <w:p w14:paraId="183E15DC" w14:textId="77777777" w:rsidR="007178C0" w:rsidRPr="00F638F5" w:rsidRDefault="007178C0" w:rsidP="00F801F8">
      <w:pPr>
        <w:pStyle w:val="1fff"/>
      </w:pPr>
      <w:r w:rsidRPr="00F638F5">
        <w:t xml:space="preserve">На территории </w:t>
      </w:r>
      <w:r w:rsidR="0092573F">
        <w:t>Новомальтинского сельского поселения</w:t>
      </w:r>
      <w:r w:rsidRPr="00F638F5">
        <w:t xml:space="preserve"> отсутствуют источники комбинированной выработки тепловой и электрической энергии.</w:t>
      </w:r>
    </w:p>
    <w:p w14:paraId="20D9528B" w14:textId="77777777" w:rsidR="0054269D" w:rsidRPr="00F638F5" w:rsidRDefault="0054269D" w:rsidP="0054269D">
      <w:pPr>
        <w:ind w:firstLine="0"/>
        <w:rPr>
          <w:rFonts w:ascii="Times New Roman" w:hAnsi="Times New Roman"/>
          <w:szCs w:val="24"/>
          <w:lang w:val="ru-RU"/>
        </w:rPr>
      </w:pPr>
    </w:p>
    <w:p w14:paraId="4C406C1F" w14:textId="77777777" w:rsidR="0054269D" w:rsidRPr="00F638F5" w:rsidRDefault="0054269D" w:rsidP="00C70015">
      <w:pPr>
        <w:pStyle w:val="1a"/>
        <w:numPr>
          <w:ilvl w:val="0"/>
          <w:numId w:val="92"/>
        </w:numPr>
        <w:ind w:left="0" w:firstLine="0"/>
        <w:rPr>
          <w:szCs w:val="24"/>
        </w:rPr>
      </w:pPr>
      <w:bookmarkStart w:id="115" w:name="_Toc9154943"/>
      <w:r w:rsidRPr="00F638F5">
        <w:rPr>
          <w:szCs w:val="24"/>
        </w:rPr>
        <w:t>Доля отпуска тепловой энергии, осуществляемого потребителям по приборам учета, в общем объеме отпущенной тепловой энергии</w:t>
      </w:r>
      <w:bookmarkEnd w:id="115"/>
    </w:p>
    <w:p w14:paraId="5E80C1FE" w14:textId="77777777" w:rsidR="002A3C95" w:rsidRPr="00F638F5" w:rsidRDefault="002A3C95" w:rsidP="00F801F8">
      <w:pPr>
        <w:pStyle w:val="1fff"/>
      </w:pPr>
      <w:r w:rsidRPr="00F638F5">
        <w:t xml:space="preserve">В </w:t>
      </w:r>
      <w:r w:rsidR="0092573F">
        <w:t>Новомальтинского сельского поселения</w:t>
      </w:r>
      <w:r w:rsidRPr="00F638F5">
        <w:t xml:space="preserve"> </w:t>
      </w:r>
      <w:r w:rsidR="00DE7B7F" w:rsidRPr="00F638F5">
        <w:t xml:space="preserve">информация о </w:t>
      </w:r>
      <w:r w:rsidR="00DE7B7F" w:rsidRPr="00F638F5">
        <w:tab/>
        <w:t>доле отпуска тепловой энергии, осуществляемого потребителям по приборам учета, в общем объеме отпущенной тепловой отсутствует</w:t>
      </w:r>
      <w:r w:rsidRPr="00F638F5">
        <w:t>.</w:t>
      </w:r>
    </w:p>
    <w:p w14:paraId="0C9F1A39" w14:textId="77777777" w:rsidR="002A3C95" w:rsidRPr="00F638F5" w:rsidRDefault="002A3C95" w:rsidP="00F801F8">
      <w:pPr>
        <w:pStyle w:val="1fff"/>
      </w:pPr>
      <w:r w:rsidRPr="00F638F5">
        <w:t>Для потребителей расчет за потребляемое количество теплоты осуществляется по расчетной величине.</w:t>
      </w:r>
    </w:p>
    <w:p w14:paraId="4EBDB43A" w14:textId="77777777" w:rsidR="007178C0" w:rsidRPr="00F638F5" w:rsidRDefault="007178C0" w:rsidP="007178C0">
      <w:pPr>
        <w:ind w:left="3" w:firstLine="706"/>
        <w:rPr>
          <w:rFonts w:ascii="Times New Roman" w:hAnsi="Times New Roman"/>
          <w:szCs w:val="24"/>
          <w:lang w:val="ru-RU"/>
        </w:rPr>
      </w:pPr>
    </w:p>
    <w:p w14:paraId="5EB805C3" w14:textId="77777777" w:rsidR="0054269D" w:rsidRPr="00F638F5" w:rsidRDefault="0054269D" w:rsidP="00C70015">
      <w:pPr>
        <w:pStyle w:val="1a"/>
        <w:numPr>
          <w:ilvl w:val="0"/>
          <w:numId w:val="92"/>
        </w:numPr>
        <w:ind w:left="0" w:firstLine="0"/>
        <w:rPr>
          <w:szCs w:val="24"/>
        </w:rPr>
      </w:pPr>
      <w:bookmarkStart w:id="116" w:name="_Toc9154944"/>
      <w:r w:rsidRPr="00F638F5">
        <w:rPr>
          <w:szCs w:val="24"/>
        </w:rPr>
        <w:t>Средневзвешенный (по материальной характеристике) срок эксплуатации тепловых сетей (для каждой системы теплоснабжения)</w:t>
      </w:r>
      <w:bookmarkEnd w:id="116"/>
    </w:p>
    <w:p w14:paraId="54C1EADF" w14:textId="77777777" w:rsidR="007178C0" w:rsidRPr="00F638F5" w:rsidRDefault="007178C0" w:rsidP="007178C0">
      <w:pPr>
        <w:ind w:firstLine="0"/>
        <w:rPr>
          <w:rFonts w:ascii="Times New Roman" w:hAnsi="Times New Roman"/>
          <w:b/>
          <w:szCs w:val="24"/>
          <w:lang w:val="ru-RU"/>
        </w:rPr>
      </w:pPr>
      <w:r w:rsidRPr="00F638F5">
        <w:rPr>
          <w:rFonts w:ascii="Times New Roman" w:hAnsi="Times New Roman"/>
          <w:b/>
          <w:szCs w:val="24"/>
          <w:lang w:val="ru-RU"/>
        </w:rPr>
        <w:t xml:space="preserve">Таблица </w:t>
      </w:r>
      <w:r w:rsidR="00553F8E">
        <w:rPr>
          <w:rFonts w:ascii="Times New Roman" w:hAnsi="Times New Roman"/>
          <w:b/>
          <w:szCs w:val="24"/>
          <w:lang w:val="ru-RU"/>
        </w:rPr>
        <w:t>28</w:t>
      </w:r>
      <w:r w:rsidRPr="00F638F5">
        <w:rPr>
          <w:rFonts w:ascii="Times New Roman" w:hAnsi="Times New Roman"/>
          <w:b/>
          <w:szCs w:val="24"/>
          <w:lang w:val="ru-RU"/>
        </w:rPr>
        <w:t xml:space="preserve"> - Средневзвешенный (по материальной характеристике) срок эксплуатации тепловых сетей</w:t>
      </w:r>
    </w:p>
    <w:p w14:paraId="2E5C4F78" w14:textId="77777777" w:rsidR="00153116" w:rsidRPr="00153116" w:rsidRDefault="00153116" w:rsidP="0054269D">
      <w:pPr>
        <w:ind w:firstLine="0"/>
        <w:rPr>
          <w:rFonts w:ascii="Times New Roman" w:hAnsi="Times New Roman"/>
          <w:sz w:val="20"/>
          <w:szCs w:val="20"/>
          <w:lang w:val="ru-RU" w:eastAsia="ru-RU" w:bidi="ar-SA"/>
        </w:rPr>
      </w:pPr>
    </w:p>
    <w:tbl>
      <w:tblPr>
        <w:tblW w:w="4634" w:type="pct"/>
        <w:tblLook w:val="04A0" w:firstRow="1" w:lastRow="0" w:firstColumn="1" w:lastColumn="0" w:noHBand="0" w:noVBand="1"/>
      </w:tblPr>
      <w:tblGrid>
        <w:gridCol w:w="4231"/>
        <w:gridCol w:w="686"/>
        <w:gridCol w:w="774"/>
        <w:gridCol w:w="666"/>
        <w:gridCol w:w="866"/>
        <w:gridCol w:w="686"/>
        <w:gridCol w:w="752"/>
      </w:tblGrid>
      <w:tr w:rsidR="00153116" w:rsidRPr="00D0072B" w14:paraId="71F91EC1" w14:textId="77777777" w:rsidTr="00FD47D7">
        <w:trPr>
          <w:trHeight w:val="20"/>
          <w:tblHeader/>
        </w:trPr>
        <w:tc>
          <w:tcPr>
            <w:tcW w:w="1961"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26617BFF" w14:textId="77777777" w:rsidR="00153116" w:rsidRPr="00153116" w:rsidRDefault="00153116" w:rsidP="00153116">
            <w:pPr>
              <w:pStyle w:val="afffffffffffd"/>
            </w:pPr>
            <w:r w:rsidRPr="00153116">
              <w:t>Наименование источника</w:t>
            </w:r>
          </w:p>
        </w:tc>
        <w:tc>
          <w:tcPr>
            <w:tcW w:w="877" w:type="pct"/>
            <w:tcBorders>
              <w:top w:val="single" w:sz="4" w:space="0" w:color="auto"/>
              <w:left w:val="nil"/>
              <w:bottom w:val="single" w:sz="4" w:space="0" w:color="auto"/>
              <w:right w:val="single" w:sz="4" w:space="0" w:color="auto"/>
            </w:tcBorders>
            <w:shd w:val="clear" w:color="000000" w:fill="D9D9D9"/>
            <w:vAlign w:val="center"/>
            <w:hideMark/>
          </w:tcPr>
          <w:p w14:paraId="04DEB178" w14:textId="77777777" w:rsidR="00153116" w:rsidRPr="00153116" w:rsidRDefault="00153116" w:rsidP="00153116">
            <w:pPr>
              <w:pStyle w:val="afffffffffffd"/>
            </w:pPr>
            <w:r w:rsidRPr="00153116">
              <w:t>Материальная Характеристика тепловой сети, м2</w:t>
            </w:r>
          </w:p>
        </w:tc>
        <w:tc>
          <w:tcPr>
            <w:tcW w:w="447" w:type="pct"/>
            <w:tcBorders>
              <w:top w:val="single" w:sz="4" w:space="0" w:color="auto"/>
              <w:left w:val="nil"/>
              <w:bottom w:val="single" w:sz="4" w:space="0" w:color="auto"/>
              <w:right w:val="single" w:sz="4" w:space="0" w:color="auto"/>
            </w:tcBorders>
            <w:shd w:val="clear" w:color="000000" w:fill="D9D9D9"/>
            <w:vAlign w:val="center"/>
            <w:hideMark/>
          </w:tcPr>
          <w:p w14:paraId="6E4AF52C" w14:textId="77777777" w:rsidR="00153116" w:rsidRPr="00153116" w:rsidRDefault="00153116" w:rsidP="00153116">
            <w:pPr>
              <w:pStyle w:val="afffffffffffd"/>
            </w:pPr>
            <w:r w:rsidRPr="00153116">
              <w:t>Технологические потери тепловой энергии, Гкал/ч</w:t>
            </w:r>
          </w:p>
        </w:tc>
        <w:tc>
          <w:tcPr>
            <w:tcW w:w="384" w:type="pct"/>
            <w:tcBorders>
              <w:top w:val="single" w:sz="4" w:space="0" w:color="auto"/>
              <w:left w:val="nil"/>
              <w:bottom w:val="single" w:sz="4" w:space="0" w:color="auto"/>
              <w:right w:val="single" w:sz="4" w:space="0" w:color="auto"/>
            </w:tcBorders>
            <w:shd w:val="clear" w:color="000000" w:fill="D9D9D9"/>
            <w:vAlign w:val="center"/>
            <w:hideMark/>
          </w:tcPr>
          <w:p w14:paraId="4CAC9C1C" w14:textId="77777777"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 xml:space="preserve">Технологические потери теплоносителя, </w:t>
            </w:r>
            <w:r w:rsidRPr="00153116">
              <w:rPr>
                <w:rFonts w:ascii="Times New Roman" w:hAnsi="Times New Roman"/>
                <w:lang w:val="ru-RU"/>
              </w:rPr>
              <w:t>м3</w:t>
            </w:r>
          </w:p>
        </w:tc>
        <w:tc>
          <w:tcPr>
            <w:tcW w:w="500" w:type="pct"/>
            <w:tcBorders>
              <w:top w:val="single" w:sz="4" w:space="0" w:color="auto"/>
              <w:left w:val="nil"/>
              <w:bottom w:val="single" w:sz="4" w:space="0" w:color="auto"/>
              <w:right w:val="single" w:sz="4" w:space="0" w:color="auto"/>
            </w:tcBorders>
            <w:shd w:val="clear" w:color="000000" w:fill="D9D9D9"/>
            <w:vAlign w:val="center"/>
            <w:hideMark/>
          </w:tcPr>
          <w:p w14:paraId="14EDB338" w14:textId="77777777"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Отношение величины технологических потерь тепловой энергиик материальной характеристике тепловой сети</w:t>
            </w:r>
          </w:p>
        </w:tc>
        <w:tc>
          <w:tcPr>
            <w:tcW w:w="396" w:type="pct"/>
            <w:tcBorders>
              <w:top w:val="single" w:sz="4" w:space="0" w:color="auto"/>
              <w:left w:val="nil"/>
              <w:bottom w:val="single" w:sz="4" w:space="0" w:color="auto"/>
              <w:right w:val="single" w:sz="4" w:space="0" w:color="auto"/>
            </w:tcBorders>
            <w:shd w:val="clear" w:color="000000" w:fill="D9D9D9"/>
            <w:vAlign w:val="center"/>
            <w:hideMark/>
          </w:tcPr>
          <w:p w14:paraId="7E012509" w14:textId="77777777"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Отношение величины технологических потерь т теплоносителя к материальной характеристике тепловой сети</w:t>
            </w:r>
          </w:p>
        </w:tc>
        <w:tc>
          <w:tcPr>
            <w:tcW w:w="434" w:type="pct"/>
            <w:tcBorders>
              <w:top w:val="single" w:sz="4" w:space="0" w:color="auto"/>
              <w:left w:val="nil"/>
              <w:bottom w:val="single" w:sz="4" w:space="0" w:color="auto"/>
              <w:right w:val="single" w:sz="4" w:space="0" w:color="auto"/>
            </w:tcBorders>
            <w:shd w:val="clear" w:color="000000" w:fill="D9D9D9"/>
            <w:vAlign w:val="center"/>
            <w:hideMark/>
          </w:tcPr>
          <w:p w14:paraId="0CF6C53B" w14:textId="77777777"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 xml:space="preserve">Средневзвешенный (по материальной характеристике) срок эксплуатации тепловых сетей, лет </w:t>
            </w:r>
          </w:p>
        </w:tc>
      </w:tr>
      <w:tr w:rsidR="00153116" w:rsidRPr="00153116" w14:paraId="2314208E" w14:textId="77777777" w:rsidTr="00FD47D7">
        <w:trPr>
          <w:trHeight w:val="20"/>
        </w:trPr>
        <w:tc>
          <w:tcPr>
            <w:tcW w:w="1961" w:type="pct"/>
            <w:tcBorders>
              <w:top w:val="nil"/>
              <w:left w:val="single" w:sz="4" w:space="0" w:color="auto"/>
              <w:bottom w:val="single" w:sz="4" w:space="0" w:color="auto"/>
              <w:right w:val="single" w:sz="4" w:space="0" w:color="auto"/>
            </w:tcBorders>
            <w:shd w:val="clear" w:color="auto" w:fill="auto"/>
            <w:noWrap/>
            <w:vAlign w:val="bottom"/>
            <w:hideMark/>
          </w:tcPr>
          <w:p w14:paraId="7D1DC666" w14:textId="77777777" w:rsidR="00153116" w:rsidRPr="00153116" w:rsidRDefault="00153116" w:rsidP="00153116">
            <w:pPr>
              <w:pStyle w:val="afffffffffffd"/>
              <w:rPr>
                <w:color w:val="000000"/>
              </w:rPr>
            </w:pPr>
            <w:r w:rsidRPr="00153116">
              <w:t xml:space="preserve">Новомальтинское муниципальное </w:t>
            </w:r>
            <w:r w:rsidRPr="00153116">
              <w:rPr>
                <w:color w:val="000000"/>
              </w:rPr>
              <w:t>образование</w:t>
            </w:r>
          </w:p>
        </w:tc>
        <w:tc>
          <w:tcPr>
            <w:tcW w:w="877" w:type="pct"/>
            <w:tcBorders>
              <w:top w:val="nil"/>
              <w:left w:val="nil"/>
              <w:bottom w:val="single" w:sz="4" w:space="0" w:color="auto"/>
              <w:right w:val="single" w:sz="4" w:space="0" w:color="auto"/>
            </w:tcBorders>
            <w:shd w:val="clear" w:color="auto" w:fill="auto"/>
            <w:noWrap/>
            <w:vAlign w:val="bottom"/>
            <w:hideMark/>
          </w:tcPr>
          <w:p w14:paraId="7A5133A8" w14:textId="77777777" w:rsidR="00153116" w:rsidRPr="00153116" w:rsidRDefault="00153116" w:rsidP="00153116">
            <w:pPr>
              <w:pStyle w:val="afffffffffffd"/>
            </w:pPr>
            <w:r w:rsidRPr="00153116">
              <w:t>261,0</w:t>
            </w:r>
          </w:p>
        </w:tc>
        <w:tc>
          <w:tcPr>
            <w:tcW w:w="447" w:type="pct"/>
            <w:tcBorders>
              <w:top w:val="nil"/>
              <w:left w:val="nil"/>
              <w:bottom w:val="single" w:sz="4" w:space="0" w:color="auto"/>
              <w:right w:val="single" w:sz="4" w:space="0" w:color="auto"/>
            </w:tcBorders>
            <w:shd w:val="clear" w:color="auto" w:fill="auto"/>
            <w:noWrap/>
            <w:vAlign w:val="bottom"/>
            <w:hideMark/>
          </w:tcPr>
          <w:p w14:paraId="1837B6EF" w14:textId="77777777" w:rsidR="00153116" w:rsidRPr="00153116" w:rsidRDefault="00153116" w:rsidP="00153116">
            <w:pPr>
              <w:pStyle w:val="afffffffffffd"/>
            </w:pPr>
            <w:r w:rsidRPr="00153116">
              <w:t>0,70</w:t>
            </w:r>
          </w:p>
        </w:tc>
        <w:tc>
          <w:tcPr>
            <w:tcW w:w="384" w:type="pct"/>
            <w:tcBorders>
              <w:top w:val="nil"/>
              <w:left w:val="nil"/>
              <w:bottom w:val="single" w:sz="4" w:space="0" w:color="auto"/>
              <w:right w:val="single" w:sz="4" w:space="0" w:color="auto"/>
            </w:tcBorders>
            <w:shd w:val="clear" w:color="auto" w:fill="auto"/>
            <w:noWrap/>
            <w:vAlign w:val="bottom"/>
            <w:hideMark/>
          </w:tcPr>
          <w:p w14:paraId="2C71AEE4" w14:textId="77777777"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15,11</w:t>
            </w:r>
          </w:p>
        </w:tc>
        <w:tc>
          <w:tcPr>
            <w:tcW w:w="500" w:type="pct"/>
            <w:tcBorders>
              <w:top w:val="nil"/>
              <w:left w:val="nil"/>
              <w:bottom w:val="single" w:sz="4" w:space="0" w:color="auto"/>
              <w:right w:val="single" w:sz="4" w:space="0" w:color="auto"/>
            </w:tcBorders>
            <w:shd w:val="clear" w:color="auto" w:fill="auto"/>
            <w:noWrap/>
            <w:vAlign w:val="bottom"/>
            <w:hideMark/>
          </w:tcPr>
          <w:p w14:paraId="204F1FEC" w14:textId="77777777"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0,00268</w:t>
            </w:r>
          </w:p>
        </w:tc>
        <w:tc>
          <w:tcPr>
            <w:tcW w:w="396" w:type="pct"/>
            <w:tcBorders>
              <w:top w:val="nil"/>
              <w:left w:val="nil"/>
              <w:bottom w:val="single" w:sz="4" w:space="0" w:color="auto"/>
              <w:right w:val="single" w:sz="4" w:space="0" w:color="auto"/>
            </w:tcBorders>
            <w:shd w:val="clear" w:color="auto" w:fill="auto"/>
            <w:noWrap/>
            <w:vAlign w:val="bottom"/>
            <w:hideMark/>
          </w:tcPr>
          <w:p w14:paraId="168851F7" w14:textId="77777777" w:rsidR="00153116" w:rsidRPr="00153116" w:rsidRDefault="00153116" w:rsidP="00153116">
            <w:pPr>
              <w:spacing w:line="240" w:lineRule="auto"/>
              <w:ind w:firstLine="0"/>
              <w:jc w:val="center"/>
              <w:rPr>
                <w:rFonts w:ascii="Times New Roman" w:hAnsi="Times New Roman"/>
                <w:color w:val="000000"/>
                <w:sz w:val="20"/>
                <w:szCs w:val="20"/>
                <w:lang w:val="ru-RU" w:eastAsia="ru-RU" w:bidi="ar-SA"/>
              </w:rPr>
            </w:pPr>
            <w:r w:rsidRPr="00153116">
              <w:rPr>
                <w:rFonts w:ascii="Times New Roman" w:hAnsi="Times New Roman"/>
                <w:color w:val="000000"/>
                <w:sz w:val="20"/>
                <w:szCs w:val="20"/>
                <w:lang w:val="ru-RU" w:eastAsia="ru-RU" w:bidi="ar-SA"/>
              </w:rPr>
              <w:t>21,62</w:t>
            </w:r>
          </w:p>
        </w:tc>
        <w:tc>
          <w:tcPr>
            <w:tcW w:w="434" w:type="pct"/>
            <w:tcBorders>
              <w:top w:val="nil"/>
              <w:left w:val="nil"/>
              <w:bottom w:val="single" w:sz="4" w:space="0" w:color="auto"/>
              <w:right w:val="single" w:sz="4" w:space="0" w:color="auto"/>
            </w:tcBorders>
            <w:shd w:val="clear" w:color="auto" w:fill="auto"/>
            <w:noWrap/>
            <w:vAlign w:val="bottom"/>
            <w:hideMark/>
          </w:tcPr>
          <w:p w14:paraId="06BD312C" w14:textId="77777777" w:rsidR="00153116" w:rsidRPr="00153116" w:rsidRDefault="00153116" w:rsidP="00153116">
            <w:pPr>
              <w:spacing w:line="240" w:lineRule="auto"/>
              <w:ind w:firstLine="0"/>
              <w:jc w:val="center"/>
              <w:rPr>
                <w:rFonts w:ascii="Times New Roman" w:hAnsi="Times New Roman"/>
                <w:color w:val="000000"/>
                <w:sz w:val="22"/>
                <w:lang w:val="ru-RU" w:eastAsia="ru-RU" w:bidi="ar-SA"/>
              </w:rPr>
            </w:pPr>
            <w:r w:rsidRPr="00153116">
              <w:rPr>
                <w:rFonts w:ascii="Times New Roman" w:hAnsi="Times New Roman"/>
                <w:color w:val="000000"/>
                <w:sz w:val="22"/>
                <w:lang w:val="ru-RU" w:eastAsia="ru-RU" w:bidi="ar-SA"/>
              </w:rPr>
              <w:t>43,0</w:t>
            </w:r>
          </w:p>
        </w:tc>
      </w:tr>
    </w:tbl>
    <w:p w14:paraId="5631AA92" w14:textId="77777777" w:rsidR="0054269D" w:rsidRPr="00F638F5" w:rsidRDefault="0054269D" w:rsidP="0054269D">
      <w:pPr>
        <w:ind w:firstLine="0"/>
        <w:rPr>
          <w:rFonts w:ascii="Times New Roman" w:hAnsi="Times New Roman"/>
          <w:szCs w:val="24"/>
          <w:lang w:val="ru-RU"/>
        </w:rPr>
      </w:pPr>
    </w:p>
    <w:p w14:paraId="4EB9EF89" w14:textId="3A502ED5" w:rsidR="004915E1" w:rsidRPr="004915E1" w:rsidRDefault="004915E1" w:rsidP="004915E1">
      <w:pPr>
        <w:pStyle w:val="1a"/>
        <w:numPr>
          <w:ilvl w:val="0"/>
          <w:numId w:val="92"/>
        </w:numPr>
        <w:rPr>
          <w:szCs w:val="24"/>
        </w:rPr>
      </w:pPr>
      <w:r>
        <w:rPr>
          <w:szCs w:val="24"/>
        </w:rPr>
        <w:t xml:space="preserve"> </w:t>
      </w:r>
      <w:bookmarkStart w:id="117" w:name="_Hlk180528042"/>
      <w:r>
        <w:rPr>
          <w:szCs w:val="24"/>
        </w:rPr>
        <w:t>Д</w:t>
      </w:r>
      <w:r w:rsidRPr="004915E1">
        <w:rPr>
          <w:szCs w:val="24"/>
        </w:rPr>
        <w:t>инамик</w:t>
      </w:r>
      <w:r>
        <w:rPr>
          <w:szCs w:val="24"/>
        </w:rPr>
        <w:t>а</w:t>
      </w:r>
      <w:r w:rsidRPr="004915E1">
        <w:rPr>
          <w:szCs w:val="24"/>
        </w:rPr>
        <w:t xml:space="preserve"> изменения доли потерь тепловой энергии при ее передаче к ее выработке </w:t>
      </w:r>
    </w:p>
    <w:bookmarkEnd w:id="117"/>
    <w:p w14:paraId="533776C3" w14:textId="77777777" w:rsidR="004915E1" w:rsidRPr="004915E1" w:rsidRDefault="004915E1" w:rsidP="004915E1">
      <w:pPr>
        <w:tabs>
          <w:tab w:val="left" w:pos="4260"/>
          <w:tab w:val="center" w:pos="5031"/>
        </w:tabs>
        <w:spacing w:line="240" w:lineRule="auto"/>
        <w:ind w:firstLine="708"/>
        <w:jc w:val="center"/>
        <w:rPr>
          <w:rFonts w:ascii="Times New Roman" w:hAnsi="Times New Roman"/>
          <w:b/>
          <w:szCs w:val="24"/>
          <w:lang w:val="ru-RU" w:eastAsia="ru-RU" w:bidi="ar-SA"/>
        </w:rPr>
      </w:pPr>
      <w:r w:rsidRPr="004915E1">
        <w:rPr>
          <w:rFonts w:ascii="Times New Roman" w:hAnsi="Times New Roman"/>
          <w:b/>
          <w:szCs w:val="24"/>
          <w:lang w:val="ru-RU" w:eastAsia="ru-RU" w:bidi="ar-SA"/>
        </w:rPr>
        <w:t>Расчет величины технологических потерь при передаче тепловой энергии, теплоносителя по тепловым сетям</w:t>
      </w:r>
    </w:p>
    <w:p w14:paraId="11D3FADF" w14:textId="77777777" w:rsidR="004915E1" w:rsidRPr="004915E1" w:rsidRDefault="004915E1" w:rsidP="004915E1">
      <w:pPr>
        <w:tabs>
          <w:tab w:val="left" w:pos="4260"/>
          <w:tab w:val="center" w:pos="5031"/>
        </w:tabs>
        <w:spacing w:line="240" w:lineRule="auto"/>
        <w:ind w:firstLine="708"/>
        <w:jc w:val="center"/>
        <w:rPr>
          <w:rFonts w:ascii="Times New Roman" w:hAnsi="Times New Roman"/>
          <w:szCs w:val="24"/>
          <w:lang w:val="ru-RU" w:eastAsia="ru-RU" w:bidi="ar-SA"/>
        </w:rPr>
      </w:pPr>
    </w:p>
    <w:p w14:paraId="0C4C034C"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 xml:space="preserve">Величина технологических потерь тепловой энергии принимается в размере 1 626,956 Гкал(Распоряжение Министерства жилищной политики, энергетики и транспорта Иркутской области от 11.12.2023г. №58-784-мр) </w:t>
      </w:r>
    </w:p>
    <w:p w14:paraId="5B273C9F"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В 2024-2026гг значение величина технологических потерь тепловой энергии останется на уровне 1 626,956 Гкал, так как мероприятия по реконструкции тепловых сетей в этот период не предусмотрены.</w:t>
      </w:r>
    </w:p>
    <w:p w14:paraId="0B4D7A94"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i/>
          <w:szCs w:val="24"/>
          <w:lang w:val="ru-RU" w:eastAsia="ru-RU" w:bidi="ar-SA"/>
        </w:rPr>
        <w:t>Первый этап</w:t>
      </w:r>
      <w:r w:rsidRPr="004915E1">
        <w:rPr>
          <w:rFonts w:ascii="Times New Roman" w:hAnsi="Times New Roman"/>
          <w:szCs w:val="24"/>
          <w:lang w:val="ru-RU" w:eastAsia="ru-RU" w:bidi="ar-SA"/>
        </w:rPr>
        <w:t xml:space="preserve"> реализации мероприятий предусматривает реконструкцию участка тепловой сети от ТК-5 до потребителя «Школа» в 2026 году. После реализации данного этапа величина технологических потерь тепловой энергии составит 1 577,514 Гкал (2027-2028гг.).</w:t>
      </w:r>
    </w:p>
    <w:p w14:paraId="366438F0"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i/>
          <w:szCs w:val="24"/>
          <w:lang w:val="ru-RU" w:eastAsia="ru-RU" w:bidi="ar-SA"/>
        </w:rPr>
        <w:t>Второй этап</w:t>
      </w:r>
      <w:r w:rsidRPr="004915E1">
        <w:rPr>
          <w:rFonts w:ascii="Times New Roman" w:hAnsi="Times New Roman"/>
          <w:szCs w:val="24"/>
          <w:lang w:val="ru-RU" w:eastAsia="ru-RU" w:bidi="ar-SA"/>
        </w:rPr>
        <w:t xml:space="preserve"> мероприятий предусматривает реконструкцию участка тепловых сетей от ТК-8 до ТК-18 по первому кварталу в 2028 года, общей протяженностью 0,130 км в двухтрубном исполнении. После реализации данного этапа величина технологических потерь тепловой энергии составит 1 534,81 Гкал (2029г. и последующие).</w:t>
      </w:r>
    </w:p>
    <w:p w14:paraId="3DE9195E" w14:textId="77777777" w:rsidR="004915E1" w:rsidRPr="004915E1" w:rsidRDefault="004915E1" w:rsidP="004915E1">
      <w:pPr>
        <w:tabs>
          <w:tab w:val="left" w:pos="4260"/>
          <w:tab w:val="center" w:pos="5031"/>
        </w:tabs>
        <w:spacing w:line="240" w:lineRule="auto"/>
        <w:ind w:firstLine="708"/>
        <w:jc w:val="center"/>
        <w:rPr>
          <w:rFonts w:ascii="Times New Roman" w:hAnsi="Times New Roman"/>
          <w:szCs w:val="24"/>
          <w:lang w:val="ru-RU" w:eastAsia="ru-RU" w:bidi="ar-SA"/>
        </w:rPr>
      </w:pPr>
    </w:p>
    <w:p w14:paraId="327EFE3F" w14:textId="77777777" w:rsidR="004915E1" w:rsidRPr="004915E1" w:rsidRDefault="004915E1" w:rsidP="004915E1">
      <w:pPr>
        <w:tabs>
          <w:tab w:val="left" w:pos="4260"/>
          <w:tab w:val="center" w:pos="5031"/>
        </w:tabs>
        <w:spacing w:line="240" w:lineRule="auto"/>
        <w:ind w:firstLine="708"/>
        <w:jc w:val="center"/>
        <w:rPr>
          <w:rFonts w:ascii="Times New Roman" w:hAnsi="Times New Roman"/>
          <w:b/>
          <w:szCs w:val="24"/>
          <w:lang w:val="ru-RU" w:eastAsia="ru-RU" w:bidi="ar-SA"/>
        </w:rPr>
      </w:pPr>
      <w:r w:rsidRPr="004915E1">
        <w:rPr>
          <w:rFonts w:ascii="Times New Roman" w:hAnsi="Times New Roman"/>
          <w:b/>
          <w:szCs w:val="24"/>
          <w:lang w:val="ru-RU" w:eastAsia="ru-RU" w:bidi="ar-SA"/>
        </w:rPr>
        <w:t>Расчет динамики изменения доли потерь тепловой энергии при ее передаче к ее выработке</w:t>
      </w:r>
    </w:p>
    <w:p w14:paraId="4CEC7B39"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p>
    <w:p w14:paraId="2740065C"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Для расчета плановой динамики изменения доли потерь найдем отношение величины потерь тепловой энергии при ее передаче к ее выработке:</w:t>
      </w:r>
    </w:p>
    <w:p w14:paraId="5E40CA4B" w14:textId="77777777" w:rsidR="004915E1" w:rsidRPr="004915E1" w:rsidRDefault="004915E1" w:rsidP="004915E1">
      <w:pPr>
        <w:tabs>
          <w:tab w:val="left" w:pos="4260"/>
          <w:tab w:val="center" w:pos="5031"/>
        </w:tabs>
        <w:spacing w:line="240" w:lineRule="auto"/>
        <w:ind w:firstLine="708"/>
        <w:jc w:val="center"/>
        <w:rPr>
          <w:rFonts w:ascii="Times New Roman" w:hAnsi="Times New Roman"/>
          <w:i/>
          <w:szCs w:val="24"/>
          <w:lang w:val="ru-RU" w:eastAsia="ru-RU" w:bidi="ar-SA"/>
        </w:rPr>
      </w:pPr>
      <w:r w:rsidRPr="004915E1">
        <w:rPr>
          <w:rFonts w:ascii="Times New Roman" w:hAnsi="Times New Roman"/>
          <w:i/>
          <w:szCs w:val="24"/>
          <w:lang w:val="ru-RU" w:eastAsia="ru-RU" w:bidi="ar-SA"/>
        </w:rPr>
        <w:t>Доля потерь = Выработка / потерь тепловой энергии при ее передаче,</w:t>
      </w:r>
    </w:p>
    <w:p w14:paraId="769D7509" w14:textId="77777777" w:rsidR="004915E1" w:rsidRPr="004915E1" w:rsidRDefault="004915E1" w:rsidP="004915E1">
      <w:pPr>
        <w:tabs>
          <w:tab w:val="left" w:pos="4260"/>
          <w:tab w:val="center" w:pos="5031"/>
        </w:tabs>
        <w:spacing w:line="240" w:lineRule="auto"/>
        <w:ind w:firstLine="0"/>
        <w:rPr>
          <w:rFonts w:ascii="Times New Roman" w:hAnsi="Times New Roman"/>
          <w:szCs w:val="24"/>
          <w:lang w:val="ru-RU" w:eastAsia="ru-RU" w:bidi="ar-SA"/>
        </w:rPr>
      </w:pPr>
      <w:r w:rsidRPr="004915E1">
        <w:rPr>
          <w:rFonts w:ascii="Times New Roman" w:hAnsi="Times New Roman"/>
          <w:szCs w:val="24"/>
          <w:lang w:val="ru-RU" w:eastAsia="ru-RU" w:bidi="ar-SA"/>
        </w:rPr>
        <w:t xml:space="preserve">где </w:t>
      </w:r>
      <w:r w:rsidRPr="004915E1">
        <w:rPr>
          <w:rFonts w:ascii="Times New Roman" w:hAnsi="Times New Roman"/>
          <w:i/>
          <w:szCs w:val="24"/>
          <w:lang w:val="ru-RU" w:eastAsia="ru-RU" w:bidi="ar-SA"/>
        </w:rPr>
        <w:t>выработка</w:t>
      </w:r>
      <w:r w:rsidRPr="004915E1">
        <w:rPr>
          <w:rFonts w:ascii="Times New Roman" w:hAnsi="Times New Roman"/>
          <w:szCs w:val="24"/>
          <w:lang w:val="ru-RU" w:eastAsia="ru-RU" w:bidi="ar-SA"/>
        </w:rPr>
        <w:t xml:space="preserve"> – объем тепловой энергии от теплоисточников, подаваемой в тепловую сеть, учитывает полезный отпуск тепла потребителям и тепловые потери в тепловых сетях и составляет 12 171,56 Гкал в год, в т.ч.: полезный отпуск потребителям – 10 544,6 Гкал в год.</w:t>
      </w:r>
    </w:p>
    <w:p w14:paraId="119FD9A7"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Потери тепловой энергии в тепловых сетях при ее передаче составляют:</w:t>
      </w:r>
    </w:p>
    <w:p w14:paraId="3C6D870D"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-в 2024-2026гг. – 1 626,956 Гкал в год,</w:t>
      </w:r>
    </w:p>
    <w:p w14:paraId="50E2DE14"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-в 2027-2028гг. – 1 577,514 Гкал в год,</w:t>
      </w:r>
    </w:p>
    <w:p w14:paraId="2A6E95BC"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-в 2029 году и последующих годах – 1 534,81 Гкал в год.</w:t>
      </w:r>
    </w:p>
    <w:p w14:paraId="6F73196C"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Таким образом доля потерь тепловой энергии при ее передаче примет следующие значения:</w:t>
      </w:r>
    </w:p>
    <w:tbl>
      <w:tblPr>
        <w:tblW w:w="9420" w:type="dxa"/>
        <w:tblLook w:val="04A0" w:firstRow="1" w:lastRow="0" w:firstColumn="1" w:lastColumn="0" w:noHBand="0" w:noVBand="1"/>
      </w:tblPr>
      <w:tblGrid>
        <w:gridCol w:w="4531"/>
        <w:gridCol w:w="1628"/>
        <w:gridCol w:w="1701"/>
        <w:gridCol w:w="1560"/>
      </w:tblGrid>
      <w:tr w:rsidR="004915E1" w:rsidRPr="004915E1" w14:paraId="044EE20D" w14:textId="77777777" w:rsidTr="001915E1">
        <w:tc>
          <w:tcPr>
            <w:tcW w:w="4531" w:type="dxa"/>
            <w:vMerge w:val="restart"/>
            <w:vAlign w:val="center"/>
          </w:tcPr>
          <w:p w14:paraId="2DA3330E"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Cs w:val="24"/>
                <w:lang w:val="ru-RU" w:eastAsia="ru-RU" w:bidi="ar-SA"/>
              </w:rPr>
            </w:pPr>
            <w:r w:rsidRPr="004915E1">
              <w:rPr>
                <w:rFonts w:ascii="Times New Roman" w:hAnsi="Times New Roman"/>
                <w:b/>
                <w:szCs w:val="24"/>
                <w:lang w:val="ru-RU" w:eastAsia="ru-RU" w:bidi="ar-SA"/>
              </w:rPr>
              <w:t>Показатель</w:t>
            </w:r>
          </w:p>
        </w:tc>
        <w:tc>
          <w:tcPr>
            <w:tcW w:w="4889" w:type="dxa"/>
            <w:gridSpan w:val="3"/>
          </w:tcPr>
          <w:p w14:paraId="68EA6C70"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Cs w:val="24"/>
                <w:lang w:val="ru-RU" w:eastAsia="ru-RU" w:bidi="ar-SA"/>
              </w:rPr>
            </w:pPr>
            <w:r w:rsidRPr="004915E1">
              <w:rPr>
                <w:rFonts w:ascii="Times New Roman" w:hAnsi="Times New Roman"/>
                <w:b/>
                <w:szCs w:val="24"/>
                <w:lang w:val="ru-RU" w:eastAsia="ru-RU" w:bidi="ar-SA"/>
              </w:rPr>
              <w:t>Период</w:t>
            </w:r>
          </w:p>
        </w:tc>
      </w:tr>
      <w:tr w:rsidR="004915E1" w:rsidRPr="004915E1" w14:paraId="17536497" w14:textId="77777777" w:rsidTr="001915E1">
        <w:tc>
          <w:tcPr>
            <w:tcW w:w="4531" w:type="dxa"/>
            <w:vMerge/>
          </w:tcPr>
          <w:p w14:paraId="6142CCA3" w14:textId="77777777" w:rsidR="004915E1" w:rsidRPr="004915E1" w:rsidRDefault="004915E1" w:rsidP="004915E1">
            <w:pPr>
              <w:tabs>
                <w:tab w:val="left" w:pos="4260"/>
                <w:tab w:val="center" w:pos="5031"/>
              </w:tabs>
              <w:spacing w:line="240" w:lineRule="auto"/>
              <w:ind w:firstLine="0"/>
              <w:rPr>
                <w:rFonts w:ascii="Times New Roman" w:hAnsi="Times New Roman"/>
                <w:szCs w:val="24"/>
                <w:lang w:val="ru-RU" w:eastAsia="ru-RU" w:bidi="ar-SA"/>
              </w:rPr>
            </w:pPr>
          </w:p>
        </w:tc>
        <w:tc>
          <w:tcPr>
            <w:tcW w:w="1628" w:type="dxa"/>
          </w:tcPr>
          <w:p w14:paraId="5AB160BB"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Cs w:val="24"/>
                <w:lang w:val="ru-RU" w:eastAsia="ru-RU" w:bidi="ar-SA"/>
              </w:rPr>
            </w:pPr>
            <w:r w:rsidRPr="004915E1">
              <w:rPr>
                <w:rFonts w:ascii="Times New Roman" w:hAnsi="Times New Roman"/>
                <w:b/>
                <w:szCs w:val="24"/>
                <w:lang w:val="ru-RU" w:eastAsia="ru-RU" w:bidi="ar-SA"/>
              </w:rPr>
              <w:t>2024-2026гг.</w:t>
            </w:r>
          </w:p>
        </w:tc>
        <w:tc>
          <w:tcPr>
            <w:tcW w:w="1701" w:type="dxa"/>
          </w:tcPr>
          <w:p w14:paraId="61D8C5C4"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Cs w:val="24"/>
                <w:lang w:val="ru-RU" w:eastAsia="ru-RU" w:bidi="ar-SA"/>
              </w:rPr>
            </w:pPr>
            <w:r w:rsidRPr="004915E1">
              <w:rPr>
                <w:rFonts w:ascii="Times New Roman" w:hAnsi="Times New Roman"/>
                <w:b/>
                <w:szCs w:val="24"/>
                <w:lang w:val="ru-RU" w:eastAsia="ru-RU" w:bidi="ar-SA"/>
              </w:rPr>
              <w:t>2027-2028гг.</w:t>
            </w:r>
          </w:p>
        </w:tc>
        <w:tc>
          <w:tcPr>
            <w:tcW w:w="1560" w:type="dxa"/>
          </w:tcPr>
          <w:p w14:paraId="5427D641"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Cs w:val="24"/>
                <w:lang w:val="ru-RU" w:eastAsia="ru-RU" w:bidi="ar-SA"/>
              </w:rPr>
            </w:pPr>
            <w:r w:rsidRPr="004915E1">
              <w:rPr>
                <w:rFonts w:ascii="Times New Roman" w:hAnsi="Times New Roman"/>
                <w:b/>
                <w:szCs w:val="24"/>
                <w:lang w:val="ru-RU" w:eastAsia="ru-RU" w:bidi="ar-SA"/>
              </w:rPr>
              <w:t>2029-2044гг.</w:t>
            </w:r>
          </w:p>
        </w:tc>
      </w:tr>
      <w:tr w:rsidR="004915E1" w:rsidRPr="004915E1" w14:paraId="40127663" w14:textId="77777777" w:rsidTr="001915E1">
        <w:tc>
          <w:tcPr>
            <w:tcW w:w="4531" w:type="dxa"/>
          </w:tcPr>
          <w:p w14:paraId="7546BAB0" w14:textId="77777777" w:rsidR="004915E1" w:rsidRPr="004915E1" w:rsidRDefault="004915E1" w:rsidP="004915E1">
            <w:pPr>
              <w:tabs>
                <w:tab w:val="left" w:pos="4260"/>
                <w:tab w:val="center" w:pos="5031"/>
              </w:tabs>
              <w:spacing w:line="240" w:lineRule="auto"/>
              <w:ind w:firstLine="0"/>
              <w:rPr>
                <w:rFonts w:ascii="Times New Roman" w:hAnsi="Times New Roman"/>
                <w:szCs w:val="24"/>
                <w:lang w:val="ru-RU" w:eastAsia="ru-RU" w:bidi="ar-SA"/>
              </w:rPr>
            </w:pPr>
            <w:r w:rsidRPr="004915E1">
              <w:rPr>
                <w:rFonts w:ascii="Times New Roman" w:hAnsi="Times New Roman"/>
                <w:szCs w:val="24"/>
                <w:lang w:val="ru-RU" w:eastAsia="ru-RU" w:bidi="ar-SA"/>
              </w:rPr>
              <w:t>Потери в ТС, Гкал в год</w:t>
            </w:r>
          </w:p>
        </w:tc>
        <w:tc>
          <w:tcPr>
            <w:tcW w:w="1628" w:type="dxa"/>
            <w:vAlign w:val="center"/>
          </w:tcPr>
          <w:p w14:paraId="3574D6DE" w14:textId="77777777" w:rsidR="004915E1" w:rsidRPr="004915E1" w:rsidRDefault="004915E1" w:rsidP="004915E1">
            <w:pPr>
              <w:tabs>
                <w:tab w:val="left" w:pos="4260"/>
                <w:tab w:val="center" w:pos="5031"/>
              </w:tabs>
              <w:spacing w:line="240" w:lineRule="auto"/>
              <w:ind w:firstLine="0"/>
              <w:jc w:val="center"/>
              <w:rPr>
                <w:rFonts w:ascii="Times New Roman" w:hAnsi="Times New Roman"/>
                <w:szCs w:val="24"/>
                <w:lang w:val="ru-RU" w:eastAsia="ru-RU" w:bidi="ar-SA"/>
              </w:rPr>
            </w:pPr>
            <w:r w:rsidRPr="004915E1">
              <w:rPr>
                <w:rFonts w:ascii="Times New Roman" w:hAnsi="Times New Roman"/>
                <w:szCs w:val="24"/>
                <w:lang w:val="ru-RU" w:eastAsia="ru-RU" w:bidi="ar-SA"/>
              </w:rPr>
              <w:t>1 626,956</w:t>
            </w:r>
          </w:p>
        </w:tc>
        <w:tc>
          <w:tcPr>
            <w:tcW w:w="1701" w:type="dxa"/>
            <w:vAlign w:val="center"/>
          </w:tcPr>
          <w:p w14:paraId="5E63CFE6" w14:textId="77777777" w:rsidR="004915E1" w:rsidRPr="004915E1" w:rsidRDefault="004915E1" w:rsidP="004915E1">
            <w:pPr>
              <w:tabs>
                <w:tab w:val="left" w:pos="4260"/>
                <w:tab w:val="center" w:pos="5031"/>
              </w:tabs>
              <w:spacing w:line="240" w:lineRule="auto"/>
              <w:ind w:firstLine="0"/>
              <w:jc w:val="center"/>
              <w:rPr>
                <w:rFonts w:ascii="Times New Roman" w:hAnsi="Times New Roman"/>
                <w:szCs w:val="24"/>
                <w:lang w:val="ru-RU" w:eastAsia="ru-RU" w:bidi="ar-SA"/>
              </w:rPr>
            </w:pPr>
            <w:r w:rsidRPr="004915E1">
              <w:rPr>
                <w:rFonts w:ascii="Times New Roman" w:hAnsi="Times New Roman"/>
                <w:szCs w:val="24"/>
                <w:lang w:val="ru-RU" w:eastAsia="ru-RU" w:bidi="ar-SA"/>
              </w:rPr>
              <w:t>1 577,514</w:t>
            </w:r>
          </w:p>
        </w:tc>
        <w:tc>
          <w:tcPr>
            <w:tcW w:w="1560" w:type="dxa"/>
            <w:vAlign w:val="center"/>
          </w:tcPr>
          <w:p w14:paraId="362B8ECF" w14:textId="77777777" w:rsidR="004915E1" w:rsidRPr="004915E1" w:rsidRDefault="004915E1" w:rsidP="004915E1">
            <w:pPr>
              <w:tabs>
                <w:tab w:val="left" w:pos="4260"/>
                <w:tab w:val="center" w:pos="5031"/>
              </w:tabs>
              <w:spacing w:line="240" w:lineRule="auto"/>
              <w:ind w:firstLine="0"/>
              <w:jc w:val="center"/>
              <w:rPr>
                <w:rFonts w:ascii="Times New Roman" w:hAnsi="Times New Roman"/>
                <w:szCs w:val="24"/>
                <w:lang w:val="ru-RU" w:eastAsia="ru-RU" w:bidi="ar-SA"/>
              </w:rPr>
            </w:pPr>
            <w:r w:rsidRPr="004915E1">
              <w:rPr>
                <w:rFonts w:ascii="Times New Roman" w:hAnsi="Times New Roman"/>
                <w:szCs w:val="24"/>
                <w:lang w:val="ru-RU" w:eastAsia="ru-RU" w:bidi="ar-SA"/>
              </w:rPr>
              <w:t>1 534,81</w:t>
            </w:r>
          </w:p>
        </w:tc>
      </w:tr>
      <w:tr w:rsidR="004915E1" w:rsidRPr="004915E1" w14:paraId="6A625B93" w14:textId="77777777" w:rsidTr="001915E1">
        <w:tc>
          <w:tcPr>
            <w:tcW w:w="4531" w:type="dxa"/>
          </w:tcPr>
          <w:p w14:paraId="1F548FFB" w14:textId="77777777" w:rsidR="004915E1" w:rsidRPr="004915E1" w:rsidRDefault="004915E1" w:rsidP="004915E1">
            <w:pPr>
              <w:tabs>
                <w:tab w:val="left" w:pos="4260"/>
                <w:tab w:val="center" w:pos="5031"/>
              </w:tabs>
              <w:spacing w:line="240" w:lineRule="auto"/>
              <w:ind w:firstLine="0"/>
              <w:rPr>
                <w:rFonts w:ascii="Times New Roman" w:hAnsi="Times New Roman"/>
                <w:szCs w:val="24"/>
                <w:lang w:val="ru-RU" w:eastAsia="ru-RU" w:bidi="ar-SA"/>
              </w:rPr>
            </w:pPr>
            <w:r w:rsidRPr="004915E1">
              <w:rPr>
                <w:rFonts w:ascii="Times New Roman" w:hAnsi="Times New Roman"/>
                <w:szCs w:val="24"/>
                <w:lang w:val="ru-RU" w:eastAsia="ru-RU" w:bidi="ar-SA"/>
              </w:rPr>
              <w:t>Выработка тепловой энергии (отпуск в сеть), Гкал в год</w:t>
            </w:r>
          </w:p>
        </w:tc>
        <w:tc>
          <w:tcPr>
            <w:tcW w:w="1628" w:type="dxa"/>
            <w:vAlign w:val="center"/>
          </w:tcPr>
          <w:p w14:paraId="0A2445C3" w14:textId="77777777" w:rsidR="004915E1" w:rsidRPr="004915E1" w:rsidRDefault="004915E1" w:rsidP="004915E1">
            <w:pPr>
              <w:tabs>
                <w:tab w:val="left" w:pos="4260"/>
                <w:tab w:val="center" w:pos="5031"/>
              </w:tabs>
              <w:spacing w:line="240" w:lineRule="auto"/>
              <w:ind w:firstLine="0"/>
              <w:jc w:val="center"/>
              <w:rPr>
                <w:rFonts w:ascii="Times New Roman" w:hAnsi="Times New Roman"/>
                <w:szCs w:val="24"/>
                <w:lang w:val="ru-RU" w:eastAsia="ru-RU" w:bidi="ar-SA"/>
              </w:rPr>
            </w:pPr>
            <w:r w:rsidRPr="004915E1">
              <w:rPr>
                <w:rFonts w:ascii="Times New Roman" w:hAnsi="Times New Roman"/>
                <w:szCs w:val="24"/>
                <w:lang w:val="ru-RU" w:eastAsia="ru-RU" w:bidi="ar-SA"/>
              </w:rPr>
              <w:t>12 171,556</w:t>
            </w:r>
          </w:p>
        </w:tc>
        <w:tc>
          <w:tcPr>
            <w:tcW w:w="1701" w:type="dxa"/>
            <w:vAlign w:val="center"/>
          </w:tcPr>
          <w:p w14:paraId="2C94F872" w14:textId="77777777" w:rsidR="004915E1" w:rsidRPr="004915E1" w:rsidRDefault="004915E1" w:rsidP="004915E1">
            <w:pPr>
              <w:tabs>
                <w:tab w:val="left" w:pos="4260"/>
                <w:tab w:val="center" w:pos="5031"/>
              </w:tabs>
              <w:spacing w:line="240" w:lineRule="auto"/>
              <w:ind w:firstLine="0"/>
              <w:jc w:val="center"/>
              <w:rPr>
                <w:rFonts w:ascii="Times New Roman" w:hAnsi="Times New Roman"/>
                <w:szCs w:val="24"/>
                <w:lang w:val="ru-RU" w:eastAsia="ru-RU" w:bidi="ar-SA"/>
              </w:rPr>
            </w:pPr>
            <w:r w:rsidRPr="004915E1">
              <w:rPr>
                <w:rFonts w:ascii="Times New Roman" w:hAnsi="Times New Roman"/>
                <w:szCs w:val="24"/>
                <w:lang w:val="ru-RU" w:eastAsia="ru-RU" w:bidi="ar-SA"/>
              </w:rPr>
              <w:t>12 122,114</w:t>
            </w:r>
          </w:p>
        </w:tc>
        <w:tc>
          <w:tcPr>
            <w:tcW w:w="1560" w:type="dxa"/>
            <w:vAlign w:val="center"/>
          </w:tcPr>
          <w:p w14:paraId="6A0C0680" w14:textId="77777777" w:rsidR="004915E1" w:rsidRPr="004915E1" w:rsidRDefault="004915E1" w:rsidP="004915E1">
            <w:pPr>
              <w:tabs>
                <w:tab w:val="left" w:pos="4260"/>
                <w:tab w:val="center" w:pos="5031"/>
              </w:tabs>
              <w:spacing w:line="240" w:lineRule="auto"/>
              <w:ind w:firstLine="0"/>
              <w:jc w:val="center"/>
              <w:rPr>
                <w:rFonts w:ascii="Times New Roman" w:hAnsi="Times New Roman"/>
                <w:szCs w:val="24"/>
                <w:lang w:val="ru-RU" w:eastAsia="ru-RU" w:bidi="ar-SA"/>
              </w:rPr>
            </w:pPr>
            <w:r w:rsidRPr="004915E1">
              <w:rPr>
                <w:rFonts w:ascii="Times New Roman" w:hAnsi="Times New Roman"/>
                <w:szCs w:val="24"/>
                <w:lang w:val="ru-RU" w:eastAsia="ru-RU" w:bidi="ar-SA"/>
              </w:rPr>
              <w:t>12 079,41</w:t>
            </w:r>
          </w:p>
        </w:tc>
      </w:tr>
      <w:tr w:rsidR="004915E1" w:rsidRPr="004915E1" w14:paraId="0EDA0C0D" w14:textId="77777777" w:rsidTr="001915E1">
        <w:tc>
          <w:tcPr>
            <w:tcW w:w="4531" w:type="dxa"/>
          </w:tcPr>
          <w:p w14:paraId="5A601900" w14:textId="77777777" w:rsidR="004915E1" w:rsidRPr="004915E1" w:rsidRDefault="004915E1" w:rsidP="004915E1">
            <w:pPr>
              <w:tabs>
                <w:tab w:val="left" w:pos="4260"/>
                <w:tab w:val="center" w:pos="5031"/>
              </w:tabs>
              <w:spacing w:line="240" w:lineRule="auto"/>
              <w:ind w:firstLine="0"/>
              <w:rPr>
                <w:rFonts w:ascii="Times New Roman" w:hAnsi="Times New Roman"/>
                <w:szCs w:val="24"/>
                <w:lang w:val="ru-RU" w:eastAsia="ru-RU" w:bidi="ar-SA"/>
              </w:rPr>
            </w:pPr>
            <w:r w:rsidRPr="004915E1">
              <w:rPr>
                <w:rFonts w:ascii="Times New Roman" w:hAnsi="Times New Roman"/>
                <w:szCs w:val="24"/>
                <w:lang w:val="ru-RU" w:eastAsia="ru-RU" w:bidi="ar-SA"/>
              </w:rPr>
              <w:t>Доля потерь тепловой энергии при ее передаче к ее выработке (отпуск в сеть), %</w:t>
            </w:r>
          </w:p>
        </w:tc>
        <w:tc>
          <w:tcPr>
            <w:tcW w:w="1628" w:type="dxa"/>
            <w:vAlign w:val="center"/>
          </w:tcPr>
          <w:p w14:paraId="33AC05D8" w14:textId="77777777" w:rsidR="004915E1" w:rsidRPr="004915E1" w:rsidRDefault="004915E1" w:rsidP="004915E1">
            <w:pPr>
              <w:tabs>
                <w:tab w:val="left" w:pos="4260"/>
                <w:tab w:val="center" w:pos="5031"/>
              </w:tabs>
              <w:spacing w:line="240" w:lineRule="auto"/>
              <w:ind w:firstLine="0"/>
              <w:jc w:val="center"/>
              <w:rPr>
                <w:rFonts w:ascii="Times New Roman" w:hAnsi="Times New Roman"/>
                <w:szCs w:val="24"/>
                <w:lang w:val="ru-RU" w:eastAsia="ru-RU" w:bidi="ar-SA"/>
              </w:rPr>
            </w:pPr>
            <w:r w:rsidRPr="004915E1">
              <w:rPr>
                <w:rFonts w:ascii="Times New Roman" w:hAnsi="Times New Roman"/>
                <w:szCs w:val="24"/>
                <w:lang w:val="ru-RU" w:eastAsia="ru-RU" w:bidi="ar-SA"/>
              </w:rPr>
              <w:t>13,367</w:t>
            </w:r>
          </w:p>
        </w:tc>
        <w:tc>
          <w:tcPr>
            <w:tcW w:w="1701" w:type="dxa"/>
            <w:vAlign w:val="center"/>
          </w:tcPr>
          <w:p w14:paraId="6968F812" w14:textId="77777777" w:rsidR="004915E1" w:rsidRPr="004915E1" w:rsidRDefault="004915E1" w:rsidP="004915E1">
            <w:pPr>
              <w:tabs>
                <w:tab w:val="left" w:pos="4260"/>
                <w:tab w:val="center" w:pos="5031"/>
              </w:tabs>
              <w:spacing w:line="240" w:lineRule="auto"/>
              <w:ind w:firstLine="0"/>
              <w:jc w:val="center"/>
              <w:rPr>
                <w:rFonts w:ascii="Times New Roman" w:hAnsi="Times New Roman"/>
                <w:szCs w:val="24"/>
                <w:lang w:val="ru-RU" w:eastAsia="ru-RU" w:bidi="ar-SA"/>
              </w:rPr>
            </w:pPr>
            <w:r w:rsidRPr="004915E1">
              <w:rPr>
                <w:rFonts w:ascii="Times New Roman" w:hAnsi="Times New Roman"/>
                <w:szCs w:val="24"/>
                <w:lang w:val="ru-RU" w:eastAsia="ru-RU" w:bidi="ar-SA"/>
              </w:rPr>
              <w:t>13,014</w:t>
            </w:r>
          </w:p>
        </w:tc>
        <w:tc>
          <w:tcPr>
            <w:tcW w:w="1560" w:type="dxa"/>
            <w:vAlign w:val="center"/>
          </w:tcPr>
          <w:p w14:paraId="7B01CB1D" w14:textId="77777777" w:rsidR="004915E1" w:rsidRPr="004915E1" w:rsidRDefault="004915E1" w:rsidP="004915E1">
            <w:pPr>
              <w:tabs>
                <w:tab w:val="left" w:pos="4260"/>
                <w:tab w:val="center" w:pos="5031"/>
              </w:tabs>
              <w:spacing w:line="240" w:lineRule="auto"/>
              <w:ind w:firstLine="0"/>
              <w:jc w:val="center"/>
              <w:rPr>
                <w:rFonts w:ascii="Times New Roman" w:hAnsi="Times New Roman"/>
                <w:szCs w:val="24"/>
                <w:lang w:val="ru-RU" w:eastAsia="ru-RU" w:bidi="ar-SA"/>
              </w:rPr>
            </w:pPr>
            <w:r w:rsidRPr="004915E1">
              <w:rPr>
                <w:rFonts w:ascii="Times New Roman" w:hAnsi="Times New Roman"/>
                <w:szCs w:val="24"/>
                <w:lang w:val="ru-RU" w:eastAsia="ru-RU" w:bidi="ar-SA"/>
              </w:rPr>
              <w:t>12,706</w:t>
            </w:r>
          </w:p>
        </w:tc>
      </w:tr>
    </w:tbl>
    <w:p w14:paraId="5E0D1395"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p>
    <w:p w14:paraId="36B51232"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Динамика изменения доли потерь тепла характеризует изменение доли потерь тепла в положительную или отрицательную сторону в одном году действия концессионного соглашения по отношению к предыдущему, то есть показывает, как изменятся потери тепловой энергии после реализации мероприятий или при их отсутствии.</w:t>
      </w:r>
    </w:p>
    <w:p w14:paraId="5B87E48D"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 xml:space="preserve">В 2025 году по отношению к 2024 году динамика изменения доли потерь примет значение: </w:t>
      </w:r>
      <w:r w:rsidRPr="004915E1">
        <w:rPr>
          <w:rFonts w:ascii="Times New Roman" w:hAnsi="Times New Roman"/>
          <w:i/>
          <w:szCs w:val="24"/>
          <w:lang w:val="ru-RU" w:eastAsia="ru-RU" w:bidi="ar-SA"/>
        </w:rPr>
        <w:t>(13,37% – 13,37%)/13,37% = 0</w:t>
      </w:r>
      <w:r w:rsidRPr="004915E1">
        <w:rPr>
          <w:rFonts w:ascii="Times New Roman" w:hAnsi="Times New Roman"/>
          <w:szCs w:val="24"/>
          <w:lang w:val="ru-RU" w:eastAsia="ru-RU" w:bidi="ar-SA"/>
        </w:rPr>
        <w:t>. То есть, отношение величины потерь тепловой энергии в ее выработке в 2025 году не изменится по отношению в 2024 году, так как мероприятия, направленные на их снижение запланированы только в 2026 году.</w:t>
      </w:r>
    </w:p>
    <w:p w14:paraId="0757CDA4" w14:textId="77777777" w:rsidR="004915E1" w:rsidRPr="004915E1" w:rsidRDefault="004915E1" w:rsidP="004915E1">
      <w:pPr>
        <w:tabs>
          <w:tab w:val="left" w:pos="4260"/>
          <w:tab w:val="center" w:pos="5031"/>
        </w:tabs>
        <w:spacing w:line="240" w:lineRule="auto"/>
        <w:ind w:firstLine="708"/>
        <w:rPr>
          <w:rFonts w:ascii="Times New Roman" w:hAnsi="Times New Roman"/>
          <w:szCs w:val="24"/>
          <w:lang w:val="ru-RU" w:eastAsia="ru-RU" w:bidi="ar-SA"/>
        </w:rPr>
      </w:pPr>
      <w:r w:rsidRPr="004915E1">
        <w:rPr>
          <w:rFonts w:ascii="Times New Roman" w:hAnsi="Times New Roman"/>
          <w:szCs w:val="24"/>
          <w:lang w:val="ru-RU" w:eastAsia="ru-RU" w:bidi="ar-SA"/>
        </w:rPr>
        <w:t>Аналогичным образом данная величина примет следующие значения:</w:t>
      </w:r>
    </w:p>
    <w:tbl>
      <w:tblPr>
        <w:tblW w:w="0" w:type="auto"/>
        <w:tblLook w:val="04A0" w:firstRow="1" w:lastRow="0" w:firstColumn="1" w:lastColumn="0" w:noHBand="0" w:noVBand="1"/>
      </w:tblPr>
      <w:tblGrid>
        <w:gridCol w:w="3114"/>
        <w:gridCol w:w="766"/>
        <w:gridCol w:w="811"/>
        <w:gridCol w:w="766"/>
        <w:gridCol w:w="802"/>
        <w:gridCol w:w="850"/>
        <w:gridCol w:w="766"/>
        <w:gridCol w:w="1370"/>
      </w:tblGrid>
      <w:tr w:rsidR="004915E1" w:rsidRPr="004915E1" w14:paraId="402ED30F" w14:textId="77777777" w:rsidTr="001915E1">
        <w:tc>
          <w:tcPr>
            <w:tcW w:w="3114" w:type="dxa"/>
          </w:tcPr>
          <w:p w14:paraId="4E78CCF1" w14:textId="77777777" w:rsidR="004915E1" w:rsidRPr="004915E1" w:rsidRDefault="004915E1" w:rsidP="004915E1">
            <w:pPr>
              <w:tabs>
                <w:tab w:val="left" w:pos="4260"/>
                <w:tab w:val="center" w:pos="5031"/>
              </w:tabs>
              <w:spacing w:line="240" w:lineRule="auto"/>
              <w:ind w:firstLine="0"/>
              <w:rPr>
                <w:rFonts w:ascii="Times New Roman" w:hAnsi="Times New Roman"/>
                <w:szCs w:val="24"/>
                <w:lang w:val="ru-RU" w:eastAsia="ru-RU" w:bidi="ar-SA"/>
              </w:rPr>
            </w:pPr>
          </w:p>
        </w:tc>
        <w:tc>
          <w:tcPr>
            <w:tcW w:w="6104" w:type="dxa"/>
            <w:gridSpan w:val="7"/>
          </w:tcPr>
          <w:p w14:paraId="0B5B1484"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Cs w:val="24"/>
                <w:lang w:val="ru-RU" w:eastAsia="ru-RU" w:bidi="ar-SA"/>
              </w:rPr>
            </w:pPr>
            <w:r w:rsidRPr="004915E1">
              <w:rPr>
                <w:rFonts w:ascii="Times New Roman" w:hAnsi="Times New Roman"/>
                <w:b/>
                <w:sz w:val="22"/>
                <w:szCs w:val="24"/>
                <w:lang w:val="ru-RU" w:eastAsia="ru-RU" w:bidi="ar-SA"/>
              </w:rPr>
              <w:t>Период</w:t>
            </w:r>
          </w:p>
        </w:tc>
      </w:tr>
      <w:tr w:rsidR="004915E1" w:rsidRPr="004915E1" w14:paraId="4A6C192F" w14:textId="77777777" w:rsidTr="001915E1">
        <w:tc>
          <w:tcPr>
            <w:tcW w:w="3114" w:type="dxa"/>
          </w:tcPr>
          <w:p w14:paraId="5F63CEBF"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0"/>
                <w:szCs w:val="24"/>
                <w:lang w:val="ru-RU" w:eastAsia="ru-RU" w:bidi="ar-SA"/>
              </w:rPr>
            </w:pPr>
          </w:p>
        </w:tc>
        <w:tc>
          <w:tcPr>
            <w:tcW w:w="757" w:type="dxa"/>
            <w:vAlign w:val="center"/>
          </w:tcPr>
          <w:p w14:paraId="12FF6F99"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 w:val="20"/>
                <w:szCs w:val="24"/>
                <w:lang w:val="ru-RU" w:eastAsia="ru-RU" w:bidi="ar-SA"/>
              </w:rPr>
            </w:pPr>
            <w:r w:rsidRPr="004915E1">
              <w:rPr>
                <w:rFonts w:ascii="Times New Roman" w:hAnsi="Times New Roman"/>
                <w:b/>
                <w:sz w:val="20"/>
                <w:szCs w:val="24"/>
                <w:lang w:val="ru-RU" w:eastAsia="ru-RU" w:bidi="ar-SA"/>
              </w:rPr>
              <w:t>2024г.</w:t>
            </w:r>
          </w:p>
        </w:tc>
        <w:tc>
          <w:tcPr>
            <w:tcW w:w="811" w:type="dxa"/>
            <w:vAlign w:val="center"/>
          </w:tcPr>
          <w:p w14:paraId="6C68FDDF"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 w:val="20"/>
                <w:szCs w:val="24"/>
                <w:lang w:val="ru-RU" w:eastAsia="ru-RU" w:bidi="ar-SA"/>
              </w:rPr>
            </w:pPr>
            <w:r w:rsidRPr="004915E1">
              <w:rPr>
                <w:rFonts w:ascii="Times New Roman" w:hAnsi="Times New Roman"/>
                <w:b/>
                <w:sz w:val="20"/>
                <w:szCs w:val="24"/>
                <w:lang w:val="ru-RU" w:eastAsia="ru-RU" w:bidi="ar-SA"/>
              </w:rPr>
              <w:t>2025г.</w:t>
            </w:r>
          </w:p>
        </w:tc>
        <w:tc>
          <w:tcPr>
            <w:tcW w:w="757" w:type="dxa"/>
            <w:vAlign w:val="center"/>
          </w:tcPr>
          <w:p w14:paraId="12E0442F"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 w:val="20"/>
                <w:szCs w:val="24"/>
                <w:lang w:val="ru-RU" w:eastAsia="ru-RU" w:bidi="ar-SA"/>
              </w:rPr>
            </w:pPr>
            <w:r w:rsidRPr="004915E1">
              <w:rPr>
                <w:rFonts w:ascii="Times New Roman" w:hAnsi="Times New Roman"/>
                <w:b/>
                <w:sz w:val="20"/>
                <w:szCs w:val="24"/>
                <w:lang w:val="ru-RU" w:eastAsia="ru-RU" w:bidi="ar-SA"/>
              </w:rPr>
              <w:t>2026г.</w:t>
            </w:r>
          </w:p>
        </w:tc>
        <w:tc>
          <w:tcPr>
            <w:tcW w:w="802" w:type="dxa"/>
            <w:vAlign w:val="center"/>
          </w:tcPr>
          <w:p w14:paraId="40A46F67"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 w:val="20"/>
                <w:szCs w:val="24"/>
                <w:lang w:val="ru-RU" w:eastAsia="ru-RU" w:bidi="ar-SA"/>
              </w:rPr>
            </w:pPr>
            <w:r w:rsidRPr="004915E1">
              <w:rPr>
                <w:rFonts w:ascii="Times New Roman" w:hAnsi="Times New Roman"/>
                <w:b/>
                <w:sz w:val="20"/>
                <w:szCs w:val="24"/>
                <w:lang w:val="ru-RU" w:eastAsia="ru-RU" w:bidi="ar-SA"/>
              </w:rPr>
              <w:t>2027г.</w:t>
            </w:r>
          </w:p>
        </w:tc>
        <w:tc>
          <w:tcPr>
            <w:tcW w:w="850" w:type="dxa"/>
            <w:vAlign w:val="center"/>
          </w:tcPr>
          <w:p w14:paraId="7F52A253"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 w:val="20"/>
                <w:szCs w:val="24"/>
                <w:lang w:val="ru-RU" w:eastAsia="ru-RU" w:bidi="ar-SA"/>
              </w:rPr>
            </w:pPr>
            <w:r w:rsidRPr="004915E1">
              <w:rPr>
                <w:rFonts w:ascii="Times New Roman" w:hAnsi="Times New Roman"/>
                <w:b/>
                <w:sz w:val="20"/>
                <w:szCs w:val="24"/>
                <w:lang w:val="ru-RU" w:eastAsia="ru-RU" w:bidi="ar-SA"/>
              </w:rPr>
              <w:t>2028г.</w:t>
            </w:r>
          </w:p>
        </w:tc>
        <w:tc>
          <w:tcPr>
            <w:tcW w:w="757" w:type="dxa"/>
            <w:vAlign w:val="center"/>
          </w:tcPr>
          <w:p w14:paraId="202A372D"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 w:val="20"/>
                <w:szCs w:val="24"/>
                <w:lang w:val="ru-RU" w:eastAsia="ru-RU" w:bidi="ar-SA"/>
              </w:rPr>
            </w:pPr>
            <w:r w:rsidRPr="004915E1">
              <w:rPr>
                <w:rFonts w:ascii="Times New Roman" w:hAnsi="Times New Roman"/>
                <w:b/>
                <w:sz w:val="20"/>
                <w:szCs w:val="24"/>
                <w:lang w:val="ru-RU" w:eastAsia="ru-RU" w:bidi="ar-SA"/>
              </w:rPr>
              <w:t>2029г.</w:t>
            </w:r>
          </w:p>
        </w:tc>
        <w:tc>
          <w:tcPr>
            <w:tcW w:w="1370" w:type="dxa"/>
            <w:vAlign w:val="center"/>
          </w:tcPr>
          <w:p w14:paraId="0E9377EB" w14:textId="77777777" w:rsidR="004915E1" w:rsidRPr="004915E1" w:rsidRDefault="004915E1" w:rsidP="004915E1">
            <w:pPr>
              <w:tabs>
                <w:tab w:val="left" w:pos="4260"/>
                <w:tab w:val="center" w:pos="5031"/>
              </w:tabs>
              <w:spacing w:line="240" w:lineRule="auto"/>
              <w:ind w:firstLine="0"/>
              <w:jc w:val="center"/>
              <w:rPr>
                <w:rFonts w:ascii="Times New Roman" w:hAnsi="Times New Roman"/>
                <w:b/>
                <w:sz w:val="20"/>
                <w:szCs w:val="24"/>
                <w:lang w:val="ru-RU" w:eastAsia="ru-RU" w:bidi="ar-SA"/>
              </w:rPr>
            </w:pPr>
            <w:r w:rsidRPr="004915E1">
              <w:rPr>
                <w:rFonts w:ascii="Times New Roman" w:hAnsi="Times New Roman"/>
                <w:b/>
                <w:sz w:val="20"/>
                <w:szCs w:val="24"/>
                <w:lang w:val="ru-RU" w:eastAsia="ru-RU" w:bidi="ar-SA"/>
              </w:rPr>
              <w:t>2030-2044гг.</w:t>
            </w:r>
          </w:p>
        </w:tc>
      </w:tr>
      <w:tr w:rsidR="004915E1" w:rsidRPr="004915E1" w14:paraId="70A05A06" w14:textId="77777777" w:rsidTr="001915E1">
        <w:tc>
          <w:tcPr>
            <w:tcW w:w="3114" w:type="dxa"/>
          </w:tcPr>
          <w:p w14:paraId="300EFD5C" w14:textId="77777777" w:rsidR="004915E1" w:rsidRPr="004915E1" w:rsidRDefault="004915E1" w:rsidP="004915E1">
            <w:pPr>
              <w:tabs>
                <w:tab w:val="left" w:pos="4260"/>
                <w:tab w:val="center" w:pos="5031"/>
              </w:tabs>
              <w:spacing w:line="240" w:lineRule="auto"/>
              <w:ind w:firstLine="0"/>
              <w:rPr>
                <w:rFonts w:ascii="Times New Roman" w:hAnsi="Times New Roman"/>
                <w:sz w:val="22"/>
                <w:szCs w:val="24"/>
                <w:lang w:val="ru-RU" w:eastAsia="ru-RU" w:bidi="ar-SA"/>
              </w:rPr>
            </w:pPr>
            <w:r w:rsidRPr="004915E1">
              <w:rPr>
                <w:rFonts w:ascii="Times New Roman" w:hAnsi="Times New Roman"/>
                <w:sz w:val="22"/>
                <w:szCs w:val="24"/>
                <w:lang w:val="ru-RU" w:eastAsia="ru-RU" w:bidi="ar-SA"/>
              </w:rPr>
              <w:t>Доля потерь тепловой энергии при ее передаче к ее выработке (отпуск в сеть), %</w:t>
            </w:r>
          </w:p>
        </w:tc>
        <w:tc>
          <w:tcPr>
            <w:tcW w:w="757" w:type="dxa"/>
            <w:vAlign w:val="center"/>
          </w:tcPr>
          <w:p w14:paraId="4A1A91BB" w14:textId="77777777" w:rsidR="004915E1" w:rsidRPr="004915E1" w:rsidRDefault="004915E1" w:rsidP="004915E1">
            <w:pPr>
              <w:tabs>
                <w:tab w:val="left" w:pos="541"/>
                <w:tab w:val="center" w:pos="5031"/>
              </w:tabs>
              <w:spacing w:line="240" w:lineRule="auto"/>
              <w:ind w:firstLine="0"/>
              <w:jc w:val="center"/>
              <w:rPr>
                <w:rFonts w:ascii="Times New Roman" w:hAnsi="Times New Roman"/>
                <w:sz w:val="20"/>
                <w:szCs w:val="24"/>
                <w:lang w:val="ru-RU" w:eastAsia="ru-RU" w:bidi="ar-SA"/>
              </w:rPr>
            </w:pPr>
            <w:r w:rsidRPr="004915E1">
              <w:rPr>
                <w:rFonts w:ascii="Times New Roman" w:hAnsi="Times New Roman"/>
                <w:sz w:val="20"/>
                <w:szCs w:val="24"/>
                <w:lang w:val="ru-RU" w:eastAsia="ru-RU" w:bidi="ar-SA"/>
              </w:rPr>
              <w:t>13,367</w:t>
            </w:r>
          </w:p>
        </w:tc>
        <w:tc>
          <w:tcPr>
            <w:tcW w:w="811" w:type="dxa"/>
            <w:vAlign w:val="center"/>
          </w:tcPr>
          <w:p w14:paraId="78558E91"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0"/>
                <w:szCs w:val="24"/>
                <w:lang w:val="ru-RU" w:eastAsia="ru-RU" w:bidi="ar-SA"/>
              </w:rPr>
            </w:pPr>
            <w:r w:rsidRPr="004915E1">
              <w:rPr>
                <w:rFonts w:ascii="Times New Roman" w:hAnsi="Times New Roman"/>
                <w:sz w:val="20"/>
                <w:szCs w:val="24"/>
                <w:lang w:val="ru-RU" w:eastAsia="ru-RU" w:bidi="ar-SA"/>
              </w:rPr>
              <w:t>13,367</w:t>
            </w:r>
          </w:p>
        </w:tc>
        <w:tc>
          <w:tcPr>
            <w:tcW w:w="757" w:type="dxa"/>
            <w:vAlign w:val="center"/>
          </w:tcPr>
          <w:p w14:paraId="054B5680"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0"/>
                <w:szCs w:val="24"/>
                <w:lang w:val="ru-RU" w:eastAsia="ru-RU" w:bidi="ar-SA"/>
              </w:rPr>
            </w:pPr>
            <w:r w:rsidRPr="004915E1">
              <w:rPr>
                <w:rFonts w:ascii="Times New Roman" w:hAnsi="Times New Roman"/>
                <w:sz w:val="20"/>
                <w:szCs w:val="24"/>
                <w:lang w:val="ru-RU" w:eastAsia="ru-RU" w:bidi="ar-SA"/>
              </w:rPr>
              <w:t>13,367</w:t>
            </w:r>
          </w:p>
        </w:tc>
        <w:tc>
          <w:tcPr>
            <w:tcW w:w="802" w:type="dxa"/>
            <w:vAlign w:val="center"/>
          </w:tcPr>
          <w:p w14:paraId="36422FDD"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0"/>
                <w:szCs w:val="24"/>
                <w:lang w:val="ru-RU" w:eastAsia="ru-RU" w:bidi="ar-SA"/>
              </w:rPr>
            </w:pPr>
            <w:r w:rsidRPr="004915E1">
              <w:rPr>
                <w:rFonts w:ascii="Times New Roman" w:hAnsi="Times New Roman"/>
                <w:sz w:val="20"/>
                <w:szCs w:val="24"/>
                <w:lang w:val="ru-RU" w:eastAsia="ru-RU" w:bidi="ar-SA"/>
              </w:rPr>
              <w:t>13,014</w:t>
            </w:r>
          </w:p>
        </w:tc>
        <w:tc>
          <w:tcPr>
            <w:tcW w:w="850" w:type="dxa"/>
            <w:vAlign w:val="center"/>
          </w:tcPr>
          <w:p w14:paraId="2432F014"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0"/>
                <w:szCs w:val="24"/>
                <w:lang w:val="ru-RU" w:eastAsia="ru-RU" w:bidi="ar-SA"/>
              </w:rPr>
            </w:pPr>
            <w:r w:rsidRPr="004915E1">
              <w:rPr>
                <w:rFonts w:ascii="Times New Roman" w:hAnsi="Times New Roman"/>
                <w:sz w:val="20"/>
                <w:szCs w:val="24"/>
                <w:lang w:val="ru-RU" w:eastAsia="ru-RU" w:bidi="ar-SA"/>
              </w:rPr>
              <w:t>13,014</w:t>
            </w:r>
          </w:p>
        </w:tc>
        <w:tc>
          <w:tcPr>
            <w:tcW w:w="757" w:type="dxa"/>
            <w:vAlign w:val="center"/>
          </w:tcPr>
          <w:p w14:paraId="5130EAFC"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0"/>
                <w:szCs w:val="24"/>
                <w:lang w:val="ru-RU" w:eastAsia="ru-RU" w:bidi="ar-SA"/>
              </w:rPr>
            </w:pPr>
            <w:r w:rsidRPr="004915E1">
              <w:rPr>
                <w:rFonts w:ascii="Times New Roman" w:hAnsi="Times New Roman"/>
                <w:sz w:val="20"/>
                <w:szCs w:val="24"/>
                <w:lang w:val="ru-RU" w:eastAsia="ru-RU" w:bidi="ar-SA"/>
              </w:rPr>
              <w:t>12,706</w:t>
            </w:r>
          </w:p>
        </w:tc>
        <w:tc>
          <w:tcPr>
            <w:tcW w:w="1370" w:type="dxa"/>
            <w:vAlign w:val="center"/>
          </w:tcPr>
          <w:p w14:paraId="5CB39678"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0"/>
                <w:szCs w:val="24"/>
                <w:lang w:val="ru-RU" w:eastAsia="ru-RU" w:bidi="ar-SA"/>
              </w:rPr>
            </w:pPr>
            <w:r w:rsidRPr="004915E1">
              <w:rPr>
                <w:rFonts w:ascii="Times New Roman" w:hAnsi="Times New Roman"/>
                <w:sz w:val="20"/>
                <w:szCs w:val="24"/>
                <w:lang w:val="ru-RU" w:eastAsia="ru-RU" w:bidi="ar-SA"/>
              </w:rPr>
              <w:t>12,706</w:t>
            </w:r>
          </w:p>
        </w:tc>
      </w:tr>
      <w:tr w:rsidR="004915E1" w:rsidRPr="004915E1" w14:paraId="38702372" w14:textId="77777777" w:rsidTr="001915E1">
        <w:tc>
          <w:tcPr>
            <w:tcW w:w="3114" w:type="dxa"/>
          </w:tcPr>
          <w:p w14:paraId="52AA8F9D" w14:textId="77777777" w:rsidR="004915E1" w:rsidRPr="004915E1" w:rsidRDefault="004915E1" w:rsidP="004915E1">
            <w:pPr>
              <w:tabs>
                <w:tab w:val="left" w:pos="4260"/>
                <w:tab w:val="center" w:pos="5031"/>
              </w:tabs>
              <w:spacing w:line="240" w:lineRule="auto"/>
              <w:ind w:firstLine="0"/>
              <w:rPr>
                <w:rFonts w:ascii="Times New Roman" w:hAnsi="Times New Roman"/>
                <w:sz w:val="22"/>
                <w:szCs w:val="24"/>
                <w:lang w:val="ru-RU" w:eastAsia="ru-RU" w:bidi="ar-SA"/>
              </w:rPr>
            </w:pPr>
            <w:r w:rsidRPr="004915E1">
              <w:rPr>
                <w:rFonts w:ascii="Times New Roman" w:hAnsi="Times New Roman"/>
                <w:sz w:val="22"/>
                <w:szCs w:val="24"/>
                <w:lang w:val="ru-RU" w:eastAsia="ru-RU" w:bidi="ar-SA"/>
              </w:rPr>
              <w:t>Динамика изменения доли потерь тепловой энергии при ее передаче к ее выработке, %</w:t>
            </w:r>
          </w:p>
        </w:tc>
        <w:tc>
          <w:tcPr>
            <w:tcW w:w="757" w:type="dxa"/>
            <w:vAlign w:val="center"/>
          </w:tcPr>
          <w:p w14:paraId="7454688D"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2"/>
                <w:szCs w:val="24"/>
                <w:lang w:val="ru-RU" w:eastAsia="ru-RU" w:bidi="ar-SA"/>
              </w:rPr>
            </w:pPr>
            <w:r w:rsidRPr="004915E1">
              <w:rPr>
                <w:rFonts w:ascii="Times New Roman" w:hAnsi="Times New Roman"/>
                <w:sz w:val="22"/>
                <w:szCs w:val="24"/>
                <w:lang w:val="ru-RU" w:eastAsia="ru-RU" w:bidi="ar-SA"/>
              </w:rPr>
              <w:t>0,0</w:t>
            </w:r>
          </w:p>
        </w:tc>
        <w:tc>
          <w:tcPr>
            <w:tcW w:w="811" w:type="dxa"/>
            <w:vAlign w:val="center"/>
          </w:tcPr>
          <w:p w14:paraId="653BE65A"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2"/>
                <w:szCs w:val="24"/>
                <w:lang w:val="ru-RU" w:eastAsia="ru-RU" w:bidi="ar-SA"/>
              </w:rPr>
            </w:pPr>
            <w:r w:rsidRPr="004915E1">
              <w:rPr>
                <w:rFonts w:ascii="Times New Roman" w:hAnsi="Times New Roman"/>
                <w:sz w:val="22"/>
                <w:szCs w:val="24"/>
                <w:lang w:val="ru-RU" w:eastAsia="ru-RU" w:bidi="ar-SA"/>
              </w:rPr>
              <w:t>0,0</w:t>
            </w:r>
          </w:p>
        </w:tc>
        <w:tc>
          <w:tcPr>
            <w:tcW w:w="757" w:type="dxa"/>
            <w:vAlign w:val="center"/>
          </w:tcPr>
          <w:p w14:paraId="4600F1B9"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2"/>
                <w:szCs w:val="24"/>
                <w:lang w:val="ru-RU" w:eastAsia="ru-RU" w:bidi="ar-SA"/>
              </w:rPr>
            </w:pPr>
            <w:r w:rsidRPr="004915E1">
              <w:rPr>
                <w:rFonts w:ascii="Times New Roman" w:hAnsi="Times New Roman"/>
                <w:sz w:val="22"/>
                <w:szCs w:val="24"/>
                <w:lang w:val="ru-RU" w:eastAsia="ru-RU" w:bidi="ar-SA"/>
              </w:rPr>
              <w:t>0,0</w:t>
            </w:r>
          </w:p>
        </w:tc>
        <w:tc>
          <w:tcPr>
            <w:tcW w:w="802" w:type="dxa"/>
            <w:vAlign w:val="center"/>
          </w:tcPr>
          <w:p w14:paraId="2D4616AE"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2"/>
                <w:szCs w:val="24"/>
                <w:lang w:val="ru-RU" w:eastAsia="ru-RU" w:bidi="ar-SA"/>
              </w:rPr>
            </w:pPr>
            <w:r w:rsidRPr="004915E1">
              <w:rPr>
                <w:rFonts w:ascii="Times New Roman" w:hAnsi="Times New Roman"/>
                <w:sz w:val="22"/>
                <w:szCs w:val="24"/>
                <w:lang w:val="ru-RU" w:eastAsia="ru-RU" w:bidi="ar-SA"/>
              </w:rPr>
              <w:t>2,64</w:t>
            </w:r>
          </w:p>
        </w:tc>
        <w:tc>
          <w:tcPr>
            <w:tcW w:w="850" w:type="dxa"/>
            <w:vAlign w:val="center"/>
          </w:tcPr>
          <w:p w14:paraId="74E0EE32"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2"/>
                <w:szCs w:val="24"/>
                <w:lang w:val="ru-RU" w:eastAsia="ru-RU" w:bidi="ar-SA"/>
              </w:rPr>
            </w:pPr>
            <w:r w:rsidRPr="004915E1">
              <w:rPr>
                <w:rFonts w:ascii="Times New Roman" w:hAnsi="Times New Roman"/>
                <w:sz w:val="22"/>
                <w:szCs w:val="24"/>
                <w:lang w:val="ru-RU" w:eastAsia="ru-RU" w:bidi="ar-SA"/>
              </w:rPr>
              <w:t>0,0</w:t>
            </w:r>
          </w:p>
        </w:tc>
        <w:tc>
          <w:tcPr>
            <w:tcW w:w="757" w:type="dxa"/>
            <w:vAlign w:val="center"/>
          </w:tcPr>
          <w:p w14:paraId="741EDDF6"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2"/>
                <w:szCs w:val="24"/>
                <w:lang w:val="ru-RU" w:eastAsia="ru-RU" w:bidi="ar-SA"/>
              </w:rPr>
            </w:pPr>
            <w:r w:rsidRPr="004915E1">
              <w:rPr>
                <w:rFonts w:ascii="Times New Roman" w:hAnsi="Times New Roman"/>
                <w:sz w:val="22"/>
                <w:szCs w:val="24"/>
                <w:lang w:val="ru-RU" w:eastAsia="ru-RU" w:bidi="ar-SA"/>
              </w:rPr>
              <w:t>2,36</w:t>
            </w:r>
          </w:p>
        </w:tc>
        <w:tc>
          <w:tcPr>
            <w:tcW w:w="1370" w:type="dxa"/>
            <w:vAlign w:val="center"/>
          </w:tcPr>
          <w:p w14:paraId="5F36127D" w14:textId="77777777" w:rsidR="004915E1" w:rsidRPr="004915E1" w:rsidRDefault="004915E1" w:rsidP="004915E1">
            <w:pPr>
              <w:tabs>
                <w:tab w:val="left" w:pos="4260"/>
                <w:tab w:val="center" w:pos="5031"/>
              </w:tabs>
              <w:spacing w:line="240" w:lineRule="auto"/>
              <w:ind w:firstLine="0"/>
              <w:jc w:val="center"/>
              <w:rPr>
                <w:rFonts w:ascii="Times New Roman" w:hAnsi="Times New Roman"/>
                <w:sz w:val="22"/>
                <w:szCs w:val="24"/>
                <w:lang w:val="ru-RU" w:eastAsia="ru-RU" w:bidi="ar-SA"/>
              </w:rPr>
            </w:pPr>
            <w:r w:rsidRPr="004915E1">
              <w:rPr>
                <w:rFonts w:ascii="Times New Roman" w:hAnsi="Times New Roman"/>
                <w:sz w:val="22"/>
                <w:szCs w:val="24"/>
                <w:lang w:val="ru-RU" w:eastAsia="ru-RU" w:bidi="ar-SA"/>
              </w:rPr>
              <w:t>0,0</w:t>
            </w:r>
          </w:p>
        </w:tc>
      </w:tr>
    </w:tbl>
    <w:p w14:paraId="20CF7E92" w14:textId="77777777" w:rsidR="004915E1" w:rsidRPr="004915E1" w:rsidRDefault="004915E1" w:rsidP="004915E1">
      <w:pPr>
        <w:rPr>
          <w:lang w:val="ru-RU" w:eastAsia="ru-RU" w:bidi="ar-SA"/>
        </w:rPr>
      </w:pPr>
    </w:p>
    <w:p w14:paraId="7F2E9CE2" w14:textId="77777777" w:rsidR="007178C0" w:rsidRPr="00F638F5" w:rsidRDefault="007178C0" w:rsidP="007178C0">
      <w:pPr>
        <w:ind w:firstLine="709"/>
        <w:rPr>
          <w:rFonts w:ascii="Times New Roman" w:hAnsi="Times New Roman"/>
          <w:szCs w:val="24"/>
          <w:lang w:val="ru-RU"/>
        </w:rPr>
      </w:pPr>
    </w:p>
    <w:p w14:paraId="3A457C25" w14:textId="77777777" w:rsidR="005477C3" w:rsidRPr="00F638F5" w:rsidRDefault="0054269D" w:rsidP="00C70015">
      <w:pPr>
        <w:pStyle w:val="1a"/>
        <w:numPr>
          <w:ilvl w:val="0"/>
          <w:numId w:val="92"/>
        </w:numPr>
        <w:ind w:left="0" w:firstLine="0"/>
        <w:rPr>
          <w:szCs w:val="24"/>
        </w:rPr>
      </w:pPr>
      <w:bookmarkStart w:id="118" w:name="_Toc9154946"/>
      <w:r w:rsidRPr="00F638F5">
        <w:rPr>
          <w:szCs w:val="24"/>
        </w:rPr>
        <w:t>Отношение установленной тепловой мощности оборудования источников тепловой энергии, реконструированного за год, к общей установленной тепловой мощности источников тепловой энергии (фактическое значение за отчетный период и прогноз изменения при реализации проектов, указанных в утвержденной схеме теплоснабжения) (для поселения, городского округа, города федерального значения)</w:t>
      </w:r>
      <w:bookmarkEnd w:id="118"/>
    </w:p>
    <w:p w14:paraId="16B85C9A" w14:textId="77777777" w:rsidR="0054269D" w:rsidRPr="00F638F5" w:rsidRDefault="007178C0" w:rsidP="00A746D1">
      <w:pPr>
        <w:pStyle w:val="1fff"/>
      </w:pPr>
      <w:r w:rsidRPr="00F638F5">
        <w:t xml:space="preserve">За последний год реконструкция </w:t>
      </w:r>
      <w:r w:rsidRPr="00F638F5">
        <w:rPr>
          <w:rStyle w:val="afffffffffffffff0"/>
          <w:sz w:val="24"/>
          <w:szCs w:val="24"/>
        </w:rPr>
        <w:t>источников тепловой энергии</w:t>
      </w:r>
      <w:r w:rsidRPr="00F638F5">
        <w:t xml:space="preserve"> не проводилась.</w:t>
      </w:r>
    </w:p>
    <w:p w14:paraId="39C54C86" w14:textId="77777777" w:rsidR="0064450E" w:rsidRPr="00F638F5" w:rsidRDefault="0064450E" w:rsidP="007178C0">
      <w:pPr>
        <w:ind w:firstLine="709"/>
        <w:rPr>
          <w:rFonts w:ascii="Times New Roman" w:hAnsi="Times New Roman"/>
          <w:szCs w:val="24"/>
          <w:lang w:val="ru-RU"/>
        </w:rPr>
      </w:pPr>
    </w:p>
    <w:p w14:paraId="61157C95" w14:textId="77777777" w:rsidR="0054269D" w:rsidRPr="00F638F5" w:rsidRDefault="0054269D" w:rsidP="00C70015">
      <w:pPr>
        <w:pStyle w:val="1a"/>
        <w:numPr>
          <w:ilvl w:val="0"/>
          <w:numId w:val="92"/>
        </w:numPr>
        <w:ind w:left="0" w:firstLine="0"/>
        <w:rPr>
          <w:szCs w:val="24"/>
        </w:rPr>
      </w:pPr>
      <w:bookmarkStart w:id="119" w:name="_Toc9154947"/>
      <w:r w:rsidRPr="00F638F5">
        <w:rPr>
          <w:szCs w:val="24"/>
        </w:rPr>
        <w:t>Отсутствие зафиксированных фактов нарушения антимонопольного законодательства (выданных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w:t>
      </w:r>
      <w:bookmarkEnd w:id="119"/>
    </w:p>
    <w:p w14:paraId="10593A0C" w14:textId="77777777" w:rsidR="0054269D" w:rsidRPr="00F638F5" w:rsidRDefault="00B04148" w:rsidP="009459A7">
      <w:pPr>
        <w:pStyle w:val="1fff"/>
      </w:pPr>
      <w:r w:rsidRPr="00F638F5">
        <w:t>Фактов нарушения антимо</w:t>
      </w:r>
      <w:r w:rsidR="009459A7" w:rsidRPr="00F638F5">
        <w:t>нопольного законодательства (вы</w:t>
      </w:r>
      <w:r w:rsidRPr="00F638F5">
        <w:t>данных предупреждений, предписаний), а также отсутствие применения санкций, предусмотренных кодексом Российской Федерации об административных правонарушениях, за нарушение законодательства Российской Федерации в сфере теплоснабжения, антимонопольного законодательства Российской Федерации, законодательства Российской Федерации о естественных монополиях не зафиксировано.</w:t>
      </w:r>
    </w:p>
    <w:p w14:paraId="4A1490A3" w14:textId="77777777" w:rsidR="00B04148" w:rsidRPr="00F638F5" w:rsidRDefault="00B04148" w:rsidP="0054269D">
      <w:pPr>
        <w:rPr>
          <w:rFonts w:ascii="Times New Roman" w:hAnsi="Times New Roman"/>
          <w:szCs w:val="24"/>
          <w:lang w:val="ru-RU"/>
        </w:rPr>
      </w:pPr>
    </w:p>
    <w:p w14:paraId="11FD927D" w14:textId="77777777" w:rsidR="005477C3" w:rsidRPr="00F638F5" w:rsidRDefault="005477C3" w:rsidP="003200E3">
      <w:pPr>
        <w:pStyle w:val="1a"/>
        <w:pageBreakBefore/>
        <w:numPr>
          <w:ilvl w:val="0"/>
          <w:numId w:val="0"/>
        </w:numPr>
        <w:spacing w:before="0" w:after="0" w:line="240" w:lineRule="auto"/>
        <w:contextualSpacing w:val="0"/>
      </w:pPr>
      <w:bookmarkStart w:id="120" w:name="_Toc9154948"/>
      <w:r w:rsidRPr="00F638F5">
        <w:t>ГЛАВА 14. ЦЕНОВЫЕ (ТАРИФНЫЕ) ПОСЛЕДСТВИЯ</w:t>
      </w:r>
      <w:bookmarkEnd w:id="120"/>
      <w:r w:rsidRPr="00F638F5">
        <w:t xml:space="preserve"> </w:t>
      </w:r>
    </w:p>
    <w:p w14:paraId="47E96DA6" w14:textId="77777777" w:rsidR="005477C3" w:rsidRPr="00F638F5" w:rsidRDefault="005477C3" w:rsidP="00C33328">
      <w:pPr>
        <w:rPr>
          <w:rFonts w:ascii="Times New Roman" w:hAnsi="Times New Roman"/>
          <w:szCs w:val="24"/>
          <w:lang w:val="ru-RU"/>
        </w:rPr>
      </w:pPr>
    </w:p>
    <w:p w14:paraId="2D7F0282" w14:textId="77777777" w:rsidR="005477C3" w:rsidRPr="00F638F5" w:rsidRDefault="005477C3" w:rsidP="00C70015">
      <w:pPr>
        <w:pStyle w:val="1a"/>
        <w:numPr>
          <w:ilvl w:val="0"/>
          <w:numId w:val="81"/>
        </w:numPr>
        <w:spacing w:line="240" w:lineRule="auto"/>
        <w:rPr>
          <w:szCs w:val="24"/>
        </w:rPr>
      </w:pPr>
      <w:bookmarkStart w:id="121" w:name="_Toc9154949"/>
      <w:r w:rsidRPr="00F638F5">
        <w:rPr>
          <w:szCs w:val="24"/>
        </w:rPr>
        <w:t>Тарифно-балансовые расчетные модели теплоснабжения потребителей по каждой системе теплоснабжения</w:t>
      </w:r>
      <w:bookmarkEnd w:id="121"/>
    </w:p>
    <w:p w14:paraId="7C8FF19E" w14:textId="77777777" w:rsidR="005477C3" w:rsidRPr="00F638F5" w:rsidRDefault="0047636F" w:rsidP="009459A7">
      <w:pPr>
        <w:pStyle w:val="1fff"/>
      </w:pPr>
      <w:r w:rsidRPr="00F638F5">
        <w:t xml:space="preserve">Тарифно-балансовые расчетные модели теплоснабжения потребителей отражены в п.4 гл. 12. </w:t>
      </w:r>
    </w:p>
    <w:p w14:paraId="393523AC" w14:textId="77777777" w:rsidR="005477C3" w:rsidRPr="00F638F5" w:rsidRDefault="005477C3" w:rsidP="00C70015">
      <w:pPr>
        <w:pStyle w:val="1a"/>
        <w:numPr>
          <w:ilvl w:val="0"/>
          <w:numId w:val="81"/>
        </w:numPr>
        <w:spacing w:line="240" w:lineRule="auto"/>
        <w:rPr>
          <w:szCs w:val="24"/>
        </w:rPr>
      </w:pPr>
      <w:bookmarkStart w:id="122" w:name="_Toc9154950"/>
      <w:r w:rsidRPr="00F638F5">
        <w:rPr>
          <w:szCs w:val="24"/>
        </w:rPr>
        <w:t>Тарифно-балансовые расчетные модели теплоснабжения потребителей по каждой единой теплоснабжающей организации</w:t>
      </w:r>
      <w:bookmarkEnd w:id="122"/>
    </w:p>
    <w:p w14:paraId="77A18F1D" w14:textId="784AADB0" w:rsidR="005477C3" w:rsidRPr="00F638F5" w:rsidRDefault="006C61D5" w:rsidP="00C33328">
      <w:pPr>
        <w:rPr>
          <w:rFonts w:ascii="Times New Roman" w:hAnsi="Times New Roman"/>
          <w:szCs w:val="24"/>
          <w:lang w:val="ru-RU"/>
        </w:rPr>
      </w:pPr>
      <w:r w:rsidRPr="006C61D5">
        <w:rPr>
          <w:rFonts w:ascii="Times New Roman" w:eastAsia="Calibri" w:hAnsi="Times New Roman"/>
          <w:iCs/>
          <w:szCs w:val="26"/>
          <w:lang w:val="ru-RU" w:eastAsia="ru-RU" w:bidi="ar-SA"/>
        </w:rPr>
        <w:t>Критериям единой теплоснабжающей организации соответствует ООО «СК «БЕ-ЛАЯ».</w:t>
      </w:r>
    </w:p>
    <w:p w14:paraId="0BFC3C75" w14:textId="77777777" w:rsidR="005477C3" w:rsidRPr="00F638F5" w:rsidRDefault="005477C3" w:rsidP="00C70015">
      <w:pPr>
        <w:pStyle w:val="1a"/>
        <w:numPr>
          <w:ilvl w:val="0"/>
          <w:numId w:val="81"/>
        </w:numPr>
        <w:spacing w:line="240" w:lineRule="auto"/>
        <w:rPr>
          <w:szCs w:val="24"/>
        </w:rPr>
      </w:pPr>
      <w:bookmarkStart w:id="123" w:name="_Toc9154951"/>
      <w:r w:rsidRPr="00F638F5">
        <w:rPr>
          <w:szCs w:val="24"/>
        </w:rPr>
        <w:t>Результаты оценки ценовых (тарифных) последствий реализации проектов схемы теплоснабжения на основании разработанных тарифно-балансовых моделей</w:t>
      </w:r>
      <w:bookmarkEnd w:id="123"/>
    </w:p>
    <w:p w14:paraId="66A7FDCA" w14:textId="77777777" w:rsidR="005477C3" w:rsidRPr="00F638F5" w:rsidRDefault="005477C3" w:rsidP="009459A7">
      <w:pPr>
        <w:pStyle w:val="1fff"/>
      </w:pPr>
    </w:p>
    <w:p w14:paraId="55C00B71" w14:textId="77777777" w:rsidR="005477C3" w:rsidRPr="00F638F5" w:rsidRDefault="0047636F" w:rsidP="009459A7">
      <w:pPr>
        <w:pStyle w:val="1fff"/>
      </w:pPr>
      <w:r w:rsidRPr="00F638F5">
        <w:t>Вариант финансирования полностью за счет заемног</w:t>
      </w:r>
      <w:r w:rsidR="00B04148" w:rsidRPr="00F638F5">
        <w:t>о капитала, не предполагаю</w:t>
      </w:r>
      <w:r w:rsidRPr="00F638F5">
        <w:t>щий установления инвестиционной надбавки к тарифу, не может быть осуществлен, т.к. проявляется отрицательный эффект финансового рычага. Рекомендуется воспользоваться вариантами финансирования, которые предполагают установление инвестиционной надбавки к тарифу</w:t>
      </w:r>
    </w:p>
    <w:p w14:paraId="4383DED1" w14:textId="77777777" w:rsidR="0047636F" w:rsidRPr="00F638F5" w:rsidRDefault="0047636F" w:rsidP="00C33328">
      <w:pPr>
        <w:rPr>
          <w:rFonts w:ascii="Times New Roman" w:hAnsi="Times New Roman"/>
          <w:szCs w:val="24"/>
          <w:lang w:val="ru-RU"/>
        </w:rPr>
      </w:pPr>
    </w:p>
    <w:p w14:paraId="3507DFED" w14:textId="77777777" w:rsidR="005477C3" w:rsidRPr="00F638F5" w:rsidRDefault="005477C3" w:rsidP="003200E3">
      <w:pPr>
        <w:pStyle w:val="1a"/>
        <w:pageBreakBefore/>
        <w:numPr>
          <w:ilvl w:val="0"/>
          <w:numId w:val="0"/>
        </w:numPr>
        <w:spacing w:before="0" w:after="0" w:line="240" w:lineRule="auto"/>
        <w:contextualSpacing w:val="0"/>
      </w:pPr>
      <w:bookmarkStart w:id="124" w:name="_Toc9154952"/>
      <w:r w:rsidRPr="00F638F5">
        <w:t>ГЛАВА 15. РЕЕСТР ЕДИНЫХ ТЕПЛОСНАБЖАЮЩИХ ОРГАНИЗАЦИЙ</w:t>
      </w:r>
      <w:bookmarkEnd w:id="124"/>
      <w:r w:rsidRPr="00F638F5">
        <w:t xml:space="preserve"> </w:t>
      </w:r>
    </w:p>
    <w:p w14:paraId="0A266570" w14:textId="77777777" w:rsidR="005477C3" w:rsidRPr="00F638F5" w:rsidRDefault="005477C3" w:rsidP="00C33328">
      <w:pPr>
        <w:rPr>
          <w:rFonts w:ascii="Times New Roman" w:hAnsi="Times New Roman"/>
          <w:szCs w:val="24"/>
          <w:lang w:val="ru-RU"/>
        </w:rPr>
      </w:pPr>
    </w:p>
    <w:p w14:paraId="7E0E2119" w14:textId="77777777" w:rsidR="005477C3" w:rsidRPr="00F638F5" w:rsidRDefault="005477C3" w:rsidP="00C70015">
      <w:pPr>
        <w:pStyle w:val="1a"/>
        <w:numPr>
          <w:ilvl w:val="0"/>
          <w:numId w:val="82"/>
        </w:numPr>
        <w:spacing w:line="240" w:lineRule="auto"/>
        <w:rPr>
          <w:szCs w:val="24"/>
        </w:rPr>
      </w:pPr>
      <w:bookmarkStart w:id="125" w:name="_Toc9154953"/>
      <w:r w:rsidRPr="00F638F5">
        <w:rPr>
          <w:szCs w:val="24"/>
        </w:rPr>
        <w:t>Реестр систем теплоснабжения, содержащий перечень теплоснабжающих организаций, действующих в каждой системе теплоснабжения, расположенных в границах поселения</w:t>
      </w:r>
      <w:bookmarkEnd w:id="125"/>
    </w:p>
    <w:p w14:paraId="7F18AABF" w14:textId="6EB07286" w:rsidR="0047636F" w:rsidRPr="00F638F5" w:rsidRDefault="0095706F" w:rsidP="0047636F">
      <w:pPr>
        <w:rPr>
          <w:rFonts w:ascii="Times New Roman" w:hAnsi="Times New Roman"/>
          <w:szCs w:val="24"/>
          <w:lang w:val="ru-RU"/>
        </w:rPr>
      </w:pPr>
      <w:r>
        <w:rPr>
          <w:rFonts w:ascii="Times New Roman" w:hAnsi="Times New Roman"/>
          <w:szCs w:val="24"/>
          <w:lang w:val="ru-RU"/>
        </w:rPr>
        <w:t>Критериям</w:t>
      </w:r>
      <w:r w:rsidR="0047636F" w:rsidRPr="00F638F5">
        <w:rPr>
          <w:rFonts w:ascii="Times New Roman" w:hAnsi="Times New Roman"/>
          <w:szCs w:val="24"/>
          <w:lang w:val="ru-RU"/>
        </w:rPr>
        <w:t xml:space="preserve"> единой теплоснабжающей организации </w:t>
      </w:r>
      <w:r>
        <w:rPr>
          <w:rFonts w:ascii="Times New Roman" w:hAnsi="Times New Roman"/>
          <w:szCs w:val="24"/>
          <w:lang w:val="ru-RU"/>
        </w:rPr>
        <w:t>соответствует</w:t>
      </w:r>
      <w:r w:rsidR="0047636F" w:rsidRPr="00F638F5">
        <w:rPr>
          <w:rFonts w:ascii="Times New Roman" w:hAnsi="Times New Roman"/>
          <w:szCs w:val="24"/>
          <w:lang w:val="ru-RU"/>
        </w:rPr>
        <w:t xml:space="preserve"> </w:t>
      </w:r>
      <w:r w:rsidR="002F023B">
        <w:rPr>
          <w:rFonts w:ascii="Times New Roman" w:hAnsi="Times New Roman"/>
          <w:szCs w:val="24"/>
          <w:lang w:val="ru-RU"/>
        </w:rPr>
        <w:t>ООО «СК «БЕЛАЯ»</w:t>
      </w:r>
      <w:r w:rsidR="009A1994" w:rsidRPr="00F638F5">
        <w:rPr>
          <w:rFonts w:ascii="Times New Roman" w:hAnsi="Times New Roman"/>
          <w:szCs w:val="24"/>
          <w:lang w:val="ru-RU"/>
        </w:rPr>
        <w:t>.</w:t>
      </w:r>
    </w:p>
    <w:p w14:paraId="705B6C87" w14:textId="77777777" w:rsidR="005477C3" w:rsidRPr="00F638F5" w:rsidRDefault="005477C3" w:rsidP="00C70015">
      <w:pPr>
        <w:pStyle w:val="1a"/>
        <w:numPr>
          <w:ilvl w:val="0"/>
          <w:numId w:val="82"/>
        </w:numPr>
        <w:spacing w:line="240" w:lineRule="auto"/>
        <w:rPr>
          <w:szCs w:val="24"/>
        </w:rPr>
      </w:pPr>
      <w:bookmarkStart w:id="126" w:name="_Toc9154954"/>
      <w:r w:rsidRPr="00F638F5">
        <w:rPr>
          <w:szCs w:val="24"/>
        </w:rPr>
        <w:t>Реестр единых теплоснабжающих организаций, содержащий перечень систем теплоснабжения, входящих в состав единой теплоснабжающей организации</w:t>
      </w:r>
      <w:bookmarkEnd w:id="126"/>
    </w:p>
    <w:p w14:paraId="7E5F5CB8" w14:textId="77777777" w:rsidR="005477C3" w:rsidRPr="00F638F5" w:rsidRDefault="005477C3" w:rsidP="00C33328">
      <w:pPr>
        <w:rPr>
          <w:rFonts w:ascii="Times New Roman" w:hAnsi="Times New Roman"/>
          <w:szCs w:val="24"/>
          <w:lang w:val="ru-RU"/>
        </w:rPr>
      </w:pPr>
    </w:p>
    <w:p w14:paraId="2B74EB6B" w14:textId="5E9754DE" w:rsidR="005477C3" w:rsidRPr="00F638F5" w:rsidRDefault="0047636F" w:rsidP="00C33328">
      <w:pPr>
        <w:rPr>
          <w:rFonts w:ascii="Times New Roman" w:hAnsi="Times New Roman"/>
          <w:szCs w:val="24"/>
          <w:lang w:val="ru-RU"/>
        </w:rPr>
      </w:pPr>
      <w:r w:rsidRPr="00F638F5">
        <w:rPr>
          <w:rFonts w:ascii="Times New Roman" w:hAnsi="Times New Roman"/>
          <w:szCs w:val="24"/>
          <w:lang w:val="ru-RU"/>
        </w:rPr>
        <w:t xml:space="preserve">Статусом единой теплоснабжающей организации обладает </w:t>
      </w:r>
      <w:r w:rsidR="002F023B">
        <w:rPr>
          <w:rFonts w:ascii="Times New Roman" w:hAnsi="Times New Roman"/>
          <w:szCs w:val="24"/>
          <w:lang w:val="ru-RU"/>
        </w:rPr>
        <w:t>ООО «СК «БЕЛАЯ»</w:t>
      </w:r>
      <w:r w:rsidR="009A1994" w:rsidRPr="00F638F5">
        <w:rPr>
          <w:rFonts w:ascii="Times New Roman" w:hAnsi="Times New Roman"/>
          <w:szCs w:val="24"/>
          <w:lang w:val="ru-RU"/>
        </w:rPr>
        <w:t>.</w:t>
      </w:r>
    </w:p>
    <w:p w14:paraId="3F7822FD" w14:textId="77777777" w:rsidR="005477C3" w:rsidRPr="00F638F5" w:rsidRDefault="005477C3" w:rsidP="00C70015">
      <w:pPr>
        <w:pStyle w:val="1a"/>
        <w:numPr>
          <w:ilvl w:val="0"/>
          <w:numId w:val="82"/>
        </w:numPr>
        <w:spacing w:line="240" w:lineRule="auto"/>
        <w:rPr>
          <w:szCs w:val="24"/>
        </w:rPr>
      </w:pPr>
      <w:bookmarkStart w:id="127" w:name="_Toc9154955"/>
      <w:r w:rsidRPr="00F638F5">
        <w:rPr>
          <w:szCs w:val="24"/>
        </w:rPr>
        <w:t xml:space="preserve">Основания, в том числе критерии, </w:t>
      </w:r>
      <w:r w:rsidR="00B04148" w:rsidRPr="00F638F5">
        <w:rPr>
          <w:szCs w:val="24"/>
        </w:rPr>
        <w:t>в соответствии с которыми теплоснабжающей организации присвоен статус единой теплоснабжающей организации</w:t>
      </w:r>
      <w:bookmarkEnd w:id="127"/>
    </w:p>
    <w:p w14:paraId="7EE329CF" w14:textId="77777777" w:rsidR="0047636F" w:rsidRPr="00F638F5" w:rsidRDefault="0047636F" w:rsidP="0047636F">
      <w:pPr>
        <w:rPr>
          <w:rFonts w:ascii="Times New Roman" w:hAnsi="Times New Roman"/>
          <w:szCs w:val="24"/>
          <w:lang w:val="ru-RU"/>
        </w:rPr>
      </w:pPr>
      <w:r w:rsidRPr="00F638F5">
        <w:rPr>
          <w:rFonts w:ascii="Times New Roman" w:hAnsi="Times New Roman"/>
          <w:szCs w:val="24"/>
          <w:lang w:val="ru-RU"/>
        </w:rPr>
        <w:t>Решение по установлению единой теплоснабжающей организации осуществляется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а именно, Постановлением Правительства Российской Федерации от 8 августа 2012 г. N 808, далее – Постановление.</w:t>
      </w:r>
    </w:p>
    <w:p w14:paraId="6BC7EB99" w14:textId="77777777" w:rsidR="0047636F" w:rsidRPr="00F638F5" w:rsidRDefault="0047636F" w:rsidP="0047636F">
      <w:pPr>
        <w:rPr>
          <w:rFonts w:ascii="Times New Roman" w:hAnsi="Times New Roman"/>
          <w:szCs w:val="24"/>
          <w:lang w:val="ru-RU"/>
        </w:rPr>
      </w:pPr>
      <w:r w:rsidRPr="00F638F5">
        <w:rPr>
          <w:rFonts w:ascii="Times New Roman" w:hAnsi="Times New Roman"/>
          <w:szCs w:val="24"/>
          <w:lang w:val="ru-RU"/>
        </w:rPr>
        <w:t>В соответствии с п. 7. Постановления критериями определения единой теплоснабжающей организации являются:</w:t>
      </w:r>
    </w:p>
    <w:p w14:paraId="6FA64118" w14:textId="77777777" w:rsidR="0047636F" w:rsidRPr="00F638F5" w:rsidRDefault="0047636F" w:rsidP="009459A7">
      <w:pPr>
        <w:pStyle w:val="116"/>
      </w:pPr>
      <w:r w:rsidRPr="00F638F5">
        <w:t>владение на праве собственности или ином законном основании источниками тепловой энергии с наибольшей рабочей тепловой мощностью и (или) тепловыми сетями с наибольшей емкостью в границах зоны деятельности единой теплоснабжающей организации;</w:t>
      </w:r>
    </w:p>
    <w:p w14:paraId="581C20F1" w14:textId="77777777" w:rsidR="0047636F" w:rsidRPr="00F638F5" w:rsidRDefault="0047636F" w:rsidP="009459A7">
      <w:pPr>
        <w:pStyle w:val="116"/>
      </w:pPr>
      <w:r w:rsidRPr="00F638F5">
        <w:t>размер собственного капитала;</w:t>
      </w:r>
    </w:p>
    <w:p w14:paraId="4A2894B1" w14:textId="77777777" w:rsidR="0047636F" w:rsidRPr="00F638F5" w:rsidRDefault="0047636F" w:rsidP="009459A7">
      <w:pPr>
        <w:pStyle w:val="116"/>
      </w:pPr>
      <w:r w:rsidRPr="00F638F5">
        <w:t>способность в лучшей мере обеспечить надежность теплоснабжения в соответствующей системе теплоснабжения;</w:t>
      </w:r>
    </w:p>
    <w:p w14:paraId="11DD2DA9" w14:textId="7D1DFE99" w:rsidR="0047636F" w:rsidRPr="00F638F5" w:rsidRDefault="0047636F" w:rsidP="009459A7">
      <w:pPr>
        <w:pStyle w:val="1fff"/>
      </w:pPr>
      <w:r w:rsidRPr="00F638F5">
        <w:t xml:space="preserve">В настоящее время на территории муниципального образования  существует одна теплоснабжающая организация: </w:t>
      </w:r>
      <w:r w:rsidR="009A1994" w:rsidRPr="00F638F5">
        <w:t>.</w:t>
      </w:r>
      <w:r w:rsidR="002F023B">
        <w:t>ООО «СК «БЕЛАЯ»</w:t>
      </w:r>
      <w:r w:rsidRPr="00F638F5">
        <w:t xml:space="preserve"> Предприятие отвечает требованиям критериев по определению единой теплоснабжающей организации.</w:t>
      </w:r>
    </w:p>
    <w:p w14:paraId="6D2D5A53" w14:textId="3086AB9C" w:rsidR="005477C3" w:rsidRPr="00F638F5" w:rsidRDefault="0047636F" w:rsidP="009459A7">
      <w:pPr>
        <w:pStyle w:val="1fff"/>
      </w:pPr>
      <w:r w:rsidRPr="00F638F5">
        <w:t xml:space="preserve">Таким образом, на основании критериев определения единой теплоснабжающей организации, установленных в правилах организации теплоснабжения, утверждаемых Правительством Российской Федерации, предлагается определить теплоснабжающими организацию  </w:t>
      </w:r>
      <w:r w:rsidR="002F023B">
        <w:t>ООО «СК «БЕЛАЯ»</w:t>
      </w:r>
      <w:r w:rsidR="009A1994" w:rsidRPr="00F638F5">
        <w:t>.</w:t>
      </w:r>
    </w:p>
    <w:p w14:paraId="7FEF0940" w14:textId="77777777" w:rsidR="0064450E" w:rsidRPr="00F638F5" w:rsidRDefault="0064450E" w:rsidP="0047636F">
      <w:pPr>
        <w:rPr>
          <w:rFonts w:ascii="Times New Roman" w:hAnsi="Times New Roman"/>
          <w:szCs w:val="24"/>
          <w:lang w:val="ru-RU"/>
        </w:rPr>
      </w:pPr>
    </w:p>
    <w:p w14:paraId="1042DA0F" w14:textId="77777777" w:rsidR="005477C3" w:rsidRPr="00F638F5" w:rsidRDefault="005477C3" w:rsidP="00C70015">
      <w:pPr>
        <w:pStyle w:val="1a"/>
        <w:numPr>
          <w:ilvl w:val="0"/>
          <w:numId w:val="82"/>
        </w:numPr>
        <w:spacing w:line="240" w:lineRule="auto"/>
        <w:rPr>
          <w:szCs w:val="24"/>
        </w:rPr>
      </w:pPr>
      <w:bookmarkStart w:id="128" w:name="_Toc9154956"/>
      <w:r w:rsidRPr="00F638F5">
        <w:rPr>
          <w:szCs w:val="24"/>
        </w:rPr>
        <w:t>Заявки теплоснабжающих организаций, поданные в рамках разработки проекта схемы теплоснабжения (при их наличии), на присвоение статуса единой теплоснабжающей организации</w:t>
      </w:r>
      <w:bookmarkEnd w:id="128"/>
    </w:p>
    <w:p w14:paraId="6FB42406" w14:textId="734B3A7A" w:rsidR="0047636F" w:rsidRPr="00F638F5" w:rsidRDefault="0047636F" w:rsidP="009459A7">
      <w:pPr>
        <w:pStyle w:val="1fff"/>
      </w:pPr>
      <w:r w:rsidRPr="00F638F5">
        <w:t xml:space="preserve">Статусом единой теплоснабжающей организации обладает </w:t>
      </w:r>
      <w:r w:rsidR="009A1994" w:rsidRPr="00F638F5">
        <w:t>.</w:t>
      </w:r>
      <w:r w:rsidR="002F023B">
        <w:t>ООО «СК «БЕЛАЯ»</w:t>
      </w:r>
      <w:r w:rsidR="00232294" w:rsidRPr="00F638F5">
        <w:t xml:space="preserve">. </w:t>
      </w:r>
      <w:r w:rsidRPr="00F638F5">
        <w:t>Другие теплоснабжающие организации в муниципальном образовании отсутствуют.</w:t>
      </w:r>
    </w:p>
    <w:p w14:paraId="6CD6EB52" w14:textId="77777777" w:rsidR="005477C3" w:rsidRPr="00F638F5" w:rsidRDefault="005477C3" w:rsidP="00C33328">
      <w:pPr>
        <w:rPr>
          <w:rFonts w:ascii="Times New Roman" w:hAnsi="Times New Roman"/>
          <w:szCs w:val="24"/>
          <w:lang w:val="ru-RU"/>
        </w:rPr>
      </w:pPr>
    </w:p>
    <w:p w14:paraId="0C0E8D6C" w14:textId="77777777" w:rsidR="005477C3" w:rsidRPr="00F638F5" w:rsidRDefault="005477C3" w:rsidP="00C70015">
      <w:pPr>
        <w:pStyle w:val="1a"/>
        <w:numPr>
          <w:ilvl w:val="0"/>
          <w:numId w:val="82"/>
        </w:numPr>
        <w:spacing w:line="240" w:lineRule="auto"/>
        <w:rPr>
          <w:szCs w:val="24"/>
        </w:rPr>
      </w:pPr>
      <w:bookmarkStart w:id="129" w:name="_Toc9154957"/>
      <w:r w:rsidRPr="00F638F5">
        <w:rPr>
          <w:szCs w:val="24"/>
        </w:rPr>
        <w:t>Описание границ зон деятельности единой теплоснабжающей организации (организаций)</w:t>
      </w:r>
      <w:bookmarkEnd w:id="129"/>
    </w:p>
    <w:p w14:paraId="2554199D" w14:textId="77EF62FD" w:rsidR="005477C3" w:rsidRPr="00F638F5" w:rsidRDefault="0047636F" w:rsidP="009459A7">
      <w:pPr>
        <w:pStyle w:val="1fff"/>
      </w:pPr>
      <w:r w:rsidRPr="00F638F5">
        <w:t xml:space="preserve">Система теплоснабжения </w:t>
      </w:r>
      <w:r w:rsidR="002F023B">
        <w:t>ООО «СК «БЕЛАЯ»</w:t>
      </w:r>
      <w:r w:rsidRPr="00F638F5">
        <w:t xml:space="preserve"> охватывает территорию </w:t>
      </w:r>
      <w:r w:rsidR="0092573F">
        <w:t>Новомальтинского сельского поселения</w:t>
      </w:r>
      <w:r w:rsidRPr="00F638F5">
        <w:t xml:space="preserve">. Теплоснабжение обеспечивается от котельных установок, которые находятся в муниципальной </w:t>
      </w:r>
      <w:r w:rsidR="00232294" w:rsidRPr="00F638F5">
        <w:t xml:space="preserve">собственности и эксплуатируются </w:t>
      </w:r>
      <w:r w:rsidR="002F023B">
        <w:t>ООО «СК «БЕЛАЯ»</w:t>
      </w:r>
      <w:r w:rsidRPr="00F638F5">
        <w:t>, при этом осуществляется транспортировка тепловой энергии потребителям (через тепловые сети и сооружения на них).</w:t>
      </w:r>
    </w:p>
    <w:p w14:paraId="26676A69" w14:textId="77777777" w:rsidR="00D61227" w:rsidRPr="00F638F5" w:rsidRDefault="00D61227" w:rsidP="00D61227">
      <w:pPr>
        <w:rPr>
          <w:rFonts w:ascii="Times New Roman" w:hAnsi="Times New Roman"/>
          <w:lang w:val="ru-RU" w:eastAsia="ru-RU" w:bidi="ar-SA"/>
        </w:rPr>
      </w:pPr>
    </w:p>
    <w:p w14:paraId="686A17D5" w14:textId="77777777" w:rsidR="00D61227" w:rsidRPr="00F638F5" w:rsidRDefault="00D61227" w:rsidP="00D61227">
      <w:pPr>
        <w:rPr>
          <w:rFonts w:ascii="Times New Roman" w:hAnsi="Times New Roman"/>
          <w:lang w:val="ru-RU" w:eastAsia="ru-RU" w:bidi="ar-SA"/>
        </w:rPr>
      </w:pPr>
    </w:p>
    <w:p w14:paraId="4921307A" w14:textId="77777777" w:rsidR="00D61227" w:rsidRPr="00F638F5" w:rsidRDefault="00D61227" w:rsidP="00D61227">
      <w:pPr>
        <w:rPr>
          <w:rFonts w:ascii="Times New Roman" w:hAnsi="Times New Roman"/>
          <w:lang w:val="ru-RU" w:eastAsia="ru-RU" w:bidi="ar-SA"/>
        </w:rPr>
      </w:pPr>
    </w:p>
    <w:p w14:paraId="194D99F4" w14:textId="77777777" w:rsidR="005477C3" w:rsidRPr="00F638F5" w:rsidRDefault="005477C3" w:rsidP="003200E3">
      <w:pPr>
        <w:pStyle w:val="1a"/>
        <w:pageBreakBefore/>
        <w:numPr>
          <w:ilvl w:val="0"/>
          <w:numId w:val="0"/>
        </w:numPr>
        <w:spacing w:before="0" w:after="0" w:line="240" w:lineRule="auto"/>
        <w:contextualSpacing w:val="0"/>
      </w:pPr>
      <w:bookmarkStart w:id="130" w:name="_Toc9154958"/>
      <w:r w:rsidRPr="00F638F5">
        <w:t xml:space="preserve">ГЛАВА 16. </w:t>
      </w:r>
      <w:r w:rsidR="00B04148" w:rsidRPr="00F638F5">
        <w:t>РЕЕСТР МЕРОПРИЯТИЙ СХЕМЫ ТЕПЛОСНАБЖЕНИЯ</w:t>
      </w:r>
      <w:bookmarkEnd w:id="130"/>
      <w:r w:rsidRPr="00F638F5">
        <w:t xml:space="preserve"> </w:t>
      </w:r>
    </w:p>
    <w:p w14:paraId="5117F31E" w14:textId="77777777" w:rsidR="005477C3" w:rsidRPr="00F638F5" w:rsidRDefault="005477C3" w:rsidP="00C33328">
      <w:pPr>
        <w:rPr>
          <w:rFonts w:ascii="Times New Roman" w:hAnsi="Times New Roman"/>
          <w:szCs w:val="24"/>
          <w:lang w:val="ru-RU"/>
        </w:rPr>
      </w:pPr>
    </w:p>
    <w:p w14:paraId="1ED698B2" w14:textId="77777777" w:rsidR="005477C3" w:rsidRPr="00F638F5" w:rsidRDefault="005477C3" w:rsidP="00C33328">
      <w:pPr>
        <w:rPr>
          <w:rFonts w:ascii="Times New Roman" w:hAnsi="Times New Roman"/>
          <w:szCs w:val="24"/>
          <w:lang w:val="ru-RU"/>
        </w:rPr>
      </w:pPr>
    </w:p>
    <w:p w14:paraId="29ACB37E" w14:textId="77777777" w:rsidR="005477C3" w:rsidRPr="00F638F5" w:rsidRDefault="0079543B" w:rsidP="00C70015">
      <w:pPr>
        <w:pStyle w:val="1a"/>
        <w:numPr>
          <w:ilvl w:val="0"/>
          <w:numId w:val="83"/>
        </w:numPr>
        <w:spacing w:line="240" w:lineRule="auto"/>
        <w:rPr>
          <w:szCs w:val="24"/>
        </w:rPr>
      </w:pPr>
      <w:bookmarkStart w:id="131" w:name="_Toc9154959"/>
      <w:r w:rsidRPr="00F638F5">
        <w:rPr>
          <w:szCs w:val="24"/>
        </w:rPr>
        <w:t>П</w:t>
      </w:r>
      <w:r w:rsidR="005477C3" w:rsidRPr="00F638F5">
        <w:rPr>
          <w:szCs w:val="24"/>
        </w:rPr>
        <w:t xml:space="preserve">еречень </w:t>
      </w:r>
      <w:r w:rsidR="00F4700D" w:rsidRPr="00F638F5">
        <w:rPr>
          <w:szCs w:val="24"/>
        </w:rPr>
        <w:t>мероприятий по строительству, реконструкции, техническому перевооружению и (или) модернизации источников тепловой энергии</w:t>
      </w:r>
      <w:bookmarkEnd w:id="131"/>
    </w:p>
    <w:p w14:paraId="616E9F8B" w14:textId="77777777" w:rsidR="0015697B" w:rsidRDefault="006A3CAC" w:rsidP="006A3CAC">
      <w:pPr>
        <w:spacing w:after="120" w:line="276" w:lineRule="auto"/>
        <w:ind w:firstLine="709"/>
        <w:rPr>
          <w:rFonts w:ascii="Times New Roman" w:eastAsia="MS Mincho" w:hAnsi="Times New Roman"/>
          <w:szCs w:val="24"/>
          <w:lang w:val="ru-RU"/>
        </w:rPr>
      </w:pPr>
      <w:r w:rsidRPr="00F638F5">
        <w:rPr>
          <w:rFonts w:ascii="Times New Roman" w:eastAsia="MS Mincho" w:hAnsi="Times New Roman"/>
          <w:szCs w:val="24"/>
          <w:lang w:val="ru-RU"/>
        </w:rPr>
        <w:t xml:space="preserve">Мероприятия по строительству, реконструкции или техническому перевооружению источников тепловой энергии </w:t>
      </w:r>
      <w:r w:rsidR="006F03D5" w:rsidRPr="00F638F5">
        <w:rPr>
          <w:rFonts w:ascii="Times New Roman" w:eastAsia="MS Mincho" w:hAnsi="Times New Roman"/>
          <w:szCs w:val="24"/>
          <w:lang w:val="ru-RU"/>
        </w:rPr>
        <w:t xml:space="preserve">на территории </w:t>
      </w:r>
      <w:r w:rsidR="0092573F">
        <w:rPr>
          <w:rFonts w:ascii="Times New Roman" w:eastAsia="MS Mincho" w:hAnsi="Times New Roman"/>
          <w:szCs w:val="24"/>
          <w:lang w:val="ru-RU"/>
        </w:rPr>
        <w:t>Новомальтинского сельского поселения</w:t>
      </w:r>
      <w:r w:rsidR="0064450E" w:rsidRPr="00F638F5">
        <w:rPr>
          <w:rFonts w:ascii="Times New Roman" w:eastAsia="MS Mincho" w:hAnsi="Times New Roman"/>
          <w:szCs w:val="24"/>
          <w:lang w:val="ru-RU"/>
        </w:rPr>
        <w:t xml:space="preserve"> </w:t>
      </w:r>
      <w:r w:rsidR="0015697B" w:rsidRPr="00F638F5">
        <w:rPr>
          <w:rFonts w:ascii="Times New Roman" w:eastAsia="MS Mincho" w:hAnsi="Times New Roman"/>
          <w:szCs w:val="24"/>
          <w:lang w:val="ru-RU"/>
        </w:rPr>
        <w:t>включают в себя:</w:t>
      </w:r>
    </w:p>
    <w:p w14:paraId="6BEB8F3B" w14:textId="77777777" w:rsidR="005C600D" w:rsidRPr="00F638F5" w:rsidRDefault="005C600D" w:rsidP="005C600D">
      <w:pPr>
        <w:pStyle w:val="116"/>
      </w:pPr>
      <w:r>
        <w:t>Реконструкция котельн</w:t>
      </w:r>
      <w:r w:rsidR="005950E9">
        <w:t>ых</w:t>
      </w:r>
    </w:p>
    <w:p w14:paraId="46E2AE50" w14:textId="77777777" w:rsidR="00232294" w:rsidRPr="00F638F5" w:rsidRDefault="00232294" w:rsidP="00232294">
      <w:pPr>
        <w:pStyle w:val="116"/>
      </w:pPr>
      <w:r w:rsidRPr="00F638F5">
        <w:t>Установка прибора учёта тепла.</w:t>
      </w:r>
    </w:p>
    <w:p w14:paraId="014611DA" w14:textId="77777777" w:rsidR="009A1994" w:rsidRPr="00F638F5" w:rsidRDefault="009A1994" w:rsidP="00232294">
      <w:pPr>
        <w:pStyle w:val="116"/>
        <w:numPr>
          <w:ilvl w:val="0"/>
          <w:numId w:val="0"/>
        </w:numPr>
        <w:ind w:left="1135" w:hanging="284"/>
      </w:pPr>
    </w:p>
    <w:p w14:paraId="7827830D" w14:textId="77777777" w:rsidR="005477C3" w:rsidRPr="00F638F5" w:rsidRDefault="0079543B" w:rsidP="00C70015">
      <w:pPr>
        <w:pStyle w:val="1a"/>
        <w:numPr>
          <w:ilvl w:val="0"/>
          <w:numId w:val="83"/>
        </w:numPr>
        <w:spacing w:line="240" w:lineRule="auto"/>
        <w:rPr>
          <w:szCs w:val="24"/>
        </w:rPr>
      </w:pPr>
      <w:bookmarkStart w:id="132" w:name="_Toc9154960"/>
      <w:r w:rsidRPr="00F638F5">
        <w:rPr>
          <w:szCs w:val="24"/>
        </w:rPr>
        <w:t xml:space="preserve">Перечень </w:t>
      </w:r>
      <w:r w:rsidR="00F4700D" w:rsidRPr="00F638F5">
        <w:rPr>
          <w:szCs w:val="24"/>
        </w:rPr>
        <w:t>мероприятий по строительству, реконструкции, техническому перевооружению и (или) модернизации тепловых сетей и сооружений на них</w:t>
      </w:r>
      <w:bookmarkEnd w:id="132"/>
    </w:p>
    <w:p w14:paraId="1EDB8608" w14:textId="77777777" w:rsidR="006F03D5" w:rsidRPr="00F638F5" w:rsidRDefault="006F03D5" w:rsidP="009459A7">
      <w:pPr>
        <w:pStyle w:val="1fff"/>
      </w:pPr>
      <w:r w:rsidRPr="00F638F5">
        <w:t xml:space="preserve">Согласно данным администрации на территории </w:t>
      </w:r>
      <w:r w:rsidR="0092573F">
        <w:t>Новомальтинского сельского поселения</w:t>
      </w:r>
      <w:r w:rsidRPr="00F638F5">
        <w:t xml:space="preserve"> предусматривается:</w:t>
      </w:r>
    </w:p>
    <w:p w14:paraId="66B1AD1B" w14:textId="77777777" w:rsidR="009A1994" w:rsidRPr="00F638F5" w:rsidRDefault="005950E9" w:rsidP="00232294">
      <w:pPr>
        <w:pStyle w:val="116"/>
      </w:pPr>
      <w:r>
        <w:t>Реконструкция</w:t>
      </w:r>
      <w:r w:rsidR="00D61227" w:rsidRPr="00F638F5">
        <w:t xml:space="preserve"> сетей теплоснабжения</w:t>
      </w:r>
    </w:p>
    <w:p w14:paraId="494ADA98" w14:textId="77777777" w:rsidR="005477C3" w:rsidRPr="00F638F5" w:rsidRDefault="009A1994" w:rsidP="009A1994">
      <w:pPr>
        <w:pStyle w:val="116"/>
        <w:rPr>
          <w:szCs w:val="24"/>
        </w:rPr>
      </w:pPr>
      <w:r w:rsidRPr="00F638F5">
        <w:t>Строительство новых сетей теплоснабжения</w:t>
      </w:r>
    </w:p>
    <w:p w14:paraId="57B0E7BD" w14:textId="77777777" w:rsidR="00D61227" w:rsidRPr="00F638F5" w:rsidRDefault="00D61227" w:rsidP="00D61227">
      <w:pPr>
        <w:pStyle w:val="116"/>
        <w:numPr>
          <w:ilvl w:val="0"/>
          <w:numId w:val="0"/>
        </w:numPr>
        <w:ind w:left="1135"/>
        <w:rPr>
          <w:szCs w:val="24"/>
        </w:rPr>
      </w:pPr>
    </w:p>
    <w:p w14:paraId="38B7146E" w14:textId="77777777" w:rsidR="0079543B" w:rsidRPr="00F638F5" w:rsidRDefault="0079543B" w:rsidP="00C70015">
      <w:pPr>
        <w:pStyle w:val="1a"/>
        <w:numPr>
          <w:ilvl w:val="0"/>
          <w:numId w:val="83"/>
        </w:numPr>
        <w:spacing w:line="240" w:lineRule="auto"/>
        <w:rPr>
          <w:szCs w:val="24"/>
        </w:rPr>
      </w:pPr>
      <w:bookmarkStart w:id="133" w:name="_Toc9154961"/>
      <w:r w:rsidRPr="00F638F5">
        <w:rPr>
          <w:szCs w:val="24"/>
        </w:rPr>
        <w:t>Перечень мероприятий, обеспечивающих переход от открытых систем теплоснабжения (горячего водоснабжения) на закрытые системы горячего водоснабжения</w:t>
      </w:r>
      <w:bookmarkEnd w:id="133"/>
    </w:p>
    <w:p w14:paraId="62978079" w14:textId="77777777" w:rsidR="005477C3" w:rsidRPr="00F638F5" w:rsidRDefault="00F4700D" w:rsidP="009459A7">
      <w:pPr>
        <w:pStyle w:val="1fff"/>
      </w:pPr>
      <w:r w:rsidRPr="00F638F5">
        <w:t xml:space="preserve">Переход на закрытую схему ГВС </w:t>
      </w:r>
      <w:r w:rsidR="0064450E" w:rsidRPr="00F638F5">
        <w:t>не требуется</w:t>
      </w:r>
      <w:r w:rsidRPr="00F638F5">
        <w:t>.</w:t>
      </w:r>
    </w:p>
    <w:p w14:paraId="69288ADB" w14:textId="77777777" w:rsidR="00F4700D" w:rsidRPr="00F638F5" w:rsidRDefault="00F4700D" w:rsidP="00C33328">
      <w:pPr>
        <w:rPr>
          <w:rFonts w:ascii="Times New Roman" w:hAnsi="Times New Roman"/>
          <w:szCs w:val="24"/>
          <w:lang w:val="ru-RU"/>
        </w:rPr>
      </w:pPr>
    </w:p>
    <w:p w14:paraId="5363D8C9" w14:textId="77777777" w:rsidR="0079543B" w:rsidRPr="00F638F5" w:rsidRDefault="0079543B" w:rsidP="003200E3">
      <w:pPr>
        <w:pStyle w:val="1a"/>
        <w:pageBreakBefore/>
        <w:numPr>
          <w:ilvl w:val="0"/>
          <w:numId w:val="0"/>
        </w:numPr>
        <w:spacing w:before="0" w:after="0" w:line="240" w:lineRule="auto"/>
        <w:contextualSpacing w:val="0"/>
      </w:pPr>
      <w:bookmarkStart w:id="134" w:name="_Toc9154962"/>
      <w:r w:rsidRPr="00F638F5">
        <w:t>ГЛАВА 17. ЗАМЕЧАНИЯ И ПРЕДЛОЖЕНИЯ К ПРОЕКТУ СХЕМЫ ТЕПЛОСНАБЖЕНИЯ</w:t>
      </w:r>
      <w:bookmarkEnd w:id="134"/>
      <w:r w:rsidRPr="00F638F5">
        <w:t xml:space="preserve">  </w:t>
      </w:r>
    </w:p>
    <w:p w14:paraId="38808012" w14:textId="77777777" w:rsidR="0079543B" w:rsidRPr="00F638F5" w:rsidRDefault="0079543B" w:rsidP="00C33328">
      <w:pPr>
        <w:rPr>
          <w:rFonts w:ascii="Times New Roman" w:hAnsi="Times New Roman"/>
          <w:szCs w:val="24"/>
          <w:lang w:val="ru-RU"/>
        </w:rPr>
      </w:pPr>
    </w:p>
    <w:p w14:paraId="34BDFF57" w14:textId="77777777" w:rsidR="003F7A13" w:rsidRPr="00F638F5" w:rsidRDefault="003F7A13" w:rsidP="00C70015">
      <w:pPr>
        <w:pStyle w:val="1a"/>
        <w:numPr>
          <w:ilvl w:val="0"/>
          <w:numId w:val="93"/>
        </w:numPr>
      </w:pPr>
      <w:r w:rsidRPr="00F638F5">
        <w:t>Перечень всех замечаний и предложений, поступивших при разработке, утверждении и актуализации схемы теплоснабжения</w:t>
      </w:r>
    </w:p>
    <w:p w14:paraId="77F98D69" w14:textId="77777777" w:rsidR="0079543B" w:rsidRPr="00F638F5" w:rsidRDefault="006F03D5" w:rsidP="009459A7">
      <w:pPr>
        <w:pStyle w:val="1fff"/>
      </w:pPr>
      <w:r w:rsidRPr="00F638F5">
        <w:t>Замечания и предложения к проекту схемы теплоснабжения  отсутствуют.</w:t>
      </w:r>
    </w:p>
    <w:p w14:paraId="3BB2E90F" w14:textId="77777777" w:rsidR="003F7A13" w:rsidRPr="00F638F5" w:rsidRDefault="003F7A13" w:rsidP="00C33328">
      <w:pPr>
        <w:rPr>
          <w:rFonts w:ascii="Times New Roman" w:hAnsi="Times New Roman"/>
          <w:szCs w:val="24"/>
          <w:lang w:val="ru-RU"/>
        </w:rPr>
      </w:pPr>
    </w:p>
    <w:p w14:paraId="59A3BE49" w14:textId="77777777" w:rsidR="003F7A13" w:rsidRPr="00F638F5" w:rsidRDefault="003F7A13" w:rsidP="00C70015">
      <w:pPr>
        <w:pStyle w:val="1a"/>
        <w:numPr>
          <w:ilvl w:val="0"/>
          <w:numId w:val="93"/>
        </w:numPr>
        <w:rPr>
          <w:szCs w:val="24"/>
        </w:rPr>
      </w:pPr>
      <w:r w:rsidRPr="00F638F5">
        <w:rPr>
          <w:szCs w:val="24"/>
        </w:rPr>
        <w:t>Ответы разработчиков проекта схемы теплоснабжения на замечания и предложения</w:t>
      </w:r>
    </w:p>
    <w:p w14:paraId="79C7EE8D" w14:textId="77777777" w:rsidR="003F7A13" w:rsidRPr="00F638F5" w:rsidRDefault="003F7A13" w:rsidP="009459A7">
      <w:pPr>
        <w:pStyle w:val="1fff"/>
      </w:pPr>
      <w:r w:rsidRPr="00F638F5">
        <w:t>Замечания и предложения к проекту схемы теплоснабжения  отсутствуют.</w:t>
      </w:r>
    </w:p>
    <w:p w14:paraId="061796FB" w14:textId="77777777" w:rsidR="0079543B" w:rsidRPr="00F638F5" w:rsidRDefault="0079543B" w:rsidP="006F03D5">
      <w:pPr>
        <w:ind w:firstLine="0"/>
        <w:rPr>
          <w:rFonts w:ascii="Times New Roman" w:hAnsi="Times New Roman"/>
          <w:szCs w:val="24"/>
          <w:lang w:val="ru-RU"/>
        </w:rPr>
      </w:pPr>
    </w:p>
    <w:p w14:paraId="5207C31F" w14:textId="77777777" w:rsidR="003F7A13" w:rsidRPr="00F638F5" w:rsidRDefault="003F7A13" w:rsidP="00C70015">
      <w:pPr>
        <w:pStyle w:val="1a"/>
        <w:numPr>
          <w:ilvl w:val="0"/>
          <w:numId w:val="93"/>
        </w:numPr>
        <w:rPr>
          <w:szCs w:val="24"/>
        </w:rPr>
      </w:pPr>
      <w:r w:rsidRPr="00F638F5">
        <w:rPr>
          <w:szCs w:val="24"/>
        </w:rPr>
        <w:t>Перечень учтенных замечаний и предложений, а также реестр изменений, внесенных в разделы схемы теплоснабжения и главы обосновывающих материалов к схеме теплоснабжения</w:t>
      </w:r>
    </w:p>
    <w:p w14:paraId="0ED54EFC" w14:textId="77777777" w:rsidR="003F7A13" w:rsidRPr="00F638F5" w:rsidRDefault="003F7A13" w:rsidP="009459A7">
      <w:pPr>
        <w:pStyle w:val="1fff"/>
      </w:pPr>
      <w:r w:rsidRPr="00F638F5">
        <w:t>Замечания и предложения к проекту схемы теплоснабжения  отсутствуют.</w:t>
      </w:r>
    </w:p>
    <w:p w14:paraId="2843E168" w14:textId="77777777" w:rsidR="0079543B" w:rsidRPr="00F638F5" w:rsidRDefault="0079543B" w:rsidP="00C33328">
      <w:pPr>
        <w:rPr>
          <w:rFonts w:ascii="Times New Roman" w:hAnsi="Times New Roman"/>
          <w:szCs w:val="24"/>
          <w:lang w:val="ru-RU"/>
        </w:rPr>
      </w:pPr>
    </w:p>
    <w:p w14:paraId="4F2B0DAD" w14:textId="77777777" w:rsidR="0079543B" w:rsidRPr="00F638F5" w:rsidRDefault="0079543B" w:rsidP="00C33328">
      <w:pPr>
        <w:rPr>
          <w:rFonts w:ascii="Times New Roman" w:hAnsi="Times New Roman"/>
          <w:szCs w:val="24"/>
          <w:lang w:val="ru-RU"/>
        </w:rPr>
      </w:pPr>
    </w:p>
    <w:p w14:paraId="41B876D8" w14:textId="1DDB0EA6" w:rsidR="008C697F" w:rsidRPr="00F638F5" w:rsidRDefault="008C697F" w:rsidP="00C33328">
      <w:pPr>
        <w:rPr>
          <w:rFonts w:ascii="Times New Roman" w:hAnsi="Times New Roman"/>
          <w:szCs w:val="24"/>
          <w:lang w:val="ru-RU"/>
        </w:rPr>
      </w:pPr>
    </w:p>
    <w:sectPr w:rsidR="008C697F" w:rsidRPr="00F638F5" w:rsidSect="008F7187">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B1D90" w14:textId="77777777" w:rsidR="00EA5673" w:rsidRPr="00085F0E" w:rsidRDefault="00EA5673" w:rsidP="00D23C46">
      <w:r w:rsidRPr="00085F0E">
        <w:separator/>
      </w:r>
    </w:p>
    <w:p w14:paraId="193A15A6" w14:textId="77777777" w:rsidR="00EA5673" w:rsidRDefault="00EA5673"/>
  </w:endnote>
  <w:endnote w:type="continuationSeparator" w:id="0">
    <w:p w14:paraId="6ADABEFE" w14:textId="77777777" w:rsidR="00EA5673" w:rsidRPr="00085F0E" w:rsidRDefault="00EA5673" w:rsidP="00D23C46">
      <w:r w:rsidRPr="00085F0E">
        <w:continuationSeparator/>
      </w:r>
    </w:p>
    <w:p w14:paraId="64DE09E3" w14:textId="77777777" w:rsidR="00EA5673" w:rsidRDefault="00EA56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Arial Black">
    <w:panose1 w:val="020B0A04020102020204"/>
    <w:charset w:val="CC"/>
    <w:family w:val="swiss"/>
    <w:pitch w:val="variable"/>
    <w:sig w:usb0="A00002AF" w:usb1="400078FB" w:usb2="00000000" w:usb3="00000000" w:csb0="0000009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variable"/>
  </w:font>
  <w:font w:name="Consultant">
    <w:altName w:val="Lucida Console"/>
    <w:panose1 w:val="00000000000000000000"/>
    <w:charset w:val="00"/>
    <w:family w:val="modern"/>
    <w:notTrueType/>
    <w:pitch w:val="fixed"/>
    <w:sig w:usb0="00000003" w:usb1="00000000" w:usb2="00000000" w:usb3="00000000" w:csb0="00000001" w:csb1="00000000"/>
  </w:font>
  <w:font w:name="NTTimes/Cyrillic">
    <w:altName w:val="Times New Roman"/>
    <w:charset w:val="CC"/>
    <w:family w:val="auto"/>
    <w:pitch w:val="variable"/>
  </w:font>
  <w:font w:name="Century Schoolbook">
    <w:charset w:val="00"/>
    <w:family w:val="roman"/>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rebuchet MS">
    <w:panose1 w:val="020B0603020202020204"/>
    <w:charset w:val="CC"/>
    <w:family w:val="swiss"/>
    <w:pitch w:val="variable"/>
    <w:sig w:usb0="00000687" w:usb1="00000000" w:usb2="00000000" w:usb3="00000000" w:csb0="0000009F" w:csb1="00000000"/>
  </w:font>
  <w:font w:name="Franklin Gothic Heavy">
    <w:charset w:val="00"/>
    <w:family w:val="swiss"/>
    <w:pitch w:val="variable"/>
    <w:sig w:usb0="000002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Franklin Gothic Demi Cond">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mbria Math">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5D05C" w14:textId="77777777" w:rsidR="00147AE9" w:rsidRPr="00255A25" w:rsidRDefault="00147AE9" w:rsidP="00211D84">
    <w:pPr>
      <w:ind w:firstLine="0"/>
      <w:jc w:val="center"/>
      <w:rPr>
        <w:rFonts w:ascii="Times New Roman" w:hAnsi="Times New Roman"/>
        <w:b/>
        <w:lang w:val="ru-RU"/>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DBF98" w14:textId="77777777" w:rsidR="00147AE9" w:rsidRPr="00282CA9" w:rsidRDefault="00147AE9" w:rsidP="007658CF">
    <w:pPr>
      <w:pBdr>
        <w:bottom w:val="single" w:sz="12" w:space="1" w:color="auto"/>
      </w:pBdr>
      <w:tabs>
        <w:tab w:val="center" w:pos="4677"/>
        <w:tab w:val="right" w:pos="9355"/>
      </w:tabs>
      <w:rPr>
        <w:rFonts w:ascii="Times New Roman" w:eastAsia="Calibri" w:hAnsi="Times New Roman"/>
      </w:rPr>
    </w:pPr>
  </w:p>
  <w:p w14:paraId="1E0C1033" w14:textId="77777777" w:rsidR="00147AE9" w:rsidRPr="00282CA9" w:rsidRDefault="00147AE9" w:rsidP="007658CF">
    <w:pPr>
      <w:tabs>
        <w:tab w:val="center" w:pos="4677"/>
        <w:tab w:val="right" w:pos="9355"/>
      </w:tabs>
      <w:jc w:val="right"/>
      <w:rPr>
        <w:rFonts w:ascii="Times New Roman" w:eastAsia="Calibri" w:hAnsi="Times New Roman"/>
      </w:rPr>
    </w:pPr>
    <w:r w:rsidRPr="00282CA9">
      <w:rPr>
        <w:rFonts w:ascii="Times New Roman" w:eastAsia="Calibri" w:hAnsi="Times New Roman"/>
      </w:rPr>
      <w:fldChar w:fldCharType="begin"/>
    </w:r>
    <w:r w:rsidRPr="00282CA9">
      <w:rPr>
        <w:rFonts w:ascii="Times New Roman" w:eastAsia="Calibri" w:hAnsi="Times New Roman"/>
      </w:rPr>
      <w:instrText>PAGE   \* MERGEFORMAT</w:instrText>
    </w:r>
    <w:r w:rsidRPr="00282CA9">
      <w:rPr>
        <w:rFonts w:ascii="Times New Roman" w:eastAsia="Calibri" w:hAnsi="Times New Roman"/>
      </w:rPr>
      <w:fldChar w:fldCharType="separate"/>
    </w:r>
    <w:r w:rsidR="00343D3E">
      <w:rPr>
        <w:rFonts w:ascii="Times New Roman" w:eastAsia="Calibri" w:hAnsi="Times New Roman"/>
        <w:noProof/>
      </w:rPr>
      <w:t>80</w:t>
    </w:r>
    <w:r w:rsidRPr="00282CA9">
      <w:rPr>
        <w:rFonts w:ascii="Times New Roman" w:eastAsia="Calibri" w:hAnsi="Times New Roman"/>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7" w:rightFromText="187" w:vertAnchor="page" w:horzAnchor="page" w:tblpX="22704" w:tblpYSpec="bottom"/>
      <w:tblW w:w="0" w:type="auto"/>
      <w:tblLook w:val="04A0" w:firstRow="1" w:lastRow="0" w:firstColumn="1" w:lastColumn="0" w:noHBand="0" w:noVBand="1"/>
    </w:tblPr>
    <w:tblGrid>
      <w:gridCol w:w="675"/>
    </w:tblGrid>
    <w:tr w:rsidR="00147AE9" w:rsidRPr="006F03D5" w14:paraId="635F11CF" w14:textId="77777777" w:rsidTr="005D7D19">
      <w:trPr>
        <w:trHeight w:val="964"/>
      </w:trPr>
      <w:tc>
        <w:tcPr>
          <w:tcW w:w="675" w:type="dxa"/>
          <w:tcBorders>
            <w:top w:val="single" w:sz="4" w:space="0" w:color="auto"/>
          </w:tcBorders>
        </w:tcPr>
        <w:p w14:paraId="20EDF1B9" w14:textId="77777777" w:rsidR="00147AE9" w:rsidRPr="006F03D5" w:rsidRDefault="00147AE9" w:rsidP="005D7D19">
          <w:pPr>
            <w:pStyle w:val="aff4"/>
            <w:ind w:left="284" w:right="-1242" w:hanging="284"/>
            <w:rPr>
              <w:sz w:val="28"/>
              <w:szCs w:val="28"/>
            </w:rPr>
          </w:pPr>
          <w:r w:rsidRPr="006F03D5">
            <w:rPr>
              <w:sz w:val="28"/>
              <w:szCs w:val="28"/>
            </w:rPr>
            <w:fldChar w:fldCharType="begin"/>
          </w:r>
          <w:r w:rsidRPr="006F03D5">
            <w:rPr>
              <w:sz w:val="28"/>
              <w:szCs w:val="28"/>
            </w:rPr>
            <w:instrText xml:space="preserve"> PAGE   \* MERGEFORMAT </w:instrText>
          </w:r>
          <w:r w:rsidRPr="006F03D5">
            <w:rPr>
              <w:sz w:val="28"/>
              <w:szCs w:val="28"/>
            </w:rPr>
            <w:fldChar w:fldCharType="separate"/>
          </w:r>
          <w:r w:rsidRPr="006F03D5">
            <w:rPr>
              <w:noProof/>
              <w:color w:val="4F81BD"/>
              <w:sz w:val="28"/>
              <w:szCs w:val="28"/>
            </w:rPr>
            <w:t>189</w:t>
          </w:r>
          <w:r w:rsidRPr="006F03D5">
            <w:rPr>
              <w:noProof/>
              <w:color w:val="4F81BD"/>
              <w:sz w:val="28"/>
              <w:szCs w:val="28"/>
            </w:rPr>
            <w:fldChar w:fldCharType="end"/>
          </w:r>
        </w:p>
      </w:tc>
    </w:tr>
  </w:tbl>
  <w:p w14:paraId="513B169A" w14:textId="77777777" w:rsidR="00147AE9" w:rsidRDefault="00147AE9" w:rsidP="00C25887">
    <w:pPr>
      <w:pStyle w:val="aff4"/>
      <w:tabs>
        <w:tab w:val="left" w:pos="3544"/>
        <w:tab w:val="left" w:pos="3686"/>
        <w:tab w:val="left" w:pos="3828"/>
        <w:tab w:val="left" w:pos="4536"/>
        <w:tab w:val="left" w:pos="4678"/>
        <w:tab w:val="left" w:pos="5103"/>
        <w:tab w:val="left" w:pos="5387"/>
        <w:tab w:val="left" w:pos="5529"/>
        <w:tab w:val="left" w:pos="5954"/>
      </w:tabs>
      <w:jc w:val="center"/>
      <w:rPr>
        <w:rFonts w:ascii="Times New Roman" w:hAnsi="Times New Roman"/>
        <w:sz w:val="20"/>
        <w:szCs w:val="20"/>
      </w:rPr>
    </w:pPr>
    <w:r w:rsidRPr="008A12FA">
      <w:rPr>
        <w:rFonts w:ascii="Times New Roman" w:hAnsi="Times New Roman"/>
        <w:sz w:val="20"/>
        <w:szCs w:val="20"/>
      </w:rPr>
      <w:t>651</w:t>
    </w:r>
    <w:r>
      <w:rPr>
        <w:rFonts w:ascii="Times New Roman" w:hAnsi="Times New Roman"/>
        <w:sz w:val="20"/>
        <w:szCs w:val="20"/>
      </w:rPr>
      <w:t>.ПП-ТГ.001.003.000</w:t>
    </w:r>
  </w:p>
  <w:p w14:paraId="62DEFB11" w14:textId="77777777" w:rsidR="00147AE9" w:rsidRPr="00554885" w:rsidRDefault="00147AE9" w:rsidP="00C25887">
    <w:pPr>
      <w:pStyle w:val="aff4"/>
      <w:tabs>
        <w:tab w:val="left" w:pos="3544"/>
        <w:tab w:val="left" w:pos="3686"/>
        <w:tab w:val="left" w:pos="3828"/>
        <w:tab w:val="left" w:pos="4536"/>
        <w:tab w:val="left" w:pos="4678"/>
        <w:tab w:val="left" w:pos="5103"/>
        <w:tab w:val="left" w:pos="5387"/>
        <w:tab w:val="left" w:pos="5529"/>
        <w:tab w:val="left" w:pos="5954"/>
      </w:tabs>
      <w:jc w:val="right"/>
      <w:rPr>
        <w:rFonts w:ascii="Arial Black" w:hAnsi="Arial Black"/>
        <w:sz w:val="20"/>
        <w:szCs w:val="20"/>
      </w:rPr>
    </w:pPr>
    <w:r w:rsidRPr="008A12FA">
      <w:rPr>
        <w:rFonts w:ascii="Arial Black" w:hAnsi="Arial Black"/>
        <w:sz w:val="20"/>
        <w:szCs w:val="20"/>
      </w:rPr>
      <w:fldChar w:fldCharType="begin"/>
    </w:r>
    <w:r w:rsidRPr="008A12FA">
      <w:rPr>
        <w:rFonts w:ascii="Arial Black" w:hAnsi="Arial Black"/>
        <w:sz w:val="20"/>
        <w:szCs w:val="20"/>
      </w:rPr>
      <w:instrText xml:space="preserve"> PAGE   \* MERGEFORMAT </w:instrText>
    </w:r>
    <w:r w:rsidRPr="008A12FA">
      <w:rPr>
        <w:rFonts w:ascii="Arial Black" w:hAnsi="Arial Black"/>
        <w:sz w:val="20"/>
        <w:szCs w:val="20"/>
      </w:rPr>
      <w:fldChar w:fldCharType="separate"/>
    </w:r>
    <w:r>
      <w:rPr>
        <w:rFonts w:ascii="Arial Black" w:hAnsi="Arial Black"/>
        <w:noProof/>
        <w:sz w:val="20"/>
        <w:szCs w:val="20"/>
      </w:rPr>
      <w:t>189</w:t>
    </w:r>
    <w:r w:rsidRPr="008A12FA">
      <w:rPr>
        <w:rFonts w:ascii="Arial Black" w:hAnsi="Arial Black"/>
        <w:sz w:val="20"/>
        <w:szCs w:val="20"/>
      </w:rPr>
      <w:fldChar w:fldCharType="end"/>
    </w:r>
  </w:p>
  <w:p w14:paraId="1F52B550" w14:textId="77777777" w:rsidR="00147AE9" w:rsidRPr="003B65ED" w:rsidRDefault="00147AE9" w:rsidP="00C25887">
    <w:pPr>
      <w:pStyle w:val="aff4"/>
      <w:jc w:val="center"/>
      <w:rPr>
        <w:sz w:val="20"/>
        <w:szCs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F2B01" w14:textId="77777777" w:rsidR="00147AE9" w:rsidRPr="001929A7" w:rsidRDefault="00147AE9" w:rsidP="00E80558">
    <w:pPr>
      <w:pStyle w:val="afffa"/>
      <w:spacing w:after="120"/>
      <w:rPr>
        <w:smallCaps w:val="0"/>
        <w:sz w:val="24"/>
        <w:szCs w:val="24"/>
      </w:rPr>
    </w:pPr>
    <w:r>
      <w:rPr>
        <w:smallCaps w:val="0"/>
        <w:sz w:val="24"/>
        <w:szCs w:val="24"/>
      </w:rPr>
      <w:t>Санкт-Петербург</w:t>
    </w:r>
  </w:p>
  <w:p w14:paraId="33217E63" w14:textId="77777777" w:rsidR="00147AE9" w:rsidRPr="006F03D5" w:rsidRDefault="00147AE9" w:rsidP="00E80558">
    <w:pPr>
      <w:pStyle w:val="afffa"/>
      <w:spacing w:after="120"/>
      <w:rPr>
        <w:rFonts w:ascii="Calibri" w:eastAsia="Calibri" w:hAnsi="Calibri"/>
        <w:b w:val="0"/>
        <w:smallCaps w:val="0"/>
        <w:spacing w:val="0"/>
        <w:sz w:val="24"/>
        <w:szCs w:val="24"/>
        <w:lang w:bidi="ar-SA"/>
      </w:rPr>
    </w:pPr>
    <w:r w:rsidRPr="001929A7">
      <w:rPr>
        <w:smallCaps w:val="0"/>
        <w:sz w:val="24"/>
        <w:szCs w:val="24"/>
      </w:rPr>
      <w:t>201</w:t>
    </w:r>
    <w:r>
      <w:rPr>
        <w:smallCaps w:val="0"/>
        <w:sz w:val="24"/>
        <w:szCs w:val="24"/>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44ED84" w14:textId="77777777" w:rsidR="00EA5673" w:rsidRPr="00085F0E" w:rsidRDefault="00EA5673" w:rsidP="00D23C46">
      <w:r w:rsidRPr="00085F0E">
        <w:separator/>
      </w:r>
    </w:p>
    <w:p w14:paraId="0158B34E" w14:textId="77777777" w:rsidR="00EA5673" w:rsidRDefault="00EA5673"/>
  </w:footnote>
  <w:footnote w:type="continuationSeparator" w:id="0">
    <w:p w14:paraId="275AB832" w14:textId="77777777" w:rsidR="00EA5673" w:rsidRPr="00085F0E" w:rsidRDefault="00EA5673" w:rsidP="00D23C46">
      <w:r w:rsidRPr="00085F0E">
        <w:continuationSeparator/>
      </w:r>
    </w:p>
    <w:p w14:paraId="5E5930C0" w14:textId="77777777" w:rsidR="00EA5673" w:rsidRDefault="00EA567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FA6E7" w14:textId="77777777" w:rsidR="00147AE9" w:rsidRPr="0092573F" w:rsidRDefault="00147AE9" w:rsidP="0092573F">
    <w:pPr>
      <w:pBdr>
        <w:bottom w:val="single" w:sz="4" w:space="1" w:color="auto"/>
      </w:pBdr>
      <w:tabs>
        <w:tab w:val="center" w:pos="4677"/>
        <w:tab w:val="right" w:pos="9355"/>
      </w:tabs>
      <w:spacing w:line="240" w:lineRule="auto"/>
      <w:ind w:firstLine="0"/>
      <w:jc w:val="center"/>
      <w:rPr>
        <w:rFonts w:ascii="Times New Roman" w:eastAsia="Calibri" w:hAnsi="Times New Roman"/>
        <w:caps/>
        <w:sz w:val="16"/>
        <w:szCs w:val="16"/>
        <w:lang w:val="ru-RU" w:bidi="ar-SA"/>
      </w:rPr>
    </w:pPr>
    <w:r w:rsidRPr="006F03D5">
      <w:rPr>
        <w:rFonts w:ascii="Times New Roman" w:eastAsia="Calibri" w:hAnsi="Times New Roman"/>
        <w:caps/>
        <w:sz w:val="16"/>
        <w:szCs w:val="16"/>
        <w:lang w:val="ru-RU" w:bidi="ar-SA"/>
      </w:rPr>
      <w:t xml:space="preserve">Обосновывающие материалы к схеме теплоснабженя </w:t>
    </w:r>
    <w:r w:rsidRPr="0092573F">
      <w:rPr>
        <w:rFonts w:ascii="Times New Roman" w:eastAsia="Calibri" w:hAnsi="Times New Roman"/>
        <w:caps/>
        <w:sz w:val="16"/>
        <w:szCs w:val="16"/>
        <w:lang w:val="ru-RU" w:bidi="ar-SA"/>
      </w:rPr>
      <w:t xml:space="preserve">НОВОМАЛЬТИНСКОГО СЕЛЬСКОГО ПОСЕЛЕНИЯ  </w:t>
    </w:r>
  </w:p>
  <w:p w14:paraId="52D2C3CF" w14:textId="77777777" w:rsidR="00147AE9" w:rsidRPr="006F03D5" w:rsidRDefault="00147AE9" w:rsidP="0092573F">
    <w:pPr>
      <w:pBdr>
        <w:bottom w:val="single" w:sz="4" w:space="1" w:color="auto"/>
      </w:pBdr>
      <w:tabs>
        <w:tab w:val="center" w:pos="4677"/>
        <w:tab w:val="right" w:pos="9355"/>
      </w:tabs>
      <w:spacing w:line="240" w:lineRule="auto"/>
      <w:ind w:firstLine="0"/>
      <w:jc w:val="center"/>
      <w:rPr>
        <w:rFonts w:ascii="Times New Roman" w:eastAsia="Calibri" w:hAnsi="Times New Roman"/>
        <w:caps/>
        <w:sz w:val="16"/>
        <w:szCs w:val="16"/>
        <w:lang w:val="ru-RU" w:bidi="ar-SA"/>
      </w:rPr>
    </w:pPr>
    <w:r w:rsidRPr="0092573F">
      <w:rPr>
        <w:rFonts w:ascii="Times New Roman" w:eastAsia="Calibri" w:hAnsi="Times New Roman"/>
        <w:caps/>
        <w:sz w:val="16"/>
        <w:szCs w:val="16"/>
        <w:lang w:val="ru-RU" w:bidi="ar-SA"/>
      </w:rPr>
      <w:t>УСОЛЬСКОГО РАЙОНА</w:t>
    </w:r>
    <w:r>
      <w:rPr>
        <w:rFonts w:ascii="Times New Roman" w:eastAsia="Calibri" w:hAnsi="Times New Roman"/>
        <w:caps/>
        <w:sz w:val="16"/>
        <w:szCs w:val="16"/>
        <w:lang w:val="ru-RU" w:bidi="ar-SA"/>
      </w:rPr>
      <w:t xml:space="preserve"> </w:t>
    </w:r>
    <w:r w:rsidRPr="0092573F">
      <w:rPr>
        <w:rFonts w:ascii="Times New Roman" w:eastAsia="Calibri" w:hAnsi="Times New Roman"/>
        <w:caps/>
        <w:sz w:val="16"/>
        <w:szCs w:val="16"/>
        <w:lang w:val="ru-RU" w:bidi="ar-SA"/>
      </w:rPr>
      <w:t>ИРКУТСКОЙ ОБЛАСТИ</w:t>
    </w:r>
    <w:r w:rsidRPr="006F03D5">
      <w:rPr>
        <w:rFonts w:ascii="Times New Roman" w:eastAsia="Calibri" w:hAnsi="Times New Roman"/>
        <w:caps/>
        <w:sz w:val="16"/>
        <w:szCs w:val="16"/>
        <w:lang w:val="ru-RU" w:bidi="ar-SA"/>
      </w:rPr>
      <w:t xml:space="preserve"> НА период 20</w:t>
    </w:r>
    <w:r>
      <w:rPr>
        <w:rFonts w:ascii="Times New Roman" w:eastAsia="Calibri" w:hAnsi="Times New Roman"/>
        <w:caps/>
        <w:sz w:val="16"/>
        <w:szCs w:val="16"/>
        <w:lang w:val="ru-RU" w:bidi="ar-SA"/>
      </w:rPr>
      <w:t>20</w:t>
    </w:r>
    <w:r w:rsidRPr="006F03D5">
      <w:rPr>
        <w:rFonts w:ascii="Times New Roman" w:eastAsia="Calibri" w:hAnsi="Times New Roman"/>
        <w:caps/>
        <w:sz w:val="16"/>
        <w:szCs w:val="16"/>
        <w:lang w:val="ru-RU" w:bidi="ar-SA"/>
      </w:rPr>
      <w:t>-2034 гг.</w:t>
    </w:r>
  </w:p>
  <w:p w14:paraId="7AAEB882" w14:textId="77777777" w:rsidR="00147AE9" w:rsidRPr="006F03D5" w:rsidRDefault="00147AE9" w:rsidP="007C3D1C">
    <w:pPr>
      <w:pBdr>
        <w:bottom w:val="single" w:sz="4" w:space="1" w:color="auto"/>
      </w:pBdr>
      <w:tabs>
        <w:tab w:val="center" w:pos="4677"/>
        <w:tab w:val="right" w:pos="9355"/>
      </w:tabs>
      <w:spacing w:line="240" w:lineRule="auto"/>
      <w:ind w:firstLine="0"/>
      <w:jc w:val="center"/>
      <w:rPr>
        <w:rFonts w:ascii="Times New Roman" w:eastAsia="Calibri" w:hAnsi="Times New Roman"/>
        <w:caps/>
        <w:sz w:val="16"/>
        <w:szCs w:val="16"/>
        <w:lang w:val="ru-RU" w:bidi="ar-SA"/>
      </w:rPr>
    </w:pPr>
    <w:r w:rsidRPr="006F03D5">
      <w:rPr>
        <w:rFonts w:ascii="Times New Roman" w:eastAsia="Calibri" w:hAnsi="Times New Roman"/>
        <w:caps/>
        <w:sz w:val="16"/>
        <w:szCs w:val="16"/>
        <w:lang w:val="ru-RU" w:bidi="ar-SA"/>
      </w:rPr>
      <w:t>ГЛАВы 2-18.</w:t>
    </w:r>
  </w:p>
  <w:p w14:paraId="1BE94B0A" w14:textId="77777777" w:rsidR="00147AE9" w:rsidRPr="00A1239B" w:rsidRDefault="00147AE9" w:rsidP="004A43B7">
    <w:pPr>
      <w:pStyle w:val="aff9"/>
      <w:numPr>
        <w:ilvl w:val="0"/>
        <w:numId w:val="0"/>
      </w:numPr>
      <w:ind w:left="720"/>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0C460" w14:textId="77777777" w:rsidR="00147AE9" w:rsidRDefault="00147AE9" w:rsidP="00A1239B">
    <w:pPr>
      <w:pStyle w:val="aff9"/>
      <w:numPr>
        <w:ilvl w:val="0"/>
        <w:numId w:val="0"/>
      </w:numPr>
      <w:ind w:left="7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2D1F0" w14:textId="77777777" w:rsidR="00147AE9" w:rsidRPr="006F03D5" w:rsidRDefault="00147AE9" w:rsidP="00AA4AB0">
    <w:pPr>
      <w:pStyle w:val="aff9"/>
      <w:numPr>
        <w:ilvl w:val="0"/>
        <w:numId w:val="0"/>
      </w:numPr>
      <w:ind w:firstLine="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7C7E4" w14:textId="77777777" w:rsidR="00147AE9" w:rsidRDefault="00147AE9" w:rsidP="00E80558">
    <w:pPr>
      <w:pStyle w:val="aff9"/>
      <w:numPr>
        <w:ilvl w:val="0"/>
        <w:numId w:val="0"/>
      </w:num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9.6pt" o:bullet="t">
        <v:imagedata r:id="rId1" o:title="BD21298_"/>
      </v:shape>
    </w:pict>
  </w:numPicBullet>
  <w:abstractNum w:abstractNumId="0" w15:restartNumberingAfterBreak="0">
    <w:nsid w:val="FFFFFF88"/>
    <w:multiLevelType w:val="multilevel"/>
    <w:tmpl w:val="E83AAF9E"/>
    <w:lvl w:ilvl="0">
      <w:start w:val="1"/>
      <w:numFmt w:val="decimal"/>
      <w:pStyle w:val="a"/>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1070A89"/>
    <w:multiLevelType w:val="multilevel"/>
    <w:tmpl w:val="361058D6"/>
    <w:lvl w:ilvl="0">
      <w:start w:val="1"/>
      <w:numFmt w:val="decimal"/>
      <w:pStyle w:val="1"/>
      <w:lvlText w:val="Раздел %1."/>
      <w:lvlJc w:val="left"/>
      <w:pPr>
        <w:ind w:left="1495" w:hanging="360"/>
      </w:pPr>
      <w:rPr>
        <w:rFonts w:hint="default"/>
      </w:rPr>
    </w:lvl>
    <w:lvl w:ilvl="1">
      <w:start w:val="1"/>
      <w:numFmt w:val="decimal"/>
      <w:isLgl/>
      <w:lvlText w:val="%1.%2"/>
      <w:lvlJc w:val="left"/>
      <w:pPr>
        <w:ind w:left="502" w:hanging="360"/>
      </w:pPr>
      <w:rPr>
        <w:rFonts w:hint="default"/>
        <w:b/>
      </w:rPr>
    </w:lvl>
    <w:lvl w:ilvl="2">
      <w:start w:val="1"/>
      <w:numFmt w:val="decimal"/>
      <w:lvlText w:val="1.3.%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367" w:hanging="1800"/>
      </w:pPr>
      <w:rPr>
        <w:rFonts w:hint="default"/>
      </w:rPr>
    </w:lvl>
  </w:abstractNum>
  <w:abstractNum w:abstractNumId="2" w15:restartNumberingAfterBreak="0">
    <w:nsid w:val="03916E96"/>
    <w:multiLevelType w:val="multilevel"/>
    <w:tmpl w:val="AA60D250"/>
    <w:styleLink w:val="5"/>
    <w:lvl w:ilvl="0">
      <w:start w:val="1"/>
      <w:numFmt w:val="decimal"/>
      <w:pStyle w:val="10"/>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44442B1"/>
    <w:multiLevelType w:val="hybridMultilevel"/>
    <w:tmpl w:val="6E785B10"/>
    <w:styleLink w:val="14"/>
    <w:lvl w:ilvl="0" w:tplc="9572C6D8">
      <w:start w:val="1"/>
      <w:numFmt w:val="decimal"/>
      <w:pStyle w:val="a0"/>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94B2CDD"/>
    <w:multiLevelType w:val="multilevel"/>
    <w:tmpl w:val="3E9A0A34"/>
    <w:lvl w:ilvl="0">
      <w:start w:val="1"/>
      <w:numFmt w:val="decimal"/>
      <w:pStyle w:val="11"/>
      <w:lvlText w:val="%1."/>
      <w:lvlJc w:val="left"/>
      <w:pPr>
        <w:ind w:left="1211" w:hanging="360"/>
      </w:pPr>
      <w:rPr>
        <w:rFonts w:hint="default"/>
      </w:rPr>
    </w:lvl>
    <w:lvl w:ilvl="1">
      <w:start w:val="1"/>
      <w:numFmt w:val="decimal"/>
      <w:pStyle w:val="110"/>
      <w:isLgl/>
      <w:lvlText w:val="%1.%2."/>
      <w:lvlJc w:val="left"/>
      <w:pPr>
        <w:ind w:left="1931" w:hanging="720"/>
      </w:pPr>
      <w:rPr>
        <w:rFonts w:hint="default"/>
      </w:rPr>
    </w:lvl>
    <w:lvl w:ilvl="2">
      <w:start w:val="1"/>
      <w:numFmt w:val="decimal"/>
      <w:isLgl/>
      <w:lvlText w:val="%1.%2.%3."/>
      <w:lvlJc w:val="left"/>
      <w:pPr>
        <w:ind w:left="2291" w:hanging="720"/>
      </w:pPr>
      <w:rPr>
        <w:rFonts w:hint="default"/>
      </w:rPr>
    </w:lvl>
    <w:lvl w:ilvl="3">
      <w:start w:val="1"/>
      <w:numFmt w:val="decimal"/>
      <w:isLgl/>
      <w:lvlText w:val="%1.%2.%3.%4."/>
      <w:lvlJc w:val="left"/>
      <w:pPr>
        <w:ind w:left="3011" w:hanging="1080"/>
      </w:pPr>
      <w:rPr>
        <w:rFonts w:hint="default"/>
      </w:rPr>
    </w:lvl>
    <w:lvl w:ilvl="4">
      <w:start w:val="1"/>
      <w:numFmt w:val="decimal"/>
      <w:isLgl/>
      <w:lvlText w:val="%1.%2.%3.%4.%5."/>
      <w:lvlJc w:val="left"/>
      <w:pPr>
        <w:ind w:left="3371" w:hanging="1080"/>
      </w:pPr>
      <w:rPr>
        <w:rFonts w:hint="default"/>
      </w:rPr>
    </w:lvl>
    <w:lvl w:ilvl="5">
      <w:start w:val="1"/>
      <w:numFmt w:val="decimal"/>
      <w:isLgl/>
      <w:lvlText w:val="%1.%2.%3.%4.%5.%6."/>
      <w:lvlJc w:val="left"/>
      <w:pPr>
        <w:ind w:left="4091" w:hanging="1440"/>
      </w:pPr>
      <w:rPr>
        <w:rFonts w:hint="default"/>
      </w:rPr>
    </w:lvl>
    <w:lvl w:ilvl="6">
      <w:start w:val="1"/>
      <w:numFmt w:val="decimal"/>
      <w:isLgl/>
      <w:lvlText w:val="%1.%2.%3.%4.%5.%6.%7."/>
      <w:lvlJc w:val="left"/>
      <w:pPr>
        <w:ind w:left="4451" w:hanging="1440"/>
      </w:pPr>
      <w:rPr>
        <w:rFonts w:hint="default"/>
      </w:rPr>
    </w:lvl>
    <w:lvl w:ilvl="7">
      <w:start w:val="1"/>
      <w:numFmt w:val="decimal"/>
      <w:isLgl/>
      <w:lvlText w:val="%1.%2.%3.%4.%5.%6.%7.%8."/>
      <w:lvlJc w:val="left"/>
      <w:pPr>
        <w:ind w:left="5171" w:hanging="1800"/>
      </w:pPr>
      <w:rPr>
        <w:rFonts w:hint="default"/>
      </w:rPr>
    </w:lvl>
    <w:lvl w:ilvl="8">
      <w:start w:val="1"/>
      <w:numFmt w:val="decimal"/>
      <w:isLgl/>
      <w:lvlText w:val="%1.%2.%3.%4.%5.%6.%7.%8.%9."/>
      <w:lvlJc w:val="left"/>
      <w:pPr>
        <w:ind w:left="5531" w:hanging="1800"/>
      </w:pPr>
      <w:rPr>
        <w:rFonts w:hint="default"/>
      </w:rPr>
    </w:lvl>
  </w:abstractNum>
  <w:abstractNum w:abstractNumId="5" w15:restartNumberingAfterBreak="0">
    <w:nsid w:val="09BC25B8"/>
    <w:multiLevelType w:val="hybridMultilevel"/>
    <w:tmpl w:val="E4F421E8"/>
    <w:lvl w:ilvl="0" w:tplc="2F3A49BE">
      <w:start w:val="1"/>
      <w:numFmt w:val="decimal"/>
      <w:pStyle w:val="12"/>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6" w15:restartNumberingAfterBreak="0">
    <w:nsid w:val="0A202794"/>
    <w:multiLevelType w:val="hybridMultilevel"/>
    <w:tmpl w:val="09CAD4D0"/>
    <w:lvl w:ilvl="0" w:tplc="3F5E4B10">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7" w15:restartNumberingAfterBreak="0">
    <w:nsid w:val="0A854D76"/>
    <w:multiLevelType w:val="multilevel"/>
    <w:tmpl w:val="F670BA62"/>
    <w:lvl w:ilvl="0">
      <w:start w:val="1"/>
      <w:numFmt w:val="decimal"/>
      <w:pStyle w:val="-"/>
      <w:lvlText w:val="Таблица %1."/>
      <w:lvlJc w:val="left"/>
      <w:pPr>
        <w:tabs>
          <w:tab w:val="num" w:pos="1724"/>
        </w:tabs>
        <w:ind w:left="1724" w:hanging="360"/>
      </w:pPr>
      <w:rPr>
        <w:rFonts w:hint="default"/>
        <w:b/>
        <w:i w:val="0"/>
        <w:sz w:val="24"/>
        <w:szCs w:val="24"/>
      </w:rPr>
    </w:lvl>
    <w:lvl w:ilvl="1">
      <w:start w:val="1"/>
      <w:numFmt w:val="decimal"/>
      <w:lvlText w:val="Таблица %1.%2."/>
      <w:lvlJc w:val="center"/>
      <w:pPr>
        <w:tabs>
          <w:tab w:val="num" w:pos="-436"/>
        </w:tabs>
        <w:ind w:left="-436" w:firstLine="288"/>
      </w:pPr>
      <w:rPr>
        <w:rFonts w:ascii="Times New Roman" w:hAnsi="Times New Roman" w:hint="default"/>
        <w:b/>
        <w:i w:val="0"/>
        <w:sz w:val="24"/>
        <w:szCs w:val="24"/>
      </w:rPr>
    </w:lvl>
    <w:lvl w:ilvl="2">
      <w:start w:val="1"/>
      <w:numFmt w:val="decimal"/>
      <w:lvlText w:val="%1.%2.%3."/>
      <w:lvlJc w:val="left"/>
      <w:pPr>
        <w:tabs>
          <w:tab w:val="num" w:pos="2074"/>
        </w:tabs>
        <w:ind w:left="2074" w:firstLine="0"/>
      </w:pPr>
      <w:rPr>
        <w:rFonts w:hint="default"/>
      </w:rPr>
    </w:lvl>
    <w:lvl w:ilvl="3">
      <w:start w:val="1"/>
      <w:numFmt w:val="decimal"/>
      <w:lvlText w:val="%1.%2.%3.%4"/>
      <w:lvlJc w:val="left"/>
      <w:pPr>
        <w:tabs>
          <w:tab w:val="num" w:pos="1364"/>
        </w:tabs>
        <w:ind w:left="1364" w:firstLine="0"/>
      </w:pPr>
      <w:rPr>
        <w:rFonts w:hint="default"/>
      </w:rPr>
    </w:lvl>
    <w:lvl w:ilvl="4">
      <w:start w:val="1"/>
      <w:numFmt w:val="decimal"/>
      <w:lvlText w:val="%1.%2.%3.%4.%5"/>
      <w:lvlJc w:val="left"/>
      <w:pPr>
        <w:tabs>
          <w:tab w:val="num" w:pos="1364"/>
        </w:tabs>
        <w:ind w:left="1364" w:firstLine="0"/>
      </w:pPr>
      <w:rPr>
        <w:rFonts w:hint="default"/>
      </w:rPr>
    </w:lvl>
    <w:lvl w:ilvl="5">
      <w:start w:val="1"/>
      <w:numFmt w:val="decimal"/>
      <w:lvlText w:val="%1.%2.%3.%4.%5.%6"/>
      <w:lvlJc w:val="left"/>
      <w:pPr>
        <w:tabs>
          <w:tab w:val="num" w:pos="1364"/>
        </w:tabs>
        <w:ind w:left="1364" w:firstLine="0"/>
      </w:pPr>
      <w:rPr>
        <w:rFonts w:hint="default"/>
      </w:rPr>
    </w:lvl>
    <w:lvl w:ilvl="6">
      <w:start w:val="1"/>
      <w:numFmt w:val="decimal"/>
      <w:lvlText w:val="%1.%2.%3.%4.%5.%6.%7"/>
      <w:lvlJc w:val="left"/>
      <w:pPr>
        <w:tabs>
          <w:tab w:val="num" w:pos="1364"/>
        </w:tabs>
        <w:ind w:left="1364" w:firstLine="0"/>
      </w:pPr>
      <w:rPr>
        <w:rFonts w:hint="default"/>
      </w:rPr>
    </w:lvl>
    <w:lvl w:ilvl="7">
      <w:start w:val="1"/>
      <w:numFmt w:val="decimal"/>
      <w:lvlText w:val="%1.%2.%3.%4.%5.%6.%7.%8"/>
      <w:lvlJc w:val="left"/>
      <w:pPr>
        <w:tabs>
          <w:tab w:val="num" w:pos="1364"/>
        </w:tabs>
        <w:ind w:left="1364" w:firstLine="0"/>
      </w:pPr>
      <w:rPr>
        <w:rFonts w:hint="default"/>
      </w:rPr>
    </w:lvl>
    <w:lvl w:ilvl="8">
      <w:start w:val="1"/>
      <w:numFmt w:val="decimal"/>
      <w:lvlText w:val="%1.%2.%3.%4.%5.%6.%7.%8.%9"/>
      <w:lvlJc w:val="left"/>
      <w:pPr>
        <w:tabs>
          <w:tab w:val="num" w:pos="1364"/>
        </w:tabs>
        <w:ind w:left="1364" w:firstLine="0"/>
      </w:pPr>
      <w:rPr>
        <w:rFonts w:hint="default"/>
      </w:rPr>
    </w:lvl>
  </w:abstractNum>
  <w:abstractNum w:abstractNumId="8" w15:restartNumberingAfterBreak="0">
    <w:nsid w:val="0B9F781D"/>
    <w:multiLevelType w:val="multilevel"/>
    <w:tmpl w:val="9EC220CC"/>
    <w:lvl w:ilvl="0">
      <w:start w:val="1"/>
      <w:numFmt w:val="bullet"/>
      <w:pStyle w:val="a1"/>
      <w:lvlText w:val=""/>
      <w:lvlJc w:val="left"/>
      <w:pPr>
        <w:tabs>
          <w:tab w:val="num" w:pos="927"/>
        </w:tabs>
        <w:ind w:firstLine="567"/>
      </w:pPr>
      <w:rPr>
        <w:rFonts w:ascii="Wingdings"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9" w15:restartNumberingAfterBreak="0">
    <w:nsid w:val="0BC40F85"/>
    <w:multiLevelType w:val="hybridMultilevel"/>
    <w:tmpl w:val="6B145086"/>
    <w:name w:val="WW8Num3"/>
    <w:lvl w:ilvl="0" w:tplc="82BA9042">
      <w:start w:val="1"/>
      <w:numFmt w:val="bullet"/>
      <w:lvlText w:val=""/>
      <w:lvlJc w:val="left"/>
      <w:pPr>
        <w:ind w:left="720" w:hanging="360"/>
      </w:pPr>
      <w:rPr>
        <w:rFonts w:ascii="Symbol" w:hAnsi="Symbol" w:hint="default"/>
      </w:rPr>
    </w:lvl>
    <w:lvl w:ilvl="1" w:tplc="C2281E1C" w:tentative="1">
      <w:start w:val="1"/>
      <w:numFmt w:val="bullet"/>
      <w:lvlText w:val="o"/>
      <w:lvlJc w:val="left"/>
      <w:pPr>
        <w:ind w:left="1440" w:hanging="360"/>
      </w:pPr>
      <w:rPr>
        <w:rFonts w:ascii="Courier New" w:hAnsi="Courier New" w:cs="Courier New" w:hint="default"/>
      </w:rPr>
    </w:lvl>
    <w:lvl w:ilvl="2" w:tplc="99C0E260" w:tentative="1">
      <w:start w:val="1"/>
      <w:numFmt w:val="bullet"/>
      <w:lvlText w:val=""/>
      <w:lvlJc w:val="left"/>
      <w:pPr>
        <w:ind w:left="2160" w:hanging="360"/>
      </w:pPr>
      <w:rPr>
        <w:rFonts w:ascii="Wingdings" w:hAnsi="Wingdings" w:hint="default"/>
      </w:rPr>
    </w:lvl>
    <w:lvl w:ilvl="3" w:tplc="214E0966" w:tentative="1">
      <w:start w:val="1"/>
      <w:numFmt w:val="bullet"/>
      <w:lvlText w:val=""/>
      <w:lvlJc w:val="left"/>
      <w:pPr>
        <w:ind w:left="2880" w:hanging="360"/>
      </w:pPr>
      <w:rPr>
        <w:rFonts w:ascii="Symbol" w:hAnsi="Symbol" w:hint="default"/>
      </w:rPr>
    </w:lvl>
    <w:lvl w:ilvl="4" w:tplc="EAC2DB0A" w:tentative="1">
      <w:start w:val="1"/>
      <w:numFmt w:val="bullet"/>
      <w:lvlText w:val="o"/>
      <w:lvlJc w:val="left"/>
      <w:pPr>
        <w:ind w:left="3600" w:hanging="360"/>
      </w:pPr>
      <w:rPr>
        <w:rFonts w:ascii="Courier New" w:hAnsi="Courier New" w:cs="Courier New" w:hint="default"/>
      </w:rPr>
    </w:lvl>
    <w:lvl w:ilvl="5" w:tplc="BF1C1684" w:tentative="1">
      <w:start w:val="1"/>
      <w:numFmt w:val="bullet"/>
      <w:lvlText w:val=""/>
      <w:lvlJc w:val="left"/>
      <w:pPr>
        <w:ind w:left="4320" w:hanging="360"/>
      </w:pPr>
      <w:rPr>
        <w:rFonts w:ascii="Wingdings" w:hAnsi="Wingdings" w:hint="default"/>
      </w:rPr>
    </w:lvl>
    <w:lvl w:ilvl="6" w:tplc="4364ABBC" w:tentative="1">
      <w:start w:val="1"/>
      <w:numFmt w:val="bullet"/>
      <w:lvlText w:val=""/>
      <w:lvlJc w:val="left"/>
      <w:pPr>
        <w:ind w:left="5040" w:hanging="360"/>
      </w:pPr>
      <w:rPr>
        <w:rFonts w:ascii="Symbol" w:hAnsi="Symbol" w:hint="default"/>
      </w:rPr>
    </w:lvl>
    <w:lvl w:ilvl="7" w:tplc="C6A8C116" w:tentative="1">
      <w:start w:val="1"/>
      <w:numFmt w:val="bullet"/>
      <w:lvlText w:val="o"/>
      <w:lvlJc w:val="left"/>
      <w:pPr>
        <w:ind w:left="5760" w:hanging="360"/>
      </w:pPr>
      <w:rPr>
        <w:rFonts w:ascii="Courier New" w:hAnsi="Courier New" w:cs="Courier New" w:hint="default"/>
      </w:rPr>
    </w:lvl>
    <w:lvl w:ilvl="8" w:tplc="ED684B8C" w:tentative="1">
      <w:start w:val="1"/>
      <w:numFmt w:val="bullet"/>
      <w:lvlText w:val=""/>
      <w:lvlJc w:val="left"/>
      <w:pPr>
        <w:ind w:left="6480" w:hanging="360"/>
      </w:pPr>
      <w:rPr>
        <w:rFonts w:ascii="Wingdings" w:hAnsi="Wingdings" w:hint="default"/>
      </w:rPr>
    </w:lvl>
  </w:abstractNum>
  <w:abstractNum w:abstractNumId="10" w15:restartNumberingAfterBreak="0">
    <w:nsid w:val="0DD73208"/>
    <w:multiLevelType w:val="hybridMultilevel"/>
    <w:tmpl w:val="338ABEEC"/>
    <w:lvl w:ilvl="0" w:tplc="080E45E6">
      <w:start w:val="1"/>
      <w:numFmt w:val="decimal"/>
      <w:pStyle w:val="111"/>
      <w:lvlText w:val="Рис.%1."/>
      <w:lvlJc w:val="left"/>
      <w:pPr>
        <w:tabs>
          <w:tab w:val="num" w:pos="1080"/>
        </w:tabs>
        <w:ind w:left="360" w:hanging="360"/>
      </w:pPr>
      <w:rPr>
        <w:rFonts w:ascii="Times New Roman" w:hAnsi="Times New Roman" w:hint="default"/>
        <w:b/>
        <w:i w:val="0"/>
        <w:sz w:val="24"/>
        <w:szCs w:val="24"/>
      </w:rPr>
    </w:lvl>
    <w:lvl w:ilvl="1" w:tplc="1848EBD8" w:tentative="1">
      <w:start w:val="1"/>
      <w:numFmt w:val="lowerLetter"/>
      <w:lvlText w:val="%2."/>
      <w:lvlJc w:val="left"/>
      <w:pPr>
        <w:tabs>
          <w:tab w:val="num" w:pos="1440"/>
        </w:tabs>
        <w:ind w:left="1440" w:hanging="360"/>
      </w:pPr>
    </w:lvl>
    <w:lvl w:ilvl="2" w:tplc="46BC1322" w:tentative="1">
      <w:start w:val="1"/>
      <w:numFmt w:val="lowerRoman"/>
      <w:lvlText w:val="%3."/>
      <w:lvlJc w:val="right"/>
      <w:pPr>
        <w:tabs>
          <w:tab w:val="num" w:pos="2160"/>
        </w:tabs>
        <w:ind w:left="2160" w:hanging="180"/>
      </w:pPr>
    </w:lvl>
    <w:lvl w:ilvl="3" w:tplc="79DC7918" w:tentative="1">
      <w:start w:val="1"/>
      <w:numFmt w:val="decimal"/>
      <w:lvlText w:val="%4."/>
      <w:lvlJc w:val="left"/>
      <w:pPr>
        <w:tabs>
          <w:tab w:val="num" w:pos="2880"/>
        </w:tabs>
        <w:ind w:left="2880" w:hanging="360"/>
      </w:pPr>
    </w:lvl>
    <w:lvl w:ilvl="4" w:tplc="0F82670E" w:tentative="1">
      <w:start w:val="1"/>
      <w:numFmt w:val="lowerLetter"/>
      <w:lvlText w:val="%5."/>
      <w:lvlJc w:val="left"/>
      <w:pPr>
        <w:tabs>
          <w:tab w:val="num" w:pos="3600"/>
        </w:tabs>
        <w:ind w:left="3600" w:hanging="360"/>
      </w:pPr>
    </w:lvl>
    <w:lvl w:ilvl="5" w:tplc="E3EEA044" w:tentative="1">
      <w:start w:val="1"/>
      <w:numFmt w:val="lowerRoman"/>
      <w:lvlText w:val="%6."/>
      <w:lvlJc w:val="right"/>
      <w:pPr>
        <w:tabs>
          <w:tab w:val="num" w:pos="4320"/>
        </w:tabs>
        <w:ind w:left="4320" w:hanging="180"/>
      </w:pPr>
    </w:lvl>
    <w:lvl w:ilvl="6" w:tplc="0244451E" w:tentative="1">
      <w:start w:val="1"/>
      <w:numFmt w:val="decimal"/>
      <w:lvlText w:val="%7."/>
      <w:lvlJc w:val="left"/>
      <w:pPr>
        <w:tabs>
          <w:tab w:val="num" w:pos="5040"/>
        </w:tabs>
        <w:ind w:left="5040" w:hanging="360"/>
      </w:pPr>
    </w:lvl>
    <w:lvl w:ilvl="7" w:tplc="1D9A26BE" w:tentative="1">
      <w:start w:val="1"/>
      <w:numFmt w:val="lowerLetter"/>
      <w:lvlText w:val="%8."/>
      <w:lvlJc w:val="left"/>
      <w:pPr>
        <w:tabs>
          <w:tab w:val="num" w:pos="5760"/>
        </w:tabs>
        <w:ind w:left="5760" w:hanging="360"/>
      </w:pPr>
    </w:lvl>
    <w:lvl w:ilvl="8" w:tplc="8BAA5F9A" w:tentative="1">
      <w:start w:val="1"/>
      <w:numFmt w:val="lowerRoman"/>
      <w:lvlText w:val="%9."/>
      <w:lvlJc w:val="right"/>
      <w:pPr>
        <w:tabs>
          <w:tab w:val="num" w:pos="6480"/>
        </w:tabs>
        <w:ind w:left="6480" w:hanging="180"/>
      </w:pPr>
    </w:lvl>
  </w:abstractNum>
  <w:abstractNum w:abstractNumId="11" w15:restartNumberingAfterBreak="0">
    <w:nsid w:val="0E3C4E2F"/>
    <w:multiLevelType w:val="multilevel"/>
    <w:tmpl w:val="2788FB40"/>
    <w:lvl w:ilvl="0">
      <w:start w:val="1"/>
      <w:numFmt w:val="decimal"/>
      <w:pStyle w:val="7"/>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0E9C2D5B"/>
    <w:multiLevelType w:val="hybridMultilevel"/>
    <w:tmpl w:val="86D8935E"/>
    <w:name w:val="WW8Num2"/>
    <w:lvl w:ilvl="0" w:tplc="56C2EB64">
      <w:start w:val="1"/>
      <w:numFmt w:val="bullet"/>
      <w:lvlText w:val=""/>
      <w:lvlJc w:val="left"/>
      <w:pPr>
        <w:ind w:left="1428" w:hanging="360"/>
      </w:pPr>
      <w:rPr>
        <w:rFonts w:ascii="Symbol" w:hAnsi="Symbol" w:hint="default"/>
      </w:rPr>
    </w:lvl>
    <w:lvl w:ilvl="1" w:tplc="1D1ADC56" w:tentative="1">
      <w:start w:val="1"/>
      <w:numFmt w:val="bullet"/>
      <w:lvlText w:val="o"/>
      <w:lvlJc w:val="left"/>
      <w:pPr>
        <w:ind w:left="2148" w:hanging="360"/>
      </w:pPr>
      <w:rPr>
        <w:rFonts w:ascii="Courier New" w:hAnsi="Courier New" w:cs="Courier New" w:hint="default"/>
      </w:rPr>
    </w:lvl>
    <w:lvl w:ilvl="2" w:tplc="5CBAE682" w:tentative="1">
      <w:start w:val="1"/>
      <w:numFmt w:val="bullet"/>
      <w:lvlText w:val=""/>
      <w:lvlJc w:val="left"/>
      <w:pPr>
        <w:ind w:left="2868" w:hanging="360"/>
      </w:pPr>
      <w:rPr>
        <w:rFonts w:ascii="Wingdings" w:hAnsi="Wingdings" w:hint="default"/>
      </w:rPr>
    </w:lvl>
    <w:lvl w:ilvl="3" w:tplc="C2B0953C" w:tentative="1">
      <w:start w:val="1"/>
      <w:numFmt w:val="bullet"/>
      <w:lvlText w:val=""/>
      <w:lvlJc w:val="left"/>
      <w:pPr>
        <w:ind w:left="3588" w:hanging="360"/>
      </w:pPr>
      <w:rPr>
        <w:rFonts w:ascii="Symbol" w:hAnsi="Symbol" w:hint="default"/>
      </w:rPr>
    </w:lvl>
    <w:lvl w:ilvl="4" w:tplc="96A22C0C" w:tentative="1">
      <w:start w:val="1"/>
      <w:numFmt w:val="bullet"/>
      <w:lvlText w:val="o"/>
      <w:lvlJc w:val="left"/>
      <w:pPr>
        <w:ind w:left="4308" w:hanging="360"/>
      </w:pPr>
      <w:rPr>
        <w:rFonts w:ascii="Courier New" w:hAnsi="Courier New" w:cs="Courier New" w:hint="default"/>
      </w:rPr>
    </w:lvl>
    <w:lvl w:ilvl="5" w:tplc="2D2A332A" w:tentative="1">
      <w:start w:val="1"/>
      <w:numFmt w:val="bullet"/>
      <w:lvlText w:val=""/>
      <w:lvlJc w:val="left"/>
      <w:pPr>
        <w:ind w:left="5028" w:hanging="360"/>
      </w:pPr>
      <w:rPr>
        <w:rFonts w:ascii="Wingdings" w:hAnsi="Wingdings" w:hint="default"/>
      </w:rPr>
    </w:lvl>
    <w:lvl w:ilvl="6" w:tplc="54500510" w:tentative="1">
      <w:start w:val="1"/>
      <w:numFmt w:val="bullet"/>
      <w:lvlText w:val=""/>
      <w:lvlJc w:val="left"/>
      <w:pPr>
        <w:ind w:left="5748" w:hanging="360"/>
      </w:pPr>
      <w:rPr>
        <w:rFonts w:ascii="Symbol" w:hAnsi="Symbol" w:hint="default"/>
      </w:rPr>
    </w:lvl>
    <w:lvl w:ilvl="7" w:tplc="AECEBC92" w:tentative="1">
      <w:start w:val="1"/>
      <w:numFmt w:val="bullet"/>
      <w:lvlText w:val="o"/>
      <w:lvlJc w:val="left"/>
      <w:pPr>
        <w:ind w:left="6468" w:hanging="360"/>
      </w:pPr>
      <w:rPr>
        <w:rFonts w:ascii="Courier New" w:hAnsi="Courier New" w:cs="Courier New" w:hint="default"/>
      </w:rPr>
    </w:lvl>
    <w:lvl w:ilvl="8" w:tplc="A7308AFC" w:tentative="1">
      <w:start w:val="1"/>
      <w:numFmt w:val="bullet"/>
      <w:lvlText w:val=""/>
      <w:lvlJc w:val="left"/>
      <w:pPr>
        <w:ind w:left="7188" w:hanging="360"/>
      </w:pPr>
      <w:rPr>
        <w:rFonts w:ascii="Wingdings" w:hAnsi="Wingdings" w:hint="default"/>
      </w:rPr>
    </w:lvl>
  </w:abstractNum>
  <w:abstractNum w:abstractNumId="13" w15:restartNumberingAfterBreak="0">
    <w:nsid w:val="0F6D78D6"/>
    <w:multiLevelType w:val="hybridMultilevel"/>
    <w:tmpl w:val="CBCE41A4"/>
    <w:lvl w:ilvl="0" w:tplc="A9B04082">
      <w:start w:val="1"/>
      <w:numFmt w:val="decimal"/>
      <w:pStyle w:val="a2"/>
      <w:lvlText w:val="Рис. %1."/>
      <w:lvlJc w:val="right"/>
      <w:pPr>
        <w:ind w:left="1287"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101D4D13"/>
    <w:multiLevelType w:val="hybridMultilevel"/>
    <w:tmpl w:val="CDC8291C"/>
    <w:lvl w:ilvl="0" w:tplc="88BC292C">
      <w:start w:val="1"/>
      <w:numFmt w:val="decimal"/>
      <w:pStyle w:val="13"/>
      <w:lvlText w:val="Рис.%1."/>
      <w:lvlJc w:val="center"/>
      <w:pPr>
        <w:tabs>
          <w:tab w:val="num" w:pos="720"/>
        </w:tabs>
        <w:ind w:left="720" w:hanging="323"/>
      </w:pPr>
      <w:rPr>
        <w:rFonts w:ascii="Times New Roman" w:hAnsi="Times New Roman" w:hint="default"/>
        <w:b/>
        <w:i w:val="0"/>
        <w:spacing w:val="0"/>
        <w:position w:val="0"/>
        <w:sz w:val="24"/>
        <w:szCs w:val="24"/>
      </w:rPr>
    </w:lvl>
    <w:lvl w:ilvl="1" w:tplc="FEC0BD7A" w:tentative="1">
      <w:start w:val="1"/>
      <w:numFmt w:val="lowerLetter"/>
      <w:lvlText w:val="%2."/>
      <w:lvlJc w:val="left"/>
      <w:pPr>
        <w:tabs>
          <w:tab w:val="num" w:pos="1440"/>
        </w:tabs>
        <w:ind w:left="1440" w:hanging="360"/>
      </w:pPr>
    </w:lvl>
    <w:lvl w:ilvl="2" w:tplc="6FB29C5C" w:tentative="1">
      <w:start w:val="1"/>
      <w:numFmt w:val="lowerRoman"/>
      <w:lvlText w:val="%3."/>
      <w:lvlJc w:val="right"/>
      <w:pPr>
        <w:tabs>
          <w:tab w:val="num" w:pos="2160"/>
        </w:tabs>
        <w:ind w:left="2160" w:hanging="180"/>
      </w:pPr>
    </w:lvl>
    <w:lvl w:ilvl="3" w:tplc="019E6934" w:tentative="1">
      <w:start w:val="1"/>
      <w:numFmt w:val="decimal"/>
      <w:lvlText w:val="%4."/>
      <w:lvlJc w:val="left"/>
      <w:pPr>
        <w:tabs>
          <w:tab w:val="num" w:pos="2880"/>
        </w:tabs>
        <w:ind w:left="2880" w:hanging="360"/>
      </w:pPr>
    </w:lvl>
    <w:lvl w:ilvl="4" w:tplc="71148494" w:tentative="1">
      <w:start w:val="1"/>
      <w:numFmt w:val="lowerLetter"/>
      <w:lvlText w:val="%5."/>
      <w:lvlJc w:val="left"/>
      <w:pPr>
        <w:tabs>
          <w:tab w:val="num" w:pos="3600"/>
        </w:tabs>
        <w:ind w:left="3600" w:hanging="360"/>
      </w:pPr>
    </w:lvl>
    <w:lvl w:ilvl="5" w:tplc="AE58FF60" w:tentative="1">
      <w:start w:val="1"/>
      <w:numFmt w:val="lowerRoman"/>
      <w:lvlText w:val="%6."/>
      <w:lvlJc w:val="right"/>
      <w:pPr>
        <w:tabs>
          <w:tab w:val="num" w:pos="4320"/>
        </w:tabs>
        <w:ind w:left="4320" w:hanging="180"/>
      </w:pPr>
    </w:lvl>
    <w:lvl w:ilvl="6" w:tplc="98EE839A" w:tentative="1">
      <w:start w:val="1"/>
      <w:numFmt w:val="decimal"/>
      <w:lvlText w:val="%7."/>
      <w:lvlJc w:val="left"/>
      <w:pPr>
        <w:tabs>
          <w:tab w:val="num" w:pos="5040"/>
        </w:tabs>
        <w:ind w:left="5040" w:hanging="360"/>
      </w:pPr>
    </w:lvl>
    <w:lvl w:ilvl="7" w:tplc="290631C0" w:tentative="1">
      <w:start w:val="1"/>
      <w:numFmt w:val="lowerLetter"/>
      <w:lvlText w:val="%8."/>
      <w:lvlJc w:val="left"/>
      <w:pPr>
        <w:tabs>
          <w:tab w:val="num" w:pos="5760"/>
        </w:tabs>
        <w:ind w:left="5760" w:hanging="360"/>
      </w:pPr>
    </w:lvl>
    <w:lvl w:ilvl="8" w:tplc="199AA990" w:tentative="1">
      <w:start w:val="1"/>
      <w:numFmt w:val="lowerRoman"/>
      <w:lvlText w:val="%9."/>
      <w:lvlJc w:val="right"/>
      <w:pPr>
        <w:tabs>
          <w:tab w:val="num" w:pos="6480"/>
        </w:tabs>
        <w:ind w:left="6480" w:hanging="180"/>
      </w:pPr>
    </w:lvl>
  </w:abstractNum>
  <w:abstractNum w:abstractNumId="15" w15:restartNumberingAfterBreak="0">
    <w:nsid w:val="10E26B5E"/>
    <w:multiLevelType w:val="hybridMultilevel"/>
    <w:tmpl w:val="6C987538"/>
    <w:name w:val="WW8Num7"/>
    <w:lvl w:ilvl="0" w:tplc="9740025A">
      <w:start w:val="1"/>
      <w:numFmt w:val="bullet"/>
      <w:lvlText w:val="-"/>
      <w:lvlJc w:val="left"/>
      <w:pPr>
        <w:ind w:left="1287" w:hanging="360"/>
      </w:pPr>
      <w:rPr>
        <w:rFonts w:ascii="Arial" w:hAnsi="Arial" w:hint="default"/>
        <w:sz w:val="16"/>
      </w:rPr>
    </w:lvl>
    <w:lvl w:ilvl="1" w:tplc="9CC6CCBE" w:tentative="1">
      <w:start w:val="1"/>
      <w:numFmt w:val="bullet"/>
      <w:lvlText w:val="o"/>
      <w:lvlJc w:val="left"/>
      <w:pPr>
        <w:ind w:left="2007" w:hanging="360"/>
      </w:pPr>
      <w:rPr>
        <w:rFonts w:ascii="Courier New" w:hAnsi="Courier New" w:cs="Courier New" w:hint="default"/>
      </w:rPr>
    </w:lvl>
    <w:lvl w:ilvl="2" w:tplc="2A3EE568" w:tentative="1">
      <w:start w:val="1"/>
      <w:numFmt w:val="bullet"/>
      <w:lvlText w:val=""/>
      <w:lvlJc w:val="left"/>
      <w:pPr>
        <w:ind w:left="2727" w:hanging="360"/>
      </w:pPr>
      <w:rPr>
        <w:rFonts w:ascii="Wingdings" w:hAnsi="Wingdings" w:hint="default"/>
      </w:rPr>
    </w:lvl>
    <w:lvl w:ilvl="3" w:tplc="89D654A4" w:tentative="1">
      <w:start w:val="1"/>
      <w:numFmt w:val="bullet"/>
      <w:lvlText w:val=""/>
      <w:lvlJc w:val="left"/>
      <w:pPr>
        <w:ind w:left="3447" w:hanging="360"/>
      </w:pPr>
      <w:rPr>
        <w:rFonts w:ascii="Symbol" w:hAnsi="Symbol" w:hint="default"/>
      </w:rPr>
    </w:lvl>
    <w:lvl w:ilvl="4" w:tplc="67CC9CF2" w:tentative="1">
      <w:start w:val="1"/>
      <w:numFmt w:val="bullet"/>
      <w:lvlText w:val="o"/>
      <w:lvlJc w:val="left"/>
      <w:pPr>
        <w:ind w:left="4167" w:hanging="360"/>
      </w:pPr>
      <w:rPr>
        <w:rFonts w:ascii="Courier New" w:hAnsi="Courier New" w:cs="Courier New" w:hint="default"/>
      </w:rPr>
    </w:lvl>
    <w:lvl w:ilvl="5" w:tplc="7AEE8592" w:tentative="1">
      <w:start w:val="1"/>
      <w:numFmt w:val="bullet"/>
      <w:lvlText w:val=""/>
      <w:lvlJc w:val="left"/>
      <w:pPr>
        <w:ind w:left="4887" w:hanging="360"/>
      </w:pPr>
      <w:rPr>
        <w:rFonts w:ascii="Wingdings" w:hAnsi="Wingdings" w:hint="default"/>
      </w:rPr>
    </w:lvl>
    <w:lvl w:ilvl="6" w:tplc="909AD3C2" w:tentative="1">
      <w:start w:val="1"/>
      <w:numFmt w:val="bullet"/>
      <w:lvlText w:val=""/>
      <w:lvlJc w:val="left"/>
      <w:pPr>
        <w:ind w:left="5607" w:hanging="360"/>
      </w:pPr>
      <w:rPr>
        <w:rFonts w:ascii="Symbol" w:hAnsi="Symbol" w:hint="default"/>
      </w:rPr>
    </w:lvl>
    <w:lvl w:ilvl="7" w:tplc="769499F8" w:tentative="1">
      <w:start w:val="1"/>
      <w:numFmt w:val="bullet"/>
      <w:lvlText w:val="o"/>
      <w:lvlJc w:val="left"/>
      <w:pPr>
        <w:ind w:left="6327" w:hanging="360"/>
      </w:pPr>
      <w:rPr>
        <w:rFonts w:ascii="Courier New" w:hAnsi="Courier New" w:cs="Courier New" w:hint="default"/>
      </w:rPr>
    </w:lvl>
    <w:lvl w:ilvl="8" w:tplc="6CA0C2AE" w:tentative="1">
      <w:start w:val="1"/>
      <w:numFmt w:val="bullet"/>
      <w:lvlText w:val=""/>
      <w:lvlJc w:val="left"/>
      <w:pPr>
        <w:ind w:left="7047" w:hanging="360"/>
      </w:pPr>
      <w:rPr>
        <w:rFonts w:ascii="Wingdings" w:hAnsi="Wingdings" w:hint="default"/>
      </w:rPr>
    </w:lvl>
  </w:abstractNum>
  <w:abstractNum w:abstractNumId="16" w15:restartNumberingAfterBreak="0">
    <w:nsid w:val="12C30576"/>
    <w:multiLevelType w:val="multilevel"/>
    <w:tmpl w:val="B7908256"/>
    <w:styleLink w:val="112"/>
    <w:lvl w:ilvl="0">
      <w:start w:val="7"/>
      <w:numFmt w:val="decimal"/>
      <w:lvlText w:val="%1"/>
      <w:lvlJc w:val="left"/>
      <w:pPr>
        <w:ind w:left="0" w:firstLine="0"/>
      </w:pPr>
      <w:rPr>
        <w:rFonts w:ascii="Tahoma" w:eastAsia="Tahoma" w:hAnsi="Tahoma" w:cs="Tahoma" w:hint="default"/>
        <w:b/>
        <w:bCs/>
        <w:i w:val="0"/>
        <w:iCs w:val="0"/>
        <w:smallCaps w:val="0"/>
        <w:strike w:val="0"/>
        <w:color w:val="000000"/>
        <w:spacing w:val="0"/>
        <w:w w:val="100"/>
        <w:position w:val="0"/>
        <w:sz w:val="21"/>
        <w:szCs w:val="21"/>
        <w:u w:val="none"/>
        <w:lang w:val="ru-RU"/>
      </w:rPr>
    </w:lvl>
    <w:lvl w:ilvl="1">
      <w:start w:val="1"/>
      <w:numFmt w:val="decimal"/>
      <w:pStyle w:val="a3"/>
      <w:lvlText w:val="%1.%2"/>
      <w:lvlJc w:val="left"/>
      <w:pPr>
        <w:ind w:left="0" w:firstLine="0"/>
      </w:pPr>
      <w:rPr>
        <w:rFonts w:ascii="Tahoma" w:eastAsia="Tahoma" w:hAnsi="Tahoma" w:cs="Tahoma" w:hint="default"/>
        <w:b/>
        <w:bCs/>
        <w:i w:val="0"/>
        <w:iCs w:val="0"/>
        <w:smallCaps w:val="0"/>
        <w:strike w:val="0"/>
        <w:color w:val="000000"/>
        <w:spacing w:val="0"/>
        <w:w w:val="100"/>
        <w:position w:val="0"/>
        <w:sz w:val="21"/>
        <w:szCs w:val="21"/>
        <w:u w:val="none"/>
        <w:lang w:val="ru-RU"/>
      </w:rPr>
    </w:lvl>
    <w:lvl w:ilvl="2">
      <w:start w:val="1"/>
      <w:numFmt w:val="decimal"/>
      <w:pStyle w:val="3"/>
      <w:lvlText w:val="%1.%2.%3"/>
      <w:lvlJc w:val="left"/>
      <w:pPr>
        <w:ind w:left="0" w:firstLine="0"/>
      </w:pPr>
      <w:rPr>
        <w:rFonts w:ascii="Arial Unicode MS" w:eastAsia="Arial Unicode MS" w:hAnsi="Arial Unicode MS" w:cs="Arial Unicode MS" w:hint="default"/>
        <w:b/>
        <w:bCs/>
        <w:i w:val="0"/>
        <w:iCs w:val="0"/>
        <w:smallCaps w:val="0"/>
        <w:strike w:val="0"/>
        <w:color w:val="000000"/>
        <w:spacing w:val="-10"/>
        <w:w w:val="100"/>
        <w:position w:val="0"/>
        <w:sz w:val="21"/>
        <w:szCs w:val="21"/>
        <w:u w:val="none"/>
        <w:lang w:val="ru-RU"/>
      </w:rPr>
    </w:lvl>
    <w:lvl w:ilvl="3">
      <w:numFmt w:val="decimal"/>
      <w:lvlText w:val="%1.%2.%3.%4"/>
      <w:lvlJc w:val="left"/>
      <w:pPr>
        <w:ind w:left="907" w:hanging="907"/>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7" w15:restartNumberingAfterBreak="0">
    <w:nsid w:val="13DB7BD5"/>
    <w:multiLevelType w:val="hybridMultilevel"/>
    <w:tmpl w:val="417803A2"/>
    <w:name w:val="WW8Num4"/>
    <w:lvl w:ilvl="0" w:tplc="FF1C9C86">
      <w:start w:val="1"/>
      <w:numFmt w:val="bullet"/>
      <w:lvlText w:val=""/>
      <w:lvlJc w:val="left"/>
      <w:pPr>
        <w:ind w:left="720" w:hanging="360"/>
      </w:pPr>
      <w:rPr>
        <w:rFonts w:ascii="Symbol" w:hAnsi="Symbol" w:hint="default"/>
      </w:rPr>
    </w:lvl>
    <w:lvl w:ilvl="1" w:tplc="62AE2E92" w:tentative="1">
      <w:start w:val="1"/>
      <w:numFmt w:val="bullet"/>
      <w:lvlText w:val="o"/>
      <w:lvlJc w:val="left"/>
      <w:pPr>
        <w:ind w:left="1440" w:hanging="360"/>
      </w:pPr>
      <w:rPr>
        <w:rFonts w:ascii="Courier New" w:hAnsi="Courier New" w:cs="Courier New" w:hint="default"/>
      </w:rPr>
    </w:lvl>
    <w:lvl w:ilvl="2" w:tplc="DC5EA24C" w:tentative="1">
      <w:start w:val="1"/>
      <w:numFmt w:val="bullet"/>
      <w:lvlText w:val=""/>
      <w:lvlJc w:val="left"/>
      <w:pPr>
        <w:ind w:left="2160" w:hanging="360"/>
      </w:pPr>
      <w:rPr>
        <w:rFonts w:ascii="Wingdings" w:hAnsi="Wingdings" w:hint="default"/>
      </w:rPr>
    </w:lvl>
    <w:lvl w:ilvl="3" w:tplc="C15EE27E" w:tentative="1">
      <w:start w:val="1"/>
      <w:numFmt w:val="bullet"/>
      <w:lvlText w:val=""/>
      <w:lvlJc w:val="left"/>
      <w:pPr>
        <w:ind w:left="2880" w:hanging="360"/>
      </w:pPr>
      <w:rPr>
        <w:rFonts w:ascii="Symbol" w:hAnsi="Symbol" w:hint="default"/>
      </w:rPr>
    </w:lvl>
    <w:lvl w:ilvl="4" w:tplc="7DF82D4A" w:tentative="1">
      <w:start w:val="1"/>
      <w:numFmt w:val="bullet"/>
      <w:lvlText w:val="o"/>
      <w:lvlJc w:val="left"/>
      <w:pPr>
        <w:ind w:left="3600" w:hanging="360"/>
      </w:pPr>
      <w:rPr>
        <w:rFonts w:ascii="Courier New" w:hAnsi="Courier New" w:cs="Courier New" w:hint="default"/>
      </w:rPr>
    </w:lvl>
    <w:lvl w:ilvl="5" w:tplc="C5FA994C" w:tentative="1">
      <w:start w:val="1"/>
      <w:numFmt w:val="bullet"/>
      <w:lvlText w:val=""/>
      <w:lvlJc w:val="left"/>
      <w:pPr>
        <w:ind w:left="4320" w:hanging="360"/>
      </w:pPr>
      <w:rPr>
        <w:rFonts w:ascii="Wingdings" w:hAnsi="Wingdings" w:hint="default"/>
      </w:rPr>
    </w:lvl>
    <w:lvl w:ilvl="6" w:tplc="7A00E276" w:tentative="1">
      <w:start w:val="1"/>
      <w:numFmt w:val="bullet"/>
      <w:lvlText w:val=""/>
      <w:lvlJc w:val="left"/>
      <w:pPr>
        <w:ind w:left="5040" w:hanging="360"/>
      </w:pPr>
      <w:rPr>
        <w:rFonts w:ascii="Symbol" w:hAnsi="Symbol" w:hint="default"/>
      </w:rPr>
    </w:lvl>
    <w:lvl w:ilvl="7" w:tplc="61CC40E2" w:tentative="1">
      <w:start w:val="1"/>
      <w:numFmt w:val="bullet"/>
      <w:lvlText w:val="o"/>
      <w:lvlJc w:val="left"/>
      <w:pPr>
        <w:ind w:left="5760" w:hanging="360"/>
      </w:pPr>
      <w:rPr>
        <w:rFonts w:ascii="Courier New" w:hAnsi="Courier New" w:cs="Courier New" w:hint="default"/>
      </w:rPr>
    </w:lvl>
    <w:lvl w:ilvl="8" w:tplc="6B948A92" w:tentative="1">
      <w:start w:val="1"/>
      <w:numFmt w:val="bullet"/>
      <w:lvlText w:val=""/>
      <w:lvlJc w:val="left"/>
      <w:pPr>
        <w:ind w:left="6480" w:hanging="360"/>
      </w:pPr>
      <w:rPr>
        <w:rFonts w:ascii="Wingdings" w:hAnsi="Wingdings" w:hint="default"/>
      </w:rPr>
    </w:lvl>
  </w:abstractNum>
  <w:abstractNum w:abstractNumId="18" w15:restartNumberingAfterBreak="0">
    <w:nsid w:val="16A74314"/>
    <w:multiLevelType w:val="hybridMultilevel"/>
    <w:tmpl w:val="DCF43ACC"/>
    <w:lvl w:ilvl="0" w:tplc="0419000F">
      <w:start w:val="1"/>
      <w:numFmt w:val="decimal"/>
      <w:pStyle w:val="-2"/>
      <w:lvlText w:val="%1."/>
      <w:lvlJc w:val="left"/>
      <w:pPr>
        <w:ind w:left="1440" w:hanging="360"/>
      </w:pPr>
      <w:rPr>
        <w:rFonts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1CBF03BD"/>
    <w:multiLevelType w:val="hybridMultilevel"/>
    <w:tmpl w:val="145E9D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0DA0894"/>
    <w:multiLevelType w:val="hybridMultilevel"/>
    <w:tmpl w:val="D5AE046C"/>
    <w:lvl w:ilvl="0" w:tplc="F1D412BA">
      <w:start w:val="1"/>
      <w:numFmt w:val="decimal"/>
      <w:pStyle w:val="051"/>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1921C9E"/>
    <w:multiLevelType w:val="hybridMultilevel"/>
    <w:tmpl w:val="FA86AF9A"/>
    <w:styleLink w:val="132"/>
    <w:lvl w:ilvl="0" w:tplc="B20CF50E">
      <w:start w:val="1"/>
      <w:numFmt w:val="bullet"/>
      <w:lvlText w:val=""/>
      <w:lvlJc w:val="left"/>
      <w:pPr>
        <w:ind w:left="1287" w:hanging="360"/>
      </w:pPr>
      <w:rPr>
        <w:rFonts w:ascii="Symbol" w:hAnsi="Symbol" w:hint="default"/>
      </w:rPr>
    </w:lvl>
    <w:lvl w:ilvl="1" w:tplc="CDF2331A" w:tentative="1">
      <w:start w:val="1"/>
      <w:numFmt w:val="bullet"/>
      <w:lvlText w:val="o"/>
      <w:lvlJc w:val="left"/>
      <w:pPr>
        <w:ind w:left="2007" w:hanging="360"/>
      </w:pPr>
      <w:rPr>
        <w:rFonts w:ascii="Courier New" w:hAnsi="Courier New" w:cs="Courier New" w:hint="default"/>
      </w:rPr>
    </w:lvl>
    <w:lvl w:ilvl="2" w:tplc="C51412D0" w:tentative="1">
      <w:start w:val="1"/>
      <w:numFmt w:val="bullet"/>
      <w:lvlText w:val=""/>
      <w:lvlJc w:val="left"/>
      <w:pPr>
        <w:ind w:left="2727" w:hanging="360"/>
      </w:pPr>
      <w:rPr>
        <w:rFonts w:ascii="Wingdings" w:hAnsi="Wingdings" w:hint="default"/>
      </w:rPr>
    </w:lvl>
    <w:lvl w:ilvl="3" w:tplc="F4C60FA2" w:tentative="1">
      <w:start w:val="1"/>
      <w:numFmt w:val="bullet"/>
      <w:lvlText w:val=""/>
      <w:lvlJc w:val="left"/>
      <w:pPr>
        <w:ind w:left="3447" w:hanging="360"/>
      </w:pPr>
      <w:rPr>
        <w:rFonts w:ascii="Symbol" w:hAnsi="Symbol" w:hint="default"/>
      </w:rPr>
    </w:lvl>
    <w:lvl w:ilvl="4" w:tplc="339A282E" w:tentative="1">
      <w:start w:val="1"/>
      <w:numFmt w:val="bullet"/>
      <w:lvlText w:val="o"/>
      <w:lvlJc w:val="left"/>
      <w:pPr>
        <w:ind w:left="4167" w:hanging="360"/>
      </w:pPr>
      <w:rPr>
        <w:rFonts w:ascii="Courier New" w:hAnsi="Courier New" w:cs="Courier New" w:hint="default"/>
      </w:rPr>
    </w:lvl>
    <w:lvl w:ilvl="5" w:tplc="DD0E03BC" w:tentative="1">
      <w:start w:val="1"/>
      <w:numFmt w:val="bullet"/>
      <w:lvlText w:val=""/>
      <w:lvlJc w:val="left"/>
      <w:pPr>
        <w:ind w:left="4887" w:hanging="360"/>
      </w:pPr>
      <w:rPr>
        <w:rFonts w:ascii="Wingdings" w:hAnsi="Wingdings" w:hint="default"/>
      </w:rPr>
    </w:lvl>
    <w:lvl w:ilvl="6" w:tplc="84C87D4C" w:tentative="1">
      <w:start w:val="1"/>
      <w:numFmt w:val="bullet"/>
      <w:lvlText w:val=""/>
      <w:lvlJc w:val="left"/>
      <w:pPr>
        <w:ind w:left="5607" w:hanging="360"/>
      </w:pPr>
      <w:rPr>
        <w:rFonts w:ascii="Symbol" w:hAnsi="Symbol" w:hint="default"/>
      </w:rPr>
    </w:lvl>
    <w:lvl w:ilvl="7" w:tplc="40289238" w:tentative="1">
      <w:start w:val="1"/>
      <w:numFmt w:val="bullet"/>
      <w:lvlText w:val="o"/>
      <w:lvlJc w:val="left"/>
      <w:pPr>
        <w:ind w:left="6327" w:hanging="360"/>
      </w:pPr>
      <w:rPr>
        <w:rFonts w:ascii="Courier New" w:hAnsi="Courier New" w:cs="Courier New" w:hint="default"/>
      </w:rPr>
    </w:lvl>
    <w:lvl w:ilvl="8" w:tplc="0D7A568E" w:tentative="1">
      <w:start w:val="1"/>
      <w:numFmt w:val="bullet"/>
      <w:lvlText w:val=""/>
      <w:lvlJc w:val="left"/>
      <w:pPr>
        <w:ind w:left="7047" w:hanging="360"/>
      </w:pPr>
      <w:rPr>
        <w:rFonts w:ascii="Wingdings" w:hAnsi="Wingdings" w:hint="default"/>
      </w:rPr>
    </w:lvl>
  </w:abstractNum>
  <w:abstractNum w:abstractNumId="22" w15:restartNumberingAfterBreak="0">
    <w:nsid w:val="21B972DF"/>
    <w:multiLevelType w:val="hybridMultilevel"/>
    <w:tmpl w:val="63426554"/>
    <w:styleLink w:val="313"/>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24550B1A"/>
    <w:multiLevelType w:val="hybridMultilevel"/>
    <w:tmpl w:val="0AA49494"/>
    <w:styleLink w:val="31"/>
    <w:lvl w:ilvl="0" w:tplc="14DC8FEA">
      <w:start w:val="1"/>
      <w:numFmt w:val="bullet"/>
      <w:lvlText w:val=""/>
      <w:lvlJc w:val="left"/>
      <w:pPr>
        <w:ind w:left="2204" w:hanging="360"/>
      </w:pPr>
      <w:rPr>
        <w:rFonts w:ascii="Symbol" w:hAnsi="Symbol" w:hint="default"/>
      </w:rPr>
    </w:lvl>
    <w:lvl w:ilvl="1" w:tplc="78641B44" w:tentative="1">
      <w:start w:val="1"/>
      <w:numFmt w:val="bullet"/>
      <w:lvlText w:val="o"/>
      <w:lvlJc w:val="left"/>
      <w:pPr>
        <w:ind w:left="2924" w:hanging="360"/>
      </w:pPr>
      <w:rPr>
        <w:rFonts w:ascii="Courier New" w:hAnsi="Courier New" w:cs="Courier New" w:hint="default"/>
      </w:rPr>
    </w:lvl>
    <w:lvl w:ilvl="2" w:tplc="4BA67B9A" w:tentative="1">
      <w:start w:val="1"/>
      <w:numFmt w:val="bullet"/>
      <w:lvlText w:val=""/>
      <w:lvlJc w:val="left"/>
      <w:pPr>
        <w:ind w:left="3644" w:hanging="360"/>
      </w:pPr>
      <w:rPr>
        <w:rFonts w:ascii="Wingdings" w:hAnsi="Wingdings" w:hint="default"/>
      </w:rPr>
    </w:lvl>
    <w:lvl w:ilvl="3" w:tplc="32403F12" w:tentative="1">
      <w:start w:val="1"/>
      <w:numFmt w:val="bullet"/>
      <w:lvlText w:val=""/>
      <w:lvlJc w:val="left"/>
      <w:pPr>
        <w:ind w:left="4364" w:hanging="360"/>
      </w:pPr>
      <w:rPr>
        <w:rFonts w:ascii="Symbol" w:hAnsi="Symbol" w:hint="default"/>
      </w:rPr>
    </w:lvl>
    <w:lvl w:ilvl="4" w:tplc="0FAC7E94" w:tentative="1">
      <w:start w:val="1"/>
      <w:numFmt w:val="bullet"/>
      <w:lvlText w:val="o"/>
      <w:lvlJc w:val="left"/>
      <w:pPr>
        <w:ind w:left="5084" w:hanging="360"/>
      </w:pPr>
      <w:rPr>
        <w:rFonts w:ascii="Courier New" w:hAnsi="Courier New" w:cs="Courier New" w:hint="default"/>
      </w:rPr>
    </w:lvl>
    <w:lvl w:ilvl="5" w:tplc="5E4AAC68" w:tentative="1">
      <w:start w:val="1"/>
      <w:numFmt w:val="bullet"/>
      <w:lvlText w:val=""/>
      <w:lvlJc w:val="left"/>
      <w:pPr>
        <w:ind w:left="5804" w:hanging="360"/>
      </w:pPr>
      <w:rPr>
        <w:rFonts w:ascii="Wingdings" w:hAnsi="Wingdings" w:hint="default"/>
      </w:rPr>
    </w:lvl>
    <w:lvl w:ilvl="6" w:tplc="95F09E2C" w:tentative="1">
      <w:start w:val="1"/>
      <w:numFmt w:val="bullet"/>
      <w:lvlText w:val=""/>
      <w:lvlJc w:val="left"/>
      <w:pPr>
        <w:ind w:left="6524" w:hanging="360"/>
      </w:pPr>
      <w:rPr>
        <w:rFonts w:ascii="Symbol" w:hAnsi="Symbol" w:hint="default"/>
      </w:rPr>
    </w:lvl>
    <w:lvl w:ilvl="7" w:tplc="95A2F396" w:tentative="1">
      <w:start w:val="1"/>
      <w:numFmt w:val="bullet"/>
      <w:lvlText w:val="o"/>
      <w:lvlJc w:val="left"/>
      <w:pPr>
        <w:ind w:left="7244" w:hanging="360"/>
      </w:pPr>
      <w:rPr>
        <w:rFonts w:ascii="Courier New" w:hAnsi="Courier New" w:cs="Courier New" w:hint="default"/>
      </w:rPr>
    </w:lvl>
    <w:lvl w:ilvl="8" w:tplc="6D4452BC" w:tentative="1">
      <w:start w:val="1"/>
      <w:numFmt w:val="bullet"/>
      <w:lvlText w:val=""/>
      <w:lvlJc w:val="left"/>
      <w:pPr>
        <w:ind w:left="7964" w:hanging="360"/>
      </w:pPr>
      <w:rPr>
        <w:rFonts w:ascii="Wingdings" w:hAnsi="Wingdings" w:hint="default"/>
      </w:rPr>
    </w:lvl>
  </w:abstractNum>
  <w:abstractNum w:abstractNumId="24" w15:restartNumberingAfterBreak="0">
    <w:nsid w:val="277D1C4E"/>
    <w:multiLevelType w:val="multilevel"/>
    <w:tmpl w:val="1276AAD2"/>
    <w:lvl w:ilvl="0">
      <w:start w:val="2"/>
      <w:numFmt w:val="decimal"/>
      <w:lvlText w:val="%1"/>
      <w:lvlJc w:val="left"/>
      <w:pPr>
        <w:ind w:left="360" w:hanging="360"/>
      </w:pPr>
      <w:rPr>
        <w:rFonts w:hint="default"/>
      </w:rPr>
    </w:lvl>
    <w:lvl w:ilvl="1">
      <w:start w:val="1"/>
      <w:numFmt w:val="decimal"/>
      <w:pStyle w:val="113"/>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28230E72"/>
    <w:multiLevelType w:val="hybridMultilevel"/>
    <w:tmpl w:val="D43ED706"/>
    <w:lvl w:ilvl="0" w:tplc="18CCC2B6">
      <w:numFmt w:val="bullet"/>
      <w:lvlText w:val="˗"/>
      <w:lvlJc w:val="left"/>
      <w:pPr>
        <w:ind w:left="720"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2937585D"/>
    <w:multiLevelType w:val="hybridMultilevel"/>
    <w:tmpl w:val="C492AA20"/>
    <w:styleLink w:val="15"/>
    <w:lvl w:ilvl="0" w:tplc="04190001">
      <w:start w:val="1"/>
      <w:numFmt w:val="bullet"/>
      <w:pStyle w:val="a4"/>
      <w:lvlText w:val=""/>
      <w:lvlJc w:val="left"/>
      <w:pPr>
        <w:ind w:left="1288" w:hanging="360"/>
      </w:pPr>
      <w:rPr>
        <w:rFonts w:ascii="Symbol" w:hAnsi="Symbol" w:hint="default"/>
      </w:rPr>
    </w:lvl>
    <w:lvl w:ilvl="1" w:tplc="04190003" w:tentative="1">
      <w:start w:val="1"/>
      <w:numFmt w:val="bullet"/>
      <w:lvlText w:val="o"/>
      <w:lvlJc w:val="left"/>
      <w:pPr>
        <w:ind w:left="2008" w:hanging="360"/>
      </w:pPr>
      <w:rPr>
        <w:rFonts w:ascii="Courier New" w:hAnsi="Courier New" w:cs="Courier New" w:hint="default"/>
      </w:rPr>
    </w:lvl>
    <w:lvl w:ilvl="2" w:tplc="04190005" w:tentative="1">
      <w:start w:val="1"/>
      <w:numFmt w:val="bullet"/>
      <w:lvlText w:val=""/>
      <w:lvlJc w:val="left"/>
      <w:pPr>
        <w:ind w:left="2728" w:hanging="360"/>
      </w:pPr>
      <w:rPr>
        <w:rFonts w:ascii="Wingdings" w:hAnsi="Wingdings" w:hint="default"/>
      </w:rPr>
    </w:lvl>
    <w:lvl w:ilvl="3" w:tplc="04190001" w:tentative="1">
      <w:start w:val="1"/>
      <w:numFmt w:val="bullet"/>
      <w:lvlText w:val=""/>
      <w:lvlJc w:val="left"/>
      <w:pPr>
        <w:ind w:left="3448" w:hanging="360"/>
      </w:pPr>
      <w:rPr>
        <w:rFonts w:ascii="Symbol" w:hAnsi="Symbol" w:hint="default"/>
      </w:rPr>
    </w:lvl>
    <w:lvl w:ilvl="4" w:tplc="04190003" w:tentative="1">
      <w:start w:val="1"/>
      <w:numFmt w:val="bullet"/>
      <w:lvlText w:val="o"/>
      <w:lvlJc w:val="left"/>
      <w:pPr>
        <w:ind w:left="4168" w:hanging="360"/>
      </w:pPr>
      <w:rPr>
        <w:rFonts w:ascii="Courier New" w:hAnsi="Courier New" w:cs="Courier New" w:hint="default"/>
      </w:rPr>
    </w:lvl>
    <w:lvl w:ilvl="5" w:tplc="04190005" w:tentative="1">
      <w:start w:val="1"/>
      <w:numFmt w:val="bullet"/>
      <w:lvlText w:val=""/>
      <w:lvlJc w:val="left"/>
      <w:pPr>
        <w:ind w:left="4888" w:hanging="360"/>
      </w:pPr>
      <w:rPr>
        <w:rFonts w:ascii="Wingdings" w:hAnsi="Wingdings" w:hint="default"/>
      </w:rPr>
    </w:lvl>
    <w:lvl w:ilvl="6" w:tplc="04190001" w:tentative="1">
      <w:start w:val="1"/>
      <w:numFmt w:val="bullet"/>
      <w:lvlText w:val=""/>
      <w:lvlJc w:val="left"/>
      <w:pPr>
        <w:ind w:left="5608" w:hanging="360"/>
      </w:pPr>
      <w:rPr>
        <w:rFonts w:ascii="Symbol" w:hAnsi="Symbol" w:hint="default"/>
      </w:rPr>
    </w:lvl>
    <w:lvl w:ilvl="7" w:tplc="04190003" w:tentative="1">
      <w:start w:val="1"/>
      <w:numFmt w:val="bullet"/>
      <w:lvlText w:val="o"/>
      <w:lvlJc w:val="left"/>
      <w:pPr>
        <w:ind w:left="6328" w:hanging="360"/>
      </w:pPr>
      <w:rPr>
        <w:rFonts w:ascii="Courier New" w:hAnsi="Courier New" w:cs="Courier New" w:hint="default"/>
      </w:rPr>
    </w:lvl>
    <w:lvl w:ilvl="8" w:tplc="04190005" w:tentative="1">
      <w:start w:val="1"/>
      <w:numFmt w:val="bullet"/>
      <w:lvlText w:val=""/>
      <w:lvlJc w:val="left"/>
      <w:pPr>
        <w:ind w:left="7048" w:hanging="360"/>
      </w:pPr>
      <w:rPr>
        <w:rFonts w:ascii="Wingdings" w:hAnsi="Wingdings" w:hint="default"/>
      </w:rPr>
    </w:lvl>
  </w:abstractNum>
  <w:abstractNum w:abstractNumId="27" w15:restartNumberingAfterBreak="0">
    <w:nsid w:val="2945091A"/>
    <w:multiLevelType w:val="multilevel"/>
    <w:tmpl w:val="B6C40CD6"/>
    <w:styleLink w:val="1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E4124FE"/>
    <w:multiLevelType w:val="multilevel"/>
    <w:tmpl w:val="EA0A4692"/>
    <w:lvl w:ilvl="0">
      <w:start w:val="1"/>
      <w:numFmt w:val="decimal"/>
      <w:pStyle w:val="a5"/>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1AD7D67"/>
    <w:multiLevelType w:val="hybridMultilevel"/>
    <w:tmpl w:val="511C0452"/>
    <w:lvl w:ilvl="0" w:tplc="11A0A05C">
      <w:start w:val="1"/>
      <w:numFmt w:val="decimal"/>
      <w:pStyle w:val="a6"/>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33B1D7C"/>
    <w:multiLevelType w:val="multilevel"/>
    <w:tmpl w:val="FA481E32"/>
    <w:lvl w:ilvl="0">
      <w:start w:val="1"/>
      <w:numFmt w:val="none"/>
      <w:pStyle w:val="114"/>
      <w:suff w:val="space"/>
      <w:lvlText w:val="Часть"/>
      <w:lvlJc w:val="left"/>
      <w:pPr>
        <w:ind w:left="1418" w:firstLine="0"/>
      </w:pPr>
      <w:rPr>
        <w:rFonts w:ascii="Times New Roman" w:hAnsi="Times New Roman" w:hint="default"/>
        <w:b/>
        <w:i w:val="0"/>
        <w:caps/>
        <w:smallCaps w:val="0"/>
        <w:strike w:val="0"/>
        <w:dstrike w:val="0"/>
        <w:vanish w:val="0"/>
        <w:spacing w:val="20"/>
        <w:kern w:val="0"/>
        <w:sz w:val="28"/>
        <w:u w:val="none"/>
        <w:vertAlign w:val="baseline"/>
      </w:rPr>
    </w:lvl>
    <w:lvl w:ilvl="1">
      <w:start w:val="1"/>
      <w:numFmt w:val="decimal"/>
      <w:lvlRestart w:val="0"/>
      <w:pStyle w:val="021"/>
      <w:suff w:val="space"/>
      <w:lvlText w:val="ГЛАВА%2."/>
      <w:lvlJc w:val="left"/>
      <w:pPr>
        <w:ind w:left="0" w:firstLine="709"/>
      </w:pPr>
      <w:rPr>
        <w:rFonts w:ascii="Times New Roman" w:hAnsi="Times New Roman" w:hint="default"/>
        <w:b/>
        <w:i w:val="0"/>
        <w:caps/>
        <w:smallCaps/>
        <w:strike w:val="0"/>
        <w:dstrike w:val="0"/>
        <w:vanish w:val="0"/>
        <w:color w:val="auto"/>
        <w:spacing w:val="20"/>
        <w:kern w:val="0"/>
        <w:sz w:val="26"/>
        <w:szCs w:val="26"/>
        <w:u w:val="none"/>
        <w:vertAlign w:val="baseline"/>
      </w:rPr>
    </w:lvl>
    <w:lvl w:ilvl="2">
      <w:start w:val="1"/>
      <w:numFmt w:val="decimal"/>
      <w:pStyle w:val="0311"/>
      <w:suff w:val="space"/>
      <w:lvlText w:val="%2.%3."/>
      <w:lvlJc w:val="left"/>
      <w:pPr>
        <w:ind w:left="0" w:firstLine="709"/>
      </w:pPr>
      <w:rPr>
        <w:rFonts w:ascii="Times New Roman" w:hAnsi="Times New Roman" w:hint="default"/>
        <w:b/>
        <w:i w:val="0"/>
        <w:caps w:val="0"/>
        <w:smallCaps w:val="0"/>
        <w:strike w:val="0"/>
        <w:dstrike w:val="0"/>
        <w:vanish w:val="0"/>
        <w:color w:val="auto"/>
        <w:spacing w:val="20"/>
        <w:kern w:val="0"/>
        <w:sz w:val="26"/>
        <w:szCs w:val="26"/>
        <w:u w:val="none"/>
        <w:vertAlign w:val="baseline"/>
      </w:rPr>
    </w:lvl>
    <w:lvl w:ilvl="3">
      <w:start w:val="1"/>
      <w:numFmt w:val="decimal"/>
      <w:pStyle w:val="04111"/>
      <w:suff w:val="space"/>
      <w:lvlText w:val="%2.%3.%4."/>
      <w:lvlJc w:val="left"/>
      <w:pPr>
        <w:ind w:left="426" w:firstLine="709"/>
      </w:pPr>
      <w:rPr>
        <w:rFonts w:ascii="Times New Roman" w:hAnsi="Times New Roman" w:hint="default"/>
        <w:b/>
        <w:i w:val="0"/>
        <w:caps w:val="0"/>
        <w:strike w:val="0"/>
        <w:dstrike w:val="0"/>
        <w:vanish w:val="0"/>
        <w:color w:val="auto"/>
        <w:spacing w:val="10"/>
        <w:kern w:val="0"/>
        <w:sz w:val="26"/>
        <w:szCs w:val="26"/>
        <w:u w:val="none"/>
        <w:vertAlign w:val="baseline"/>
      </w:rPr>
    </w:lvl>
    <w:lvl w:ilvl="4">
      <w:start w:val="1"/>
      <w:numFmt w:val="decimal"/>
      <w:pStyle w:val="051111"/>
      <w:suff w:val="space"/>
      <w:lvlText w:val="%2.%3.%4.%5."/>
      <w:lvlJc w:val="left"/>
      <w:pPr>
        <w:ind w:left="0" w:firstLine="709"/>
      </w:pPr>
      <w:rPr>
        <w:rFonts w:ascii="Times New Roman" w:hAnsi="Times New Roman" w:hint="default"/>
        <w:b/>
        <w:i/>
        <w:caps w:val="0"/>
        <w:strike w:val="0"/>
        <w:dstrike w:val="0"/>
        <w:vanish w:val="0"/>
        <w:color w:val="auto"/>
        <w:spacing w:val="20"/>
        <w:kern w:val="0"/>
        <w:sz w:val="26"/>
        <w:szCs w:val="26"/>
        <w:u w:val="none"/>
        <w:vertAlign w:val="baseline"/>
      </w:rPr>
    </w:lvl>
    <w:lvl w:ilvl="5">
      <w:start w:val="1"/>
      <w:numFmt w:val="decimal"/>
      <w:pStyle w:val="16"/>
      <w:suff w:val="space"/>
      <w:lvlText w:val="%2.%3.%4.%5.%6"/>
      <w:lvlJc w:val="left"/>
      <w:pPr>
        <w:ind w:left="0" w:firstLine="709"/>
      </w:pPr>
      <w:rPr>
        <w:rFonts w:ascii="Times New Roman" w:hAnsi="Times New Roman" w:hint="default"/>
        <w:b w:val="0"/>
        <w:i/>
        <w:caps w:val="0"/>
        <w:strike w:val="0"/>
        <w:dstrike w:val="0"/>
        <w:vanish w:val="0"/>
        <w:spacing w:val="20"/>
        <w:kern w:val="0"/>
        <w:sz w:val="28"/>
        <w:u w:val="none"/>
        <w:vertAlign w:val="baseline"/>
      </w:rPr>
    </w:lvl>
    <w:lvl w:ilvl="6">
      <w:start w:val="1"/>
      <w:numFmt w:val="decimal"/>
      <w:lvlRestart w:val="2"/>
      <w:pStyle w:val="21"/>
      <w:suff w:val="space"/>
      <w:lvlText w:val="Рисунок %2.%7."/>
      <w:lvlJc w:val="left"/>
      <w:pPr>
        <w:ind w:left="0" w:firstLine="0"/>
      </w:pPr>
      <w:rPr>
        <w:rFonts w:ascii="Times New Roman" w:hAnsi="Times New Roman" w:hint="default"/>
        <w:b/>
        <w:i w:val="0"/>
        <w:caps w:val="0"/>
        <w:strike w:val="0"/>
        <w:dstrike w:val="0"/>
        <w:vanish w:val="0"/>
        <w:color w:val="auto"/>
        <w:spacing w:val="10"/>
        <w:kern w:val="0"/>
        <w:sz w:val="26"/>
        <w:szCs w:val="26"/>
        <w:u w:val="none"/>
        <w:vertAlign w:val="baseline"/>
      </w:rPr>
    </w:lvl>
    <w:lvl w:ilvl="7">
      <w:start w:val="1"/>
      <w:numFmt w:val="none"/>
      <w:lvlRestart w:val="2"/>
      <w:suff w:val="space"/>
      <w:lvlText w:val="Таблица "/>
      <w:lvlJc w:val="left"/>
      <w:pPr>
        <w:ind w:left="0" w:firstLine="0"/>
      </w:pPr>
      <w:rPr>
        <w:rFonts w:ascii="Times New Roman" w:hAnsi="Times New Roman" w:hint="default"/>
        <w:b/>
        <w:i w:val="0"/>
        <w:caps w:val="0"/>
        <w:strike w:val="0"/>
        <w:dstrike w:val="0"/>
        <w:vanish w:val="0"/>
        <w:color w:val="auto"/>
        <w:spacing w:val="10"/>
        <w:kern w:val="0"/>
        <w:sz w:val="24"/>
        <w:szCs w:val="26"/>
        <w:u w:val="none"/>
        <w:vertAlign w:val="baseline"/>
      </w:rPr>
    </w:lvl>
    <w:lvl w:ilvl="8">
      <w:start w:val="1"/>
      <w:numFmt w:val="none"/>
      <w:lvlRestart w:val="4"/>
      <w:pStyle w:val="60-"/>
      <w:lvlText w:val=""/>
      <w:lvlJc w:val="left"/>
      <w:pPr>
        <w:tabs>
          <w:tab w:val="num" w:pos="709"/>
        </w:tabs>
        <w:ind w:left="1134" w:hanging="425"/>
      </w:pPr>
      <w:rPr>
        <w:rFonts w:ascii="Times New Roman" w:hAnsi="Times New Roman" w:hint="default"/>
        <w:b w:val="0"/>
        <w:i w:val="0"/>
        <w:caps w:val="0"/>
        <w:strike w:val="0"/>
        <w:dstrike w:val="0"/>
        <w:vanish w:val="0"/>
        <w:kern w:val="0"/>
        <w:sz w:val="28"/>
        <w:u w:val="none"/>
        <w:vertAlign w:val="baseline"/>
      </w:rPr>
    </w:lvl>
  </w:abstractNum>
  <w:abstractNum w:abstractNumId="31" w15:restartNumberingAfterBreak="0">
    <w:nsid w:val="345D1796"/>
    <w:multiLevelType w:val="hybridMultilevel"/>
    <w:tmpl w:val="2666A130"/>
    <w:styleLink w:val="131"/>
    <w:lvl w:ilvl="0" w:tplc="F4F28D94">
      <w:start w:val="1"/>
      <w:numFmt w:val="bullet"/>
      <w:pStyle w:val="2"/>
      <w:lvlText w:val=""/>
      <w:lvlPicBulletId w:val="0"/>
      <w:lvlJc w:val="left"/>
      <w:pPr>
        <w:tabs>
          <w:tab w:val="num" w:pos="1287"/>
        </w:tabs>
        <w:ind w:left="1287" w:hanging="360"/>
      </w:pPr>
      <w:rPr>
        <w:rFonts w:ascii="Symbol" w:hAnsi="Symbol" w:hint="default"/>
        <w:color w:val="auto"/>
        <w:sz w:val="16"/>
      </w:rPr>
    </w:lvl>
    <w:lvl w:ilvl="1" w:tplc="11C4FD64" w:tentative="1">
      <w:start w:val="1"/>
      <w:numFmt w:val="bullet"/>
      <w:lvlText w:val="o"/>
      <w:lvlJc w:val="left"/>
      <w:pPr>
        <w:tabs>
          <w:tab w:val="num" w:pos="1440"/>
        </w:tabs>
        <w:ind w:left="1440" w:hanging="360"/>
      </w:pPr>
      <w:rPr>
        <w:rFonts w:ascii="Courier New" w:hAnsi="Courier New" w:cs="Courier New" w:hint="default"/>
      </w:rPr>
    </w:lvl>
    <w:lvl w:ilvl="2" w:tplc="9F0C17E4" w:tentative="1">
      <w:start w:val="1"/>
      <w:numFmt w:val="bullet"/>
      <w:lvlText w:val=""/>
      <w:lvlJc w:val="left"/>
      <w:pPr>
        <w:tabs>
          <w:tab w:val="num" w:pos="2160"/>
        </w:tabs>
        <w:ind w:left="2160" w:hanging="360"/>
      </w:pPr>
      <w:rPr>
        <w:rFonts w:ascii="Wingdings" w:hAnsi="Wingdings" w:hint="default"/>
      </w:rPr>
    </w:lvl>
    <w:lvl w:ilvl="3" w:tplc="C8A4C616" w:tentative="1">
      <w:start w:val="1"/>
      <w:numFmt w:val="bullet"/>
      <w:lvlText w:val=""/>
      <w:lvlJc w:val="left"/>
      <w:pPr>
        <w:tabs>
          <w:tab w:val="num" w:pos="2880"/>
        </w:tabs>
        <w:ind w:left="2880" w:hanging="360"/>
      </w:pPr>
      <w:rPr>
        <w:rFonts w:ascii="Symbol" w:hAnsi="Symbol" w:hint="default"/>
      </w:rPr>
    </w:lvl>
    <w:lvl w:ilvl="4" w:tplc="B4BABFE6" w:tentative="1">
      <w:start w:val="1"/>
      <w:numFmt w:val="bullet"/>
      <w:lvlText w:val="o"/>
      <w:lvlJc w:val="left"/>
      <w:pPr>
        <w:tabs>
          <w:tab w:val="num" w:pos="3600"/>
        </w:tabs>
        <w:ind w:left="3600" w:hanging="360"/>
      </w:pPr>
      <w:rPr>
        <w:rFonts w:ascii="Courier New" w:hAnsi="Courier New" w:cs="Courier New" w:hint="default"/>
      </w:rPr>
    </w:lvl>
    <w:lvl w:ilvl="5" w:tplc="738E77CA" w:tentative="1">
      <w:start w:val="1"/>
      <w:numFmt w:val="bullet"/>
      <w:lvlText w:val=""/>
      <w:lvlJc w:val="left"/>
      <w:pPr>
        <w:tabs>
          <w:tab w:val="num" w:pos="4320"/>
        </w:tabs>
        <w:ind w:left="4320" w:hanging="360"/>
      </w:pPr>
      <w:rPr>
        <w:rFonts w:ascii="Wingdings" w:hAnsi="Wingdings" w:hint="default"/>
      </w:rPr>
    </w:lvl>
    <w:lvl w:ilvl="6" w:tplc="0068DC56" w:tentative="1">
      <w:start w:val="1"/>
      <w:numFmt w:val="bullet"/>
      <w:lvlText w:val=""/>
      <w:lvlJc w:val="left"/>
      <w:pPr>
        <w:tabs>
          <w:tab w:val="num" w:pos="5040"/>
        </w:tabs>
        <w:ind w:left="5040" w:hanging="360"/>
      </w:pPr>
      <w:rPr>
        <w:rFonts w:ascii="Symbol" w:hAnsi="Symbol" w:hint="default"/>
      </w:rPr>
    </w:lvl>
    <w:lvl w:ilvl="7" w:tplc="786AF022" w:tentative="1">
      <w:start w:val="1"/>
      <w:numFmt w:val="bullet"/>
      <w:lvlText w:val="o"/>
      <w:lvlJc w:val="left"/>
      <w:pPr>
        <w:tabs>
          <w:tab w:val="num" w:pos="5760"/>
        </w:tabs>
        <w:ind w:left="5760" w:hanging="360"/>
      </w:pPr>
      <w:rPr>
        <w:rFonts w:ascii="Courier New" w:hAnsi="Courier New" w:cs="Courier New" w:hint="default"/>
      </w:rPr>
    </w:lvl>
    <w:lvl w:ilvl="8" w:tplc="EC261CE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57E6D96"/>
    <w:multiLevelType w:val="hybridMultilevel"/>
    <w:tmpl w:val="2FDECE6C"/>
    <w:styleLink w:val="115"/>
    <w:lvl w:ilvl="0" w:tplc="AF469098">
      <w:start w:val="1"/>
      <w:numFmt w:val="decimal"/>
      <w:lvlText w:val="%1."/>
      <w:lvlJc w:val="left"/>
      <w:pPr>
        <w:ind w:left="1505" w:hanging="360"/>
      </w:pPr>
    </w:lvl>
    <w:lvl w:ilvl="1" w:tplc="11C4FD64" w:tentative="1">
      <w:start w:val="1"/>
      <w:numFmt w:val="lowerLetter"/>
      <w:lvlText w:val="%2."/>
      <w:lvlJc w:val="left"/>
      <w:pPr>
        <w:ind w:left="2225" w:hanging="360"/>
      </w:pPr>
    </w:lvl>
    <w:lvl w:ilvl="2" w:tplc="9F0C17E4" w:tentative="1">
      <w:start w:val="1"/>
      <w:numFmt w:val="lowerRoman"/>
      <w:lvlText w:val="%3."/>
      <w:lvlJc w:val="right"/>
      <w:pPr>
        <w:ind w:left="2945" w:hanging="180"/>
      </w:pPr>
    </w:lvl>
    <w:lvl w:ilvl="3" w:tplc="C8A4C616" w:tentative="1">
      <w:start w:val="1"/>
      <w:numFmt w:val="decimal"/>
      <w:lvlText w:val="%4."/>
      <w:lvlJc w:val="left"/>
      <w:pPr>
        <w:ind w:left="3665" w:hanging="360"/>
      </w:pPr>
    </w:lvl>
    <w:lvl w:ilvl="4" w:tplc="B4BABFE6" w:tentative="1">
      <w:start w:val="1"/>
      <w:numFmt w:val="lowerLetter"/>
      <w:lvlText w:val="%5."/>
      <w:lvlJc w:val="left"/>
      <w:pPr>
        <w:ind w:left="4385" w:hanging="360"/>
      </w:pPr>
    </w:lvl>
    <w:lvl w:ilvl="5" w:tplc="738E77CA" w:tentative="1">
      <w:start w:val="1"/>
      <w:numFmt w:val="lowerRoman"/>
      <w:lvlText w:val="%6."/>
      <w:lvlJc w:val="right"/>
      <w:pPr>
        <w:ind w:left="5105" w:hanging="180"/>
      </w:pPr>
    </w:lvl>
    <w:lvl w:ilvl="6" w:tplc="0068DC56" w:tentative="1">
      <w:start w:val="1"/>
      <w:numFmt w:val="decimal"/>
      <w:lvlText w:val="%7."/>
      <w:lvlJc w:val="left"/>
      <w:pPr>
        <w:ind w:left="5825" w:hanging="360"/>
      </w:pPr>
    </w:lvl>
    <w:lvl w:ilvl="7" w:tplc="786AF022" w:tentative="1">
      <w:start w:val="1"/>
      <w:numFmt w:val="lowerLetter"/>
      <w:lvlText w:val="%8."/>
      <w:lvlJc w:val="left"/>
      <w:pPr>
        <w:ind w:left="6545" w:hanging="360"/>
      </w:pPr>
    </w:lvl>
    <w:lvl w:ilvl="8" w:tplc="EC261CE8" w:tentative="1">
      <w:start w:val="1"/>
      <w:numFmt w:val="lowerRoman"/>
      <w:lvlText w:val="%9."/>
      <w:lvlJc w:val="right"/>
      <w:pPr>
        <w:ind w:left="7265" w:hanging="180"/>
      </w:pPr>
    </w:lvl>
  </w:abstractNum>
  <w:abstractNum w:abstractNumId="33" w15:restartNumberingAfterBreak="0">
    <w:nsid w:val="36D5576D"/>
    <w:multiLevelType w:val="hybridMultilevel"/>
    <w:tmpl w:val="51C2E7C4"/>
    <w:lvl w:ilvl="0" w:tplc="7FD0C61E">
      <w:start w:val="1"/>
      <w:numFmt w:val="decimal"/>
      <w:pStyle w:val="a7"/>
      <w:lvlText w:val="Приложение %1"/>
      <w:lvlJc w:val="left"/>
      <w:pPr>
        <w:ind w:left="242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6DF4BBD"/>
    <w:multiLevelType w:val="hybridMultilevel"/>
    <w:tmpl w:val="5EDC94F0"/>
    <w:styleLink w:val="33"/>
    <w:lvl w:ilvl="0" w:tplc="E7BCB73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384A1D1B"/>
    <w:multiLevelType w:val="hybridMultilevel"/>
    <w:tmpl w:val="A070562C"/>
    <w:lvl w:ilvl="0" w:tplc="04190001">
      <w:start w:val="1"/>
      <w:numFmt w:val="bullet"/>
      <w:lvlText w:val=""/>
      <w:lvlJc w:val="left"/>
      <w:pPr>
        <w:ind w:left="1400" w:hanging="360"/>
      </w:pPr>
      <w:rPr>
        <w:rFonts w:ascii="Symbol" w:hAnsi="Symbol" w:hint="default"/>
      </w:rPr>
    </w:lvl>
    <w:lvl w:ilvl="1" w:tplc="04190003" w:tentative="1">
      <w:start w:val="1"/>
      <w:numFmt w:val="bullet"/>
      <w:lvlText w:val="o"/>
      <w:lvlJc w:val="left"/>
      <w:pPr>
        <w:ind w:left="2120" w:hanging="360"/>
      </w:pPr>
      <w:rPr>
        <w:rFonts w:ascii="Courier New" w:hAnsi="Courier New" w:cs="Courier New" w:hint="default"/>
      </w:rPr>
    </w:lvl>
    <w:lvl w:ilvl="2" w:tplc="04190005" w:tentative="1">
      <w:start w:val="1"/>
      <w:numFmt w:val="bullet"/>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36" w15:restartNumberingAfterBreak="0">
    <w:nsid w:val="39856AA7"/>
    <w:multiLevelType w:val="multilevel"/>
    <w:tmpl w:val="08226CBE"/>
    <w:styleLink w:val="315"/>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3AC00973"/>
    <w:multiLevelType w:val="hybridMultilevel"/>
    <w:tmpl w:val="220684F6"/>
    <w:lvl w:ilvl="0" w:tplc="E006FF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3D0B7FE9"/>
    <w:multiLevelType w:val="hybridMultilevel"/>
    <w:tmpl w:val="089A3F60"/>
    <w:lvl w:ilvl="0" w:tplc="C38AFFB2">
      <w:start w:val="1"/>
      <w:numFmt w:val="decimal"/>
      <w:pStyle w:val="a8"/>
      <w:lvlText w:val="Таблица %1."/>
      <w:lvlJc w:val="left"/>
      <w:pPr>
        <w:ind w:left="5039"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3EFC07BF"/>
    <w:multiLevelType w:val="hybridMultilevel"/>
    <w:tmpl w:val="A0208B82"/>
    <w:styleLink w:val="111117"/>
    <w:lvl w:ilvl="0" w:tplc="3416B57C">
      <w:start w:val="1"/>
      <w:numFmt w:val="bullet"/>
      <w:lvlText w:val=""/>
      <w:lvlJc w:val="left"/>
      <w:pPr>
        <w:ind w:left="1287" w:hanging="360"/>
      </w:pPr>
      <w:rPr>
        <w:rFonts w:ascii="Symbol" w:hAnsi="Symbol" w:hint="default"/>
      </w:rPr>
    </w:lvl>
    <w:lvl w:ilvl="1" w:tplc="F7EE04F4" w:tentative="1">
      <w:start w:val="1"/>
      <w:numFmt w:val="bullet"/>
      <w:lvlText w:val="o"/>
      <w:lvlJc w:val="left"/>
      <w:pPr>
        <w:ind w:left="2007" w:hanging="360"/>
      </w:pPr>
      <w:rPr>
        <w:rFonts w:ascii="Courier New" w:hAnsi="Courier New" w:cs="Courier New" w:hint="default"/>
      </w:rPr>
    </w:lvl>
    <w:lvl w:ilvl="2" w:tplc="770210BA" w:tentative="1">
      <w:start w:val="1"/>
      <w:numFmt w:val="bullet"/>
      <w:lvlText w:val=""/>
      <w:lvlJc w:val="left"/>
      <w:pPr>
        <w:ind w:left="2727" w:hanging="360"/>
      </w:pPr>
      <w:rPr>
        <w:rFonts w:ascii="Wingdings" w:hAnsi="Wingdings" w:hint="default"/>
      </w:rPr>
    </w:lvl>
    <w:lvl w:ilvl="3" w:tplc="05E8D076" w:tentative="1">
      <w:start w:val="1"/>
      <w:numFmt w:val="bullet"/>
      <w:lvlText w:val=""/>
      <w:lvlJc w:val="left"/>
      <w:pPr>
        <w:ind w:left="3447" w:hanging="360"/>
      </w:pPr>
      <w:rPr>
        <w:rFonts w:ascii="Symbol" w:hAnsi="Symbol" w:hint="default"/>
      </w:rPr>
    </w:lvl>
    <w:lvl w:ilvl="4" w:tplc="E1A8A7FC" w:tentative="1">
      <w:start w:val="1"/>
      <w:numFmt w:val="bullet"/>
      <w:lvlText w:val="o"/>
      <w:lvlJc w:val="left"/>
      <w:pPr>
        <w:ind w:left="4167" w:hanging="360"/>
      </w:pPr>
      <w:rPr>
        <w:rFonts w:ascii="Courier New" w:hAnsi="Courier New" w:cs="Courier New" w:hint="default"/>
      </w:rPr>
    </w:lvl>
    <w:lvl w:ilvl="5" w:tplc="DC40FEBC" w:tentative="1">
      <w:start w:val="1"/>
      <w:numFmt w:val="bullet"/>
      <w:lvlText w:val=""/>
      <w:lvlJc w:val="left"/>
      <w:pPr>
        <w:ind w:left="4887" w:hanging="360"/>
      </w:pPr>
      <w:rPr>
        <w:rFonts w:ascii="Wingdings" w:hAnsi="Wingdings" w:hint="default"/>
      </w:rPr>
    </w:lvl>
    <w:lvl w:ilvl="6" w:tplc="001C9E0A" w:tentative="1">
      <w:start w:val="1"/>
      <w:numFmt w:val="bullet"/>
      <w:lvlText w:val=""/>
      <w:lvlJc w:val="left"/>
      <w:pPr>
        <w:ind w:left="5607" w:hanging="360"/>
      </w:pPr>
      <w:rPr>
        <w:rFonts w:ascii="Symbol" w:hAnsi="Symbol" w:hint="default"/>
      </w:rPr>
    </w:lvl>
    <w:lvl w:ilvl="7" w:tplc="74463CE6" w:tentative="1">
      <w:start w:val="1"/>
      <w:numFmt w:val="bullet"/>
      <w:lvlText w:val="o"/>
      <w:lvlJc w:val="left"/>
      <w:pPr>
        <w:ind w:left="6327" w:hanging="360"/>
      </w:pPr>
      <w:rPr>
        <w:rFonts w:ascii="Courier New" w:hAnsi="Courier New" w:cs="Courier New" w:hint="default"/>
      </w:rPr>
    </w:lvl>
    <w:lvl w:ilvl="8" w:tplc="911EC568" w:tentative="1">
      <w:start w:val="1"/>
      <w:numFmt w:val="bullet"/>
      <w:lvlText w:val=""/>
      <w:lvlJc w:val="left"/>
      <w:pPr>
        <w:ind w:left="7047" w:hanging="360"/>
      </w:pPr>
      <w:rPr>
        <w:rFonts w:ascii="Wingdings" w:hAnsi="Wingdings" w:hint="default"/>
      </w:rPr>
    </w:lvl>
  </w:abstractNum>
  <w:abstractNum w:abstractNumId="40" w15:restartNumberingAfterBreak="0">
    <w:nsid w:val="403322A9"/>
    <w:multiLevelType w:val="hybridMultilevel"/>
    <w:tmpl w:val="CB6C68DA"/>
    <w:lvl w:ilvl="0" w:tplc="BE86B636">
      <w:start w:val="1"/>
      <w:numFmt w:val="decimal"/>
      <w:pStyle w:val="17"/>
      <w:lvlText w:val="%1."/>
      <w:lvlJc w:val="left"/>
      <w:pPr>
        <w:tabs>
          <w:tab w:val="num" w:pos="1440"/>
        </w:tabs>
        <w:ind w:left="1440" w:hanging="360"/>
      </w:pPr>
      <w:rPr>
        <w:rFonts w:ascii="Times New Roman" w:hAnsi="Times New Roman" w:hint="default"/>
        <w:b/>
        <w:i w:val="0"/>
        <w:sz w:val="24"/>
        <w:szCs w:val="24"/>
      </w:rPr>
    </w:lvl>
    <w:lvl w:ilvl="1" w:tplc="AF7E0A14">
      <w:numFmt w:val="none"/>
      <w:lvlText w:val=""/>
      <w:lvlJc w:val="left"/>
      <w:pPr>
        <w:tabs>
          <w:tab w:val="num" w:pos="360"/>
        </w:tabs>
      </w:pPr>
    </w:lvl>
    <w:lvl w:ilvl="2" w:tplc="17905A54">
      <w:numFmt w:val="none"/>
      <w:lvlText w:val=""/>
      <w:lvlJc w:val="left"/>
      <w:pPr>
        <w:tabs>
          <w:tab w:val="num" w:pos="360"/>
        </w:tabs>
      </w:pPr>
    </w:lvl>
    <w:lvl w:ilvl="3" w:tplc="CEB44A26">
      <w:numFmt w:val="none"/>
      <w:lvlText w:val=""/>
      <w:lvlJc w:val="left"/>
      <w:pPr>
        <w:tabs>
          <w:tab w:val="num" w:pos="360"/>
        </w:tabs>
      </w:pPr>
    </w:lvl>
    <w:lvl w:ilvl="4" w:tplc="04A0B706">
      <w:numFmt w:val="none"/>
      <w:lvlText w:val=""/>
      <w:lvlJc w:val="left"/>
      <w:pPr>
        <w:tabs>
          <w:tab w:val="num" w:pos="360"/>
        </w:tabs>
      </w:pPr>
    </w:lvl>
    <w:lvl w:ilvl="5" w:tplc="F5F439EC">
      <w:numFmt w:val="none"/>
      <w:lvlText w:val=""/>
      <w:lvlJc w:val="left"/>
      <w:pPr>
        <w:tabs>
          <w:tab w:val="num" w:pos="360"/>
        </w:tabs>
      </w:pPr>
    </w:lvl>
    <w:lvl w:ilvl="6" w:tplc="8DB83CCE">
      <w:numFmt w:val="none"/>
      <w:lvlText w:val=""/>
      <w:lvlJc w:val="left"/>
      <w:pPr>
        <w:tabs>
          <w:tab w:val="num" w:pos="360"/>
        </w:tabs>
      </w:pPr>
    </w:lvl>
    <w:lvl w:ilvl="7" w:tplc="3C142AB4">
      <w:numFmt w:val="none"/>
      <w:lvlText w:val=""/>
      <w:lvlJc w:val="left"/>
      <w:pPr>
        <w:tabs>
          <w:tab w:val="num" w:pos="360"/>
        </w:tabs>
      </w:pPr>
    </w:lvl>
    <w:lvl w:ilvl="8" w:tplc="BC06BA5C">
      <w:numFmt w:val="none"/>
      <w:lvlText w:val=""/>
      <w:lvlJc w:val="left"/>
      <w:pPr>
        <w:tabs>
          <w:tab w:val="num" w:pos="360"/>
        </w:tabs>
      </w:pPr>
    </w:lvl>
  </w:abstractNum>
  <w:abstractNum w:abstractNumId="41" w15:restartNumberingAfterBreak="0">
    <w:nsid w:val="41E53E29"/>
    <w:multiLevelType w:val="hybridMultilevel"/>
    <w:tmpl w:val="707A9384"/>
    <w:lvl w:ilvl="0" w:tplc="CF126654">
      <w:start w:val="1"/>
      <w:numFmt w:val="decimal"/>
      <w:pStyle w:val="18"/>
      <w:lvlText w:val="Таблица %1. "/>
      <w:lvlJc w:val="left"/>
      <w:pPr>
        <w:tabs>
          <w:tab w:val="num" w:pos="2291"/>
        </w:tabs>
        <w:ind w:left="57" w:firstLine="794"/>
      </w:pPr>
      <w:rPr>
        <w:rFonts w:ascii="Times New Roman" w:hAnsi="Times New Roman" w:cs="Times New Roman" w:hint="default"/>
        <w:b/>
        <w:i w:val="0"/>
        <w:caps w:val="0"/>
        <w:strike w:val="0"/>
        <w:dstrike w:val="0"/>
        <w:vanish w:val="0"/>
        <w:color w:val="000000"/>
        <w:sz w:val="24"/>
        <w:szCs w:val="24"/>
        <w:vertAlign w:val="base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43A56093"/>
    <w:multiLevelType w:val="hybridMultilevel"/>
    <w:tmpl w:val="7640E0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3" w15:restartNumberingAfterBreak="0">
    <w:nsid w:val="46003CC7"/>
    <w:multiLevelType w:val="multilevel"/>
    <w:tmpl w:val="02A4B2B2"/>
    <w:styleLink w:val="a9"/>
    <w:lvl w:ilvl="0">
      <w:start w:val="1"/>
      <w:numFmt w:val="decimal"/>
      <w:lvlText w:val="Таблица %1."/>
      <w:lvlJc w:val="center"/>
      <w:pPr>
        <w:tabs>
          <w:tab w:val="num" w:pos="1440"/>
        </w:tabs>
        <w:ind w:left="0" w:firstLine="288"/>
      </w:pPr>
      <w:rPr>
        <w:rFonts w:ascii="Times New Roman" w:hAnsi="Times New Roman" w:hint="default"/>
        <w:b/>
        <w:i w:val="0"/>
        <w:sz w:val="24"/>
        <w:szCs w:val="24"/>
      </w:rPr>
    </w:lvl>
    <w:lvl w:ilvl="1">
      <w:start w:val="1"/>
      <w:numFmt w:val="decimalZero"/>
      <w:isLgl/>
      <w:lvlText w:val="Раздел %1.%2"/>
      <w:lvlJc w:val="left"/>
      <w:pPr>
        <w:tabs>
          <w:tab w:val="num" w:pos="144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44" w15:restartNumberingAfterBreak="0">
    <w:nsid w:val="47095699"/>
    <w:multiLevelType w:val="hybridMultilevel"/>
    <w:tmpl w:val="CFA43C06"/>
    <w:lvl w:ilvl="0" w:tplc="615ED390">
      <w:start w:val="1"/>
      <w:numFmt w:val="decimal"/>
      <w:lvlText w:val="%1)"/>
      <w:lvlJc w:val="left"/>
      <w:pPr>
        <w:ind w:left="1040" w:hanging="360"/>
      </w:pPr>
      <w:rPr>
        <w:rFonts w:hint="default"/>
      </w:rPr>
    </w:lvl>
    <w:lvl w:ilvl="1" w:tplc="04190019" w:tentative="1">
      <w:start w:val="1"/>
      <w:numFmt w:val="lowerLetter"/>
      <w:lvlText w:val="%2."/>
      <w:lvlJc w:val="left"/>
      <w:pPr>
        <w:ind w:left="1760" w:hanging="360"/>
      </w:pPr>
    </w:lvl>
    <w:lvl w:ilvl="2" w:tplc="0419001B" w:tentative="1">
      <w:start w:val="1"/>
      <w:numFmt w:val="lowerRoman"/>
      <w:lvlText w:val="%3."/>
      <w:lvlJc w:val="right"/>
      <w:pPr>
        <w:ind w:left="2480" w:hanging="180"/>
      </w:pPr>
    </w:lvl>
    <w:lvl w:ilvl="3" w:tplc="0419000F" w:tentative="1">
      <w:start w:val="1"/>
      <w:numFmt w:val="decimal"/>
      <w:lvlText w:val="%4."/>
      <w:lvlJc w:val="left"/>
      <w:pPr>
        <w:ind w:left="3200" w:hanging="360"/>
      </w:pPr>
    </w:lvl>
    <w:lvl w:ilvl="4" w:tplc="04190019" w:tentative="1">
      <w:start w:val="1"/>
      <w:numFmt w:val="lowerLetter"/>
      <w:lvlText w:val="%5."/>
      <w:lvlJc w:val="left"/>
      <w:pPr>
        <w:ind w:left="3920" w:hanging="360"/>
      </w:pPr>
    </w:lvl>
    <w:lvl w:ilvl="5" w:tplc="0419001B" w:tentative="1">
      <w:start w:val="1"/>
      <w:numFmt w:val="lowerRoman"/>
      <w:lvlText w:val="%6."/>
      <w:lvlJc w:val="right"/>
      <w:pPr>
        <w:ind w:left="4640" w:hanging="180"/>
      </w:pPr>
    </w:lvl>
    <w:lvl w:ilvl="6" w:tplc="0419000F" w:tentative="1">
      <w:start w:val="1"/>
      <w:numFmt w:val="decimal"/>
      <w:lvlText w:val="%7."/>
      <w:lvlJc w:val="left"/>
      <w:pPr>
        <w:ind w:left="5360" w:hanging="360"/>
      </w:pPr>
    </w:lvl>
    <w:lvl w:ilvl="7" w:tplc="04190019" w:tentative="1">
      <w:start w:val="1"/>
      <w:numFmt w:val="lowerLetter"/>
      <w:lvlText w:val="%8."/>
      <w:lvlJc w:val="left"/>
      <w:pPr>
        <w:ind w:left="6080" w:hanging="360"/>
      </w:pPr>
    </w:lvl>
    <w:lvl w:ilvl="8" w:tplc="0419001B" w:tentative="1">
      <w:start w:val="1"/>
      <w:numFmt w:val="lowerRoman"/>
      <w:lvlText w:val="%9."/>
      <w:lvlJc w:val="right"/>
      <w:pPr>
        <w:ind w:left="6800" w:hanging="180"/>
      </w:pPr>
    </w:lvl>
  </w:abstractNum>
  <w:abstractNum w:abstractNumId="45" w15:restartNumberingAfterBreak="0">
    <w:nsid w:val="471109C5"/>
    <w:multiLevelType w:val="hybridMultilevel"/>
    <w:tmpl w:val="EAF697E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15:restartNumberingAfterBreak="0">
    <w:nsid w:val="47287F5A"/>
    <w:multiLevelType w:val="multilevel"/>
    <w:tmpl w:val="0419001F"/>
    <w:styleLink w:val="111111"/>
    <w:lvl w:ilvl="0">
      <w:start w:val="1"/>
      <w:numFmt w:val="decimal"/>
      <w:lvlText w:val="%1."/>
      <w:lvlJc w:val="left"/>
      <w:pPr>
        <w:tabs>
          <w:tab w:val="num" w:pos="360"/>
        </w:tabs>
        <w:ind w:left="360" w:hanging="360"/>
      </w:pPr>
      <w:rPr>
        <w:rFonts w:ascii="Arial" w:hAnsi="Arial"/>
        <w:b/>
        <w:sz w:val="22"/>
      </w:rPr>
    </w:lvl>
    <w:lvl w:ilvl="1">
      <w:start w:val="1"/>
      <w:numFmt w:val="decimal"/>
      <w:lvlText w:val="%1.%2."/>
      <w:lvlJc w:val="left"/>
      <w:pPr>
        <w:tabs>
          <w:tab w:val="num" w:pos="792"/>
        </w:tabs>
        <w:ind w:left="792" w:hanging="432"/>
      </w:pPr>
      <w:rPr>
        <w:rFonts w:ascii="Arial" w:hAnsi="Arial"/>
        <w:b/>
        <w:sz w:val="22"/>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7" w15:restartNumberingAfterBreak="0">
    <w:nsid w:val="47525CAA"/>
    <w:multiLevelType w:val="hybridMultilevel"/>
    <w:tmpl w:val="8EF4882C"/>
    <w:lvl w:ilvl="0" w:tplc="99304F0C">
      <w:start w:val="1"/>
      <w:numFmt w:val="bullet"/>
      <w:pStyle w:val="19"/>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8" w15:restartNumberingAfterBreak="0">
    <w:nsid w:val="485829D4"/>
    <w:multiLevelType w:val="hybridMultilevel"/>
    <w:tmpl w:val="B98E2448"/>
    <w:lvl w:ilvl="0" w:tplc="C978B706">
      <w:start w:val="1"/>
      <w:numFmt w:val="decimal"/>
      <w:pStyle w:val="aa"/>
      <w:lvlText w:val="Таблица %1."/>
      <w:lvlJc w:val="left"/>
      <w:pPr>
        <w:tabs>
          <w:tab w:val="num" w:pos="1080"/>
        </w:tabs>
        <w:ind w:left="1080" w:hanging="360"/>
      </w:pPr>
      <w:rPr>
        <w:rFonts w:ascii="Times New Roman" w:hAnsi="Times New Roman" w:hint="default"/>
        <w:b/>
        <w:i w:val="0"/>
        <w:sz w:val="24"/>
        <w:szCs w:val="24"/>
      </w:rPr>
    </w:lvl>
    <w:lvl w:ilvl="1" w:tplc="001EC2D6" w:tentative="1">
      <w:start w:val="1"/>
      <w:numFmt w:val="lowerLetter"/>
      <w:lvlText w:val="%2."/>
      <w:lvlJc w:val="left"/>
      <w:pPr>
        <w:tabs>
          <w:tab w:val="num" w:pos="1800"/>
        </w:tabs>
        <w:ind w:left="1800" w:hanging="360"/>
      </w:pPr>
    </w:lvl>
    <w:lvl w:ilvl="2" w:tplc="2ED02E96" w:tentative="1">
      <w:start w:val="1"/>
      <w:numFmt w:val="lowerRoman"/>
      <w:lvlText w:val="%3."/>
      <w:lvlJc w:val="right"/>
      <w:pPr>
        <w:tabs>
          <w:tab w:val="num" w:pos="2520"/>
        </w:tabs>
        <w:ind w:left="2520" w:hanging="180"/>
      </w:pPr>
    </w:lvl>
    <w:lvl w:ilvl="3" w:tplc="B0D6712E" w:tentative="1">
      <w:start w:val="1"/>
      <w:numFmt w:val="decimal"/>
      <w:lvlText w:val="%4."/>
      <w:lvlJc w:val="left"/>
      <w:pPr>
        <w:tabs>
          <w:tab w:val="num" w:pos="3240"/>
        </w:tabs>
        <w:ind w:left="3240" w:hanging="360"/>
      </w:pPr>
    </w:lvl>
    <w:lvl w:ilvl="4" w:tplc="831087B8" w:tentative="1">
      <w:start w:val="1"/>
      <w:numFmt w:val="lowerLetter"/>
      <w:lvlText w:val="%5."/>
      <w:lvlJc w:val="left"/>
      <w:pPr>
        <w:tabs>
          <w:tab w:val="num" w:pos="3960"/>
        </w:tabs>
        <w:ind w:left="3960" w:hanging="360"/>
      </w:pPr>
    </w:lvl>
    <w:lvl w:ilvl="5" w:tplc="139A744C" w:tentative="1">
      <w:start w:val="1"/>
      <w:numFmt w:val="lowerRoman"/>
      <w:lvlText w:val="%6."/>
      <w:lvlJc w:val="right"/>
      <w:pPr>
        <w:tabs>
          <w:tab w:val="num" w:pos="4680"/>
        </w:tabs>
        <w:ind w:left="4680" w:hanging="180"/>
      </w:pPr>
    </w:lvl>
    <w:lvl w:ilvl="6" w:tplc="1904FCCE" w:tentative="1">
      <w:start w:val="1"/>
      <w:numFmt w:val="decimal"/>
      <w:lvlText w:val="%7."/>
      <w:lvlJc w:val="left"/>
      <w:pPr>
        <w:tabs>
          <w:tab w:val="num" w:pos="5400"/>
        </w:tabs>
        <w:ind w:left="5400" w:hanging="360"/>
      </w:pPr>
    </w:lvl>
    <w:lvl w:ilvl="7" w:tplc="1C74D51A" w:tentative="1">
      <w:start w:val="1"/>
      <w:numFmt w:val="lowerLetter"/>
      <w:lvlText w:val="%8."/>
      <w:lvlJc w:val="left"/>
      <w:pPr>
        <w:tabs>
          <w:tab w:val="num" w:pos="6120"/>
        </w:tabs>
        <w:ind w:left="6120" w:hanging="360"/>
      </w:pPr>
    </w:lvl>
    <w:lvl w:ilvl="8" w:tplc="DC46004E" w:tentative="1">
      <w:start w:val="1"/>
      <w:numFmt w:val="lowerRoman"/>
      <w:lvlText w:val="%9."/>
      <w:lvlJc w:val="right"/>
      <w:pPr>
        <w:tabs>
          <w:tab w:val="num" w:pos="6840"/>
        </w:tabs>
        <w:ind w:left="6840" w:hanging="180"/>
      </w:pPr>
    </w:lvl>
  </w:abstractNum>
  <w:abstractNum w:abstractNumId="49" w15:restartNumberingAfterBreak="0">
    <w:nsid w:val="4A2F2D3E"/>
    <w:multiLevelType w:val="multilevel"/>
    <w:tmpl w:val="C092470C"/>
    <w:lvl w:ilvl="0">
      <w:start w:val="1"/>
      <w:numFmt w:val="decimal"/>
      <w:pStyle w:val="1a"/>
      <w:lvlText w:val="%1."/>
      <w:lvlJc w:val="left"/>
      <w:pPr>
        <w:ind w:left="720" w:hanging="360"/>
      </w:pPr>
      <w:rPr>
        <w:rFonts w:hint="default"/>
      </w:rPr>
    </w:lvl>
    <w:lvl w:ilvl="1">
      <w:start w:val="1"/>
      <w:numFmt w:val="decimal"/>
      <w:pStyle w:val="20"/>
      <w:isLgl/>
      <w:lvlText w:val="%1.%2."/>
      <w:lvlJc w:val="left"/>
      <w:pPr>
        <w:ind w:left="1288" w:hanging="720"/>
      </w:pPr>
      <w:rPr>
        <w:rFonts w:hint="default"/>
      </w:rPr>
    </w:lvl>
    <w:lvl w:ilvl="2">
      <w:start w:val="1"/>
      <w:numFmt w:val="decimal"/>
      <w:isLgl/>
      <w:lvlText w:val="%1.%2.%3."/>
      <w:lvlJc w:val="left"/>
      <w:pPr>
        <w:ind w:left="1720" w:hanging="720"/>
      </w:pPr>
      <w:rPr>
        <w:rFonts w:hint="default"/>
      </w:rPr>
    </w:lvl>
    <w:lvl w:ilvl="3">
      <w:start w:val="1"/>
      <w:numFmt w:val="decimal"/>
      <w:isLgl/>
      <w:lvlText w:val="%1.%2.%3.%4."/>
      <w:lvlJc w:val="left"/>
      <w:pPr>
        <w:ind w:left="2400" w:hanging="1080"/>
      </w:pPr>
      <w:rPr>
        <w:rFonts w:hint="default"/>
      </w:rPr>
    </w:lvl>
    <w:lvl w:ilvl="4">
      <w:start w:val="1"/>
      <w:numFmt w:val="decimal"/>
      <w:isLgl/>
      <w:lvlText w:val="%1.%2.%3.%4.%5."/>
      <w:lvlJc w:val="left"/>
      <w:pPr>
        <w:ind w:left="3080" w:hanging="1440"/>
      </w:pPr>
      <w:rPr>
        <w:rFonts w:hint="default"/>
      </w:rPr>
    </w:lvl>
    <w:lvl w:ilvl="5">
      <w:start w:val="1"/>
      <w:numFmt w:val="decimal"/>
      <w:isLgl/>
      <w:lvlText w:val="%1.%2.%3.%4.%5.%6."/>
      <w:lvlJc w:val="left"/>
      <w:pPr>
        <w:ind w:left="3400" w:hanging="1440"/>
      </w:pPr>
      <w:rPr>
        <w:rFonts w:hint="default"/>
      </w:rPr>
    </w:lvl>
    <w:lvl w:ilvl="6">
      <w:start w:val="1"/>
      <w:numFmt w:val="decimal"/>
      <w:isLgl/>
      <w:lvlText w:val="%1.%2.%3.%4.%5.%6.%7."/>
      <w:lvlJc w:val="left"/>
      <w:pPr>
        <w:ind w:left="4080" w:hanging="1800"/>
      </w:pPr>
      <w:rPr>
        <w:rFonts w:hint="default"/>
      </w:rPr>
    </w:lvl>
    <w:lvl w:ilvl="7">
      <w:start w:val="1"/>
      <w:numFmt w:val="decimal"/>
      <w:pStyle w:val="22"/>
      <w:isLgl/>
      <w:lvlText w:val="%1.%2.%3.%4.%5.%6.%7.%8."/>
      <w:lvlJc w:val="left"/>
      <w:pPr>
        <w:ind w:left="4760" w:hanging="2160"/>
      </w:pPr>
      <w:rPr>
        <w:rFonts w:hint="default"/>
      </w:rPr>
    </w:lvl>
    <w:lvl w:ilvl="8">
      <w:start w:val="1"/>
      <w:numFmt w:val="decimal"/>
      <w:isLgl/>
      <w:lvlText w:val="%1.%2.%3.%4.%5.%6.%7.%8.%9."/>
      <w:lvlJc w:val="left"/>
      <w:pPr>
        <w:ind w:left="5080" w:hanging="2160"/>
      </w:pPr>
      <w:rPr>
        <w:rFonts w:hint="default"/>
      </w:rPr>
    </w:lvl>
  </w:abstractNum>
  <w:abstractNum w:abstractNumId="50" w15:restartNumberingAfterBreak="0">
    <w:nsid w:val="4B170563"/>
    <w:multiLevelType w:val="singleLevel"/>
    <w:tmpl w:val="8A0C6168"/>
    <w:lvl w:ilvl="0">
      <w:start w:val="1"/>
      <w:numFmt w:val="bullet"/>
      <w:pStyle w:val="ab"/>
      <w:lvlText w:val=""/>
      <w:lvlJc w:val="left"/>
      <w:pPr>
        <w:tabs>
          <w:tab w:val="num" w:pos="786"/>
        </w:tabs>
        <w:ind w:left="786" w:hanging="360"/>
      </w:pPr>
      <w:rPr>
        <w:rFonts w:ascii="Wingdings" w:hAnsi="Wingdings" w:hint="default"/>
        <w:sz w:val="16"/>
      </w:rPr>
    </w:lvl>
  </w:abstractNum>
  <w:abstractNum w:abstractNumId="51" w15:restartNumberingAfterBreak="0">
    <w:nsid w:val="4C73134D"/>
    <w:multiLevelType w:val="hybridMultilevel"/>
    <w:tmpl w:val="6C64960A"/>
    <w:styleLink w:val="1110"/>
    <w:lvl w:ilvl="0" w:tplc="0310CD1C">
      <w:start w:val="1"/>
      <w:numFmt w:val="bullet"/>
      <w:pStyle w:val="ac"/>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4CC2053D"/>
    <w:multiLevelType w:val="hybridMultilevel"/>
    <w:tmpl w:val="6D826C08"/>
    <w:styleLink w:val="0511"/>
    <w:lvl w:ilvl="0" w:tplc="C70221F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4DD82F4C"/>
    <w:multiLevelType w:val="multilevel"/>
    <w:tmpl w:val="1BB66F06"/>
    <w:lvl w:ilvl="0">
      <w:start w:val="1"/>
      <w:numFmt w:val="decimal"/>
      <w:lvlText w:val="%1.1."/>
      <w:lvlJc w:val="left"/>
      <w:pPr>
        <w:tabs>
          <w:tab w:val="num" w:pos="720"/>
        </w:tabs>
        <w:ind w:left="360" w:hanging="360"/>
      </w:pPr>
      <w:rPr>
        <w:rFonts w:hint="default"/>
      </w:rPr>
    </w:lvl>
    <w:lvl w:ilvl="1">
      <w:start w:val="1"/>
      <w:numFmt w:val="decimal"/>
      <w:pStyle w:val="1130"/>
      <w:lvlText w:val="%2.2.1"/>
      <w:lvlJc w:val="left"/>
      <w:pPr>
        <w:tabs>
          <w:tab w:val="num" w:pos="1080"/>
        </w:tabs>
        <w:ind w:left="792" w:hanging="432"/>
      </w:pPr>
      <w:rPr>
        <w:rFonts w:hint="default"/>
      </w:rPr>
    </w:lvl>
    <w:lvl w:ilvl="2">
      <w:start w:val="1"/>
      <w:numFmt w:val="decimal"/>
      <w:lvlRestart w:val="0"/>
      <w:lvlText w:val="%31.3.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515E3A18"/>
    <w:multiLevelType w:val="hybridMultilevel"/>
    <w:tmpl w:val="B3CABC00"/>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55" w15:restartNumberingAfterBreak="0">
    <w:nsid w:val="52722815"/>
    <w:multiLevelType w:val="hybridMultilevel"/>
    <w:tmpl w:val="CC509714"/>
    <w:lvl w:ilvl="0" w:tplc="6232B2EA">
      <w:start w:val="1"/>
      <w:numFmt w:val="decimal"/>
      <w:pStyle w:val="ad"/>
      <w:lvlText w:val="Таблица %1. "/>
      <w:lvlJc w:val="left"/>
      <w:pPr>
        <w:ind w:left="2628"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6" w15:restartNumberingAfterBreak="0">
    <w:nsid w:val="534C4B12"/>
    <w:multiLevelType w:val="hybridMultilevel"/>
    <w:tmpl w:val="78827838"/>
    <w:styleLink w:val="212"/>
    <w:lvl w:ilvl="0" w:tplc="D3E20D58">
      <w:start w:val="1"/>
      <w:numFmt w:val="bullet"/>
      <w:lvlText w:val=""/>
      <w:lvlJc w:val="left"/>
      <w:pPr>
        <w:ind w:left="1287" w:hanging="360"/>
      </w:pPr>
      <w:rPr>
        <w:rFonts w:ascii="Symbol" w:hAnsi="Symbol" w:hint="default"/>
      </w:rPr>
    </w:lvl>
    <w:lvl w:ilvl="1" w:tplc="EEEA30C2" w:tentative="1">
      <w:start w:val="1"/>
      <w:numFmt w:val="bullet"/>
      <w:lvlText w:val="o"/>
      <w:lvlJc w:val="left"/>
      <w:pPr>
        <w:ind w:left="2007" w:hanging="360"/>
      </w:pPr>
      <w:rPr>
        <w:rFonts w:ascii="Courier New" w:hAnsi="Courier New" w:cs="Courier New" w:hint="default"/>
      </w:rPr>
    </w:lvl>
    <w:lvl w:ilvl="2" w:tplc="FBA6CC4A" w:tentative="1">
      <w:start w:val="1"/>
      <w:numFmt w:val="bullet"/>
      <w:lvlText w:val=""/>
      <w:lvlJc w:val="left"/>
      <w:pPr>
        <w:ind w:left="2727" w:hanging="360"/>
      </w:pPr>
      <w:rPr>
        <w:rFonts w:ascii="Wingdings" w:hAnsi="Wingdings" w:hint="default"/>
      </w:rPr>
    </w:lvl>
    <w:lvl w:ilvl="3" w:tplc="C1E03EEC" w:tentative="1">
      <w:start w:val="1"/>
      <w:numFmt w:val="bullet"/>
      <w:lvlText w:val=""/>
      <w:lvlJc w:val="left"/>
      <w:pPr>
        <w:ind w:left="3447" w:hanging="360"/>
      </w:pPr>
      <w:rPr>
        <w:rFonts w:ascii="Symbol" w:hAnsi="Symbol" w:hint="default"/>
      </w:rPr>
    </w:lvl>
    <w:lvl w:ilvl="4" w:tplc="76287760" w:tentative="1">
      <w:start w:val="1"/>
      <w:numFmt w:val="bullet"/>
      <w:lvlText w:val="o"/>
      <w:lvlJc w:val="left"/>
      <w:pPr>
        <w:ind w:left="4167" w:hanging="360"/>
      </w:pPr>
      <w:rPr>
        <w:rFonts w:ascii="Courier New" w:hAnsi="Courier New" w:cs="Courier New" w:hint="default"/>
      </w:rPr>
    </w:lvl>
    <w:lvl w:ilvl="5" w:tplc="2174BE4E" w:tentative="1">
      <w:start w:val="1"/>
      <w:numFmt w:val="bullet"/>
      <w:lvlText w:val=""/>
      <w:lvlJc w:val="left"/>
      <w:pPr>
        <w:ind w:left="4887" w:hanging="360"/>
      </w:pPr>
      <w:rPr>
        <w:rFonts w:ascii="Wingdings" w:hAnsi="Wingdings" w:hint="default"/>
      </w:rPr>
    </w:lvl>
    <w:lvl w:ilvl="6" w:tplc="5F026BCA" w:tentative="1">
      <w:start w:val="1"/>
      <w:numFmt w:val="bullet"/>
      <w:lvlText w:val=""/>
      <w:lvlJc w:val="left"/>
      <w:pPr>
        <w:ind w:left="5607" w:hanging="360"/>
      </w:pPr>
      <w:rPr>
        <w:rFonts w:ascii="Symbol" w:hAnsi="Symbol" w:hint="default"/>
      </w:rPr>
    </w:lvl>
    <w:lvl w:ilvl="7" w:tplc="9B86EB14" w:tentative="1">
      <w:start w:val="1"/>
      <w:numFmt w:val="bullet"/>
      <w:lvlText w:val="o"/>
      <w:lvlJc w:val="left"/>
      <w:pPr>
        <w:ind w:left="6327" w:hanging="360"/>
      </w:pPr>
      <w:rPr>
        <w:rFonts w:ascii="Courier New" w:hAnsi="Courier New" w:cs="Courier New" w:hint="default"/>
      </w:rPr>
    </w:lvl>
    <w:lvl w:ilvl="8" w:tplc="240E7A10" w:tentative="1">
      <w:start w:val="1"/>
      <w:numFmt w:val="bullet"/>
      <w:lvlText w:val=""/>
      <w:lvlJc w:val="left"/>
      <w:pPr>
        <w:ind w:left="7047" w:hanging="360"/>
      </w:pPr>
      <w:rPr>
        <w:rFonts w:ascii="Wingdings" w:hAnsi="Wingdings" w:hint="default"/>
      </w:rPr>
    </w:lvl>
  </w:abstractNum>
  <w:abstractNum w:abstractNumId="57" w15:restartNumberingAfterBreak="0">
    <w:nsid w:val="54A32B65"/>
    <w:multiLevelType w:val="hybridMultilevel"/>
    <w:tmpl w:val="3A7ACEB0"/>
    <w:lvl w:ilvl="0" w:tplc="AC42CE80">
      <w:start w:val="1"/>
      <w:numFmt w:val="bullet"/>
      <w:pStyle w:val="50"/>
      <w:lvlText w:val=""/>
      <w:lvlJc w:val="left"/>
      <w:pPr>
        <w:ind w:left="827" w:hanging="360"/>
      </w:pPr>
      <w:rPr>
        <w:rFonts w:ascii="Symbol" w:hAnsi="Symbol" w:hint="default"/>
      </w:rPr>
    </w:lvl>
    <w:lvl w:ilvl="1" w:tplc="04190003">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58" w15:restartNumberingAfterBreak="0">
    <w:nsid w:val="58DF3BA8"/>
    <w:multiLevelType w:val="hybridMultilevel"/>
    <w:tmpl w:val="E3F0F3D6"/>
    <w:lvl w:ilvl="0" w:tplc="BC4646B8">
      <w:start w:val="1"/>
      <w:numFmt w:val="decimal"/>
      <w:pStyle w:val="1b"/>
      <w:lvlText w:val="Рис.%1."/>
      <w:lvlJc w:val="left"/>
      <w:pPr>
        <w:tabs>
          <w:tab w:val="num" w:pos="1080"/>
        </w:tabs>
        <w:ind w:left="360" w:hanging="360"/>
      </w:pPr>
      <w:rPr>
        <w:rFonts w:ascii="Times New Roman" w:hAnsi="Times New Roman" w:hint="default"/>
        <w:b/>
        <w:i w:val="0"/>
        <w:sz w:val="24"/>
        <w:szCs w:val="24"/>
      </w:rPr>
    </w:lvl>
    <w:lvl w:ilvl="1" w:tplc="515A7FA6">
      <w:start w:val="1"/>
      <w:numFmt w:val="bullet"/>
      <w:lvlText w:val=""/>
      <w:lvlJc w:val="left"/>
      <w:pPr>
        <w:tabs>
          <w:tab w:val="num" w:pos="1440"/>
        </w:tabs>
        <w:ind w:left="1440" w:hanging="360"/>
      </w:pPr>
      <w:rPr>
        <w:rFonts w:ascii="Wingdings" w:hAnsi="Wingdings" w:hint="default"/>
        <w:b/>
        <w:i w:val="0"/>
        <w:sz w:val="24"/>
        <w:szCs w:val="24"/>
      </w:rPr>
    </w:lvl>
    <w:lvl w:ilvl="2" w:tplc="7070194C" w:tentative="1">
      <w:start w:val="1"/>
      <w:numFmt w:val="lowerRoman"/>
      <w:lvlText w:val="%3."/>
      <w:lvlJc w:val="right"/>
      <w:pPr>
        <w:tabs>
          <w:tab w:val="num" w:pos="2160"/>
        </w:tabs>
        <w:ind w:left="2160" w:hanging="180"/>
      </w:pPr>
    </w:lvl>
    <w:lvl w:ilvl="3" w:tplc="BC963A78" w:tentative="1">
      <w:start w:val="1"/>
      <w:numFmt w:val="decimal"/>
      <w:lvlText w:val="%4."/>
      <w:lvlJc w:val="left"/>
      <w:pPr>
        <w:tabs>
          <w:tab w:val="num" w:pos="2880"/>
        </w:tabs>
        <w:ind w:left="2880" w:hanging="360"/>
      </w:pPr>
    </w:lvl>
    <w:lvl w:ilvl="4" w:tplc="6862DFEA" w:tentative="1">
      <w:start w:val="1"/>
      <w:numFmt w:val="lowerLetter"/>
      <w:lvlText w:val="%5."/>
      <w:lvlJc w:val="left"/>
      <w:pPr>
        <w:tabs>
          <w:tab w:val="num" w:pos="3600"/>
        </w:tabs>
        <w:ind w:left="3600" w:hanging="360"/>
      </w:pPr>
    </w:lvl>
    <w:lvl w:ilvl="5" w:tplc="C3A40C9E" w:tentative="1">
      <w:start w:val="1"/>
      <w:numFmt w:val="lowerRoman"/>
      <w:lvlText w:val="%6."/>
      <w:lvlJc w:val="right"/>
      <w:pPr>
        <w:tabs>
          <w:tab w:val="num" w:pos="4320"/>
        </w:tabs>
        <w:ind w:left="4320" w:hanging="180"/>
      </w:pPr>
    </w:lvl>
    <w:lvl w:ilvl="6" w:tplc="7748887C" w:tentative="1">
      <w:start w:val="1"/>
      <w:numFmt w:val="decimal"/>
      <w:lvlText w:val="%7."/>
      <w:lvlJc w:val="left"/>
      <w:pPr>
        <w:tabs>
          <w:tab w:val="num" w:pos="5040"/>
        </w:tabs>
        <w:ind w:left="5040" w:hanging="360"/>
      </w:pPr>
    </w:lvl>
    <w:lvl w:ilvl="7" w:tplc="77BAB8BA" w:tentative="1">
      <w:start w:val="1"/>
      <w:numFmt w:val="lowerLetter"/>
      <w:lvlText w:val="%8."/>
      <w:lvlJc w:val="left"/>
      <w:pPr>
        <w:tabs>
          <w:tab w:val="num" w:pos="5760"/>
        </w:tabs>
        <w:ind w:left="5760" w:hanging="360"/>
      </w:pPr>
    </w:lvl>
    <w:lvl w:ilvl="8" w:tplc="2FA8CA46" w:tentative="1">
      <w:start w:val="1"/>
      <w:numFmt w:val="lowerRoman"/>
      <w:lvlText w:val="%9."/>
      <w:lvlJc w:val="right"/>
      <w:pPr>
        <w:tabs>
          <w:tab w:val="num" w:pos="6480"/>
        </w:tabs>
        <w:ind w:left="6480" w:hanging="180"/>
      </w:pPr>
    </w:lvl>
  </w:abstractNum>
  <w:abstractNum w:abstractNumId="59" w15:restartNumberingAfterBreak="0">
    <w:nsid w:val="59500DA2"/>
    <w:multiLevelType w:val="multilevel"/>
    <w:tmpl w:val="45564EF8"/>
    <w:styleLink w:val="1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rFonts w:hint="default"/>
      </w:rPr>
    </w:lvl>
    <w:lvl w:ilvl="2">
      <w:start w:val="1"/>
      <w:numFmt w:val="decimal"/>
      <w:lvlText w:val="3.4.%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59E60585"/>
    <w:multiLevelType w:val="hybridMultilevel"/>
    <w:tmpl w:val="9006BE28"/>
    <w:lvl w:ilvl="0" w:tplc="2BA81C06">
      <w:start w:val="1"/>
      <w:numFmt w:val="bullet"/>
      <w:lvlText w:val=""/>
      <w:lvlJc w:val="left"/>
      <w:pPr>
        <w:tabs>
          <w:tab w:val="num" w:pos="3346"/>
        </w:tabs>
        <w:ind w:left="3346" w:hanging="360"/>
      </w:pPr>
      <w:rPr>
        <w:rFonts w:ascii="Symbol" w:hAnsi="Symbol" w:hint="default"/>
        <w:color w:val="auto"/>
      </w:rPr>
    </w:lvl>
    <w:lvl w:ilvl="1" w:tplc="7930A496">
      <w:start w:val="1"/>
      <w:numFmt w:val="bullet"/>
      <w:pStyle w:val="1d"/>
      <w:lvlText w:val=""/>
      <w:lvlJc w:val="left"/>
      <w:pPr>
        <w:tabs>
          <w:tab w:val="num" w:pos="1352"/>
        </w:tabs>
        <w:ind w:left="1352" w:hanging="360"/>
      </w:pPr>
      <w:rPr>
        <w:rFonts w:ascii="Symbol" w:hAnsi="Symbol" w:hint="default"/>
        <w:color w:val="auto"/>
      </w:rPr>
    </w:lvl>
    <w:lvl w:ilvl="2" w:tplc="7F00BC74">
      <w:start w:val="1"/>
      <w:numFmt w:val="bullet"/>
      <w:lvlText w:val=""/>
      <w:lvlJc w:val="left"/>
      <w:pPr>
        <w:tabs>
          <w:tab w:val="num" w:pos="2869"/>
        </w:tabs>
        <w:ind w:left="2869" w:hanging="360"/>
      </w:pPr>
      <w:rPr>
        <w:rFonts w:ascii="Wingdings" w:hAnsi="Wingdings" w:hint="default"/>
      </w:rPr>
    </w:lvl>
    <w:lvl w:ilvl="3" w:tplc="379E352C" w:tentative="1">
      <w:start w:val="1"/>
      <w:numFmt w:val="bullet"/>
      <w:lvlText w:val=""/>
      <w:lvlJc w:val="left"/>
      <w:pPr>
        <w:tabs>
          <w:tab w:val="num" w:pos="3589"/>
        </w:tabs>
        <w:ind w:left="3589" w:hanging="360"/>
      </w:pPr>
      <w:rPr>
        <w:rFonts w:ascii="Symbol" w:hAnsi="Symbol" w:hint="default"/>
      </w:rPr>
    </w:lvl>
    <w:lvl w:ilvl="4" w:tplc="4F9C775C" w:tentative="1">
      <w:start w:val="1"/>
      <w:numFmt w:val="bullet"/>
      <w:lvlText w:val="o"/>
      <w:lvlJc w:val="left"/>
      <w:pPr>
        <w:tabs>
          <w:tab w:val="num" w:pos="4309"/>
        </w:tabs>
        <w:ind w:left="4309" w:hanging="360"/>
      </w:pPr>
      <w:rPr>
        <w:rFonts w:ascii="Courier New" w:hAnsi="Courier New" w:cs="Courier New" w:hint="default"/>
      </w:rPr>
    </w:lvl>
    <w:lvl w:ilvl="5" w:tplc="A17820F2" w:tentative="1">
      <w:start w:val="1"/>
      <w:numFmt w:val="bullet"/>
      <w:lvlText w:val=""/>
      <w:lvlJc w:val="left"/>
      <w:pPr>
        <w:tabs>
          <w:tab w:val="num" w:pos="5029"/>
        </w:tabs>
        <w:ind w:left="5029" w:hanging="360"/>
      </w:pPr>
      <w:rPr>
        <w:rFonts w:ascii="Wingdings" w:hAnsi="Wingdings" w:hint="default"/>
      </w:rPr>
    </w:lvl>
    <w:lvl w:ilvl="6" w:tplc="6E96EA16" w:tentative="1">
      <w:start w:val="1"/>
      <w:numFmt w:val="bullet"/>
      <w:lvlText w:val=""/>
      <w:lvlJc w:val="left"/>
      <w:pPr>
        <w:tabs>
          <w:tab w:val="num" w:pos="5749"/>
        </w:tabs>
        <w:ind w:left="5749" w:hanging="360"/>
      </w:pPr>
      <w:rPr>
        <w:rFonts w:ascii="Symbol" w:hAnsi="Symbol" w:hint="default"/>
      </w:rPr>
    </w:lvl>
    <w:lvl w:ilvl="7" w:tplc="F2F65368" w:tentative="1">
      <w:start w:val="1"/>
      <w:numFmt w:val="bullet"/>
      <w:lvlText w:val="o"/>
      <w:lvlJc w:val="left"/>
      <w:pPr>
        <w:tabs>
          <w:tab w:val="num" w:pos="6469"/>
        </w:tabs>
        <w:ind w:left="6469" w:hanging="360"/>
      </w:pPr>
      <w:rPr>
        <w:rFonts w:ascii="Courier New" w:hAnsi="Courier New" w:cs="Courier New" w:hint="default"/>
      </w:rPr>
    </w:lvl>
    <w:lvl w:ilvl="8" w:tplc="45C4BD54" w:tentative="1">
      <w:start w:val="1"/>
      <w:numFmt w:val="bullet"/>
      <w:lvlText w:val=""/>
      <w:lvlJc w:val="left"/>
      <w:pPr>
        <w:tabs>
          <w:tab w:val="num" w:pos="7189"/>
        </w:tabs>
        <w:ind w:left="7189" w:hanging="360"/>
      </w:pPr>
      <w:rPr>
        <w:rFonts w:ascii="Wingdings" w:hAnsi="Wingdings" w:hint="default"/>
      </w:rPr>
    </w:lvl>
  </w:abstractNum>
  <w:abstractNum w:abstractNumId="61" w15:restartNumberingAfterBreak="0">
    <w:nsid w:val="5B343461"/>
    <w:multiLevelType w:val="hybridMultilevel"/>
    <w:tmpl w:val="B3CABC00"/>
    <w:lvl w:ilvl="0" w:tplc="0419000F">
      <w:start w:val="1"/>
      <w:numFmt w:val="decimal"/>
      <w:lvlText w:val="%1."/>
      <w:lvlJc w:val="left"/>
      <w:pPr>
        <w:ind w:left="1353" w:hanging="360"/>
      </w:p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2" w15:restartNumberingAfterBreak="0">
    <w:nsid w:val="5B662FF9"/>
    <w:multiLevelType w:val="hybridMultilevel"/>
    <w:tmpl w:val="3766BAA0"/>
    <w:lvl w:ilvl="0" w:tplc="80468EAA">
      <w:numFmt w:val="bullet"/>
      <w:pStyle w:val="116"/>
      <w:lvlText w:val="˗"/>
      <w:lvlJc w:val="left"/>
      <w:pPr>
        <w:ind w:left="3479" w:hanging="360"/>
      </w:pPr>
      <w:rPr>
        <w:rFonts w:ascii="Times New Roman" w:eastAsia="Times New Roman" w:hAnsi="Times New Roman" w:cs="Times New Roman" w:hint="default"/>
        <w:w w:val="100"/>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5C014A41"/>
    <w:multiLevelType w:val="hybridMultilevel"/>
    <w:tmpl w:val="F69A0DC0"/>
    <w:lvl w:ilvl="0" w:tplc="BD68D8B2">
      <w:start w:val="1"/>
      <w:numFmt w:val="decimal"/>
      <w:pStyle w:val="100"/>
      <w:lvlText w:val="%1)"/>
      <w:lvlJc w:val="left"/>
      <w:pPr>
        <w:ind w:left="1890" w:hanging="117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4" w15:restartNumberingAfterBreak="0">
    <w:nsid w:val="5C32226F"/>
    <w:multiLevelType w:val="multilevel"/>
    <w:tmpl w:val="6CFEE39E"/>
    <w:styleLink w:val="1111123"/>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5CE32A3D"/>
    <w:multiLevelType w:val="multilevel"/>
    <w:tmpl w:val="EB524AD4"/>
    <w:styleLink w:val="330"/>
    <w:lvl w:ilvl="0">
      <w:start w:val="1"/>
      <w:numFmt w:val="decimal"/>
      <w:lvlText w:val="%1."/>
      <w:lvlJc w:val="left"/>
      <w:pPr>
        <w:ind w:left="2629" w:hanging="360"/>
      </w:pPr>
      <w:rPr>
        <w:rFonts w:ascii="Times New Roman" w:hAnsi="Times New Roman"/>
        <w:sz w:val="24"/>
      </w:r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02D6445"/>
    <w:multiLevelType w:val="hybridMultilevel"/>
    <w:tmpl w:val="00947C92"/>
    <w:styleLink w:val="210"/>
    <w:lvl w:ilvl="0" w:tplc="0310CD1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60584B7E"/>
    <w:multiLevelType w:val="hybridMultilevel"/>
    <w:tmpl w:val="D062CB34"/>
    <w:lvl w:ilvl="0" w:tplc="7F2A0D3A">
      <w:start w:val="1"/>
      <w:numFmt w:val="decimal"/>
      <w:pStyle w:val="117"/>
      <w:lvlText w:val="Рис. %1. "/>
      <w:lvlJc w:val="left"/>
      <w:pPr>
        <w:ind w:left="5039"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8" w15:restartNumberingAfterBreak="0">
    <w:nsid w:val="60684201"/>
    <w:multiLevelType w:val="hybridMultilevel"/>
    <w:tmpl w:val="E46C81B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9" w15:restartNumberingAfterBreak="0">
    <w:nsid w:val="609F7ACC"/>
    <w:multiLevelType w:val="hybridMultilevel"/>
    <w:tmpl w:val="FEBCF854"/>
    <w:styleLink w:val="1111152"/>
    <w:lvl w:ilvl="0" w:tplc="BDD87824">
      <w:start w:val="1"/>
      <w:numFmt w:val="bullet"/>
      <w:lvlText w:val=""/>
      <w:lvlJc w:val="left"/>
      <w:pPr>
        <w:tabs>
          <w:tab w:val="num" w:pos="651"/>
        </w:tabs>
        <w:ind w:left="651" w:hanging="360"/>
      </w:pPr>
      <w:rPr>
        <w:rFonts w:ascii="Symbol" w:hAnsi="Symbol" w:hint="default"/>
      </w:rPr>
    </w:lvl>
    <w:lvl w:ilvl="1" w:tplc="04190019">
      <w:start w:val="1"/>
      <w:numFmt w:val="bullet"/>
      <w:pStyle w:val="A2list2"/>
      <w:lvlText w:val="o"/>
      <w:lvlJc w:val="left"/>
      <w:pPr>
        <w:tabs>
          <w:tab w:val="num" w:pos="1440"/>
        </w:tabs>
        <w:ind w:left="1440" w:hanging="360"/>
      </w:pPr>
      <w:rPr>
        <w:rFonts w:ascii="Courier New" w:hAnsi="Courier New" w:hint="default"/>
      </w:rPr>
    </w:lvl>
    <w:lvl w:ilvl="2" w:tplc="0419001B">
      <w:start w:val="1"/>
      <w:numFmt w:val="bullet"/>
      <w:lvlText w:val=""/>
      <w:lvlJc w:val="left"/>
      <w:pPr>
        <w:tabs>
          <w:tab w:val="num" w:pos="2091"/>
        </w:tabs>
        <w:ind w:left="2091" w:hanging="360"/>
      </w:pPr>
      <w:rPr>
        <w:rFonts w:ascii="Wingdings" w:hAnsi="Wingdings" w:hint="default"/>
      </w:rPr>
    </w:lvl>
    <w:lvl w:ilvl="3" w:tplc="0419000F" w:tentative="1">
      <w:start w:val="1"/>
      <w:numFmt w:val="bullet"/>
      <w:lvlText w:val=""/>
      <w:lvlJc w:val="left"/>
      <w:pPr>
        <w:tabs>
          <w:tab w:val="num" w:pos="2811"/>
        </w:tabs>
        <w:ind w:left="2811" w:hanging="360"/>
      </w:pPr>
      <w:rPr>
        <w:rFonts w:ascii="Symbol" w:hAnsi="Symbol" w:hint="default"/>
      </w:rPr>
    </w:lvl>
    <w:lvl w:ilvl="4" w:tplc="04190019" w:tentative="1">
      <w:start w:val="1"/>
      <w:numFmt w:val="bullet"/>
      <w:lvlText w:val="o"/>
      <w:lvlJc w:val="left"/>
      <w:pPr>
        <w:tabs>
          <w:tab w:val="num" w:pos="3531"/>
        </w:tabs>
        <w:ind w:left="3531" w:hanging="360"/>
      </w:pPr>
      <w:rPr>
        <w:rFonts w:ascii="Courier New" w:hAnsi="Courier New" w:hint="default"/>
      </w:rPr>
    </w:lvl>
    <w:lvl w:ilvl="5" w:tplc="0419001B" w:tentative="1">
      <w:start w:val="1"/>
      <w:numFmt w:val="bullet"/>
      <w:lvlText w:val=""/>
      <w:lvlJc w:val="left"/>
      <w:pPr>
        <w:tabs>
          <w:tab w:val="num" w:pos="4251"/>
        </w:tabs>
        <w:ind w:left="4251" w:hanging="360"/>
      </w:pPr>
      <w:rPr>
        <w:rFonts w:ascii="Wingdings" w:hAnsi="Wingdings" w:hint="default"/>
      </w:rPr>
    </w:lvl>
    <w:lvl w:ilvl="6" w:tplc="0419000F" w:tentative="1">
      <w:start w:val="1"/>
      <w:numFmt w:val="bullet"/>
      <w:lvlText w:val=""/>
      <w:lvlJc w:val="left"/>
      <w:pPr>
        <w:tabs>
          <w:tab w:val="num" w:pos="4971"/>
        </w:tabs>
        <w:ind w:left="4971" w:hanging="360"/>
      </w:pPr>
      <w:rPr>
        <w:rFonts w:ascii="Symbol" w:hAnsi="Symbol" w:hint="default"/>
      </w:rPr>
    </w:lvl>
    <w:lvl w:ilvl="7" w:tplc="04190019" w:tentative="1">
      <w:start w:val="1"/>
      <w:numFmt w:val="bullet"/>
      <w:lvlText w:val="o"/>
      <w:lvlJc w:val="left"/>
      <w:pPr>
        <w:tabs>
          <w:tab w:val="num" w:pos="5691"/>
        </w:tabs>
        <w:ind w:left="5691" w:hanging="360"/>
      </w:pPr>
      <w:rPr>
        <w:rFonts w:ascii="Courier New" w:hAnsi="Courier New" w:hint="default"/>
      </w:rPr>
    </w:lvl>
    <w:lvl w:ilvl="8" w:tplc="0419001B" w:tentative="1">
      <w:start w:val="1"/>
      <w:numFmt w:val="bullet"/>
      <w:lvlText w:val=""/>
      <w:lvlJc w:val="left"/>
      <w:pPr>
        <w:tabs>
          <w:tab w:val="num" w:pos="6411"/>
        </w:tabs>
        <w:ind w:left="6411" w:hanging="360"/>
      </w:pPr>
      <w:rPr>
        <w:rFonts w:ascii="Wingdings" w:hAnsi="Wingdings" w:hint="default"/>
      </w:rPr>
    </w:lvl>
  </w:abstractNum>
  <w:abstractNum w:abstractNumId="70" w15:restartNumberingAfterBreak="0">
    <w:nsid w:val="60C93F2B"/>
    <w:multiLevelType w:val="hybridMultilevel"/>
    <w:tmpl w:val="16D2C904"/>
    <w:lvl w:ilvl="0" w:tplc="6D048A0C">
      <w:start w:val="1"/>
      <w:numFmt w:val="decimal"/>
      <w:pStyle w:val="ae"/>
      <w:lvlText w:val="Рис.%1."/>
      <w:lvlJc w:val="left"/>
      <w:pPr>
        <w:tabs>
          <w:tab w:val="num" w:pos="3154"/>
        </w:tabs>
        <w:ind w:left="2434" w:hanging="2434"/>
      </w:pPr>
      <w:rPr>
        <w:rFonts w:ascii="Times New Roman" w:hAnsi="Times New Roman" w:hint="default"/>
        <w:b/>
        <w:i w:val="0"/>
        <w:sz w:val="24"/>
        <w:szCs w:val="24"/>
      </w:rPr>
    </w:lvl>
    <w:lvl w:ilvl="1" w:tplc="7B96A764" w:tentative="1">
      <w:start w:val="1"/>
      <w:numFmt w:val="lowerLetter"/>
      <w:lvlText w:val="%2."/>
      <w:lvlJc w:val="left"/>
      <w:pPr>
        <w:tabs>
          <w:tab w:val="num" w:pos="1440"/>
        </w:tabs>
        <w:ind w:left="1440" w:hanging="360"/>
      </w:pPr>
    </w:lvl>
    <w:lvl w:ilvl="2" w:tplc="4C827AC0" w:tentative="1">
      <w:start w:val="1"/>
      <w:numFmt w:val="lowerRoman"/>
      <w:lvlText w:val="%3."/>
      <w:lvlJc w:val="right"/>
      <w:pPr>
        <w:tabs>
          <w:tab w:val="num" w:pos="2160"/>
        </w:tabs>
        <w:ind w:left="2160" w:hanging="180"/>
      </w:pPr>
    </w:lvl>
    <w:lvl w:ilvl="3" w:tplc="921839EE" w:tentative="1">
      <w:start w:val="1"/>
      <w:numFmt w:val="decimal"/>
      <w:lvlText w:val="%4."/>
      <w:lvlJc w:val="left"/>
      <w:pPr>
        <w:tabs>
          <w:tab w:val="num" w:pos="2880"/>
        </w:tabs>
        <w:ind w:left="2880" w:hanging="360"/>
      </w:pPr>
    </w:lvl>
    <w:lvl w:ilvl="4" w:tplc="EAA687CA" w:tentative="1">
      <w:start w:val="1"/>
      <w:numFmt w:val="lowerLetter"/>
      <w:lvlText w:val="%5."/>
      <w:lvlJc w:val="left"/>
      <w:pPr>
        <w:tabs>
          <w:tab w:val="num" w:pos="3600"/>
        </w:tabs>
        <w:ind w:left="3600" w:hanging="360"/>
      </w:pPr>
    </w:lvl>
    <w:lvl w:ilvl="5" w:tplc="E99CAE54" w:tentative="1">
      <w:start w:val="1"/>
      <w:numFmt w:val="lowerRoman"/>
      <w:lvlText w:val="%6."/>
      <w:lvlJc w:val="right"/>
      <w:pPr>
        <w:tabs>
          <w:tab w:val="num" w:pos="4320"/>
        </w:tabs>
        <w:ind w:left="4320" w:hanging="180"/>
      </w:pPr>
    </w:lvl>
    <w:lvl w:ilvl="6" w:tplc="5790903C" w:tentative="1">
      <w:start w:val="1"/>
      <w:numFmt w:val="decimal"/>
      <w:lvlText w:val="%7."/>
      <w:lvlJc w:val="left"/>
      <w:pPr>
        <w:tabs>
          <w:tab w:val="num" w:pos="5040"/>
        </w:tabs>
        <w:ind w:left="5040" w:hanging="360"/>
      </w:pPr>
    </w:lvl>
    <w:lvl w:ilvl="7" w:tplc="C92079D0" w:tentative="1">
      <w:start w:val="1"/>
      <w:numFmt w:val="lowerLetter"/>
      <w:lvlText w:val="%8."/>
      <w:lvlJc w:val="left"/>
      <w:pPr>
        <w:tabs>
          <w:tab w:val="num" w:pos="5760"/>
        </w:tabs>
        <w:ind w:left="5760" w:hanging="360"/>
      </w:pPr>
    </w:lvl>
    <w:lvl w:ilvl="8" w:tplc="8E9ECD46" w:tentative="1">
      <w:start w:val="1"/>
      <w:numFmt w:val="lowerRoman"/>
      <w:lvlText w:val="%9."/>
      <w:lvlJc w:val="right"/>
      <w:pPr>
        <w:tabs>
          <w:tab w:val="num" w:pos="6480"/>
        </w:tabs>
        <w:ind w:left="6480" w:hanging="180"/>
      </w:pPr>
    </w:lvl>
  </w:abstractNum>
  <w:abstractNum w:abstractNumId="71" w15:restartNumberingAfterBreak="0">
    <w:nsid w:val="62226F37"/>
    <w:multiLevelType w:val="hybridMultilevel"/>
    <w:tmpl w:val="A73E8E9A"/>
    <w:lvl w:ilvl="0" w:tplc="1ABAB1EA">
      <w:start w:val="1"/>
      <w:numFmt w:val="decimal"/>
      <w:pStyle w:val="af"/>
      <w:lvlText w:val="Таблица 7.%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3446253"/>
    <w:multiLevelType w:val="hybridMultilevel"/>
    <w:tmpl w:val="71BE1C96"/>
    <w:lvl w:ilvl="0" w:tplc="FFC61198">
      <w:start w:val="1"/>
      <w:numFmt w:val="decimal"/>
      <w:pStyle w:val="6"/>
      <w:lvlText w:val="Рисунок %1."/>
      <w:lvlJc w:val="left"/>
      <w:pPr>
        <w:ind w:left="1287" w:hanging="360"/>
      </w:pPr>
      <w:rPr>
        <w:rFonts w:hint="default"/>
        <w:color w:val="auto"/>
        <w:sz w:val="22"/>
      </w:rPr>
    </w:lvl>
    <w:lvl w:ilvl="1" w:tplc="04190019" w:tentative="1">
      <w:start w:val="1"/>
      <w:numFmt w:val="lowerLetter"/>
      <w:lvlText w:val="%2."/>
      <w:lvlJc w:val="left"/>
      <w:pPr>
        <w:ind w:left="2007" w:hanging="360"/>
      </w:pPr>
    </w:lvl>
    <w:lvl w:ilvl="2" w:tplc="0419001B">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3" w15:restartNumberingAfterBreak="0">
    <w:nsid w:val="64C22E78"/>
    <w:multiLevelType w:val="hybridMultilevel"/>
    <w:tmpl w:val="F58CB868"/>
    <w:lvl w:ilvl="0" w:tplc="0C30EA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4" w15:restartNumberingAfterBreak="0">
    <w:nsid w:val="64C34787"/>
    <w:multiLevelType w:val="hybridMultilevel"/>
    <w:tmpl w:val="1450975E"/>
    <w:lvl w:ilvl="0" w:tplc="344E07F4">
      <w:start w:val="1"/>
      <w:numFmt w:val="decimal"/>
      <w:pStyle w:val="af0"/>
      <w:lvlText w:val="Таблица %1."/>
      <w:lvlJc w:val="righ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6E76DA0"/>
    <w:multiLevelType w:val="hybridMultilevel"/>
    <w:tmpl w:val="FBB6062E"/>
    <w:lvl w:ilvl="0" w:tplc="6C242006">
      <w:start w:val="1"/>
      <w:numFmt w:val="decimal"/>
      <w:pStyle w:val="1e"/>
      <w:lvlText w:val="Рис.%1."/>
      <w:lvlJc w:val="left"/>
      <w:pPr>
        <w:tabs>
          <w:tab w:val="num" w:pos="1080"/>
        </w:tabs>
        <w:ind w:left="360" w:hanging="360"/>
      </w:pPr>
      <w:rPr>
        <w:rFonts w:ascii="Times New Roman" w:hAnsi="Times New Roman" w:hint="default"/>
        <w:b/>
        <w:i w:val="0"/>
        <w:sz w:val="24"/>
        <w:szCs w:val="24"/>
      </w:rPr>
    </w:lvl>
    <w:lvl w:ilvl="1" w:tplc="0ACA33D8" w:tentative="1">
      <w:start w:val="1"/>
      <w:numFmt w:val="lowerLetter"/>
      <w:lvlText w:val="%2."/>
      <w:lvlJc w:val="left"/>
      <w:pPr>
        <w:tabs>
          <w:tab w:val="num" w:pos="1440"/>
        </w:tabs>
        <w:ind w:left="1440" w:hanging="360"/>
      </w:pPr>
    </w:lvl>
    <w:lvl w:ilvl="2" w:tplc="351CD86C" w:tentative="1">
      <w:start w:val="1"/>
      <w:numFmt w:val="lowerRoman"/>
      <w:lvlText w:val="%3."/>
      <w:lvlJc w:val="right"/>
      <w:pPr>
        <w:tabs>
          <w:tab w:val="num" w:pos="2160"/>
        </w:tabs>
        <w:ind w:left="2160" w:hanging="180"/>
      </w:pPr>
    </w:lvl>
    <w:lvl w:ilvl="3" w:tplc="6562FA18" w:tentative="1">
      <w:start w:val="1"/>
      <w:numFmt w:val="decimal"/>
      <w:lvlText w:val="%4."/>
      <w:lvlJc w:val="left"/>
      <w:pPr>
        <w:tabs>
          <w:tab w:val="num" w:pos="2880"/>
        </w:tabs>
        <w:ind w:left="2880" w:hanging="360"/>
      </w:pPr>
    </w:lvl>
    <w:lvl w:ilvl="4" w:tplc="F8A4437A" w:tentative="1">
      <w:start w:val="1"/>
      <w:numFmt w:val="lowerLetter"/>
      <w:lvlText w:val="%5."/>
      <w:lvlJc w:val="left"/>
      <w:pPr>
        <w:tabs>
          <w:tab w:val="num" w:pos="3600"/>
        </w:tabs>
        <w:ind w:left="3600" w:hanging="360"/>
      </w:pPr>
    </w:lvl>
    <w:lvl w:ilvl="5" w:tplc="188296F0" w:tentative="1">
      <w:start w:val="1"/>
      <w:numFmt w:val="lowerRoman"/>
      <w:lvlText w:val="%6."/>
      <w:lvlJc w:val="right"/>
      <w:pPr>
        <w:tabs>
          <w:tab w:val="num" w:pos="4320"/>
        </w:tabs>
        <w:ind w:left="4320" w:hanging="180"/>
      </w:pPr>
    </w:lvl>
    <w:lvl w:ilvl="6" w:tplc="1BAE3314" w:tentative="1">
      <w:start w:val="1"/>
      <w:numFmt w:val="decimal"/>
      <w:lvlText w:val="%7."/>
      <w:lvlJc w:val="left"/>
      <w:pPr>
        <w:tabs>
          <w:tab w:val="num" w:pos="5040"/>
        </w:tabs>
        <w:ind w:left="5040" w:hanging="360"/>
      </w:pPr>
    </w:lvl>
    <w:lvl w:ilvl="7" w:tplc="E9C856A6" w:tentative="1">
      <w:start w:val="1"/>
      <w:numFmt w:val="lowerLetter"/>
      <w:lvlText w:val="%8."/>
      <w:lvlJc w:val="left"/>
      <w:pPr>
        <w:tabs>
          <w:tab w:val="num" w:pos="5760"/>
        </w:tabs>
        <w:ind w:left="5760" w:hanging="360"/>
      </w:pPr>
    </w:lvl>
    <w:lvl w:ilvl="8" w:tplc="9DDEBE14" w:tentative="1">
      <w:start w:val="1"/>
      <w:numFmt w:val="lowerRoman"/>
      <w:lvlText w:val="%9."/>
      <w:lvlJc w:val="right"/>
      <w:pPr>
        <w:tabs>
          <w:tab w:val="num" w:pos="6480"/>
        </w:tabs>
        <w:ind w:left="6480" w:hanging="180"/>
      </w:pPr>
    </w:lvl>
  </w:abstractNum>
  <w:abstractNum w:abstractNumId="76" w15:restartNumberingAfterBreak="0">
    <w:nsid w:val="68612CD2"/>
    <w:multiLevelType w:val="multilevel"/>
    <w:tmpl w:val="E35AA76E"/>
    <w:lvl w:ilvl="0">
      <w:start w:val="1"/>
      <w:numFmt w:val="none"/>
      <w:lvlText w:val=""/>
      <w:lvlJc w:val="left"/>
      <w:pPr>
        <w:ind w:left="1429" w:hanging="360"/>
      </w:pPr>
      <w:rPr>
        <w:rFonts w:hint="default"/>
      </w:rPr>
    </w:lvl>
    <w:lvl w:ilvl="1">
      <w:start w:val="1"/>
      <w:numFmt w:val="decimal"/>
      <w:pStyle w:val="120"/>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77" w15:restartNumberingAfterBreak="0">
    <w:nsid w:val="6ABE3B4F"/>
    <w:multiLevelType w:val="hybridMultilevel"/>
    <w:tmpl w:val="154ED16E"/>
    <w:lvl w:ilvl="0" w:tplc="91B43B0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8" w15:restartNumberingAfterBreak="0">
    <w:nsid w:val="6B1F6287"/>
    <w:multiLevelType w:val="multilevel"/>
    <w:tmpl w:val="08089A28"/>
    <w:lvl w:ilvl="0">
      <w:start w:val="1"/>
      <w:numFmt w:val="decimal"/>
      <w:pStyle w:val="-1"/>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6B9E597F"/>
    <w:multiLevelType w:val="multilevel"/>
    <w:tmpl w:val="0419001F"/>
    <w:lvl w:ilvl="0">
      <w:start w:val="1"/>
      <w:numFmt w:val="decimal"/>
      <w:pStyle w:val="121"/>
      <w:lvlText w:val="%1."/>
      <w:lvlJc w:val="left"/>
      <w:pPr>
        <w:ind w:left="360" w:hanging="360"/>
      </w:pPr>
    </w:lvl>
    <w:lvl w:ilvl="1">
      <w:start w:val="1"/>
      <w:numFmt w:val="decimal"/>
      <w:pStyle w:val="05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6DD01048"/>
    <w:multiLevelType w:val="hybridMultilevel"/>
    <w:tmpl w:val="78328602"/>
    <w:lvl w:ilvl="0" w:tplc="89AC073C">
      <w:numFmt w:val="bullet"/>
      <w:lvlText w:val=""/>
      <w:lvlJc w:val="left"/>
      <w:pPr>
        <w:ind w:left="798" w:hanging="286"/>
      </w:pPr>
      <w:rPr>
        <w:rFonts w:ascii="Symbol" w:eastAsia="Symbol" w:hAnsi="Symbol" w:cs="Symbol" w:hint="default"/>
        <w:w w:val="100"/>
        <w:sz w:val="24"/>
        <w:szCs w:val="24"/>
        <w:lang w:val="ru-RU" w:eastAsia="ru-RU" w:bidi="ru-RU"/>
      </w:rPr>
    </w:lvl>
    <w:lvl w:ilvl="1" w:tplc="D42A0C78">
      <w:numFmt w:val="bullet"/>
      <w:lvlText w:val="•"/>
      <w:lvlJc w:val="left"/>
      <w:pPr>
        <w:ind w:left="1820" w:hanging="286"/>
      </w:pPr>
      <w:rPr>
        <w:rFonts w:hint="default"/>
        <w:lang w:val="ru-RU" w:eastAsia="ru-RU" w:bidi="ru-RU"/>
      </w:rPr>
    </w:lvl>
    <w:lvl w:ilvl="2" w:tplc="AD7863B0">
      <w:numFmt w:val="bullet"/>
      <w:lvlText w:val="•"/>
      <w:lvlJc w:val="left"/>
      <w:pPr>
        <w:ind w:left="2841" w:hanging="286"/>
      </w:pPr>
      <w:rPr>
        <w:rFonts w:hint="default"/>
        <w:lang w:val="ru-RU" w:eastAsia="ru-RU" w:bidi="ru-RU"/>
      </w:rPr>
    </w:lvl>
    <w:lvl w:ilvl="3" w:tplc="C5A6EC94">
      <w:numFmt w:val="bullet"/>
      <w:lvlText w:val="•"/>
      <w:lvlJc w:val="left"/>
      <w:pPr>
        <w:ind w:left="3861" w:hanging="286"/>
      </w:pPr>
      <w:rPr>
        <w:rFonts w:hint="default"/>
        <w:lang w:val="ru-RU" w:eastAsia="ru-RU" w:bidi="ru-RU"/>
      </w:rPr>
    </w:lvl>
    <w:lvl w:ilvl="4" w:tplc="6C2C5B4E">
      <w:numFmt w:val="bullet"/>
      <w:lvlText w:val="•"/>
      <w:lvlJc w:val="left"/>
      <w:pPr>
        <w:ind w:left="4882" w:hanging="286"/>
      </w:pPr>
      <w:rPr>
        <w:rFonts w:hint="default"/>
        <w:lang w:val="ru-RU" w:eastAsia="ru-RU" w:bidi="ru-RU"/>
      </w:rPr>
    </w:lvl>
    <w:lvl w:ilvl="5" w:tplc="548CF07C">
      <w:numFmt w:val="bullet"/>
      <w:lvlText w:val="•"/>
      <w:lvlJc w:val="left"/>
      <w:pPr>
        <w:ind w:left="5903" w:hanging="286"/>
      </w:pPr>
      <w:rPr>
        <w:rFonts w:hint="default"/>
        <w:lang w:val="ru-RU" w:eastAsia="ru-RU" w:bidi="ru-RU"/>
      </w:rPr>
    </w:lvl>
    <w:lvl w:ilvl="6" w:tplc="65260202">
      <w:numFmt w:val="bullet"/>
      <w:lvlText w:val="•"/>
      <w:lvlJc w:val="left"/>
      <w:pPr>
        <w:ind w:left="6923" w:hanging="286"/>
      </w:pPr>
      <w:rPr>
        <w:rFonts w:hint="default"/>
        <w:lang w:val="ru-RU" w:eastAsia="ru-RU" w:bidi="ru-RU"/>
      </w:rPr>
    </w:lvl>
    <w:lvl w:ilvl="7" w:tplc="422CFC10">
      <w:numFmt w:val="bullet"/>
      <w:lvlText w:val="•"/>
      <w:lvlJc w:val="left"/>
      <w:pPr>
        <w:ind w:left="7944" w:hanging="286"/>
      </w:pPr>
      <w:rPr>
        <w:rFonts w:hint="default"/>
        <w:lang w:val="ru-RU" w:eastAsia="ru-RU" w:bidi="ru-RU"/>
      </w:rPr>
    </w:lvl>
    <w:lvl w:ilvl="8" w:tplc="9A0C3154">
      <w:numFmt w:val="bullet"/>
      <w:lvlText w:val="•"/>
      <w:lvlJc w:val="left"/>
      <w:pPr>
        <w:ind w:left="8965" w:hanging="286"/>
      </w:pPr>
      <w:rPr>
        <w:rFonts w:hint="default"/>
        <w:lang w:val="ru-RU" w:eastAsia="ru-RU" w:bidi="ru-RU"/>
      </w:rPr>
    </w:lvl>
  </w:abstractNum>
  <w:abstractNum w:abstractNumId="81" w15:restartNumberingAfterBreak="0">
    <w:nsid w:val="6E7F3C98"/>
    <w:multiLevelType w:val="hybridMultilevel"/>
    <w:tmpl w:val="952072CE"/>
    <w:lvl w:ilvl="0" w:tplc="F7366A6A">
      <w:start w:val="1"/>
      <w:numFmt w:val="russianLower"/>
      <w:pStyle w:val="06"/>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82" w15:restartNumberingAfterBreak="0">
    <w:nsid w:val="70DA3045"/>
    <w:multiLevelType w:val="hybridMultilevel"/>
    <w:tmpl w:val="FA983F0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3" w15:restartNumberingAfterBreak="0">
    <w:nsid w:val="714701E0"/>
    <w:multiLevelType w:val="hybridMultilevel"/>
    <w:tmpl w:val="F802301A"/>
    <w:lvl w:ilvl="0" w:tplc="BEAC3BC2">
      <w:start w:val="1"/>
      <w:numFmt w:val="decimal"/>
      <w:pStyle w:val="af1"/>
      <w:lvlText w:val="Рисунок %1."/>
      <w:lvlJc w:val="left"/>
      <w:pPr>
        <w:ind w:left="72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71650B4C"/>
    <w:multiLevelType w:val="singleLevel"/>
    <w:tmpl w:val="70DE7A12"/>
    <w:styleLink w:val="118"/>
    <w:lvl w:ilvl="0">
      <w:start w:val="1"/>
      <w:numFmt w:val="bullet"/>
      <w:pStyle w:val="af2"/>
      <w:lvlText w:val=""/>
      <w:lvlJc w:val="left"/>
      <w:pPr>
        <w:tabs>
          <w:tab w:val="num" w:pos="360"/>
        </w:tabs>
        <w:ind w:left="360" w:hanging="360"/>
      </w:pPr>
      <w:rPr>
        <w:rFonts w:ascii="Symbol" w:hAnsi="Symbol" w:cs="Symbol" w:hint="default"/>
        <w:color w:val="auto"/>
      </w:rPr>
    </w:lvl>
  </w:abstractNum>
  <w:abstractNum w:abstractNumId="85" w15:restartNumberingAfterBreak="0">
    <w:nsid w:val="71774058"/>
    <w:multiLevelType w:val="multilevel"/>
    <w:tmpl w:val="244CDD22"/>
    <w:styleLink w:val="112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71C7373E"/>
    <w:multiLevelType w:val="hybridMultilevel"/>
    <w:tmpl w:val="FC7A6196"/>
    <w:lvl w:ilvl="0" w:tplc="2BA81C06">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75091FBA"/>
    <w:multiLevelType w:val="hybridMultilevel"/>
    <w:tmpl w:val="F0220C5A"/>
    <w:lvl w:ilvl="0" w:tplc="6BE811F2">
      <w:start w:val="1"/>
      <w:numFmt w:val="decimal"/>
      <w:pStyle w:val="af3"/>
      <w:lvlText w:val="Рис. 2.%1."/>
      <w:lvlJc w:val="left"/>
      <w:pPr>
        <w:ind w:left="2160" w:hanging="360"/>
      </w:pPr>
      <w:rPr>
        <w:rFonts w:hint="default"/>
      </w:rPr>
    </w:lvl>
    <w:lvl w:ilvl="1" w:tplc="F39C422C" w:tentative="1">
      <w:start w:val="1"/>
      <w:numFmt w:val="lowerLetter"/>
      <w:lvlText w:val="%2."/>
      <w:lvlJc w:val="left"/>
      <w:pPr>
        <w:ind w:left="2880" w:hanging="360"/>
      </w:pPr>
    </w:lvl>
    <w:lvl w:ilvl="2" w:tplc="EA50A48E" w:tentative="1">
      <w:start w:val="1"/>
      <w:numFmt w:val="lowerRoman"/>
      <w:lvlText w:val="%3."/>
      <w:lvlJc w:val="right"/>
      <w:pPr>
        <w:ind w:left="3600" w:hanging="180"/>
      </w:pPr>
    </w:lvl>
    <w:lvl w:ilvl="3" w:tplc="600E6784" w:tentative="1">
      <w:start w:val="1"/>
      <w:numFmt w:val="decimal"/>
      <w:lvlText w:val="%4."/>
      <w:lvlJc w:val="left"/>
      <w:pPr>
        <w:ind w:left="4320" w:hanging="360"/>
      </w:pPr>
    </w:lvl>
    <w:lvl w:ilvl="4" w:tplc="AD1223F4" w:tentative="1">
      <w:start w:val="1"/>
      <w:numFmt w:val="lowerLetter"/>
      <w:lvlText w:val="%5."/>
      <w:lvlJc w:val="left"/>
      <w:pPr>
        <w:ind w:left="5040" w:hanging="360"/>
      </w:pPr>
    </w:lvl>
    <w:lvl w:ilvl="5" w:tplc="AE88178E" w:tentative="1">
      <w:start w:val="1"/>
      <w:numFmt w:val="lowerRoman"/>
      <w:lvlText w:val="%6."/>
      <w:lvlJc w:val="right"/>
      <w:pPr>
        <w:ind w:left="5760" w:hanging="180"/>
      </w:pPr>
    </w:lvl>
    <w:lvl w:ilvl="6" w:tplc="0734C24A" w:tentative="1">
      <w:start w:val="1"/>
      <w:numFmt w:val="decimal"/>
      <w:lvlText w:val="%7."/>
      <w:lvlJc w:val="left"/>
      <w:pPr>
        <w:ind w:left="6480" w:hanging="360"/>
      </w:pPr>
    </w:lvl>
    <w:lvl w:ilvl="7" w:tplc="18B432D4" w:tentative="1">
      <w:start w:val="1"/>
      <w:numFmt w:val="lowerLetter"/>
      <w:lvlText w:val="%8."/>
      <w:lvlJc w:val="left"/>
      <w:pPr>
        <w:ind w:left="7200" w:hanging="360"/>
      </w:pPr>
    </w:lvl>
    <w:lvl w:ilvl="8" w:tplc="72603AC0" w:tentative="1">
      <w:start w:val="1"/>
      <w:numFmt w:val="lowerRoman"/>
      <w:lvlText w:val="%9."/>
      <w:lvlJc w:val="right"/>
      <w:pPr>
        <w:ind w:left="7920" w:hanging="180"/>
      </w:pPr>
    </w:lvl>
  </w:abstractNum>
  <w:abstractNum w:abstractNumId="88" w15:restartNumberingAfterBreak="0">
    <w:nsid w:val="75AC15BD"/>
    <w:multiLevelType w:val="multilevel"/>
    <w:tmpl w:val="91B089FA"/>
    <w:styleLink w:val="4"/>
    <w:lvl w:ilvl="0">
      <w:start w:val="1"/>
      <w:numFmt w:val="decimal"/>
      <w:lvlText w:val="%1."/>
      <w:lvlJc w:val="left"/>
      <w:pPr>
        <w:tabs>
          <w:tab w:val="num" w:pos="1350"/>
        </w:tabs>
        <w:ind w:left="1350" w:hanging="1350"/>
      </w:pPr>
      <w:rPr>
        <w:rFonts w:hint="default"/>
      </w:rPr>
    </w:lvl>
    <w:lvl w:ilvl="1">
      <w:start w:val="1"/>
      <w:numFmt w:val="decimal"/>
      <w:lvlText w:val="%1.%2."/>
      <w:lvlJc w:val="left"/>
      <w:pPr>
        <w:tabs>
          <w:tab w:val="num" w:pos="1633"/>
        </w:tabs>
        <w:ind w:left="1633" w:hanging="1350"/>
      </w:pPr>
      <w:rPr>
        <w:rFonts w:hint="default"/>
      </w:rPr>
    </w:lvl>
    <w:lvl w:ilvl="2">
      <w:start w:val="1"/>
      <w:numFmt w:val="decimal"/>
      <w:pStyle w:val="1114"/>
      <w:lvlText w:val="%1.%2.%3."/>
      <w:lvlJc w:val="left"/>
      <w:pPr>
        <w:tabs>
          <w:tab w:val="num" w:pos="1916"/>
        </w:tabs>
        <w:ind w:left="1916" w:hanging="1350"/>
      </w:pPr>
      <w:rPr>
        <w:rFonts w:hint="default"/>
      </w:rPr>
    </w:lvl>
    <w:lvl w:ilvl="3">
      <w:start w:val="1"/>
      <w:numFmt w:val="decimal"/>
      <w:lvlText w:val="%1.%2.%3.%4."/>
      <w:lvlJc w:val="left"/>
      <w:pPr>
        <w:tabs>
          <w:tab w:val="num" w:pos="2199"/>
        </w:tabs>
        <w:ind w:left="2199" w:hanging="1350"/>
      </w:pPr>
      <w:rPr>
        <w:rFonts w:hint="default"/>
      </w:rPr>
    </w:lvl>
    <w:lvl w:ilvl="4">
      <w:start w:val="1"/>
      <w:numFmt w:val="decimal"/>
      <w:lvlText w:val="%1.%2.%3.%4.%5."/>
      <w:lvlJc w:val="left"/>
      <w:pPr>
        <w:tabs>
          <w:tab w:val="num" w:pos="2482"/>
        </w:tabs>
        <w:ind w:left="2482" w:hanging="1350"/>
      </w:pPr>
      <w:rPr>
        <w:rFonts w:hint="default"/>
      </w:rPr>
    </w:lvl>
    <w:lvl w:ilvl="5">
      <w:start w:val="1"/>
      <w:numFmt w:val="decimal"/>
      <w:lvlText w:val="%1.%2.%3.%4.%5.%6."/>
      <w:lvlJc w:val="left"/>
      <w:pPr>
        <w:tabs>
          <w:tab w:val="num" w:pos="2855"/>
        </w:tabs>
        <w:ind w:left="2855" w:hanging="144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781"/>
        </w:tabs>
        <w:ind w:left="3781" w:hanging="1800"/>
      </w:pPr>
      <w:rPr>
        <w:rFonts w:hint="default"/>
      </w:rPr>
    </w:lvl>
    <w:lvl w:ilvl="8">
      <w:start w:val="1"/>
      <w:numFmt w:val="decimal"/>
      <w:lvlText w:val="%1.%2.%3.%4.%5.%6.%7.%8.%9."/>
      <w:lvlJc w:val="left"/>
      <w:pPr>
        <w:tabs>
          <w:tab w:val="num" w:pos="4064"/>
        </w:tabs>
        <w:ind w:left="4064" w:hanging="1800"/>
      </w:pPr>
      <w:rPr>
        <w:rFonts w:hint="default"/>
      </w:rPr>
    </w:lvl>
  </w:abstractNum>
  <w:abstractNum w:abstractNumId="89" w15:restartNumberingAfterBreak="0">
    <w:nsid w:val="75B5794F"/>
    <w:multiLevelType w:val="hybridMultilevel"/>
    <w:tmpl w:val="51CE9F54"/>
    <w:styleLink w:val="22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0" w15:restartNumberingAfterBreak="0">
    <w:nsid w:val="77AF4177"/>
    <w:multiLevelType w:val="multilevel"/>
    <w:tmpl w:val="AEF0E0AE"/>
    <w:lvl w:ilvl="0">
      <w:start w:val="1"/>
      <w:numFmt w:val="decimal"/>
      <w:pStyle w:val="af4"/>
      <w:lvlText w:val="Глава %1."/>
      <w:lvlJc w:val="left"/>
      <w:pPr>
        <w:ind w:left="360" w:hanging="360"/>
      </w:pPr>
      <w:rPr>
        <w:rFonts w:hint="default"/>
      </w:rPr>
    </w:lvl>
    <w:lvl w:ilvl="1">
      <w:start w:val="1"/>
      <w:numFmt w:val="decimal"/>
      <w:lvlText w:val="Часть %2."/>
      <w:lvlJc w:val="left"/>
      <w:pPr>
        <w:ind w:left="792" w:hanging="432"/>
      </w:pPr>
      <w:rPr>
        <w:rFonts w:hint="default"/>
        <w:lang w:val="ru-RU"/>
      </w:rPr>
    </w:lvl>
    <w:lvl w:ilvl="2">
      <w:start w:val="1"/>
      <w:numFmt w:val="decimal"/>
      <w:lvlText w:val="%1.%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7C6C7F8C"/>
    <w:multiLevelType w:val="hybridMultilevel"/>
    <w:tmpl w:val="33EE90B8"/>
    <w:lvl w:ilvl="0" w:tplc="808AAC10">
      <w:start w:val="1"/>
      <w:numFmt w:val="decimal"/>
      <w:pStyle w:val="af5"/>
      <w:lvlText w:val="Таблица %1."/>
      <w:lvlJc w:val="left"/>
      <w:pPr>
        <w:tabs>
          <w:tab w:val="num" w:pos="2160"/>
        </w:tabs>
        <w:ind w:left="2160" w:hanging="360"/>
      </w:pPr>
      <w:rPr>
        <w:rFonts w:ascii="Times New Roman" w:hAnsi="Times New Roman" w:hint="default"/>
        <w:b/>
        <w:i w:val="0"/>
        <w:sz w:val="24"/>
        <w:szCs w:val="24"/>
      </w:rPr>
    </w:lvl>
    <w:lvl w:ilvl="1" w:tplc="76D07D32" w:tentative="1">
      <w:start w:val="1"/>
      <w:numFmt w:val="lowerLetter"/>
      <w:lvlText w:val="%2."/>
      <w:lvlJc w:val="left"/>
      <w:pPr>
        <w:tabs>
          <w:tab w:val="num" w:pos="2160"/>
        </w:tabs>
        <w:ind w:left="2160" w:hanging="360"/>
      </w:pPr>
    </w:lvl>
    <w:lvl w:ilvl="2" w:tplc="5BAC6368" w:tentative="1">
      <w:start w:val="1"/>
      <w:numFmt w:val="lowerRoman"/>
      <w:lvlText w:val="%3."/>
      <w:lvlJc w:val="right"/>
      <w:pPr>
        <w:tabs>
          <w:tab w:val="num" w:pos="2880"/>
        </w:tabs>
        <w:ind w:left="2880" w:hanging="180"/>
      </w:pPr>
    </w:lvl>
    <w:lvl w:ilvl="3" w:tplc="2D42BA88" w:tentative="1">
      <w:start w:val="1"/>
      <w:numFmt w:val="decimal"/>
      <w:lvlText w:val="%4."/>
      <w:lvlJc w:val="left"/>
      <w:pPr>
        <w:tabs>
          <w:tab w:val="num" w:pos="3600"/>
        </w:tabs>
        <w:ind w:left="3600" w:hanging="360"/>
      </w:pPr>
    </w:lvl>
    <w:lvl w:ilvl="4" w:tplc="A47E0D28" w:tentative="1">
      <w:start w:val="1"/>
      <w:numFmt w:val="lowerLetter"/>
      <w:lvlText w:val="%5."/>
      <w:lvlJc w:val="left"/>
      <w:pPr>
        <w:tabs>
          <w:tab w:val="num" w:pos="4320"/>
        </w:tabs>
        <w:ind w:left="4320" w:hanging="360"/>
      </w:pPr>
    </w:lvl>
    <w:lvl w:ilvl="5" w:tplc="0520DB98" w:tentative="1">
      <w:start w:val="1"/>
      <w:numFmt w:val="lowerRoman"/>
      <w:lvlText w:val="%6."/>
      <w:lvlJc w:val="right"/>
      <w:pPr>
        <w:tabs>
          <w:tab w:val="num" w:pos="5040"/>
        </w:tabs>
        <w:ind w:left="5040" w:hanging="180"/>
      </w:pPr>
    </w:lvl>
    <w:lvl w:ilvl="6" w:tplc="06B6E236" w:tentative="1">
      <w:start w:val="1"/>
      <w:numFmt w:val="decimal"/>
      <w:lvlText w:val="%7."/>
      <w:lvlJc w:val="left"/>
      <w:pPr>
        <w:tabs>
          <w:tab w:val="num" w:pos="5760"/>
        </w:tabs>
        <w:ind w:left="5760" w:hanging="360"/>
      </w:pPr>
    </w:lvl>
    <w:lvl w:ilvl="7" w:tplc="B478DCDE" w:tentative="1">
      <w:start w:val="1"/>
      <w:numFmt w:val="lowerLetter"/>
      <w:lvlText w:val="%8."/>
      <w:lvlJc w:val="left"/>
      <w:pPr>
        <w:tabs>
          <w:tab w:val="num" w:pos="6480"/>
        </w:tabs>
        <w:ind w:left="6480" w:hanging="360"/>
      </w:pPr>
    </w:lvl>
    <w:lvl w:ilvl="8" w:tplc="E9D42DCC" w:tentative="1">
      <w:start w:val="1"/>
      <w:numFmt w:val="lowerRoman"/>
      <w:lvlText w:val="%9."/>
      <w:lvlJc w:val="right"/>
      <w:pPr>
        <w:tabs>
          <w:tab w:val="num" w:pos="7200"/>
        </w:tabs>
        <w:ind w:left="7200" w:hanging="180"/>
      </w:pPr>
    </w:lvl>
  </w:abstractNum>
  <w:abstractNum w:abstractNumId="92" w15:restartNumberingAfterBreak="0">
    <w:nsid w:val="7C732E38"/>
    <w:multiLevelType w:val="hybridMultilevel"/>
    <w:tmpl w:val="B6A43058"/>
    <w:lvl w:ilvl="0" w:tplc="35D6AADC">
      <w:start w:val="1"/>
      <w:numFmt w:val="bullet"/>
      <w:pStyle w:val="30"/>
      <w:lvlText w:val=""/>
      <w:lvlJc w:val="left"/>
      <w:pPr>
        <w:ind w:left="720" w:hanging="360"/>
      </w:pPr>
      <w:rPr>
        <w:rFonts w:ascii="Wingdings" w:hAnsi="Wingdings" w:hint="default"/>
      </w:rPr>
    </w:lvl>
    <w:lvl w:ilvl="1" w:tplc="2C88E19A" w:tentative="1">
      <w:start w:val="1"/>
      <w:numFmt w:val="bullet"/>
      <w:lvlText w:val="o"/>
      <w:lvlJc w:val="left"/>
      <w:pPr>
        <w:ind w:left="1440" w:hanging="360"/>
      </w:pPr>
      <w:rPr>
        <w:rFonts w:ascii="Courier New" w:hAnsi="Courier New" w:cs="Courier New" w:hint="default"/>
      </w:rPr>
    </w:lvl>
    <w:lvl w:ilvl="2" w:tplc="723E1CAA" w:tentative="1">
      <w:start w:val="1"/>
      <w:numFmt w:val="bullet"/>
      <w:lvlText w:val=""/>
      <w:lvlJc w:val="left"/>
      <w:pPr>
        <w:ind w:left="2160" w:hanging="360"/>
      </w:pPr>
      <w:rPr>
        <w:rFonts w:ascii="Wingdings" w:hAnsi="Wingdings" w:hint="default"/>
      </w:rPr>
    </w:lvl>
    <w:lvl w:ilvl="3" w:tplc="ED94DA02" w:tentative="1">
      <w:start w:val="1"/>
      <w:numFmt w:val="bullet"/>
      <w:lvlText w:val=""/>
      <w:lvlJc w:val="left"/>
      <w:pPr>
        <w:ind w:left="2880" w:hanging="360"/>
      </w:pPr>
      <w:rPr>
        <w:rFonts w:ascii="Symbol" w:hAnsi="Symbol" w:hint="default"/>
      </w:rPr>
    </w:lvl>
    <w:lvl w:ilvl="4" w:tplc="2E70CCAA" w:tentative="1">
      <w:start w:val="1"/>
      <w:numFmt w:val="bullet"/>
      <w:lvlText w:val="o"/>
      <w:lvlJc w:val="left"/>
      <w:pPr>
        <w:ind w:left="3600" w:hanging="360"/>
      </w:pPr>
      <w:rPr>
        <w:rFonts w:ascii="Courier New" w:hAnsi="Courier New" w:cs="Courier New" w:hint="default"/>
      </w:rPr>
    </w:lvl>
    <w:lvl w:ilvl="5" w:tplc="3D9E65A6" w:tentative="1">
      <w:start w:val="1"/>
      <w:numFmt w:val="bullet"/>
      <w:lvlText w:val=""/>
      <w:lvlJc w:val="left"/>
      <w:pPr>
        <w:ind w:left="4320" w:hanging="360"/>
      </w:pPr>
      <w:rPr>
        <w:rFonts w:ascii="Wingdings" w:hAnsi="Wingdings" w:hint="default"/>
      </w:rPr>
    </w:lvl>
    <w:lvl w:ilvl="6" w:tplc="02107942" w:tentative="1">
      <w:start w:val="1"/>
      <w:numFmt w:val="bullet"/>
      <w:lvlText w:val=""/>
      <w:lvlJc w:val="left"/>
      <w:pPr>
        <w:ind w:left="5040" w:hanging="360"/>
      </w:pPr>
      <w:rPr>
        <w:rFonts w:ascii="Symbol" w:hAnsi="Symbol" w:hint="default"/>
      </w:rPr>
    </w:lvl>
    <w:lvl w:ilvl="7" w:tplc="68D4E4F2" w:tentative="1">
      <w:start w:val="1"/>
      <w:numFmt w:val="bullet"/>
      <w:lvlText w:val="o"/>
      <w:lvlJc w:val="left"/>
      <w:pPr>
        <w:ind w:left="5760" w:hanging="360"/>
      </w:pPr>
      <w:rPr>
        <w:rFonts w:ascii="Courier New" w:hAnsi="Courier New" w:cs="Courier New" w:hint="default"/>
      </w:rPr>
    </w:lvl>
    <w:lvl w:ilvl="8" w:tplc="C3F4FF8C" w:tentative="1">
      <w:start w:val="1"/>
      <w:numFmt w:val="bullet"/>
      <w:lvlText w:val=""/>
      <w:lvlJc w:val="left"/>
      <w:pPr>
        <w:ind w:left="6480" w:hanging="360"/>
      </w:pPr>
      <w:rPr>
        <w:rFonts w:ascii="Wingdings" w:hAnsi="Wingdings" w:hint="default"/>
      </w:rPr>
    </w:lvl>
  </w:abstractNum>
  <w:abstractNum w:abstractNumId="93" w15:restartNumberingAfterBreak="0">
    <w:nsid w:val="7F1630ED"/>
    <w:multiLevelType w:val="hybridMultilevel"/>
    <w:tmpl w:val="7BFC1738"/>
    <w:lvl w:ilvl="0" w:tplc="774AB480">
      <w:start w:val="1"/>
      <w:numFmt w:val="decimal"/>
      <w:lvlText w:val="%1)"/>
      <w:lvlJc w:val="left"/>
      <w:pPr>
        <w:tabs>
          <w:tab w:val="num" w:pos="1276"/>
        </w:tabs>
        <w:ind w:left="567" w:firstLine="710"/>
      </w:pPr>
      <w:rPr>
        <w:rFonts w:hint="default"/>
      </w:rPr>
    </w:lvl>
    <w:lvl w:ilvl="1" w:tplc="04190019">
      <w:start w:val="1"/>
      <w:numFmt w:val="decimal"/>
      <w:pStyle w:val="1210"/>
      <w:lvlText w:val="%2)"/>
      <w:lvlJc w:val="left"/>
      <w:pPr>
        <w:tabs>
          <w:tab w:val="num" w:pos="1260"/>
        </w:tabs>
        <w:ind w:left="1260" w:hanging="360"/>
      </w:pPr>
      <w:rPr>
        <w:rFonts w:hint="default"/>
      </w:rPr>
    </w:lvl>
    <w:lvl w:ilvl="2" w:tplc="622CC0A8">
      <w:start w:val="1"/>
      <w:numFmt w:val="decimal"/>
      <w:pStyle w:val="32"/>
      <w:lvlText w:val="%3)"/>
      <w:lvlJc w:val="left"/>
      <w:pPr>
        <w:tabs>
          <w:tab w:val="num" w:pos="2907"/>
        </w:tabs>
        <w:ind w:left="2907" w:hanging="360"/>
      </w:pPr>
      <w:rPr>
        <w:rFonts w:hint="default"/>
      </w:r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46"/>
  </w:num>
  <w:num w:numId="2">
    <w:abstractNumId w:val="92"/>
  </w:num>
  <w:num w:numId="3">
    <w:abstractNumId w:val="50"/>
  </w:num>
  <w:num w:numId="4">
    <w:abstractNumId w:val="31"/>
  </w:num>
  <w:num w:numId="5">
    <w:abstractNumId w:val="60"/>
  </w:num>
  <w:num w:numId="6">
    <w:abstractNumId w:val="39"/>
  </w:num>
  <w:num w:numId="7">
    <w:abstractNumId w:val="23"/>
  </w:num>
  <w:num w:numId="8">
    <w:abstractNumId w:val="21"/>
  </w:num>
  <w:num w:numId="9">
    <w:abstractNumId w:val="84"/>
  </w:num>
  <w:num w:numId="10">
    <w:abstractNumId w:val="85"/>
  </w:num>
  <w:num w:numId="11">
    <w:abstractNumId w:val="36"/>
  </w:num>
  <w:num w:numId="12">
    <w:abstractNumId w:val="69"/>
  </w:num>
  <w:num w:numId="13">
    <w:abstractNumId w:val="16"/>
  </w:num>
  <w:num w:numId="14">
    <w:abstractNumId w:val="56"/>
  </w:num>
  <w:num w:numId="15">
    <w:abstractNumId w:val="65"/>
  </w:num>
  <w:num w:numId="16">
    <w:abstractNumId w:val="89"/>
  </w:num>
  <w:num w:numId="17">
    <w:abstractNumId w:val="26"/>
  </w:num>
  <w:num w:numId="18">
    <w:abstractNumId w:val="87"/>
  </w:num>
  <w:num w:numId="19">
    <w:abstractNumId w:val="71"/>
  </w:num>
  <w:num w:numId="20">
    <w:abstractNumId w:val="27"/>
  </w:num>
  <w:num w:numId="21">
    <w:abstractNumId w:val="59"/>
  </w:num>
  <w:num w:numId="22">
    <w:abstractNumId w:val="53"/>
    <w:lvlOverride w:ilvl="0">
      <w:lvl w:ilvl="0">
        <w:start w:val="1"/>
        <w:numFmt w:val="decimal"/>
        <w:lvlText w:val="%1.1."/>
        <w:lvlJc w:val="left"/>
        <w:pPr>
          <w:tabs>
            <w:tab w:val="num" w:pos="720"/>
          </w:tabs>
          <w:ind w:left="360" w:hanging="360"/>
        </w:pPr>
        <w:rPr>
          <w:rFonts w:hint="default"/>
        </w:rPr>
      </w:lvl>
    </w:lvlOverride>
    <w:lvlOverride w:ilvl="1">
      <w:lvl w:ilvl="1">
        <w:start w:val="1"/>
        <w:numFmt w:val="decimal"/>
        <w:pStyle w:val="1130"/>
        <w:lvlText w:val="%2.1."/>
        <w:lvlJc w:val="left"/>
        <w:pPr>
          <w:tabs>
            <w:tab w:val="num" w:pos="792"/>
          </w:tabs>
          <w:ind w:left="792" w:hanging="432"/>
        </w:pPr>
        <w:rPr>
          <w:rFonts w:hint="default"/>
        </w:rPr>
      </w:lvl>
    </w:lvlOverride>
    <w:lvlOverride w:ilvl="2">
      <w:lvl w:ilvl="2">
        <w:start w:val="1"/>
        <w:numFmt w:val="decimal"/>
        <w:lvlRestart w:val="0"/>
        <w:lvlText w:val="%31.3.3."/>
        <w:lvlJc w:val="left"/>
        <w:pPr>
          <w:tabs>
            <w:tab w:val="num" w:pos="1440"/>
          </w:tabs>
          <w:ind w:left="1224" w:hanging="504"/>
        </w:pPr>
        <w:rPr>
          <w:rFonts w:hint="default"/>
        </w:rPr>
      </w:lvl>
    </w:lvlOverride>
    <w:lvlOverride w:ilvl="3">
      <w:lvl w:ilvl="3">
        <w:start w:val="1"/>
        <w:numFmt w:val="decimal"/>
        <w:lvlText w:val="%1.%2.%3.%4."/>
        <w:lvlJc w:val="left"/>
        <w:pPr>
          <w:tabs>
            <w:tab w:val="num" w:pos="2160"/>
          </w:tabs>
          <w:ind w:left="1728" w:hanging="648"/>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324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432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23">
    <w:abstractNumId w:val="88"/>
  </w:num>
  <w:num w:numId="24">
    <w:abstractNumId w:val="70"/>
  </w:num>
  <w:num w:numId="25">
    <w:abstractNumId w:val="91"/>
  </w:num>
  <w:num w:numId="26">
    <w:abstractNumId w:val="58"/>
  </w:num>
  <w:num w:numId="27">
    <w:abstractNumId w:val="10"/>
  </w:num>
  <w:num w:numId="28">
    <w:abstractNumId w:val="48"/>
  </w:num>
  <w:num w:numId="29">
    <w:abstractNumId w:val="43"/>
  </w:num>
  <w:num w:numId="30">
    <w:abstractNumId w:val="14"/>
  </w:num>
  <w:num w:numId="31">
    <w:abstractNumId w:val="8"/>
  </w:num>
  <w:num w:numId="32">
    <w:abstractNumId w:val="75"/>
  </w:num>
  <w:num w:numId="33">
    <w:abstractNumId w:val="7"/>
  </w:num>
  <w:num w:numId="34">
    <w:abstractNumId w:val="2"/>
  </w:num>
  <w:num w:numId="35">
    <w:abstractNumId w:val="40"/>
  </w:num>
  <w:num w:numId="36">
    <w:abstractNumId w:val="55"/>
  </w:num>
  <w:num w:numId="37">
    <w:abstractNumId w:val="67"/>
  </w:num>
  <w:num w:numId="38">
    <w:abstractNumId w:val="22"/>
  </w:num>
  <w:num w:numId="39">
    <w:abstractNumId w:val="72"/>
  </w:num>
  <w:num w:numId="40">
    <w:abstractNumId w:val="11"/>
  </w:num>
  <w:num w:numId="41">
    <w:abstractNumId w:val="78"/>
  </w:num>
  <w:num w:numId="42">
    <w:abstractNumId w:val="38"/>
  </w:num>
  <w:num w:numId="43">
    <w:abstractNumId w:val="18"/>
  </w:num>
  <w:num w:numId="44">
    <w:abstractNumId w:val="28"/>
  </w:num>
  <w:num w:numId="45">
    <w:abstractNumId w:val="63"/>
  </w:num>
  <w:num w:numId="46">
    <w:abstractNumId w:val="57"/>
  </w:num>
  <w:num w:numId="47">
    <w:abstractNumId w:val="41"/>
  </w:num>
  <w:num w:numId="48">
    <w:abstractNumId w:val="83"/>
  </w:num>
  <w:num w:numId="49">
    <w:abstractNumId w:val="5"/>
  </w:num>
  <w:num w:numId="50">
    <w:abstractNumId w:val="93"/>
  </w:num>
  <w:num w:numId="51">
    <w:abstractNumId w:val="49"/>
  </w:num>
  <w:num w:numId="52">
    <w:abstractNumId w:val="34"/>
  </w:num>
  <w:num w:numId="53">
    <w:abstractNumId w:val="3"/>
  </w:num>
  <w:num w:numId="54">
    <w:abstractNumId w:val="74"/>
  </w:num>
  <w:num w:numId="5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3"/>
  </w:num>
  <w:num w:numId="57">
    <w:abstractNumId w:val="24"/>
  </w:num>
  <w:num w:numId="58">
    <w:abstractNumId w:val="47"/>
  </w:num>
  <w:num w:numId="59">
    <w:abstractNumId w:val="1"/>
  </w:num>
  <w:num w:numId="60">
    <w:abstractNumId w:val="90"/>
  </w:num>
  <w:num w:numId="61">
    <w:abstractNumId w:val="29"/>
  </w:num>
  <w:num w:numId="62">
    <w:abstractNumId w:val="4"/>
  </w:num>
  <w:num w:numId="63">
    <w:abstractNumId w:val="79"/>
  </w:num>
  <w:num w:numId="64">
    <w:abstractNumId w:val="76"/>
  </w:num>
  <w:num w:numId="65">
    <w:abstractNumId w:val="20"/>
  </w:num>
  <w:num w:numId="66">
    <w:abstractNumId w:val="81"/>
  </w:num>
  <w:num w:numId="67">
    <w:abstractNumId w:val="52"/>
  </w:num>
  <w:num w:numId="68">
    <w:abstractNumId w:val="64"/>
  </w:num>
  <w:num w:numId="69">
    <w:abstractNumId w:val="32"/>
  </w:num>
  <w:num w:numId="70">
    <w:abstractNumId w:val="66"/>
  </w:num>
  <w:num w:numId="71">
    <w:abstractNumId w:val="51"/>
  </w:num>
  <w:num w:numId="7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86"/>
  </w:num>
  <w:num w:numId="85">
    <w:abstractNumId w:val="54"/>
  </w:num>
  <w:num w:numId="86">
    <w:abstractNumId w:val="42"/>
  </w:num>
  <w:num w:numId="87">
    <w:abstractNumId w:val="61"/>
  </w:num>
  <w:num w:numId="88">
    <w:abstractNumId w:val="45"/>
  </w:num>
  <w:num w:numId="89">
    <w:abstractNumId w:val="68"/>
  </w:num>
  <w:num w:numId="90">
    <w:abstractNumId w:val="82"/>
  </w:num>
  <w:num w:numId="91">
    <w:abstractNumId w:val="35"/>
  </w:num>
  <w:num w:numId="92">
    <w:abstractNumId w:val="49"/>
    <w:lvlOverride w:ilvl="0">
      <w:startOverride w:val="1"/>
    </w:lvlOverride>
  </w:num>
  <w:num w:numId="93">
    <w:abstractNumId w:val="49"/>
    <w:lvlOverride w:ilvl="0">
      <w:startOverride w:val="1"/>
    </w:lvlOverride>
  </w:num>
  <w:num w:numId="94">
    <w:abstractNumId w:val="19"/>
  </w:num>
  <w:num w:numId="95">
    <w:abstractNumId w:val="49"/>
  </w:num>
  <w:num w:numId="96">
    <w:abstractNumId w:val="0"/>
  </w:num>
  <w:num w:numId="97">
    <w:abstractNumId w:val="16"/>
  </w:num>
  <w:num w:numId="98">
    <w:abstractNumId w:val="30"/>
  </w:num>
  <w:num w:numId="99">
    <w:abstractNumId w:val="62"/>
  </w:num>
  <w:num w:numId="100">
    <w:abstractNumId w:val="25"/>
  </w:num>
  <w:num w:numId="101">
    <w:abstractNumId w:val="80"/>
  </w:num>
  <w:num w:numId="102">
    <w:abstractNumId w:val="73"/>
  </w:num>
  <w:num w:numId="103">
    <w:abstractNumId w:val="6"/>
  </w:num>
  <w:num w:numId="104">
    <w:abstractNumId w:val="44"/>
  </w:num>
  <w:num w:numId="105">
    <w:abstractNumId w:val="77"/>
  </w:num>
  <w:num w:numId="106">
    <w:abstractNumId w:val="37"/>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0"/>
  <w:autoHyphenation/>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9D7"/>
    <w:rsid w:val="00000477"/>
    <w:rsid w:val="000005E8"/>
    <w:rsid w:val="0000077C"/>
    <w:rsid w:val="00001A4E"/>
    <w:rsid w:val="00002537"/>
    <w:rsid w:val="00002B63"/>
    <w:rsid w:val="00002D62"/>
    <w:rsid w:val="00003051"/>
    <w:rsid w:val="000036E1"/>
    <w:rsid w:val="00003BD3"/>
    <w:rsid w:val="00004374"/>
    <w:rsid w:val="0000467E"/>
    <w:rsid w:val="00004FA0"/>
    <w:rsid w:val="000050C9"/>
    <w:rsid w:val="00005833"/>
    <w:rsid w:val="00006082"/>
    <w:rsid w:val="000061FA"/>
    <w:rsid w:val="000064FD"/>
    <w:rsid w:val="00006B6A"/>
    <w:rsid w:val="00006B87"/>
    <w:rsid w:val="00006B92"/>
    <w:rsid w:val="0000793A"/>
    <w:rsid w:val="0001003D"/>
    <w:rsid w:val="000100B5"/>
    <w:rsid w:val="0001017B"/>
    <w:rsid w:val="0001051F"/>
    <w:rsid w:val="0001072A"/>
    <w:rsid w:val="00011339"/>
    <w:rsid w:val="00011517"/>
    <w:rsid w:val="000117A3"/>
    <w:rsid w:val="00011F40"/>
    <w:rsid w:val="000120A8"/>
    <w:rsid w:val="000123D1"/>
    <w:rsid w:val="00012B88"/>
    <w:rsid w:val="00012F68"/>
    <w:rsid w:val="0001310C"/>
    <w:rsid w:val="000131C5"/>
    <w:rsid w:val="000139CB"/>
    <w:rsid w:val="00013E3A"/>
    <w:rsid w:val="00013EC2"/>
    <w:rsid w:val="00013F19"/>
    <w:rsid w:val="00014747"/>
    <w:rsid w:val="000148AF"/>
    <w:rsid w:val="000148C7"/>
    <w:rsid w:val="00014A67"/>
    <w:rsid w:val="00014D21"/>
    <w:rsid w:val="00014E42"/>
    <w:rsid w:val="00014FD3"/>
    <w:rsid w:val="00015207"/>
    <w:rsid w:val="000153D7"/>
    <w:rsid w:val="00015410"/>
    <w:rsid w:val="0001543E"/>
    <w:rsid w:val="00015461"/>
    <w:rsid w:val="00015897"/>
    <w:rsid w:val="0001619C"/>
    <w:rsid w:val="0001645F"/>
    <w:rsid w:val="000167A0"/>
    <w:rsid w:val="000171F1"/>
    <w:rsid w:val="00020098"/>
    <w:rsid w:val="000207C4"/>
    <w:rsid w:val="00020866"/>
    <w:rsid w:val="00021056"/>
    <w:rsid w:val="000212BF"/>
    <w:rsid w:val="00021383"/>
    <w:rsid w:val="000214EF"/>
    <w:rsid w:val="00021A0C"/>
    <w:rsid w:val="00021B38"/>
    <w:rsid w:val="00022022"/>
    <w:rsid w:val="00022410"/>
    <w:rsid w:val="00022919"/>
    <w:rsid w:val="000234F0"/>
    <w:rsid w:val="00023AB1"/>
    <w:rsid w:val="00023DE9"/>
    <w:rsid w:val="00024023"/>
    <w:rsid w:val="0002469A"/>
    <w:rsid w:val="00024C88"/>
    <w:rsid w:val="000250C7"/>
    <w:rsid w:val="0002529E"/>
    <w:rsid w:val="000254D2"/>
    <w:rsid w:val="00025C7A"/>
    <w:rsid w:val="00025C82"/>
    <w:rsid w:val="00025E0A"/>
    <w:rsid w:val="00025EBB"/>
    <w:rsid w:val="00026930"/>
    <w:rsid w:val="00026932"/>
    <w:rsid w:val="00027115"/>
    <w:rsid w:val="00027C0E"/>
    <w:rsid w:val="00027FC8"/>
    <w:rsid w:val="000304ED"/>
    <w:rsid w:val="0003093B"/>
    <w:rsid w:val="00030B9B"/>
    <w:rsid w:val="00030D26"/>
    <w:rsid w:val="00031016"/>
    <w:rsid w:val="00031978"/>
    <w:rsid w:val="000319F8"/>
    <w:rsid w:val="00032282"/>
    <w:rsid w:val="000324BA"/>
    <w:rsid w:val="00032556"/>
    <w:rsid w:val="000328EE"/>
    <w:rsid w:val="00032A29"/>
    <w:rsid w:val="00032C8E"/>
    <w:rsid w:val="00033499"/>
    <w:rsid w:val="00033D87"/>
    <w:rsid w:val="00033E25"/>
    <w:rsid w:val="00034369"/>
    <w:rsid w:val="000346DC"/>
    <w:rsid w:val="00034964"/>
    <w:rsid w:val="00034D2A"/>
    <w:rsid w:val="0003549F"/>
    <w:rsid w:val="0003551F"/>
    <w:rsid w:val="000355C5"/>
    <w:rsid w:val="0003669A"/>
    <w:rsid w:val="00036A14"/>
    <w:rsid w:val="00036A38"/>
    <w:rsid w:val="00036F4C"/>
    <w:rsid w:val="00036FBB"/>
    <w:rsid w:val="00037325"/>
    <w:rsid w:val="00037364"/>
    <w:rsid w:val="00040862"/>
    <w:rsid w:val="0004100C"/>
    <w:rsid w:val="00041552"/>
    <w:rsid w:val="00041816"/>
    <w:rsid w:val="0004185B"/>
    <w:rsid w:val="00041C65"/>
    <w:rsid w:val="000425BA"/>
    <w:rsid w:val="00042D98"/>
    <w:rsid w:val="00042EB2"/>
    <w:rsid w:val="00042FE4"/>
    <w:rsid w:val="00043114"/>
    <w:rsid w:val="0004355C"/>
    <w:rsid w:val="00043B24"/>
    <w:rsid w:val="00043E3D"/>
    <w:rsid w:val="000441E8"/>
    <w:rsid w:val="00044405"/>
    <w:rsid w:val="00044E89"/>
    <w:rsid w:val="00044F5C"/>
    <w:rsid w:val="000459AB"/>
    <w:rsid w:val="00045BF1"/>
    <w:rsid w:val="00045F51"/>
    <w:rsid w:val="00045F7F"/>
    <w:rsid w:val="00046003"/>
    <w:rsid w:val="00046144"/>
    <w:rsid w:val="00046244"/>
    <w:rsid w:val="000466BB"/>
    <w:rsid w:val="00046A4D"/>
    <w:rsid w:val="0004707F"/>
    <w:rsid w:val="00047DAC"/>
    <w:rsid w:val="00050582"/>
    <w:rsid w:val="00050FBB"/>
    <w:rsid w:val="00051174"/>
    <w:rsid w:val="00051206"/>
    <w:rsid w:val="00051405"/>
    <w:rsid w:val="00051A26"/>
    <w:rsid w:val="00051AF0"/>
    <w:rsid w:val="00051CA6"/>
    <w:rsid w:val="0005200F"/>
    <w:rsid w:val="0005233D"/>
    <w:rsid w:val="0005245E"/>
    <w:rsid w:val="00052619"/>
    <w:rsid w:val="0005263E"/>
    <w:rsid w:val="00052726"/>
    <w:rsid w:val="00052DED"/>
    <w:rsid w:val="0005498D"/>
    <w:rsid w:val="00054A4F"/>
    <w:rsid w:val="00054D11"/>
    <w:rsid w:val="0005508A"/>
    <w:rsid w:val="0005524D"/>
    <w:rsid w:val="00055609"/>
    <w:rsid w:val="00055B9E"/>
    <w:rsid w:val="00055EAD"/>
    <w:rsid w:val="000567C2"/>
    <w:rsid w:val="00056B9A"/>
    <w:rsid w:val="000571B0"/>
    <w:rsid w:val="000575AC"/>
    <w:rsid w:val="00057EF1"/>
    <w:rsid w:val="00060249"/>
    <w:rsid w:val="00060465"/>
    <w:rsid w:val="00060729"/>
    <w:rsid w:val="000609DF"/>
    <w:rsid w:val="00060B60"/>
    <w:rsid w:val="000627F0"/>
    <w:rsid w:val="00063277"/>
    <w:rsid w:val="00063570"/>
    <w:rsid w:val="00064916"/>
    <w:rsid w:val="00064A75"/>
    <w:rsid w:val="000650ED"/>
    <w:rsid w:val="00065419"/>
    <w:rsid w:val="000654AE"/>
    <w:rsid w:val="00065B3F"/>
    <w:rsid w:val="0006636C"/>
    <w:rsid w:val="0006648E"/>
    <w:rsid w:val="000668BC"/>
    <w:rsid w:val="00066B81"/>
    <w:rsid w:val="00067060"/>
    <w:rsid w:val="00067AD1"/>
    <w:rsid w:val="00070469"/>
    <w:rsid w:val="00070CE3"/>
    <w:rsid w:val="00070DDF"/>
    <w:rsid w:val="0007129F"/>
    <w:rsid w:val="0007136E"/>
    <w:rsid w:val="00071E0B"/>
    <w:rsid w:val="00071EA0"/>
    <w:rsid w:val="00072066"/>
    <w:rsid w:val="00072662"/>
    <w:rsid w:val="000728B2"/>
    <w:rsid w:val="00072939"/>
    <w:rsid w:val="00072ABC"/>
    <w:rsid w:val="00072F59"/>
    <w:rsid w:val="00073331"/>
    <w:rsid w:val="000733A3"/>
    <w:rsid w:val="00073790"/>
    <w:rsid w:val="00073B64"/>
    <w:rsid w:val="00073B86"/>
    <w:rsid w:val="00073D81"/>
    <w:rsid w:val="000744DD"/>
    <w:rsid w:val="00074510"/>
    <w:rsid w:val="00074CAF"/>
    <w:rsid w:val="00074F4A"/>
    <w:rsid w:val="00075021"/>
    <w:rsid w:val="00075E97"/>
    <w:rsid w:val="00076996"/>
    <w:rsid w:val="00076CDD"/>
    <w:rsid w:val="00077262"/>
    <w:rsid w:val="0007776A"/>
    <w:rsid w:val="00080753"/>
    <w:rsid w:val="0008088C"/>
    <w:rsid w:val="00080A42"/>
    <w:rsid w:val="00080D94"/>
    <w:rsid w:val="00081041"/>
    <w:rsid w:val="00081324"/>
    <w:rsid w:val="000819AC"/>
    <w:rsid w:val="0008208E"/>
    <w:rsid w:val="00082430"/>
    <w:rsid w:val="00082F0B"/>
    <w:rsid w:val="00082F50"/>
    <w:rsid w:val="000832D6"/>
    <w:rsid w:val="000835E1"/>
    <w:rsid w:val="0008391F"/>
    <w:rsid w:val="00083CCD"/>
    <w:rsid w:val="00084446"/>
    <w:rsid w:val="00084A18"/>
    <w:rsid w:val="0008501D"/>
    <w:rsid w:val="0008538D"/>
    <w:rsid w:val="00085CC3"/>
    <w:rsid w:val="00085F0E"/>
    <w:rsid w:val="000861CA"/>
    <w:rsid w:val="00086892"/>
    <w:rsid w:val="000869E9"/>
    <w:rsid w:val="00086C30"/>
    <w:rsid w:val="00086CC3"/>
    <w:rsid w:val="00087472"/>
    <w:rsid w:val="00087A25"/>
    <w:rsid w:val="00087AD0"/>
    <w:rsid w:val="00090181"/>
    <w:rsid w:val="000907C5"/>
    <w:rsid w:val="00090998"/>
    <w:rsid w:val="00090BA4"/>
    <w:rsid w:val="00091D75"/>
    <w:rsid w:val="0009216A"/>
    <w:rsid w:val="000928C0"/>
    <w:rsid w:val="000928F1"/>
    <w:rsid w:val="00092966"/>
    <w:rsid w:val="0009320A"/>
    <w:rsid w:val="000932A6"/>
    <w:rsid w:val="00094753"/>
    <w:rsid w:val="000951B0"/>
    <w:rsid w:val="000957DC"/>
    <w:rsid w:val="00095D9F"/>
    <w:rsid w:val="00095F7D"/>
    <w:rsid w:val="00096066"/>
    <w:rsid w:val="00096205"/>
    <w:rsid w:val="00096224"/>
    <w:rsid w:val="000968F2"/>
    <w:rsid w:val="00096D2E"/>
    <w:rsid w:val="00096D7C"/>
    <w:rsid w:val="000974D8"/>
    <w:rsid w:val="00097986"/>
    <w:rsid w:val="00097A72"/>
    <w:rsid w:val="000A067C"/>
    <w:rsid w:val="000A0966"/>
    <w:rsid w:val="000A0F35"/>
    <w:rsid w:val="000A143D"/>
    <w:rsid w:val="000A15D7"/>
    <w:rsid w:val="000A1B38"/>
    <w:rsid w:val="000A1C8F"/>
    <w:rsid w:val="000A2267"/>
    <w:rsid w:val="000A28CD"/>
    <w:rsid w:val="000A29B3"/>
    <w:rsid w:val="000A2BFD"/>
    <w:rsid w:val="000A2E92"/>
    <w:rsid w:val="000A3859"/>
    <w:rsid w:val="000A3A9C"/>
    <w:rsid w:val="000A3F3D"/>
    <w:rsid w:val="000A4102"/>
    <w:rsid w:val="000A460E"/>
    <w:rsid w:val="000A4C8A"/>
    <w:rsid w:val="000A4D85"/>
    <w:rsid w:val="000A4E0A"/>
    <w:rsid w:val="000A4F3C"/>
    <w:rsid w:val="000A51CF"/>
    <w:rsid w:val="000A5426"/>
    <w:rsid w:val="000A545A"/>
    <w:rsid w:val="000A5548"/>
    <w:rsid w:val="000A5838"/>
    <w:rsid w:val="000A5A19"/>
    <w:rsid w:val="000A5D4F"/>
    <w:rsid w:val="000A6266"/>
    <w:rsid w:val="000A65E5"/>
    <w:rsid w:val="000A692D"/>
    <w:rsid w:val="000A6AE6"/>
    <w:rsid w:val="000A718E"/>
    <w:rsid w:val="000A729F"/>
    <w:rsid w:val="000A7948"/>
    <w:rsid w:val="000A7A05"/>
    <w:rsid w:val="000A7BE5"/>
    <w:rsid w:val="000A7BED"/>
    <w:rsid w:val="000A7E50"/>
    <w:rsid w:val="000B070F"/>
    <w:rsid w:val="000B07A7"/>
    <w:rsid w:val="000B0A44"/>
    <w:rsid w:val="000B15BA"/>
    <w:rsid w:val="000B1ADB"/>
    <w:rsid w:val="000B1EDF"/>
    <w:rsid w:val="000B21C5"/>
    <w:rsid w:val="000B2448"/>
    <w:rsid w:val="000B24DA"/>
    <w:rsid w:val="000B276E"/>
    <w:rsid w:val="000B2885"/>
    <w:rsid w:val="000B2A67"/>
    <w:rsid w:val="000B2D82"/>
    <w:rsid w:val="000B2EE3"/>
    <w:rsid w:val="000B3CE5"/>
    <w:rsid w:val="000B407F"/>
    <w:rsid w:val="000B4216"/>
    <w:rsid w:val="000B4576"/>
    <w:rsid w:val="000B4F99"/>
    <w:rsid w:val="000B5102"/>
    <w:rsid w:val="000B5128"/>
    <w:rsid w:val="000B5487"/>
    <w:rsid w:val="000B5829"/>
    <w:rsid w:val="000B5930"/>
    <w:rsid w:val="000B5BBB"/>
    <w:rsid w:val="000B5DEA"/>
    <w:rsid w:val="000B5E73"/>
    <w:rsid w:val="000B5E7B"/>
    <w:rsid w:val="000B6567"/>
    <w:rsid w:val="000B65A4"/>
    <w:rsid w:val="000B65CA"/>
    <w:rsid w:val="000B65DA"/>
    <w:rsid w:val="000B6ABC"/>
    <w:rsid w:val="000B6CA8"/>
    <w:rsid w:val="000B701B"/>
    <w:rsid w:val="000B70F8"/>
    <w:rsid w:val="000B71F2"/>
    <w:rsid w:val="000B77CF"/>
    <w:rsid w:val="000B78DF"/>
    <w:rsid w:val="000B7A62"/>
    <w:rsid w:val="000B7BDC"/>
    <w:rsid w:val="000B7EEC"/>
    <w:rsid w:val="000C0494"/>
    <w:rsid w:val="000C0C55"/>
    <w:rsid w:val="000C0F2B"/>
    <w:rsid w:val="000C11BB"/>
    <w:rsid w:val="000C19A8"/>
    <w:rsid w:val="000C1C80"/>
    <w:rsid w:val="000C1CAF"/>
    <w:rsid w:val="000C239D"/>
    <w:rsid w:val="000C2A7E"/>
    <w:rsid w:val="000C2ADD"/>
    <w:rsid w:val="000C2B50"/>
    <w:rsid w:val="000C3114"/>
    <w:rsid w:val="000C3FFA"/>
    <w:rsid w:val="000C42A2"/>
    <w:rsid w:val="000C43B1"/>
    <w:rsid w:val="000C4676"/>
    <w:rsid w:val="000C4831"/>
    <w:rsid w:val="000C4FAB"/>
    <w:rsid w:val="000C537A"/>
    <w:rsid w:val="000C55FB"/>
    <w:rsid w:val="000C59F9"/>
    <w:rsid w:val="000C5B9F"/>
    <w:rsid w:val="000C6321"/>
    <w:rsid w:val="000C652A"/>
    <w:rsid w:val="000C6D12"/>
    <w:rsid w:val="000C6F3B"/>
    <w:rsid w:val="000C70D8"/>
    <w:rsid w:val="000C7115"/>
    <w:rsid w:val="000C730B"/>
    <w:rsid w:val="000C777E"/>
    <w:rsid w:val="000D0458"/>
    <w:rsid w:val="000D0902"/>
    <w:rsid w:val="000D1018"/>
    <w:rsid w:val="000D108E"/>
    <w:rsid w:val="000D1223"/>
    <w:rsid w:val="000D1650"/>
    <w:rsid w:val="000D16F9"/>
    <w:rsid w:val="000D1DB4"/>
    <w:rsid w:val="000D25CF"/>
    <w:rsid w:val="000D2A2E"/>
    <w:rsid w:val="000D2C2F"/>
    <w:rsid w:val="000D34A2"/>
    <w:rsid w:val="000D3D86"/>
    <w:rsid w:val="000D3F21"/>
    <w:rsid w:val="000D3F7E"/>
    <w:rsid w:val="000D486D"/>
    <w:rsid w:val="000D48EE"/>
    <w:rsid w:val="000D490B"/>
    <w:rsid w:val="000D4AEA"/>
    <w:rsid w:val="000D4E8E"/>
    <w:rsid w:val="000D51AA"/>
    <w:rsid w:val="000D5BF2"/>
    <w:rsid w:val="000D634B"/>
    <w:rsid w:val="000D6788"/>
    <w:rsid w:val="000D7171"/>
    <w:rsid w:val="000D7256"/>
    <w:rsid w:val="000D7425"/>
    <w:rsid w:val="000D7770"/>
    <w:rsid w:val="000D7E14"/>
    <w:rsid w:val="000E0358"/>
    <w:rsid w:val="000E071F"/>
    <w:rsid w:val="000E087D"/>
    <w:rsid w:val="000E08C9"/>
    <w:rsid w:val="000E0C86"/>
    <w:rsid w:val="000E11BA"/>
    <w:rsid w:val="000E1216"/>
    <w:rsid w:val="000E1443"/>
    <w:rsid w:val="000E15D1"/>
    <w:rsid w:val="000E19AB"/>
    <w:rsid w:val="000E1F24"/>
    <w:rsid w:val="000E2294"/>
    <w:rsid w:val="000E24BA"/>
    <w:rsid w:val="000E2634"/>
    <w:rsid w:val="000E2753"/>
    <w:rsid w:val="000E27D4"/>
    <w:rsid w:val="000E2841"/>
    <w:rsid w:val="000E3320"/>
    <w:rsid w:val="000E4B71"/>
    <w:rsid w:val="000E4C19"/>
    <w:rsid w:val="000E51E4"/>
    <w:rsid w:val="000E559D"/>
    <w:rsid w:val="000E583A"/>
    <w:rsid w:val="000E59A7"/>
    <w:rsid w:val="000E5F97"/>
    <w:rsid w:val="000E6774"/>
    <w:rsid w:val="000E7017"/>
    <w:rsid w:val="000E798F"/>
    <w:rsid w:val="000E7B98"/>
    <w:rsid w:val="000F07A0"/>
    <w:rsid w:val="000F07CA"/>
    <w:rsid w:val="000F0A9F"/>
    <w:rsid w:val="000F0DD5"/>
    <w:rsid w:val="000F0E51"/>
    <w:rsid w:val="000F0F9F"/>
    <w:rsid w:val="000F1326"/>
    <w:rsid w:val="000F13AA"/>
    <w:rsid w:val="000F13D4"/>
    <w:rsid w:val="000F1591"/>
    <w:rsid w:val="000F16FE"/>
    <w:rsid w:val="000F1739"/>
    <w:rsid w:val="000F176D"/>
    <w:rsid w:val="000F1953"/>
    <w:rsid w:val="000F1B62"/>
    <w:rsid w:val="000F1FC0"/>
    <w:rsid w:val="000F2271"/>
    <w:rsid w:val="000F3502"/>
    <w:rsid w:val="000F3708"/>
    <w:rsid w:val="000F38A5"/>
    <w:rsid w:val="000F3CFA"/>
    <w:rsid w:val="000F3E1B"/>
    <w:rsid w:val="000F3E21"/>
    <w:rsid w:val="000F4351"/>
    <w:rsid w:val="000F4561"/>
    <w:rsid w:val="000F4621"/>
    <w:rsid w:val="000F4978"/>
    <w:rsid w:val="000F4CE5"/>
    <w:rsid w:val="000F5739"/>
    <w:rsid w:val="000F5879"/>
    <w:rsid w:val="000F5886"/>
    <w:rsid w:val="000F5A1C"/>
    <w:rsid w:val="000F5A5E"/>
    <w:rsid w:val="000F600F"/>
    <w:rsid w:val="000F612D"/>
    <w:rsid w:val="000F65E3"/>
    <w:rsid w:val="000F6A24"/>
    <w:rsid w:val="000F6F9B"/>
    <w:rsid w:val="000F70DC"/>
    <w:rsid w:val="000F7459"/>
    <w:rsid w:val="000F7C13"/>
    <w:rsid w:val="000F7C41"/>
    <w:rsid w:val="00100258"/>
    <w:rsid w:val="0010099F"/>
    <w:rsid w:val="00100A10"/>
    <w:rsid w:val="00100A1A"/>
    <w:rsid w:val="00100A52"/>
    <w:rsid w:val="00100A98"/>
    <w:rsid w:val="00100B2D"/>
    <w:rsid w:val="00100BC7"/>
    <w:rsid w:val="00100DF0"/>
    <w:rsid w:val="0010117C"/>
    <w:rsid w:val="001012A8"/>
    <w:rsid w:val="0010131B"/>
    <w:rsid w:val="00101508"/>
    <w:rsid w:val="00101FA1"/>
    <w:rsid w:val="00101FF0"/>
    <w:rsid w:val="0010282D"/>
    <w:rsid w:val="00102C50"/>
    <w:rsid w:val="001031FB"/>
    <w:rsid w:val="00103435"/>
    <w:rsid w:val="00103637"/>
    <w:rsid w:val="001036AC"/>
    <w:rsid w:val="00103847"/>
    <w:rsid w:val="00103CAE"/>
    <w:rsid w:val="00104289"/>
    <w:rsid w:val="001042D6"/>
    <w:rsid w:val="0010456B"/>
    <w:rsid w:val="00104587"/>
    <w:rsid w:val="00104940"/>
    <w:rsid w:val="00104C8A"/>
    <w:rsid w:val="00104F0F"/>
    <w:rsid w:val="001058AC"/>
    <w:rsid w:val="00105A3E"/>
    <w:rsid w:val="00105ADD"/>
    <w:rsid w:val="00105C0F"/>
    <w:rsid w:val="00105F8A"/>
    <w:rsid w:val="001063E9"/>
    <w:rsid w:val="001066DC"/>
    <w:rsid w:val="00106AC0"/>
    <w:rsid w:val="00106C95"/>
    <w:rsid w:val="001077A6"/>
    <w:rsid w:val="00107BBD"/>
    <w:rsid w:val="00107C38"/>
    <w:rsid w:val="00107E52"/>
    <w:rsid w:val="001100C1"/>
    <w:rsid w:val="00110A15"/>
    <w:rsid w:val="00110AF6"/>
    <w:rsid w:val="00110E5E"/>
    <w:rsid w:val="00110E95"/>
    <w:rsid w:val="001118C3"/>
    <w:rsid w:val="0011194C"/>
    <w:rsid w:val="00111C07"/>
    <w:rsid w:val="001123B6"/>
    <w:rsid w:val="0011254C"/>
    <w:rsid w:val="001129D3"/>
    <w:rsid w:val="00112B2F"/>
    <w:rsid w:val="00113628"/>
    <w:rsid w:val="001136A4"/>
    <w:rsid w:val="00113BA2"/>
    <w:rsid w:val="001146B9"/>
    <w:rsid w:val="00115428"/>
    <w:rsid w:val="00115D20"/>
    <w:rsid w:val="00116035"/>
    <w:rsid w:val="001161F5"/>
    <w:rsid w:val="001162D9"/>
    <w:rsid w:val="00116C5F"/>
    <w:rsid w:val="00116EF3"/>
    <w:rsid w:val="001172F2"/>
    <w:rsid w:val="001174FD"/>
    <w:rsid w:val="00117BB0"/>
    <w:rsid w:val="00117C08"/>
    <w:rsid w:val="00117D33"/>
    <w:rsid w:val="001211B7"/>
    <w:rsid w:val="0012163D"/>
    <w:rsid w:val="00121787"/>
    <w:rsid w:val="001218D6"/>
    <w:rsid w:val="00121A50"/>
    <w:rsid w:val="00121A61"/>
    <w:rsid w:val="00121E0D"/>
    <w:rsid w:val="001220CE"/>
    <w:rsid w:val="001225B1"/>
    <w:rsid w:val="00122893"/>
    <w:rsid w:val="00122896"/>
    <w:rsid w:val="00122ACF"/>
    <w:rsid w:val="00122E84"/>
    <w:rsid w:val="0012390E"/>
    <w:rsid w:val="00123FB5"/>
    <w:rsid w:val="00123FC2"/>
    <w:rsid w:val="0012479F"/>
    <w:rsid w:val="001247C5"/>
    <w:rsid w:val="001248BB"/>
    <w:rsid w:val="00124B80"/>
    <w:rsid w:val="00124F28"/>
    <w:rsid w:val="0012579C"/>
    <w:rsid w:val="00125CE9"/>
    <w:rsid w:val="0012619B"/>
    <w:rsid w:val="0012637B"/>
    <w:rsid w:val="00126AE6"/>
    <w:rsid w:val="00127B45"/>
    <w:rsid w:val="001302B5"/>
    <w:rsid w:val="00130BE8"/>
    <w:rsid w:val="001316CE"/>
    <w:rsid w:val="001317E0"/>
    <w:rsid w:val="00131EA4"/>
    <w:rsid w:val="00131F06"/>
    <w:rsid w:val="00132934"/>
    <w:rsid w:val="001331F0"/>
    <w:rsid w:val="00133209"/>
    <w:rsid w:val="0013326E"/>
    <w:rsid w:val="00133E7E"/>
    <w:rsid w:val="001340B3"/>
    <w:rsid w:val="0013413C"/>
    <w:rsid w:val="00136E51"/>
    <w:rsid w:val="001373AC"/>
    <w:rsid w:val="0013745E"/>
    <w:rsid w:val="0014002F"/>
    <w:rsid w:val="00141869"/>
    <w:rsid w:val="0014266E"/>
    <w:rsid w:val="00142E96"/>
    <w:rsid w:val="00143582"/>
    <w:rsid w:val="00143AAD"/>
    <w:rsid w:val="00143CC6"/>
    <w:rsid w:val="00144148"/>
    <w:rsid w:val="00144BEA"/>
    <w:rsid w:val="00145402"/>
    <w:rsid w:val="001454CA"/>
    <w:rsid w:val="0014562D"/>
    <w:rsid w:val="001456FA"/>
    <w:rsid w:val="00145861"/>
    <w:rsid w:val="001460AF"/>
    <w:rsid w:val="00146549"/>
    <w:rsid w:val="00146595"/>
    <w:rsid w:val="001466AA"/>
    <w:rsid w:val="00146760"/>
    <w:rsid w:val="001467A5"/>
    <w:rsid w:val="001470E0"/>
    <w:rsid w:val="00147350"/>
    <w:rsid w:val="00147AE9"/>
    <w:rsid w:val="00147DD1"/>
    <w:rsid w:val="00150AF8"/>
    <w:rsid w:val="00150F15"/>
    <w:rsid w:val="00150F4A"/>
    <w:rsid w:val="001514F7"/>
    <w:rsid w:val="0015173B"/>
    <w:rsid w:val="00151E34"/>
    <w:rsid w:val="00151E39"/>
    <w:rsid w:val="0015216E"/>
    <w:rsid w:val="0015245D"/>
    <w:rsid w:val="001524A2"/>
    <w:rsid w:val="00153116"/>
    <w:rsid w:val="001544ED"/>
    <w:rsid w:val="0015469D"/>
    <w:rsid w:val="0015487D"/>
    <w:rsid w:val="001548F9"/>
    <w:rsid w:val="00154B03"/>
    <w:rsid w:val="00154B6C"/>
    <w:rsid w:val="00155202"/>
    <w:rsid w:val="001553FA"/>
    <w:rsid w:val="001555BF"/>
    <w:rsid w:val="001559E6"/>
    <w:rsid w:val="00155A15"/>
    <w:rsid w:val="00155E30"/>
    <w:rsid w:val="0015634C"/>
    <w:rsid w:val="00156974"/>
    <w:rsid w:val="0015697B"/>
    <w:rsid w:val="00156C03"/>
    <w:rsid w:val="00156D74"/>
    <w:rsid w:val="00157173"/>
    <w:rsid w:val="00157855"/>
    <w:rsid w:val="001578C7"/>
    <w:rsid w:val="001579F4"/>
    <w:rsid w:val="00157A3F"/>
    <w:rsid w:val="00157C1F"/>
    <w:rsid w:val="00157F4A"/>
    <w:rsid w:val="0016016F"/>
    <w:rsid w:val="00160477"/>
    <w:rsid w:val="001604B1"/>
    <w:rsid w:val="0016079B"/>
    <w:rsid w:val="0016095F"/>
    <w:rsid w:val="00160D3C"/>
    <w:rsid w:val="00160EA7"/>
    <w:rsid w:val="00160F13"/>
    <w:rsid w:val="00160F48"/>
    <w:rsid w:val="001614D9"/>
    <w:rsid w:val="00161859"/>
    <w:rsid w:val="00161BFE"/>
    <w:rsid w:val="00162035"/>
    <w:rsid w:val="001629F5"/>
    <w:rsid w:val="00162D2B"/>
    <w:rsid w:val="00163552"/>
    <w:rsid w:val="00163D3D"/>
    <w:rsid w:val="00163D8F"/>
    <w:rsid w:val="001644D7"/>
    <w:rsid w:val="00164739"/>
    <w:rsid w:val="00164955"/>
    <w:rsid w:val="00164E8A"/>
    <w:rsid w:val="001658DB"/>
    <w:rsid w:val="00166164"/>
    <w:rsid w:val="00166673"/>
    <w:rsid w:val="0016736C"/>
    <w:rsid w:val="001674A1"/>
    <w:rsid w:val="001704EC"/>
    <w:rsid w:val="001705B9"/>
    <w:rsid w:val="001706E9"/>
    <w:rsid w:val="00170A6B"/>
    <w:rsid w:val="00170AE7"/>
    <w:rsid w:val="00170CBF"/>
    <w:rsid w:val="00171107"/>
    <w:rsid w:val="001730EC"/>
    <w:rsid w:val="001739A7"/>
    <w:rsid w:val="00173A88"/>
    <w:rsid w:val="00173F4C"/>
    <w:rsid w:val="00174052"/>
    <w:rsid w:val="00174305"/>
    <w:rsid w:val="00174597"/>
    <w:rsid w:val="00174623"/>
    <w:rsid w:val="0017463F"/>
    <w:rsid w:val="00174825"/>
    <w:rsid w:val="001748CF"/>
    <w:rsid w:val="00174B9A"/>
    <w:rsid w:val="00175031"/>
    <w:rsid w:val="001759DD"/>
    <w:rsid w:val="00175A6F"/>
    <w:rsid w:val="00175C30"/>
    <w:rsid w:val="00176317"/>
    <w:rsid w:val="00176427"/>
    <w:rsid w:val="00176D47"/>
    <w:rsid w:val="00177460"/>
    <w:rsid w:val="0017751B"/>
    <w:rsid w:val="00177658"/>
    <w:rsid w:val="00177A91"/>
    <w:rsid w:val="00177B9D"/>
    <w:rsid w:val="001807F7"/>
    <w:rsid w:val="001808BD"/>
    <w:rsid w:val="00180CC8"/>
    <w:rsid w:val="00180FF0"/>
    <w:rsid w:val="001810FD"/>
    <w:rsid w:val="001811B3"/>
    <w:rsid w:val="001815EA"/>
    <w:rsid w:val="001818E9"/>
    <w:rsid w:val="0018243F"/>
    <w:rsid w:val="0018245A"/>
    <w:rsid w:val="001825AC"/>
    <w:rsid w:val="00183493"/>
    <w:rsid w:val="00183899"/>
    <w:rsid w:val="00183B5B"/>
    <w:rsid w:val="00183D78"/>
    <w:rsid w:val="001846A0"/>
    <w:rsid w:val="0018515D"/>
    <w:rsid w:val="0018545C"/>
    <w:rsid w:val="001860C3"/>
    <w:rsid w:val="00187101"/>
    <w:rsid w:val="00187188"/>
    <w:rsid w:val="001875AE"/>
    <w:rsid w:val="00190175"/>
    <w:rsid w:val="00190EEE"/>
    <w:rsid w:val="001910DD"/>
    <w:rsid w:val="0019144C"/>
    <w:rsid w:val="00191B08"/>
    <w:rsid w:val="00191B99"/>
    <w:rsid w:val="00191E04"/>
    <w:rsid w:val="00191E4D"/>
    <w:rsid w:val="0019216C"/>
    <w:rsid w:val="00192A78"/>
    <w:rsid w:val="00193ABF"/>
    <w:rsid w:val="00193FA5"/>
    <w:rsid w:val="0019429B"/>
    <w:rsid w:val="00194CA3"/>
    <w:rsid w:val="00195D35"/>
    <w:rsid w:val="00195D4E"/>
    <w:rsid w:val="00196682"/>
    <w:rsid w:val="00196876"/>
    <w:rsid w:val="00196DBE"/>
    <w:rsid w:val="00196E1D"/>
    <w:rsid w:val="001A03B7"/>
    <w:rsid w:val="001A07C4"/>
    <w:rsid w:val="001A0ADB"/>
    <w:rsid w:val="001A19EC"/>
    <w:rsid w:val="001A1BBE"/>
    <w:rsid w:val="001A2774"/>
    <w:rsid w:val="001A2F47"/>
    <w:rsid w:val="001A32C2"/>
    <w:rsid w:val="001A358F"/>
    <w:rsid w:val="001A401F"/>
    <w:rsid w:val="001A416C"/>
    <w:rsid w:val="001A4649"/>
    <w:rsid w:val="001A46E0"/>
    <w:rsid w:val="001A4768"/>
    <w:rsid w:val="001A4A04"/>
    <w:rsid w:val="001A4B14"/>
    <w:rsid w:val="001A542D"/>
    <w:rsid w:val="001A5588"/>
    <w:rsid w:val="001A56D0"/>
    <w:rsid w:val="001A5B0D"/>
    <w:rsid w:val="001A5BC7"/>
    <w:rsid w:val="001A5F52"/>
    <w:rsid w:val="001A66A4"/>
    <w:rsid w:val="001A6DBA"/>
    <w:rsid w:val="001A6F21"/>
    <w:rsid w:val="001A6FFE"/>
    <w:rsid w:val="001A74A9"/>
    <w:rsid w:val="001B14E3"/>
    <w:rsid w:val="001B1903"/>
    <w:rsid w:val="001B1F64"/>
    <w:rsid w:val="001B25F6"/>
    <w:rsid w:val="001B260C"/>
    <w:rsid w:val="001B262B"/>
    <w:rsid w:val="001B2726"/>
    <w:rsid w:val="001B2739"/>
    <w:rsid w:val="001B28B6"/>
    <w:rsid w:val="001B304C"/>
    <w:rsid w:val="001B3531"/>
    <w:rsid w:val="001B3909"/>
    <w:rsid w:val="001B3E2D"/>
    <w:rsid w:val="001B42C4"/>
    <w:rsid w:val="001B4A07"/>
    <w:rsid w:val="001B4A68"/>
    <w:rsid w:val="001B50B2"/>
    <w:rsid w:val="001B5654"/>
    <w:rsid w:val="001B56C5"/>
    <w:rsid w:val="001B58B5"/>
    <w:rsid w:val="001B5979"/>
    <w:rsid w:val="001B5B72"/>
    <w:rsid w:val="001B5C0D"/>
    <w:rsid w:val="001B5D05"/>
    <w:rsid w:val="001B5F57"/>
    <w:rsid w:val="001B607D"/>
    <w:rsid w:val="001B6562"/>
    <w:rsid w:val="001B66F2"/>
    <w:rsid w:val="001B7841"/>
    <w:rsid w:val="001B7B16"/>
    <w:rsid w:val="001C0353"/>
    <w:rsid w:val="001C0623"/>
    <w:rsid w:val="001C0B8E"/>
    <w:rsid w:val="001C0EC5"/>
    <w:rsid w:val="001C0FC4"/>
    <w:rsid w:val="001C1148"/>
    <w:rsid w:val="001C1413"/>
    <w:rsid w:val="001C155E"/>
    <w:rsid w:val="001C1A14"/>
    <w:rsid w:val="001C1F75"/>
    <w:rsid w:val="001C22FA"/>
    <w:rsid w:val="001C238A"/>
    <w:rsid w:val="001C2471"/>
    <w:rsid w:val="001C25CC"/>
    <w:rsid w:val="001C27BB"/>
    <w:rsid w:val="001C285D"/>
    <w:rsid w:val="001C288C"/>
    <w:rsid w:val="001C2CEC"/>
    <w:rsid w:val="001C2D20"/>
    <w:rsid w:val="001C3CD8"/>
    <w:rsid w:val="001C4590"/>
    <w:rsid w:val="001C45F5"/>
    <w:rsid w:val="001C4A7A"/>
    <w:rsid w:val="001C4CE5"/>
    <w:rsid w:val="001C567B"/>
    <w:rsid w:val="001C5DAF"/>
    <w:rsid w:val="001C5EAE"/>
    <w:rsid w:val="001C649D"/>
    <w:rsid w:val="001C6937"/>
    <w:rsid w:val="001C6C38"/>
    <w:rsid w:val="001C75E1"/>
    <w:rsid w:val="001C7A53"/>
    <w:rsid w:val="001C7F45"/>
    <w:rsid w:val="001D0195"/>
    <w:rsid w:val="001D095F"/>
    <w:rsid w:val="001D133E"/>
    <w:rsid w:val="001D1401"/>
    <w:rsid w:val="001D14EE"/>
    <w:rsid w:val="001D1AD2"/>
    <w:rsid w:val="001D200A"/>
    <w:rsid w:val="001D2191"/>
    <w:rsid w:val="001D2436"/>
    <w:rsid w:val="001D26FE"/>
    <w:rsid w:val="001D2BF0"/>
    <w:rsid w:val="001D3BB8"/>
    <w:rsid w:val="001D3ED2"/>
    <w:rsid w:val="001D3F85"/>
    <w:rsid w:val="001D3FB8"/>
    <w:rsid w:val="001D43A5"/>
    <w:rsid w:val="001D532A"/>
    <w:rsid w:val="001D5397"/>
    <w:rsid w:val="001D5708"/>
    <w:rsid w:val="001D58B5"/>
    <w:rsid w:val="001D5A7F"/>
    <w:rsid w:val="001D5E5E"/>
    <w:rsid w:val="001D66E6"/>
    <w:rsid w:val="001D6ADA"/>
    <w:rsid w:val="001D6DD1"/>
    <w:rsid w:val="001D6EA9"/>
    <w:rsid w:val="001D6EF3"/>
    <w:rsid w:val="001D6EFF"/>
    <w:rsid w:val="001D6FB7"/>
    <w:rsid w:val="001D77C7"/>
    <w:rsid w:val="001D7828"/>
    <w:rsid w:val="001D7C06"/>
    <w:rsid w:val="001D7C86"/>
    <w:rsid w:val="001E06FD"/>
    <w:rsid w:val="001E0B55"/>
    <w:rsid w:val="001E0F2C"/>
    <w:rsid w:val="001E13B9"/>
    <w:rsid w:val="001E1FF2"/>
    <w:rsid w:val="001E2189"/>
    <w:rsid w:val="001E23F6"/>
    <w:rsid w:val="001E2545"/>
    <w:rsid w:val="001E2B12"/>
    <w:rsid w:val="001E3697"/>
    <w:rsid w:val="001E36D0"/>
    <w:rsid w:val="001E374F"/>
    <w:rsid w:val="001E37CE"/>
    <w:rsid w:val="001E389C"/>
    <w:rsid w:val="001E3F5D"/>
    <w:rsid w:val="001E4272"/>
    <w:rsid w:val="001E4BE7"/>
    <w:rsid w:val="001E4DF3"/>
    <w:rsid w:val="001E4F06"/>
    <w:rsid w:val="001E4FC6"/>
    <w:rsid w:val="001E51A3"/>
    <w:rsid w:val="001E532B"/>
    <w:rsid w:val="001E5ACA"/>
    <w:rsid w:val="001E5B73"/>
    <w:rsid w:val="001E61F4"/>
    <w:rsid w:val="001E6C23"/>
    <w:rsid w:val="001E6C7A"/>
    <w:rsid w:val="001E6CF8"/>
    <w:rsid w:val="001E7080"/>
    <w:rsid w:val="001E789A"/>
    <w:rsid w:val="001F006C"/>
    <w:rsid w:val="001F057A"/>
    <w:rsid w:val="001F05AF"/>
    <w:rsid w:val="001F09B7"/>
    <w:rsid w:val="001F1D0F"/>
    <w:rsid w:val="001F1EED"/>
    <w:rsid w:val="001F259B"/>
    <w:rsid w:val="001F2C69"/>
    <w:rsid w:val="001F2C8C"/>
    <w:rsid w:val="001F3A68"/>
    <w:rsid w:val="001F3B3B"/>
    <w:rsid w:val="001F481B"/>
    <w:rsid w:val="001F4D58"/>
    <w:rsid w:val="001F5326"/>
    <w:rsid w:val="001F5399"/>
    <w:rsid w:val="001F56F4"/>
    <w:rsid w:val="001F5E9E"/>
    <w:rsid w:val="001F5EC7"/>
    <w:rsid w:val="001F620A"/>
    <w:rsid w:val="001F6BDD"/>
    <w:rsid w:val="001F6EDA"/>
    <w:rsid w:val="001F707E"/>
    <w:rsid w:val="002001C2"/>
    <w:rsid w:val="00200667"/>
    <w:rsid w:val="0020131F"/>
    <w:rsid w:val="0020135E"/>
    <w:rsid w:val="00201385"/>
    <w:rsid w:val="0020182B"/>
    <w:rsid w:val="00201A79"/>
    <w:rsid w:val="002023E8"/>
    <w:rsid w:val="002025F7"/>
    <w:rsid w:val="002029C9"/>
    <w:rsid w:val="00202C30"/>
    <w:rsid w:val="00202ECB"/>
    <w:rsid w:val="00203588"/>
    <w:rsid w:val="002039CB"/>
    <w:rsid w:val="002039ED"/>
    <w:rsid w:val="0020412E"/>
    <w:rsid w:val="00204325"/>
    <w:rsid w:val="00204741"/>
    <w:rsid w:val="0020485B"/>
    <w:rsid w:val="00204F7A"/>
    <w:rsid w:val="0020640F"/>
    <w:rsid w:val="00207139"/>
    <w:rsid w:val="00207928"/>
    <w:rsid w:val="002100A0"/>
    <w:rsid w:val="002110EF"/>
    <w:rsid w:val="00211D84"/>
    <w:rsid w:val="0021220C"/>
    <w:rsid w:val="00212465"/>
    <w:rsid w:val="00212FC1"/>
    <w:rsid w:val="002130BF"/>
    <w:rsid w:val="0021326F"/>
    <w:rsid w:val="00213945"/>
    <w:rsid w:val="00213DB7"/>
    <w:rsid w:val="00213F1E"/>
    <w:rsid w:val="00214026"/>
    <w:rsid w:val="002145AF"/>
    <w:rsid w:val="00214A18"/>
    <w:rsid w:val="00215137"/>
    <w:rsid w:val="002155FA"/>
    <w:rsid w:val="0021577C"/>
    <w:rsid w:val="00215E39"/>
    <w:rsid w:val="002164EB"/>
    <w:rsid w:val="0021657E"/>
    <w:rsid w:val="002166E2"/>
    <w:rsid w:val="00216AE6"/>
    <w:rsid w:val="00216E66"/>
    <w:rsid w:val="0021739A"/>
    <w:rsid w:val="00217E1A"/>
    <w:rsid w:val="00220BE5"/>
    <w:rsid w:val="002212C4"/>
    <w:rsid w:val="0022154A"/>
    <w:rsid w:val="00221670"/>
    <w:rsid w:val="002216CE"/>
    <w:rsid w:val="002216FB"/>
    <w:rsid w:val="00221830"/>
    <w:rsid w:val="00221C75"/>
    <w:rsid w:val="00222077"/>
    <w:rsid w:val="00222266"/>
    <w:rsid w:val="00222D50"/>
    <w:rsid w:val="0022300B"/>
    <w:rsid w:val="00223534"/>
    <w:rsid w:val="00223CD9"/>
    <w:rsid w:val="002245A8"/>
    <w:rsid w:val="00224657"/>
    <w:rsid w:val="002247BB"/>
    <w:rsid w:val="00224BA0"/>
    <w:rsid w:val="002250B8"/>
    <w:rsid w:val="002257CC"/>
    <w:rsid w:val="0022587C"/>
    <w:rsid w:val="00225B00"/>
    <w:rsid w:val="00225C20"/>
    <w:rsid w:val="00225D42"/>
    <w:rsid w:val="0022621D"/>
    <w:rsid w:val="0022682D"/>
    <w:rsid w:val="0022710B"/>
    <w:rsid w:val="002274C9"/>
    <w:rsid w:val="00227BD5"/>
    <w:rsid w:val="00227E6A"/>
    <w:rsid w:val="0023019C"/>
    <w:rsid w:val="00230CDA"/>
    <w:rsid w:val="00230FC8"/>
    <w:rsid w:val="002313A4"/>
    <w:rsid w:val="0023145B"/>
    <w:rsid w:val="002314F3"/>
    <w:rsid w:val="0023158C"/>
    <w:rsid w:val="002315D8"/>
    <w:rsid w:val="00231763"/>
    <w:rsid w:val="00232129"/>
    <w:rsid w:val="00232294"/>
    <w:rsid w:val="0023293A"/>
    <w:rsid w:val="00232A4D"/>
    <w:rsid w:val="00232B78"/>
    <w:rsid w:val="002331BE"/>
    <w:rsid w:val="00233218"/>
    <w:rsid w:val="00233304"/>
    <w:rsid w:val="0023354F"/>
    <w:rsid w:val="002336E3"/>
    <w:rsid w:val="00233BD2"/>
    <w:rsid w:val="00234049"/>
    <w:rsid w:val="00234331"/>
    <w:rsid w:val="0023433E"/>
    <w:rsid w:val="0023441F"/>
    <w:rsid w:val="002344BF"/>
    <w:rsid w:val="00234518"/>
    <w:rsid w:val="00234722"/>
    <w:rsid w:val="002347DC"/>
    <w:rsid w:val="00234EF0"/>
    <w:rsid w:val="002352FB"/>
    <w:rsid w:val="00235839"/>
    <w:rsid w:val="00235AA0"/>
    <w:rsid w:val="00236320"/>
    <w:rsid w:val="00236591"/>
    <w:rsid w:val="00236C5C"/>
    <w:rsid w:val="00236DA5"/>
    <w:rsid w:val="0023768D"/>
    <w:rsid w:val="00237AC0"/>
    <w:rsid w:val="00237B57"/>
    <w:rsid w:val="00237B63"/>
    <w:rsid w:val="00237BA0"/>
    <w:rsid w:val="00237BBC"/>
    <w:rsid w:val="00237E2B"/>
    <w:rsid w:val="002401B1"/>
    <w:rsid w:val="002405F2"/>
    <w:rsid w:val="00240DC3"/>
    <w:rsid w:val="002412CD"/>
    <w:rsid w:val="0024154C"/>
    <w:rsid w:val="002417AC"/>
    <w:rsid w:val="002419B6"/>
    <w:rsid w:val="00242092"/>
    <w:rsid w:val="00242274"/>
    <w:rsid w:val="00242376"/>
    <w:rsid w:val="002426BC"/>
    <w:rsid w:val="00242CCB"/>
    <w:rsid w:val="00242DF4"/>
    <w:rsid w:val="00242E73"/>
    <w:rsid w:val="00242E92"/>
    <w:rsid w:val="00242FF0"/>
    <w:rsid w:val="002433EA"/>
    <w:rsid w:val="00243624"/>
    <w:rsid w:val="00243C16"/>
    <w:rsid w:val="00243F8C"/>
    <w:rsid w:val="0024428A"/>
    <w:rsid w:val="002448E1"/>
    <w:rsid w:val="00244943"/>
    <w:rsid w:val="00244E1D"/>
    <w:rsid w:val="00245312"/>
    <w:rsid w:val="0024597D"/>
    <w:rsid w:val="00246405"/>
    <w:rsid w:val="00246717"/>
    <w:rsid w:val="00246C65"/>
    <w:rsid w:val="00246E0C"/>
    <w:rsid w:val="00246F93"/>
    <w:rsid w:val="00247067"/>
    <w:rsid w:val="00247502"/>
    <w:rsid w:val="00247C77"/>
    <w:rsid w:val="00247EC9"/>
    <w:rsid w:val="00247ECC"/>
    <w:rsid w:val="002500B0"/>
    <w:rsid w:val="002508BA"/>
    <w:rsid w:val="002508E7"/>
    <w:rsid w:val="00250971"/>
    <w:rsid w:val="00250AD4"/>
    <w:rsid w:val="00250BF7"/>
    <w:rsid w:val="002511AA"/>
    <w:rsid w:val="002516E3"/>
    <w:rsid w:val="00251A5A"/>
    <w:rsid w:val="00251DC4"/>
    <w:rsid w:val="002522CD"/>
    <w:rsid w:val="00252920"/>
    <w:rsid w:val="00252EDA"/>
    <w:rsid w:val="002531B1"/>
    <w:rsid w:val="002531BC"/>
    <w:rsid w:val="00253781"/>
    <w:rsid w:val="0025382D"/>
    <w:rsid w:val="00253BA0"/>
    <w:rsid w:val="00253ED4"/>
    <w:rsid w:val="0025408D"/>
    <w:rsid w:val="002549C2"/>
    <w:rsid w:val="002553A0"/>
    <w:rsid w:val="00255A25"/>
    <w:rsid w:val="00255E62"/>
    <w:rsid w:val="00256720"/>
    <w:rsid w:val="00257235"/>
    <w:rsid w:val="00257351"/>
    <w:rsid w:val="00257379"/>
    <w:rsid w:val="002579D9"/>
    <w:rsid w:val="002605FD"/>
    <w:rsid w:val="002611E9"/>
    <w:rsid w:val="00261C28"/>
    <w:rsid w:val="00261F6A"/>
    <w:rsid w:val="0026210E"/>
    <w:rsid w:val="0026274A"/>
    <w:rsid w:val="00262801"/>
    <w:rsid w:val="00262C44"/>
    <w:rsid w:val="00262F3D"/>
    <w:rsid w:val="0026306D"/>
    <w:rsid w:val="00263427"/>
    <w:rsid w:val="002634D7"/>
    <w:rsid w:val="0026353F"/>
    <w:rsid w:val="00263BA9"/>
    <w:rsid w:val="00264357"/>
    <w:rsid w:val="00264A87"/>
    <w:rsid w:val="00264CD6"/>
    <w:rsid w:val="002657CE"/>
    <w:rsid w:val="00265E09"/>
    <w:rsid w:val="00266518"/>
    <w:rsid w:val="00266966"/>
    <w:rsid w:val="00266DB5"/>
    <w:rsid w:val="00266EC7"/>
    <w:rsid w:val="00267010"/>
    <w:rsid w:val="00267059"/>
    <w:rsid w:val="00267F8E"/>
    <w:rsid w:val="00271155"/>
    <w:rsid w:val="002711D1"/>
    <w:rsid w:val="002711E0"/>
    <w:rsid w:val="00271C05"/>
    <w:rsid w:val="00271E1D"/>
    <w:rsid w:val="00272425"/>
    <w:rsid w:val="00272940"/>
    <w:rsid w:val="00272EA3"/>
    <w:rsid w:val="00272FAD"/>
    <w:rsid w:val="002735F4"/>
    <w:rsid w:val="00273772"/>
    <w:rsid w:val="00273A93"/>
    <w:rsid w:val="00273BD1"/>
    <w:rsid w:val="00273EFC"/>
    <w:rsid w:val="0027457C"/>
    <w:rsid w:val="002746F7"/>
    <w:rsid w:val="002749AD"/>
    <w:rsid w:val="00274AC0"/>
    <w:rsid w:val="0027564B"/>
    <w:rsid w:val="00275F28"/>
    <w:rsid w:val="0027640F"/>
    <w:rsid w:val="00277436"/>
    <w:rsid w:val="00277664"/>
    <w:rsid w:val="0027798A"/>
    <w:rsid w:val="00277B26"/>
    <w:rsid w:val="00277E60"/>
    <w:rsid w:val="00280069"/>
    <w:rsid w:val="00280168"/>
    <w:rsid w:val="002801F2"/>
    <w:rsid w:val="0028048D"/>
    <w:rsid w:val="0028096E"/>
    <w:rsid w:val="00281898"/>
    <w:rsid w:val="00281AF0"/>
    <w:rsid w:val="00281BFD"/>
    <w:rsid w:val="00281EAE"/>
    <w:rsid w:val="002822D7"/>
    <w:rsid w:val="00282AB4"/>
    <w:rsid w:val="00282D25"/>
    <w:rsid w:val="00282F79"/>
    <w:rsid w:val="002830AE"/>
    <w:rsid w:val="00284133"/>
    <w:rsid w:val="002841BB"/>
    <w:rsid w:val="0028470C"/>
    <w:rsid w:val="00284CA2"/>
    <w:rsid w:val="00285272"/>
    <w:rsid w:val="00285284"/>
    <w:rsid w:val="0028541B"/>
    <w:rsid w:val="0028570E"/>
    <w:rsid w:val="00285757"/>
    <w:rsid w:val="002864D0"/>
    <w:rsid w:val="00286AE9"/>
    <w:rsid w:val="00286FAD"/>
    <w:rsid w:val="00287C38"/>
    <w:rsid w:val="00287EA1"/>
    <w:rsid w:val="00287F17"/>
    <w:rsid w:val="00290158"/>
    <w:rsid w:val="002903AF"/>
    <w:rsid w:val="00290405"/>
    <w:rsid w:val="00290842"/>
    <w:rsid w:val="00290DAD"/>
    <w:rsid w:val="00291CEF"/>
    <w:rsid w:val="00291F6F"/>
    <w:rsid w:val="002924CA"/>
    <w:rsid w:val="00292663"/>
    <w:rsid w:val="00292B2F"/>
    <w:rsid w:val="00292CC8"/>
    <w:rsid w:val="00292EB2"/>
    <w:rsid w:val="002930FE"/>
    <w:rsid w:val="00293572"/>
    <w:rsid w:val="0029367B"/>
    <w:rsid w:val="00293F5A"/>
    <w:rsid w:val="00294437"/>
    <w:rsid w:val="002946E8"/>
    <w:rsid w:val="00294890"/>
    <w:rsid w:val="00294A4B"/>
    <w:rsid w:val="00294BFC"/>
    <w:rsid w:val="00294F3B"/>
    <w:rsid w:val="00295035"/>
    <w:rsid w:val="002953B9"/>
    <w:rsid w:val="00295595"/>
    <w:rsid w:val="00295858"/>
    <w:rsid w:val="00295988"/>
    <w:rsid w:val="00295D3C"/>
    <w:rsid w:val="00295DA4"/>
    <w:rsid w:val="00296709"/>
    <w:rsid w:val="0029685F"/>
    <w:rsid w:val="002972A0"/>
    <w:rsid w:val="002975F4"/>
    <w:rsid w:val="00297A9F"/>
    <w:rsid w:val="002A0BF7"/>
    <w:rsid w:val="002A0C8C"/>
    <w:rsid w:val="002A0DC4"/>
    <w:rsid w:val="002A1866"/>
    <w:rsid w:val="002A1DC5"/>
    <w:rsid w:val="002A2046"/>
    <w:rsid w:val="002A2659"/>
    <w:rsid w:val="002A2B17"/>
    <w:rsid w:val="002A34CC"/>
    <w:rsid w:val="002A37CF"/>
    <w:rsid w:val="002A385B"/>
    <w:rsid w:val="002A3C95"/>
    <w:rsid w:val="002A3DA3"/>
    <w:rsid w:val="002A422B"/>
    <w:rsid w:val="002A4FDE"/>
    <w:rsid w:val="002A5071"/>
    <w:rsid w:val="002A5883"/>
    <w:rsid w:val="002A5A83"/>
    <w:rsid w:val="002A6652"/>
    <w:rsid w:val="002A6C51"/>
    <w:rsid w:val="002A6EB5"/>
    <w:rsid w:val="002A6F91"/>
    <w:rsid w:val="002A704A"/>
    <w:rsid w:val="002A73B1"/>
    <w:rsid w:val="002A7753"/>
    <w:rsid w:val="002A7856"/>
    <w:rsid w:val="002A7900"/>
    <w:rsid w:val="002A7AF8"/>
    <w:rsid w:val="002A7B9D"/>
    <w:rsid w:val="002A7CF2"/>
    <w:rsid w:val="002B04A1"/>
    <w:rsid w:val="002B0826"/>
    <w:rsid w:val="002B0C8F"/>
    <w:rsid w:val="002B0DE2"/>
    <w:rsid w:val="002B0E98"/>
    <w:rsid w:val="002B1442"/>
    <w:rsid w:val="002B2130"/>
    <w:rsid w:val="002B2140"/>
    <w:rsid w:val="002B250A"/>
    <w:rsid w:val="002B25D6"/>
    <w:rsid w:val="002B2844"/>
    <w:rsid w:val="002B2937"/>
    <w:rsid w:val="002B33D8"/>
    <w:rsid w:val="002B385C"/>
    <w:rsid w:val="002B3E21"/>
    <w:rsid w:val="002B4712"/>
    <w:rsid w:val="002B4D41"/>
    <w:rsid w:val="002B55B2"/>
    <w:rsid w:val="002B58A0"/>
    <w:rsid w:val="002B6858"/>
    <w:rsid w:val="002B7368"/>
    <w:rsid w:val="002B7372"/>
    <w:rsid w:val="002B7491"/>
    <w:rsid w:val="002B7529"/>
    <w:rsid w:val="002C02FC"/>
    <w:rsid w:val="002C04EF"/>
    <w:rsid w:val="002C0634"/>
    <w:rsid w:val="002C086D"/>
    <w:rsid w:val="002C0DBE"/>
    <w:rsid w:val="002C1074"/>
    <w:rsid w:val="002C10ED"/>
    <w:rsid w:val="002C1377"/>
    <w:rsid w:val="002C166E"/>
    <w:rsid w:val="002C1751"/>
    <w:rsid w:val="002C1AC0"/>
    <w:rsid w:val="002C1AC5"/>
    <w:rsid w:val="002C2390"/>
    <w:rsid w:val="002C2755"/>
    <w:rsid w:val="002C28FA"/>
    <w:rsid w:val="002C2D0E"/>
    <w:rsid w:val="002C2D1A"/>
    <w:rsid w:val="002C2EBC"/>
    <w:rsid w:val="002C39C7"/>
    <w:rsid w:val="002C4312"/>
    <w:rsid w:val="002C43D2"/>
    <w:rsid w:val="002C480D"/>
    <w:rsid w:val="002C54F2"/>
    <w:rsid w:val="002C6051"/>
    <w:rsid w:val="002C65AD"/>
    <w:rsid w:val="002C662B"/>
    <w:rsid w:val="002C6918"/>
    <w:rsid w:val="002C73D4"/>
    <w:rsid w:val="002D1586"/>
    <w:rsid w:val="002D1A34"/>
    <w:rsid w:val="002D26A4"/>
    <w:rsid w:val="002D2AC5"/>
    <w:rsid w:val="002D2BC4"/>
    <w:rsid w:val="002D2E50"/>
    <w:rsid w:val="002D2E72"/>
    <w:rsid w:val="002D3031"/>
    <w:rsid w:val="002D354E"/>
    <w:rsid w:val="002D3F7C"/>
    <w:rsid w:val="002D45C6"/>
    <w:rsid w:val="002D4730"/>
    <w:rsid w:val="002D4F43"/>
    <w:rsid w:val="002D5D62"/>
    <w:rsid w:val="002D6010"/>
    <w:rsid w:val="002D6323"/>
    <w:rsid w:val="002D648C"/>
    <w:rsid w:val="002D6501"/>
    <w:rsid w:val="002D65B6"/>
    <w:rsid w:val="002D6852"/>
    <w:rsid w:val="002D76BE"/>
    <w:rsid w:val="002D776B"/>
    <w:rsid w:val="002D7FD0"/>
    <w:rsid w:val="002E04F1"/>
    <w:rsid w:val="002E0616"/>
    <w:rsid w:val="002E0A20"/>
    <w:rsid w:val="002E17EC"/>
    <w:rsid w:val="002E19AC"/>
    <w:rsid w:val="002E1FF6"/>
    <w:rsid w:val="002E20F6"/>
    <w:rsid w:val="002E2903"/>
    <w:rsid w:val="002E366F"/>
    <w:rsid w:val="002E3D8C"/>
    <w:rsid w:val="002E3EAB"/>
    <w:rsid w:val="002E504E"/>
    <w:rsid w:val="002E531F"/>
    <w:rsid w:val="002E61A6"/>
    <w:rsid w:val="002E633A"/>
    <w:rsid w:val="002E6435"/>
    <w:rsid w:val="002E6B7E"/>
    <w:rsid w:val="002E6CDB"/>
    <w:rsid w:val="002E6F51"/>
    <w:rsid w:val="002E6F72"/>
    <w:rsid w:val="002E70B7"/>
    <w:rsid w:val="002E7734"/>
    <w:rsid w:val="002E7BCA"/>
    <w:rsid w:val="002E7C4E"/>
    <w:rsid w:val="002F023B"/>
    <w:rsid w:val="002F0E70"/>
    <w:rsid w:val="002F1716"/>
    <w:rsid w:val="002F1A47"/>
    <w:rsid w:val="002F1DD9"/>
    <w:rsid w:val="002F2B47"/>
    <w:rsid w:val="002F2B8F"/>
    <w:rsid w:val="002F3EB4"/>
    <w:rsid w:val="002F417F"/>
    <w:rsid w:val="002F42A0"/>
    <w:rsid w:val="002F437C"/>
    <w:rsid w:val="002F5172"/>
    <w:rsid w:val="002F5550"/>
    <w:rsid w:val="002F570A"/>
    <w:rsid w:val="002F598C"/>
    <w:rsid w:val="002F5996"/>
    <w:rsid w:val="002F61D2"/>
    <w:rsid w:val="002F62F8"/>
    <w:rsid w:val="002F68A2"/>
    <w:rsid w:val="002F6943"/>
    <w:rsid w:val="002F6C06"/>
    <w:rsid w:val="002F6D4D"/>
    <w:rsid w:val="002F6FEC"/>
    <w:rsid w:val="00300544"/>
    <w:rsid w:val="00300823"/>
    <w:rsid w:val="00300835"/>
    <w:rsid w:val="003009E3"/>
    <w:rsid w:val="00300BA8"/>
    <w:rsid w:val="00300D95"/>
    <w:rsid w:val="0030128B"/>
    <w:rsid w:val="003012AC"/>
    <w:rsid w:val="0030159F"/>
    <w:rsid w:val="00301905"/>
    <w:rsid w:val="00301EE5"/>
    <w:rsid w:val="003020A0"/>
    <w:rsid w:val="003024E8"/>
    <w:rsid w:val="003025C1"/>
    <w:rsid w:val="003029F8"/>
    <w:rsid w:val="00302E1D"/>
    <w:rsid w:val="00303000"/>
    <w:rsid w:val="003031B1"/>
    <w:rsid w:val="003035C1"/>
    <w:rsid w:val="00303C39"/>
    <w:rsid w:val="00303CEE"/>
    <w:rsid w:val="00303EDF"/>
    <w:rsid w:val="00303FC2"/>
    <w:rsid w:val="00304567"/>
    <w:rsid w:val="003045DB"/>
    <w:rsid w:val="0030488F"/>
    <w:rsid w:val="00304AE9"/>
    <w:rsid w:val="003053CD"/>
    <w:rsid w:val="0030575C"/>
    <w:rsid w:val="003058EE"/>
    <w:rsid w:val="00305BDF"/>
    <w:rsid w:val="00305ED6"/>
    <w:rsid w:val="00306D60"/>
    <w:rsid w:val="00306EDB"/>
    <w:rsid w:val="00306EFF"/>
    <w:rsid w:val="003072B4"/>
    <w:rsid w:val="00310661"/>
    <w:rsid w:val="00310A69"/>
    <w:rsid w:val="00310E44"/>
    <w:rsid w:val="00310E9B"/>
    <w:rsid w:val="003110E3"/>
    <w:rsid w:val="003116D8"/>
    <w:rsid w:val="00311FD0"/>
    <w:rsid w:val="00312040"/>
    <w:rsid w:val="0031242A"/>
    <w:rsid w:val="00312650"/>
    <w:rsid w:val="003126E7"/>
    <w:rsid w:val="00312719"/>
    <w:rsid w:val="00313E4D"/>
    <w:rsid w:val="0031448C"/>
    <w:rsid w:val="00314658"/>
    <w:rsid w:val="00314E98"/>
    <w:rsid w:val="003155A9"/>
    <w:rsid w:val="00315A09"/>
    <w:rsid w:val="00315A58"/>
    <w:rsid w:val="00315BFD"/>
    <w:rsid w:val="003169A7"/>
    <w:rsid w:val="00316D08"/>
    <w:rsid w:val="0031741F"/>
    <w:rsid w:val="00317827"/>
    <w:rsid w:val="0031786F"/>
    <w:rsid w:val="0031798E"/>
    <w:rsid w:val="00317D6B"/>
    <w:rsid w:val="00317D79"/>
    <w:rsid w:val="003200E3"/>
    <w:rsid w:val="003201F1"/>
    <w:rsid w:val="00320401"/>
    <w:rsid w:val="0032066A"/>
    <w:rsid w:val="00320B9E"/>
    <w:rsid w:val="00321402"/>
    <w:rsid w:val="0032172B"/>
    <w:rsid w:val="00321C5B"/>
    <w:rsid w:val="00322375"/>
    <w:rsid w:val="003223EC"/>
    <w:rsid w:val="00322453"/>
    <w:rsid w:val="00322A16"/>
    <w:rsid w:val="0032340B"/>
    <w:rsid w:val="00323CFB"/>
    <w:rsid w:val="00324346"/>
    <w:rsid w:val="003255A3"/>
    <w:rsid w:val="0032685B"/>
    <w:rsid w:val="00330058"/>
    <w:rsid w:val="003300E3"/>
    <w:rsid w:val="003307C9"/>
    <w:rsid w:val="003308B8"/>
    <w:rsid w:val="00330C2A"/>
    <w:rsid w:val="0033103C"/>
    <w:rsid w:val="0033119C"/>
    <w:rsid w:val="003312DC"/>
    <w:rsid w:val="00331724"/>
    <w:rsid w:val="00331906"/>
    <w:rsid w:val="00331C58"/>
    <w:rsid w:val="00331D56"/>
    <w:rsid w:val="00332DA2"/>
    <w:rsid w:val="003332FF"/>
    <w:rsid w:val="00333A7A"/>
    <w:rsid w:val="003351F0"/>
    <w:rsid w:val="0033528E"/>
    <w:rsid w:val="00335CF9"/>
    <w:rsid w:val="00335DF3"/>
    <w:rsid w:val="00336071"/>
    <w:rsid w:val="00336685"/>
    <w:rsid w:val="003367DA"/>
    <w:rsid w:val="0034004B"/>
    <w:rsid w:val="003400D8"/>
    <w:rsid w:val="003402E4"/>
    <w:rsid w:val="00340B58"/>
    <w:rsid w:val="00341313"/>
    <w:rsid w:val="003413DC"/>
    <w:rsid w:val="0034150A"/>
    <w:rsid w:val="003415E7"/>
    <w:rsid w:val="003419E5"/>
    <w:rsid w:val="00342745"/>
    <w:rsid w:val="00342CFD"/>
    <w:rsid w:val="00342D0A"/>
    <w:rsid w:val="0034303A"/>
    <w:rsid w:val="003432CA"/>
    <w:rsid w:val="00343400"/>
    <w:rsid w:val="00343515"/>
    <w:rsid w:val="003436E8"/>
    <w:rsid w:val="00343C36"/>
    <w:rsid w:val="00343D3E"/>
    <w:rsid w:val="00343F37"/>
    <w:rsid w:val="00344A0E"/>
    <w:rsid w:val="00344B70"/>
    <w:rsid w:val="00345010"/>
    <w:rsid w:val="0034565A"/>
    <w:rsid w:val="00345667"/>
    <w:rsid w:val="00345BB1"/>
    <w:rsid w:val="00346559"/>
    <w:rsid w:val="00346767"/>
    <w:rsid w:val="0034697A"/>
    <w:rsid w:val="003469F0"/>
    <w:rsid w:val="00346B19"/>
    <w:rsid w:val="00347391"/>
    <w:rsid w:val="00347B69"/>
    <w:rsid w:val="00347C69"/>
    <w:rsid w:val="00347D8A"/>
    <w:rsid w:val="00350427"/>
    <w:rsid w:val="0035086A"/>
    <w:rsid w:val="00350F1A"/>
    <w:rsid w:val="00351050"/>
    <w:rsid w:val="00351679"/>
    <w:rsid w:val="003518ED"/>
    <w:rsid w:val="00352C4B"/>
    <w:rsid w:val="00352E16"/>
    <w:rsid w:val="003538AB"/>
    <w:rsid w:val="00353916"/>
    <w:rsid w:val="00353A27"/>
    <w:rsid w:val="00353D71"/>
    <w:rsid w:val="00354179"/>
    <w:rsid w:val="003542A4"/>
    <w:rsid w:val="003548A7"/>
    <w:rsid w:val="00354B9B"/>
    <w:rsid w:val="0035528C"/>
    <w:rsid w:val="0035566C"/>
    <w:rsid w:val="003557C8"/>
    <w:rsid w:val="0035583E"/>
    <w:rsid w:val="003559C9"/>
    <w:rsid w:val="00356055"/>
    <w:rsid w:val="0035614F"/>
    <w:rsid w:val="0035632B"/>
    <w:rsid w:val="0035678A"/>
    <w:rsid w:val="00356794"/>
    <w:rsid w:val="003567D1"/>
    <w:rsid w:val="003567D3"/>
    <w:rsid w:val="00357306"/>
    <w:rsid w:val="00357706"/>
    <w:rsid w:val="00357735"/>
    <w:rsid w:val="00357E69"/>
    <w:rsid w:val="00357EA7"/>
    <w:rsid w:val="0036038C"/>
    <w:rsid w:val="00360614"/>
    <w:rsid w:val="00360BA4"/>
    <w:rsid w:val="00360FEA"/>
    <w:rsid w:val="00361530"/>
    <w:rsid w:val="00361EB0"/>
    <w:rsid w:val="003621CF"/>
    <w:rsid w:val="00362DF9"/>
    <w:rsid w:val="003636B6"/>
    <w:rsid w:val="00363989"/>
    <w:rsid w:val="00363B90"/>
    <w:rsid w:val="003643BF"/>
    <w:rsid w:val="00364508"/>
    <w:rsid w:val="00364A2E"/>
    <w:rsid w:val="0036526D"/>
    <w:rsid w:val="003674D2"/>
    <w:rsid w:val="003675D6"/>
    <w:rsid w:val="00367D71"/>
    <w:rsid w:val="00371225"/>
    <w:rsid w:val="003717AE"/>
    <w:rsid w:val="003719B6"/>
    <w:rsid w:val="003719CE"/>
    <w:rsid w:val="003719D9"/>
    <w:rsid w:val="00371A64"/>
    <w:rsid w:val="00371BF8"/>
    <w:rsid w:val="00371CFE"/>
    <w:rsid w:val="00371DBD"/>
    <w:rsid w:val="00372084"/>
    <w:rsid w:val="00372445"/>
    <w:rsid w:val="003726D2"/>
    <w:rsid w:val="00372839"/>
    <w:rsid w:val="003728A6"/>
    <w:rsid w:val="00372D3A"/>
    <w:rsid w:val="00372E3C"/>
    <w:rsid w:val="00373278"/>
    <w:rsid w:val="0037381A"/>
    <w:rsid w:val="00373B97"/>
    <w:rsid w:val="00374242"/>
    <w:rsid w:val="00374ACF"/>
    <w:rsid w:val="00374BB2"/>
    <w:rsid w:val="003750CD"/>
    <w:rsid w:val="0037528E"/>
    <w:rsid w:val="00375533"/>
    <w:rsid w:val="00375832"/>
    <w:rsid w:val="00375993"/>
    <w:rsid w:val="003760C5"/>
    <w:rsid w:val="00376705"/>
    <w:rsid w:val="00376A72"/>
    <w:rsid w:val="00376BCE"/>
    <w:rsid w:val="00377161"/>
    <w:rsid w:val="003800C2"/>
    <w:rsid w:val="003805B1"/>
    <w:rsid w:val="00380CD7"/>
    <w:rsid w:val="00380D84"/>
    <w:rsid w:val="00381428"/>
    <w:rsid w:val="00381CAB"/>
    <w:rsid w:val="00381E27"/>
    <w:rsid w:val="00381EDC"/>
    <w:rsid w:val="00382132"/>
    <w:rsid w:val="00382292"/>
    <w:rsid w:val="00382E69"/>
    <w:rsid w:val="00382F3E"/>
    <w:rsid w:val="003836A3"/>
    <w:rsid w:val="00384442"/>
    <w:rsid w:val="003844AA"/>
    <w:rsid w:val="00384C39"/>
    <w:rsid w:val="00384C3C"/>
    <w:rsid w:val="00384F6D"/>
    <w:rsid w:val="003850E4"/>
    <w:rsid w:val="003851BB"/>
    <w:rsid w:val="003854C3"/>
    <w:rsid w:val="00385A6F"/>
    <w:rsid w:val="00386B29"/>
    <w:rsid w:val="00387038"/>
    <w:rsid w:val="00387093"/>
    <w:rsid w:val="003875F4"/>
    <w:rsid w:val="00387E0D"/>
    <w:rsid w:val="003900F2"/>
    <w:rsid w:val="003903D8"/>
    <w:rsid w:val="00390617"/>
    <w:rsid w:val="003907E3"/>
    <w:rsid w:val="0039101E"/>
    <w:rsid w:val="003911F1"/>
    <w:rsid w:val="00391B34"/>
    <w:rsid w:val="0039263F"/>
    <w:rsid w:val="00392839"/>
    <w:rsid w:val="003929E0"/>
    <w:rsid w:val="00393C20"/>
    <w:rsid w:val="0039472E"/>
    <w:rsid w:val="00394F99"/>
    <w:rsid w:val="00395288"/>
    <w:rsid w:val="003952C2"/>
    <w:rsid w:val="00395859"/>
    <w:rsid w:val="0039586B"/>
    <w:rsid w:val="00395A92"/>
    <w:rsid w:val="00395F68"/>
    <w:rsid w:val="00395F95"/>
    <w:rsid w:val="003962FB"/>
    <w:rsid w:val="003969B7"/>
    <w:rsid w:val="00396AC7"/>
    <w:rsid w:val="00396E90"/>
    <w:rsid w:val="00396FB6"/>
    <w:rsid w:val="003A0367"/>
    <w:rsid w:val="003A0509"/>
    <w:rsid w:val="003A0A00"/>
    <w:rsid w:val="003A0EFA"/>
    <w:rsid w:val="003A12F4"/>
    <w:rsid w:val="003A2092"/>
    <w:rsid w:val="003A22CB"/>
    <w:rsid w:val="003A2DC0"/>
    <w:rsid w:val="003A2E54"/>
    <w:rsid w:val="003A33C6"/>
    <w:rsid w:val="003A341A"/>
    <w:rsid w:val="003A38E4"/>
    <w:rsid w:val="003A4314"/>
    <w:rsid w:val="003A48EA"/>
    <w:rsid w:val="003A4BB3"/>
    <w:rsid w:val="003A4F1D"/>
    <w:rsid w:val="003A5628"/>
    <w:rsid w:val="003A5A72"/>
    <w:rsid w:val="003A5E1A"/>
    <w:rsid w:val="003A61EA"/>
    <w:rsid w:val="003A69C2"/>
    <w:rsid w:val="003A6B5A"/>
    <w:rsid w:val="003A6EF0"/>
    <w:rsid w:val="003A6F22"/>
    <w:rsid w:val="003A70D7"/>
    <w:rsid w:val="003A7153"/>
    <w:rsid w:val="003A7B56"/>
    <w:rsid w:val="003A7FF2"/>
    <w:rsid w:val="003B049C"/>
    <w:rsid w:val="003B083A"/>
    <w:rsid w:val="003B08A6"/>
    <w:rsid w:val="003B0B26"/>
    <w:rsid w:val="003B1913"/>
    <w:rsid w:val="003B2035"/>
    <w:rsid w:val="003B3555"/>
    <w:rsid w:val="003B3BC0"/>
    <w:rsid w:val="003B43E8"/>
    <w:rsid w:val="003B4AE5"/>
    <w:rsid w:val="003B5370"/>
    <w:rsid w:val="003B5807"/>
    <w:rsid w:val="003B61B5"/>
    <w:rsid w:val="003B64A1"/>
    <w:rsid w:val="003B65ED"/>
    <w:rsid w:val="003B6CBF"/>
    <w:rsid w:val="003B6CDB"/>
    <w:rsid w:val="003B6E95"/>
    <w:rsid w:val="003B7B61"/>
    <w:rsid w:val="003C03CD"/>
    <w:rsid w:val="003C0C12"/>
    <w:rsid w:val="003C0F00"/>
    <w:rsid w:val="003C10F3"/>
    <w:rsid w:val="003C180D"/>
    <w:rsid w:val="003C1B36"/>
    <w:rsid w:val="003C1B3E"/>
    <w:rsid w:val="003C1DB3"/>
    <w:rsid w:val="003C2232"/>
    <w:rsid w:val="003C262D"/>
    <w:rsid w:val="003C2690"/>
    <w:rsid w:val="003C2FEC"/>
    <w:rsid w:val="003C37CC"/>
    <w:rsid w:val="003C381B"/>
    <w:rsid w:val="003C3CDD"/>
    <w:rsid w:val="003C3FFF"/>
    <w:rsid w:val="003C4965"/>
    <w:rsid w:val="003C4EB3"/>
    <w:rsid w:val="003C53E9"/>
    <w:rsid w:val="003C5979"/>
    <w:rsid w:val="003C5DBB"/>
    <w:rsid w:val="003C5EA8"/>
    <w:rsid w:val="003C5FEC"/>
    <w:rsid w:val="003C65CA"/>
    <w:rsid w:val="003C6B8A"/>
    <w:rsid w:val="003C757C"/>
    <w:rsid w:val="003C76FE"/>
    <w:rsid w:val="003D00AB"/>
    <w:rsid w:val="003D0B05"/>
    <w:rsid w:val="003D107D"/>
    <w:rsid w:val="003D17B5"/>
    <w:rsid w:val="003D1B3B"/>
    <w:rsid w:val="003D25A7"/>
    <w:rsid w:val="003D2998"/>
    <w:rsid w:val="003D2CDE"/>
    <w:rsid w:val="003D32AA"/>
    <w:rsid w:val="003D3382"/>
    <w:rsid w:val="003D4299"/>
    <w:rsid w:val="003D43CA"/>
    <w:rsid w:val="003D46AD"/>
    <w:rsid w:val="003D4A55"/>
    <w:rsid w:val="003D546E"/>
    <w:rsid w:val="003D55B5"/>
    <w:rsid w:val="003D5A3E"/>
    <w:rsid w:val="003D61B0"/>
    <w:rsid w:val="003D6CE1"/>
    <w:rsid w:val="003D7112"/>
    <w:rsid w:val="003D7958"/>
    <w:rsid w:val="003D7D78"/>
    <w:rsid w:val="003E02D6"/>
    <w:rsid w:val="003E082D"/>
    <w:rsid w:val="003E11ED"/>
    <w:rsid w:val="003E1253"/>
    <w:rsid w:val="003E12A1"/>
    <w:rsid w:val="003E14C9"/>
    <w:rsid w:val="003E1588"/>
    <w:rsid w:val="003E1677"/>
    <w:rsid w:val="003E1A32"/>
    <w:rsid w:val="003E1D26"/>
    <w:rsid w:val="003E1E42"/>
    <w:rsid w:val="003E293D"/>
    <w:rsid w:val="003E2B72"/>
    <w:rsid w:val="003E2C40"/>
    <w:rsid w:val="003E2D0C"/>
    <w:rsid w:val="003E351F"/>
    <w:rsid w:val="003E374F"/>
    <w:rsid w:val="003E38D5"/>
    <w:rsid w:val="003E435A"/>
    <w:rsid w:val="003E4634"/>
    <w:rsid w:val="003E4A06"/>
    <w:rsid w:val="003E55D2"/>
    <w:rsid w:val="003E5800"/>
    <w:rsid w:val="003E5F59"/>
    <w:rsid w:val="003E6058"/>
    <w:rsid w:val="003E63BD"/>
    <w:rsid w:val="003E6675"/>
    <w:rsid w:val="003E68DC"/>
    <w:rsid w:val="003E6E8F"/>
    <w:rsid w:val="003E74FE"/>
    <w:rsid w:val="003E7B64"/>
    <w:rsid w:val="003F0354"/>
    <w:rsid w:val="003F06FD"/>
    <w:rsid w:val="003F0AF9"/>
    <w:rsid w:val="003F0C5D"/>
    <w:rsid w:val="003F10E4"/>
    <w:rsid w:val="003F1656"/>
    <w:rsid w:val="003F1D52"/>
    <w:rsid w:val="003F1F27"/>
    <w:rsid w:val="003F225E"/>
    <w:rsid w:val="003F2719"/>
    <w:rsid w:val="003F2B78"/>
    <w:rsid w:val="003F2BC7"/>
    <w:rsid w:val="003F2C9B"/>
    <w:rsid w:val="003F2DFD"/>
    <w:rsid w:val="003F3225"/>
    <w:rsid w:val="003F3500"/>
    <w:rsid w:val="003F365C"/>
    <w:rsid w:val="003F3662"/>
    <w:rsid w:val="003F39B7"/>
    <w:rsid w:val="003F41FB"/>
    <w:rsid w:val="003F4231"/>
    <w:rsid w:val="003F4C42"/>
    <w:rsid w:val="003F4DE2"/>
    <w:rsid w:val="003F51E1"/>
    <w:rsid w:val="003F53B4"/>
    <w:rsid w:val="003F549D"/>
    <w:rsid w:val="003F6078"/>
    <w:rsid w:val="003F6C64"/>
    <w:rsid w:val="003F748C"/>
    <w:rsid w:val="003F749A"/>
    <w:rsid w:val="003F79C3"/>
    <w:rsid w:val="003F7A13"/>
    <w:rsid w:val="003F7ECD"/>
    <w:rsid w:val="0040052E"/>
    <w:rsid w:val="0040066B"/>
    <w:rsid w:val="0040071C"/>
    <w:rsid w:val="00401C64"/>
    <w:rsid w:val="00401D47"/>
    <w:rsid w:val="00402023"/>
    <w:rsid w:val="004025FB"/>
    <w:rsid w:val="004029D9"/>
    <w:rsid w:val="00402F0B"/>
    <w:rsid w:val="00403636"/>
    <w:rsid w:val="004036CD"/>
    <w:rsid w:val="004039DD"/>
    <w:rsid w:val="00403B0B"/>
    <w:rsid w:val="00403C90"/>
    <w:rsid w:val="00404250"/>
    <w:rsid w:val="004045D1"/>
    <w:rsid w:val="00404A47"/>
    <w:rsid w:val="004050B2"/>
    <w:rsid w:val="00405353"/>
    <w:rsid w:val="004063EC"/>
    <w:rsid w:val="00406587"/>
    <w:rsid w:val="004066C9"/>
    <w:rsid w:val="00406C2D"/>
    <w:rsid w:val="00406D5A"/>
    <w:rsid w:val="004074F0"/>
    <w:rsid w:val="004102C6"/>
    <w:rsid w:val="004103C2"/>
    <w:rsid w:val="004108C4"/>
    <w:rsid w:val="0041097A"/>
    <w:rsid w:val="00410E42"/>
    <w:rsid w:val="00410F03"/>
    <w:rsid w:val="00410F40"/>
    <w:rsid w:val="004112DB"/>
    <w:rsid w:val="00411A72"/>
    <w:rsid w:val="00411F77"/>
    <w:rsid w:val="004125D3"/>
    <w:rsid w:val="00412CAC"/>
    <w:rsid w:val="00412F22"/>
    <w:rsid w:val="00412F48"/>
    <w:rsid w:val="0041302E"/>
    <w:rsid w:val="00413220"/>
    <w:rsid w:val="004139BD"/>
    <w:rsid w:val="00413C6C"/>
    <w:rsid w:val="00414198"/>
    <w:rsid w:val="0041440A"/>
    <w:rsid w:val="00414BCF"/>
    <w:rsid w:val="004158C9"/>
    <w:rsid w:val="00415A48"/>
    <w:rsid w:val="00416822"/>
    <w:rsid w:val="00416D56"/>
    <w:rsid w:val="00417B32"/>
    <w:rsid w:val="004202D0"/>
    <w:rsid w:val="00420FAF"/>
    <w:rsid w:val="0042117A"/>
    <w:rsid w:val="0042117F"/>
    <w:rsid w:val="0042128E"/>
    <w:rsid w:val="00421443"/>
    <w:rsid w:val="00421457"/>
    <w:rsid w:val="00421974"/>
    <w:rsid w:val="00421B4A"/>
    <w:rsid w:val="00422A0D"/>
    <w:rsid w:val="00423082"/>
    <w:rsid w:val="004230D2"/>
    <w:rsid w:val="0042375A"/>
    <w:rsid w:val="00423A81"/>
    <w:rsid w:val="0042410B"/>
    <w:rsid w:val="00424249"/>
    <w:rsid w:val="004243EA"/>
    <w:rsid w:val="00424848"/>
    <w:rsid w:val="00424FA6"/>
    <w:rsid w:val="004255E9"/>
    <w:rsid w:val="0042593A"/>
    <w:rsid w:val="00425E4D"/>
    <w:rsid w:val="0042626E"/>
    <w:rsid w:val="00426373"/>
    <w:rsid w:val="00426428"/>
    <w:rsid w:val="004266D0"/>
    <w:rsid w:val="00426709"/>
    <w:rsid w:val="00426A9C"/>
    <w:rsid w:val="00426C26"/>
    <w:rsid w:val="00426E83"/>
    <w:rsid w:val="0042721E"/>
    <w:rsid w:val="004272B7"/>
    <w:rsid w:val="00427496"/>
    <w:rsid w:val="0042796D"/>
    <w:rsid w:val="00427F97"/>
    <w:rsid w:val="0043038B"/>
    <w:rsid w:val="00430633"/>
    <w:rsid w:val="004317D4"/>
    <w:rsid w:val="0043210A"/>
    <w:rsid w:val="00432291"/>
    <w:rsid w:val="0043286A"/>
    <w:rsid w:val="004329DF"/>
    <w:rsid w:val="00432A11"/>
    <w:rsid w:val="00432BA7"/>
    <w:rsid w:val="00433185"/>
    <w:rsid w:val="00433590"/>
    <w:rsid w:val="00433610"/>
    <w:rsid w:val="00433A31"/>
    <w:rsid w:val="00433AE4"/>
    <w:rsid w:val="00433BFD"/>
    <w:rsid w:val="0043458C"/>
    <w:rsid w:val="00434608"/>
    <w:rsid w:val="004346A5"/>
    <w:rsid w:val="00434BA9"/>
    <w:rsid w:val="004352CB"/>
    <w:rsid w:val="0043567B"/>
    <w:rsid w:val="0043585C"/>
    <w:rsid w:val="00435870"/>
    <w:rsid w:val="00435C2B"/>
    <w:rsid w:val="00436CC5"/>
    <w:rsid w:val="00437464"/>
    <w:rsid w:val="00437580"/>
    <w:rsid w:val="00437DEE"/>
    <w:rsid w:val="00437E99"/>
    <w:rsid w:val="004401E3"/>
    <w:rsid w:val="00441D8C"/>
    <w:rsid w:val="00441FD3"/>
    <w:rsid w:val="00442417"/>
    <w:rsid w:val="00443368"/>
    <w:rsid w:val="004435FC"/>
    <w:rsid w:val="0044378D"/>
    <w:rsid w:val="004438AC"/>
    <w:rsid w:val="00443F01"/>
    <w:rsid w:val="0044425C"/>
    <w:rsid w:val="004443B8"/>
    <w:rsid w:val="004447D6"/>
    <w:rsid w:val="00444A92"/>
    <w:rsid w:val="00444BDF"/>
    <w:rsid w:val="00444BE8"/>
    <w:rsid w:val="00444F37"/>
    <w:rsid w:val="0044500A"/>
    <w:rsid w:val="00445096"/>
    <w:rsid w:val="00445386"/>
    <w:rsid w:val="00445A55"/>
    <w:rsid w:val="00445A83"/>
    <w:rsid w:val="00445CE9"/>
    <w:rsid w:val="00445FC8"/>
    <w:rsid w:val="00446286"/>
    <w:rsid w:val="00446478"/>
    <w:rsid w:val="00446843"/>
    <w:rsid w:val="00447482"/>
    <w:rsid w:val="00447BB3"/>
    <w:rsid w:val="0045001E"/>
    <w:rsid w:val="00450851"/>
    <w:rsid w:val="004511C4"/>
    <w:rsid w:val="0045120B"/>
    <w:rsid w:val="004516B6"/>
    <w:rsid w:val="0045172C"/>
    <w:rsid w:val="004519BD"/>
    <w:rsid w:val="00452876"/>
    <w:rsid w:val="00452BD5"/>
    <w:rsid w:val="00452EB2"/>
    <w:rsid w:val="00453479"/>
    <w:rsid w:val="004536E4"/>
    <w:rsid w:val="00453F54"/>
    <w:rsid w:val="004541CC"/>
    <w:rsid w:val="00454994"/>
    <w:rsid w:val="00454DE5"/>
    <w:rsid w:val="00454E72"/>
    <w:rsid w:val="00454F3D"/>
    <w:rsid w:val="0045519D"/>
    <w:rsid w:val="004555E5"/>
    <w:rsid w:val="0045563E"/>
    <w:rsid w:val="00455644"/>
    <w:rsid w:val="004557FD"/>
    <w:rsid w:val="004559F3"/>
    <w:rsid w:val="00455D5D"/>
    <w:rsid w:val="00455EC2"/>
    <w:rsid w:val="004562FE"/>
    <w:rsid w:val="00456E38"/>
    <w:rsid w:val="00456F57"/>
    <w:rsid w:val="0045714D"/>
    <w:rsid w:val="004572AD"/>
    <w:rsid w:val="00457956"/>
    <w:rsid w:val="0046005B"/>
    <w:rsid w:val="004609A1"/>
    <w:rsid w:val="00460E25"/>
    <w:rsid w:val="004610A8"/>
    <w:rsid w:val="004619C6"/>
    <w:rsid w:val="00461C6B"/>
    <w:rsid w:val="0046277B"/>
    <w:rsid w:val="00462D89"/>
    <w:rsid w:val="00462E53"/>
    <w:rsid w:val="004630F2"/>
    <w:rsid w:val="004634EB"/>
    <w:rsid w:val="00464335"/>
    <w:rsid w:val="004651BD"/>
    <w:rsid w:val="004658F4"/>
    <w:rsid w:val="00465B73"/>
    <w:rsid w:val="00466052"/>
    <w:rsid w:val="0046677F"/>
    <w:rsid w:val="0046682D"/>
    <w:rsid w:val="0046684D"/>
    <w:rsid w:val="00466B92"/>
    <w:rsid w:val="004670F7"/>
    <w:rsid w:val="0046760E"/>
    <w:rsid w:val="00467CD7"/>
    <w:rsid w:val="00467EB4"/>
    <w:rsid w:val="0047007F"/>
    <w:rsid w:val="00470116"/>
    <w:rsid w:val="0047035F"/>
    <w:rsid w:val="00470578"/>
    <w:rsid w:val="0047086D"/>
    <w:rsid w:val="004708FF"/>
    <w:rsid w:val="00470A47"/>
    <w:rsid w:val="00470EDE"/>
    <w:rsid w:val="00470FD3"/>
    <w:rsid w:val="004710CC"/>
    <w:rsid w:val="00471502"/>
    <w:rsid w:val="004717E7"/>
    <w:rsid w:val="00471A1A"/>
    <w:rsid w:val="00471FF4"/>
    <w:rsid w:val="00472269"/>
    <w:rsid w:val="004734D7"/>
    <w:rsid w:val="00473830"/>
    <w:rsid w:val="00474729"/>
    <w:rsid w:val="004752FB"/>
    <w:rsid w:val="00475536"/>
    <w:rsid w:val="004757DB"/>
    <w:rsid w:val="00475849"/>
    <w:rsid w:val="00475B23"/>
    <w:rsid w:val="00475B8F"/>
    <w:rsid w:val="0047617E"/>
    <w:rsid w:val="0047624C"/>
    <w:rsid w:val="0047636F"/>
    <w:rsid w:val="004765BA"/>
    <w:rsid w:val="004766FA"/>
    <w:rsid w:val="00476D9C"/>
    <w:rsid w:val="00477073"/>
    <w:rsid w:val="004770D9"/>
    <w:rsid w:val="004774D4"/>
    <w:rsid w:val="0047797B"/>
    <w:rsid w:val="0047797D"/>
    <w:rsid w:val="004779A2"/>
    <w:rsid w:val="00480502"/>
    <w:rsid w:val="0048092C"/>
    <w:rsid w:val="00481476"/>
    <w:rsid w:val="004816E1"/>
    <w:rsid w:val="00481849"/>
    <w:rsid w:val="004818C8"/>
    <w:rsid w:val="00481997"/>
    <w:rsid w:val="004819C5"/>
    <w:rsid w:val="00481C63"/>
    <w:rsid w:val="00481CEF"/>
    <w:rsid w:val="00482205"/>
    <w:rsid w:val="00482387"/>
    <w:rsid w:val="00482797"/>
    <w:rsid w:val="00483676"/>
    <w:rsid w:val="004839FD"/>
    <w:rsid w:val="00483C67"/>
    <w:rsid w:val="00483DF2"/>
    <w:rsid w:val="004840ED"/>
    <w:rsid w:val="00484799"/>
    <w:rsid w:val="004849B7"/>
    <w:rsid w:val="00484A97"/>
    <w:rsid w:val="00484B98"/>
    <w:rsid w:val="00484BE4"/>
    <w:rsid w:val="00484CE3"/>
    <w:rsid w:val="00485557"/>
    <w:rsid w:val="004856B6"/>
    <w:rsid w:val="00486559"/>
    <w:rsid w:val="00486CA5"/>
    <w:rsid w:val="00486FEB"/>
    <w:rsid w:val="00487462"/>
    <w:rsid w:val="004876B5"/>
    <w:rsid w:val="00487DCC"/>
    <w:rsid w:val="00487ED4"/>
    <w:rsid w:val="0049042A"/>
    <w:rsid w:val="00490481"/>
    <w:rsid w:val="004905BB"/>
    <w:rsid w:val="004906B6"/>
    <w:rsid w:val="0049077D"/>
    <w:rsid w:val="00490A63"/>
    <w:rsid w:val="00490C4C"/>
    <w:rsid w:val="00490C5B"/>
    <w:rsid w:val="00490F1D"/>
    <w:rsid w:val="00491024"/>
    <w:rsid w:val="0049124D"/>
    <w:rsid w:val="004915E1"/>
    <w:rsid w:val="004916AF"/>
    <w:rsid w:val="00491C32"/>
    <w:rsid w:val="0049208A"/>
    <w:rsid w:val="00492464"/>
    <w:rsid w:val="004928DD"/>
    <w:rsid w:val="00492A66"/>
    <w:rsid w:val="004933D1"/>
    <w:rsid w:val="00493756"/>
    <w:rsid w:val="004939A8"/>
    <w:rsid w:val="00493E8E"/>
    <w:rsid w:val="00494320"/>
    <w:rsid w:val="00494748"/>
    <w:rsid w:val="00494D39"/>
    <w:rsid w:val="00495014"/>
    <w:rsid w:val="004951DB"/>
    <w:rsid w:val="00495A5D"/>
    <w:rsid w:val="00495C1D"/>
    <w:rsid w:val="00495C27"/>
    <w:rsid w:val="00495FF2"/>
    <w:rsid w:val="004961C7"/>
    <w:rsid w:val="00496426"/>
    <w:rsid w:val="004964D0"/>
    <w:rsid w:val="00496AFF"/>
    <w:rsid w:val="00496D46"/>
    <w:rsid w:val="0049719E"/>
    <w:rsid w:val="004977AA"/>
    <w:rsid w:val="00497C16"/>
    <w:rsid w:val="00497C45"/>
    <w:rsid w:val="00497D94"/>
    <w:rsid w:val="004A02CD"/>
    <w:rsid w:val="004A04AE"/>
    <w:rsid w:val="004A0798"/>
    <w:rsid w:val="004A090B"/>
    <w:rsid w:val="004A09C1"/>
    <w:rsid w:val="004A13A3"/>
    <w:rsid w:val="004A14C1"/>
    <w:rsid w:val="004A1C53"/>
    <w:rsid w:val="004A1F26"/>
    <w:rsid w:val="004A24AE"/>
    <w:rsid w:val="004A260E"/>
    <w:rsid w:val="004A2885"/>
    <w:rsid w:val="004A2B24"/>
    <w:rsid w:val="004A36C2"/>
    <w:rsid w:val="004A37E0"/>
    <w:rsid w:val="004A3876"/>
    <w:rsid w:val="004A3C4D"/>
    <w:rsid w:val="004A3EA2"/>
    <w:rsid w:val="004A43B7"/>
    <w:rsid w:val="004A4709"/>
    <w:rsid w:val="004A48AC"/>
    <w:rsid w:val="004A4B8B"/>
    <w:rsid w:val="004A5597"/>
    <w:rsid w:val="004A5CDC"/>
    <w:rsid w:val="004A673E"/>
    <w:rsid w:val="004A6F26"/>
    <w:rsid w:val="004A77ED"/>
    <w:rsid w:val="004A78C2"/>
    <w:rsid w:val="004A7EE0"/>
    <w:rsid w:val="004B0F43"/>
    <w:rsid w:val="004B1E7D"/>
    <w:rsid w:val="004B2313"/>
    <w:rsid w:val="004B2336"/>
    <w:rsid w:val="004B3745"/>
    <w:rsid w:val="004B3A05"/>
    <w:rsid w:val="004B46BB"/>
    <w:rsid w:val="004B569D"/>
    <w:rsid w:val="004B56FA"/>
    <w:rsid w:val="004B5F4E"/>
    <w:rsid w:val="004B65D0"/>
    <w:rsid w:val="004B6920"/>
    <w:rsid w:val="004B6939"/>
    <w:rsid w:val="004B6B06"/>
    <w:rsid w:val="004B6BF8"/>
    <w:rsid w:val="004B6EDF"/>
    <w:rsid w:val="004B7C5F"/>
    <w:rsid w:val="004B7C97"/>
    <w:rsid w:val="004C04CF"/>
    <w:rsid w:val="004C0DEF"/>
    <w:rsid w:val="004C1142"/>
    <w:rsid w:val="004C12DB"/>
    <w:rsid w:val="004C1373"/>
    <w:rsid w:val="004C1C8F"/>
    <w:rsid w:val="004C2291"/>
    <w:rsid w:val="004C2353"/>
    <w:rsid w:val="004C2375"/>
    <w:rsid w:val="004C2544"/>
    <w:rsid w:val="004C2788"/>
    <w:rsid w:val="004C2C08"/>
    <w:rsid w:val="004C2CC5"/>
    <w:rsid w:val="004C3116"/>
    <w:rsid w:val="004C35C9"/>
    <w:rsid w:val="004C3DE9"/>
    <w:rsid w:val="004C3E2C"/>
    <w:rsid w:val="004C404F"/>
    <w:rsid w:val="004C48D3"/>
    <w:rsid w:val="004C4B37"/>
    <w:rsid w:val="004C5085"/>
    <w:rsid w:val="004C586F"/>
    <w:rsid w:val="004C5971"/>
    <w:rsid w:val="004C5B7C"/>
    <w:rsid w:val="004C6449"/>
    <w:rsid w:val="004C672B"/>
    <w:rsid w:val="004C6AC5"/>
    <w:rsid w:val="004C7087"/>
    <w:rsid w:val="004C70F4"/>
    <w:rsid w:val="004C72BA"/>
    <w:rsid w:val="004C7510"/>
    <w:rsid w:val="004C7879"/>
    <w:rsid w:val="004C795F"/>
    <w:rsid w:val="004C7E89"/>
    <w:rsid w:val="004D0A97"/>
    <w:rsid w:val="004D10AB"/>
    <w:rsid w:val="004D112C"/>
    <w:rsid w:val="004D12A9"/>
    <w:rsid w:val="004D132A"/>
    <w:rsid w:val="004D1841"/>
    <w:rsid w:val="004D1CCA"/>
    <w:rsid w:val="004D2410"/>
    <w:rsid w:val="004D2589"/>
    <w:rsid w:val="004D270E"/>
    <w:rsid w:val="004D275B"/>
    <w:rsid w:val="004D277F"/>
    <w:rsid w:val="004D2787"/>
    <w:rsid w:val="004D2A07"/>
    <w:rsid w:val="004D2CC7"/>
    <w:rsid w:val="004D32CC"/>
    <w:rsid w:val="004D3B49"/>
    <w:rsid w:val="004D3B73"/>
    <w:rsid w:val="004D3BBA"/>
    <w:rsid w:val="004D3D1A"/>
    <w:rsid w:val="004D40AC"/>
    <w:rsid w:val="004D45BF"/>
    <w:rsid w:val="004D4844"/>
    <w:rsid w:val="004D49F6"/>
    <w:rsid w:val="004D4F1E"/>
    <w:rsid w:val="004D5314"/>
    <w:rsid w:val="004D5420"/>
    <w:rsid w:val="004D56DE"/>
    <w:rsid w:val="004D5722"/>
    <w:rsid w:val="004D59B0"/>
    <w:rsid w:val="004D6A57"/>
    <w:rsid w:val="004D6C2D"/>
    <w:rsid w:val="004D73BC"/>
    <w:rsid w:val="004D7487"/>
    <w:rsid w:val="004D767A"/>
    <w:rsid w:val="004E0500"/>
    <w:rsid w:val="004E0982"/>
    <w:rsid w:val="004E0CBF"/>
    <w:rsid w:val="004E0E21"/>
    <w:rsid w:val="004E0E45"/>
    <w:rsid w:val="004E12FB"/>
    <w:rsid w:val="004E1DEC"/>
    <w:rsid w:val="004E20A9"/>
    <w:rsid w:val="004E22D6"/>
    <w:rsid w:val="004E281F"/>
    <w:rsid w:val="004E2826"/>
    <w:rsid w:val="004E2868"/>
    <w:rsid w:val="004E2B34"/>
    <w:rsid w:val="004E31BF"/>
    <w:rsid w:val="004E34D4"/>
    <w:rsid w:val="004E36C1"/>
    <w:rsid w:val="004E36C7"/>
    <w:rsid w:val="004E3816"/>
    <w:rsid w:val="004E3863"/>
    <w:rsid w:val="004E395F"/>
    <w:rsid w:val="004E3EE7"/>
    <w:rsid w:val="004E42A5"/>
    <w:rsid w:val="004E497C"/>
    <w:rsid w:val="004E4C1B"/>
    <w:rsid w:val="004E4D24"/>
    <w:rsid w:val="004E5AF0"/>
    <w:rsid w:val="004E5BBB"/>
    <w:rsid w:val="004E62B3"/>
    <w:rsid w:val="004E6676"/>
    <w:rsid w:val="004E6928"/>
    <w:rsid w:val="004E6DD7"/>
    <w:rsid w:val="004E7164"/>
    <w:rsid w:val="004E72D6"/>
    <w:rsid w:val="004E749B"/>
    <w:rsid w:val="004E7695"/>
    <w:rsid w:val="004E7B50"/>
    <w:rsid w:val="004F0454"/>
    <w:rsid w:val="004F0C16"/>
    <w:rsid w:val="004F0C5F"/>
    <w:rsid w:val="004F0F64"/>
    <w:rsid w:val="004F11CA"/>
    <w:rsid w:val="004F167B"/>
    <w:rsid w:val="004F176D"/>
    <w:rsid w:val="004F1C8C"/>
    <w:rsid w:val="004F2648"/>
    <w:rsid w:val="004F29CE"/>
    <w:rsid w:val="004F2B2C"/>
    <w:rsid w:val="004F2BCC"/>
    <w:rsid w:val="004F2FB0"/>
    <w:rsid w:val="004F38F7"/>
    <w:rsid w:val="004F46B4"/>
    <w:rsid w:val="004F4D01"/>
    <w:rsid w:val="004F51CE"/>
    <w:rsid w:val="004F5268"/>
    <w:rsid w:val="004F5498"/>
    <w:rsid w:val="004F55B4"/>
    <w:rsid w:val="004F57DB"/>
    <w:rsid w:val="004F6360"/>
    <w:rsid w:val="004F67C8"/>
    <w:rsid w:val="004F6844"/>
    <w:rsid w:val="004F6886"/>
    <w:rsid w:val="004F6971"/>
    <w:rsid w:val="004F6D17"/>
    <w:rsid w:val="004F6EBD"/>
    <w:rsid w:val="004F76A8"/>
    <w:rsid w:val="004F7B53"/>
    <w:rsid w:val="004F7CA1"/>
    <w:rsid w:val="004F7DBF"/>
    <w:rsid w:val="005001E5"/>
    <w:rsid w:val="005006F8"/>
    <w:rsid w:val="00500D95"/>
    <w:rsid w:val="0050118A"/>
    <w:rsid w:val="0050120B"/>
    <w:rsid w:val="005014CB"/>
    <w:rsid w:val="00501E11"/>
    <w:rsid w:val="00501FAF"/>
    <w:rsid w:val="0050284D"/>
    <w:rsid w:val="00502A10"/>
    <w:rsid w:val="00502BC3"/>
    <w:rsid w:val="00502F9A"/>
    <w:rsid w:val="0050321D"/>
    <w:rsid w:val="005033B5"/>
    <w:rsid w:val="00503793"/>
    <w:rsid w:val="00503A17"/>
    <w:rsid w:val="00503C3F"/>
    <w:rsid w:val="005040F3"/>
    <w:rsid w:val="005042E8"/>
    <w:rsid w:val="005044A1"/>
    <w:rsid w:val="005050F8"/>
    <w:rsid w:val="00505CEA"/>
    <w:rsid w:val="00505F1C"/>
    <w:rsid w:val="005068A9"/>
    <w:rsid w:val="00506D00"/>
    <w:rsid w:val="00507209"/>
    <w:rsid w:val="005076A2"/>
    <w:rsid w:val="00507E70"/>
    <w:rsid w:val="00507F0E"/>
    <w:rsid w:val="00510112"/>
    <w:rsid w:val="00510539"/>
    <w:rsid w:val="00511AC0"/>
    <w:rsid w:val="00511FDF"/>
    <w:rsid w:val="00512344"/>
    <w:rsid w:val="0051246B"/>
    <w:rsid w:val="005129F5"/>
    <w:rsid w:val="00512E77"/>
    <w:rsid w:val="005133E5"/>
    <w:rsid w:val="005134D7"/>
    <w:rsid w:val="0051427E"/>
    <w:rsid w:val="00514D24"/>
    <w:rsid w:val="00514D2C"/>
    <w:rsid w:val="00514D4C"/>
    <w:rsid w:val="005153C1"/>
    <w:rsid w:val="0051599B"/>
    <w:rsid w:val="005161BC"/>
    <w:rsid w:val="005162C8"/>
    <w:rsid w:val="00516325"/>
    <w:rsid w:val="005165BA"/>
    <w:rsid w:val="0051721C"/>
    <w:rsid w:val="005172E4"/>
    <w:rsid w:val="00517B51"/>
    <w:rsid w:val="00517C30"/>
    <w:rsid w:val="00517CB8"/>
    <w:rsid w:val="00517CE1"/>
    <w:rsid w:val="005203F5"/>
    <w:rsid w:val="00521456"/>
    <w:rsid w:val="0052159E"/>
    <w:rsid w:val="005217A6"/>
    <w:rsid w:val="005218CA"/>
    <w:rsid w:val="005220F2"/>
    <w:rsid w:val="005223A0"/>
    <w:rsid w:val="00522A4E"/>
    <w:rsid w:val="00522BE0"/>
    <w:rsid w:val="00523562"/>
    <w:rsid w:val="005238A9"/>
    <w:rsid w:val="00523A10"/>
    <w:rsid w:val="00523B7C"/>
    <w:rsid w:val="00523BC5"/>
    <w:rsid w:val="00523C1D"/>
    <w:rsid w:val="00523D72"/>
    <w:rsid w:val="00524353"/>
    <w:rsid w:val="00524529"/>
    <w:rsid w:val="00524929"/>
    <w:rsid w:val="00524D38"/>
    <w:rsid w:val="0052536E"/>
    <w:rsid w:val="0052548F"/>
    <w:rsid w:val="00525DE5"/>
    <w:rsid w:val="00526254"/>
    <w:rsid w:val="0052768C"/>
    <w:rsid w:val="0052786B"/>
    <w:rsid w:val="005278FB"/>
    <w:rsid w:val="00527F21"/>
    <w:rsid w:val="00527F31"/>
    <w:rsid w:val="00527F5B"/>
    <w:rsid w:val="0053088B"/>
    <w:rsid w:val="00530A34"/>
    <w:rsid w:val="00530B80"/>
    <w:rsid w:val="00531994"/>
    <w:rsid w:val="005321FD"/>
    <w:rsid w:val="005329BF"/>
    <w:rsid w:val="00532CAE"/>
    <w:rsid w:val="005336A8"/>
    <w:rsid w:val="00533707"/>
    <w:rsid w:val="00533CB4"/>
    <w:rsid w:val="005340CC"/>
    <w:rsid w:val="005342F1"/>
    <w:rsid w:val="0053433A"/>
    <w:rsid w:val="00534BAF"/>
    <w:rsid w:val="00534F78"/>
    <w:rsid w:val="00535261"/>
    <w:rsid w:val="00535651"/>
    <w:rsid w:val="0053580E"/>
    <w:rsid w:val="00536391"/>
    <w:rsid w:val="00536A00"/>
    <w:rsid w:val="00536BF3"/>
    <w:rsid w:val="00536EA1"/>
    <w:rsid w:val="00537011"/>
    <w:rsid w:val="0053705E"/>
    <w:rsid w:val="0053717F"/>
    <w:rsid w:val="0053766B"/>
    <w:rsid w:val="00537E6E"/>
    <w:rsid w:val="005408A2"/>
    <w:rsid w:val="00540969"/>
    <w:rsid w:val="00540A06"/>
    <w:rsid w:val="00540D6F"/>
    <w:rsid w:val="00540F25"/>
    <w:rsid w:val="00540FD9"/>
    <w:rsid w:val="0054116D"/>
    <w:rsid w:val="00541195"/>
    <w:rsid w:val="005411B7"/>
    <w:rsid w:val="0054147B"/>
    <w:rsid w:val="005414B5"/>
    <w:rsid w:val="0054198C"/>
    <w:rsid w:val="00541EEB"/>
    <w:rsid w:val="00542006"/>
    <w:rsid w:val="0054269D"/>
    <w:rsid w:val="005433F5"/>
    <w:rsid w:val="005435FE"/>
    <w:rsid w:val="0054364F"/>
    <w:rsid w:val="0054372C"/>
    <w:rsid w:val="0054381C"/>
    <w:rsid w:val="005438B7"/>
    <w:rsid w:val="005438C9"/>
    <w:rsid w:val="00544117"/>
    <w:rsid w:val="005441F1"/>
    <w:rsid w:val="00544336"/>
    <w:rsid w:val="005444D1"/>
    <w:rsid w:val="00544776"/>
    <w:rsid w:val="00544C86"/>
    <w:rsid w:val="00544F74"/>
    <w:rsid w:val="005459A2"/>
    <w:rsid w:val="00546DB7"/>
    <w:rsid w:val="00546EBC"/>
    <w:rsid w:val="005477C3"/>
    <w:rsid w:val="005477F7"/>
    <w:rsid w:val="00547BC5"/>
    <w:rsid w:val="00547D12"/>
    <w:rsid w:val="00550B0F"/>
    <w:rsid w:val="005512AE"/>
    <w:rsid w:val="0055185E"/>
    <w:rsid w:val="00551869"/>
    <w:rsid w:val="005521DE"/>
    <w:rsid w:val="00552411"/>
    <w:rsid w:val="00552B8D"/>
    <w:rsid w:val="00552D08"/>
    <w:rsid w:val="0055324B"/>
    <w:rsid w:val="00553364"/>
    <w:rsid w:val="00553436"/>
    <w:rsid w:val="00553515"/>
    <w:rsid w:val="0055383A"/>
    <w:rsid w:val="00553DBD"/>
    <w:rsid w:val="00553F8E"/>
    <w:rsid w:val="00554037"/>
    <w:rsid w:val="005544D2"/>
    <w:rsid w:val="00554885"/>
    <w:rsid w:val="00555286"/>
    <w:rsid w:val="00555ADF"/>
    <w:rsid w:val="00556328"/>
    <w:rsid w:val="0055661A"/>
    <w:rsid w:val="00556E9A"/>
    <w:rsid w:val="00556F54"/>
    <w:rsid w:val="005571A0"/>
    <w:rsid w:val="00557C20"/>
    <w:rsid w:val="00557DE1"/>
    <w:rsid w:val="00557E47"/>
    <w:rsid w:val="00557FC5"/>
    <w:rsid w:val="00560696"/>
    <w:rsid w:val="00560E9B"/>
    <w:rsid w:val="00560FCE"/>
    <w:rsid w:val="00561045"/>
    <w:rsid w:val="0056119C"/>
    <w:rsid w:val="00561625"/>
    <w:rsid w:val="005618CB"/>
    <w:rsid w:val="00561FD3"/>
    <w:rsid w:val="005626A3"/>
    <w:rsid w:val="00562B9D"/>
    <w:rsid w:val="00562C6C"/>
    <w:rsid w:val="0056320E"/>
    <w:rsid w:val="00563533"/>
    <w:rsid w:val="0056394C"/>
    <w:rsid w:val="00563A20"/>
    <w:rsid w:val="00564058"/>
    <w:rsid w:val="0056439B"/>
    <w:rsid w:val="005643F1"/>
    <w:rsid w:val="005644C6"/>
    <w:rsid w:val="00564512"/>
    <w:rsid w:val="0056454E"/>
    <w:rsid w:val="00564FBF"/>
    <w:rsid w:val="00565352"/>
    <w:rsid w:val="00565359"/>
    <w:rsid w:val="005655E1"/>
    <w:rsid w:val="005656F9"/>
    <w:rsid w:val="00565817"/>
    <w:rsid w:val="00566CF8"/>
    <w:rsid w:val="00567188"/>
    <w:rsid w:val="0057035A"/>
    <w:rsid w:val="00570E85"/>
    <w:rsid w:val="005717B8"/>
    <w:rsid w:val="00571B63"/>
    <w:rsid w:val="0057213D"/>
    <w:rsid w:val="00572243"/>
    <w:rsid w:val="0057246B"/>
    <w:rsid w:val="0057288E"/>
    <w:rsid w:val="0057359E"/>
    <w:rsid w:val="005735AF"/>
    <w:rsid w:val="00573A65"/>
    <w:rsid w:val="00573AFD"/>
    <w:rsid w:val="00573B8C"/>
    <w:rsid w:val="00573FE3"/>
    <w:rsid w:val="005741FD"/>
    <w:rsid w:val="005744E4"/>
    <w:rsid w:val="00574592"/>
    <w:rsid w:val="0057509E"/>
    <w:rsid w:val="00575421"/>
    <w:rsid w:val="005758A4"/>
    <w:rsid w:val="0057597E"/>
    <w:rsid w:val="00576418"/>
    <w:rsid w:val="005767B5"/>
    <w:rsid w:val="005769C4"/>
    <w:rsid w:val="00576A01"/>
    <w:rsid w:val="00576E9F"/>
    <w:rsid w:val="005770E2"/>
    <w:rsid w:val="005770E6"/>
    <w:rsid w:val="0057729E"/>
    <w:rsid w:val="005773B5"/>
    <w:rsid w:val="0057779B"/>
    <w:rsid w:val="00577A5A"/>
    <w:rsid w:val="00577C16"/>
    <w:rsid w:val="00577EA8"/>
    <w:rsid w:val="00581519"/>
    <w:rsid w:val="0058173B"/>
    <w:rsid w:val="005818B4"/>
    <w:rsid w:val="00581A78"/>
    <w:rsid w:val="00581B37"/>
    <w:rsid w:val="00581C22"/>
    <w:rsid w:val="0058221D"/>
    <w:rsid w:val="005827F9"/>
    <w:rsid w:val="00582886"/>
    <w:rsid w:val="00582A60"/>
    <w:rsid w:val="005830CF"/>
    <w:rsid w:val="0058310F"/>
    <w:rsid w:val="0058374C"/>
    <w:rsid w:val="00583937"/>
    <w:rsid w:val="00583EBF"/>
    <w:rsid w:val="00584745"/>
    <w:rsid w:val="00584990"/>
    <w:rsid w:val="00584A6E"/>
    <w:rsid w:val="00584B63"/>
    <w:rsid w:val="00584CD1"/>
    <w:rsid w:val="00584FBA"/>
    <w:rsid w:val="00586800"/>
    <w:rsid w:val="00586841"/>
    <w:rsid w:val="0058697C"/>
    <w:rsid w:val="00586A26"/>
    <w:rsid w:val="00586EA4"/>
    <w:rsid w:val="00586EC8"/>
    <w:rsid w:val="005870DD"/>
    <w:rsid w:val="00587CB4"/>
    <w:rsid w:val="00590168"/>
    <w:rsid w:val="005901E2"/>
    <w:rsid w:val="005905C8"/>
    <w:rsid w:val="00590ACB"/>
    <w:rsid w:val="00590AEA"/>
    <w:rsid w:val="00590F63"/>
    <w:rsid w:val="005914A4"/>
    <w:rsid w:val="00591CB9"/>
    <w:rsid w:val="00591E5A"/>
    <w:rsid w:val="00592B3C"/>
    <w:rsid w:val="00592CF6"/>
    <w:rsid w:val="00592E0E"/>
    <w:rsid w:val="00593050"/>
    <w:rsid w:val="0059309B"/>
    <w:rsid w:val="00593993"/>
    <w:rsid w:val="00593B78"/>
    <w:rsid w:val="00593DFB"/>
    <w:rsid w:val="00593E30"/>
    <w:rsid w:val="00594782"/>
    <w:rsid w:val="00594A8B"/>
    <w:rsid w:val="00594D4D"/>
    <w:rsid w:val="00594F8C"/>
    <w:rsid w:val="005950E9"/>
    <w:rsid w:val="00595501"/>
    <w:rsid w:val="0059563E"/>
    <w:rsid w:val="005959DA"/>
    <w:rsid w:val="00595EC1"/>
    <w:rsid w:val="005960D4"/>
    <w:rsid w:val="0059638B"/>
    <w:rsid w:val="00596AA4"/>
    <w:rsid w:val="00597094"/>
    <w:rsid w:val="005975F5"/>
    <w:rsid w:val="0059778B"/>
    <w:rsid w:val="005977BA"/>
    <w:rsid w:val="00597BF2"/>
    <w:rsid w:val="00597CEA"/>
    <w:rsid w:val="005A00A1"/>
    <w:rsid w:val="005A0414"/>
    <w:rsid w:val="005A05D9"/>
    <w:rsid w:val="005A06C3"/>
    <w:rsid w:val="005A073A"/>
    <w:rsid w:val="005A09CA"/>
    <w:rsid w:val="005A0D02"/>
    <w:rsid w:val="005A0DF3"/>
    <w:rsid w:val="005A16C3"/>
    <w:rsid w:val="005A24C2"/>
    <w:rsid w:val="005A24FB"/>
    <w:rsid w:val="005A3335"/>
    <w:rsid w:val="005A3414"/>
    <w:rsid w:val="005A352E"/>
    <w:rsid w:val="005A3D42"/>
    <w:rsid w:val="005A3E69"/>
    <w:rsid w:val="005A3E7D"/>
    <w:rsid w:val="005A4656"/>
    <w:rsid w:val="005A4A01"/>
    <w:rsid w:val="005A5067"/>
    <w:rsid w:val="005A51E5"/>
    <w:rsid w:val="005A52E7"/>
    <w:rsid w:val="005A5A72"/>
    <w:rsid w:val="005A6A48"/>
    <w:rsid w:val="005A6F15"/>
    <w:rsid w:val="005A6F62"/>
    <w:rsid w:val="005A7085"/>
    <w:rsid w:val="005A7382"/>
    <w:rsid w:val="005A75C2"/>
    <w:rsid w:val="005A7901"/>
    <w:rsid w:val="005A790E"/>
    <w:rsid w:val="005A7B31"/>
    <w:rsid w:val="005A7F65"/>
    <w:rsid w:val="005B036A"/>
    <w:rsid w:val="005B0A8D"/>
    <w:rsid w:val="005B0FEE"/>
    <w:rsid w:val="005B13BF"/>
    <w:rsid w:val="005B159B"/>
    <w:rsid w:val="005B19F3"/>
    <w:rsid w:val="005B1E32"/>
    <w:rsid w:val="005B2066"/>
    <w:rsid w:val="005B219E"/>
    <w:rsid w:val="005B298C"/>
    <w:rsid w:val="005B2C12"/>
    <w:rsid w:val="005B33EC"/>
    <w:rsid w:val="005B434C"/>
    <w:rsid w:val="005B44E9"/>
    <w:rsid w:val="005B50B4"/>
    <w:rsid w:val="005B5B66"/>
    <w:rsid w:val="005B5E02"/>
    <w:rsid w:val="005B5F22"/>
    <w:rsid w:val="005B604D"/>
    <w:rsid w:val="005B6133"/>
    <w:rsid w:val="005B6140"/>
    <w:rsid w:val="005B6310"/>
    <w:rsid w:val="005B6554"/>
    <w:rsid w:val="005B65B9"/>
    <w:rsid w:val="005B6E6D"/>
    <w:rsid w:val="005B704C"/>
    <w:rsid w:val="005B718E"/>
    <w:rsid w:val="005B7EBC"/>
    <w:rsid w:val="005C1D2C"/>
    <w:rsid w:val="005C1D87"/>
    <w:rsid w:val="005C1D92"/>
    <w:rsid w:val="005C23B0"/>
    <w:rsid w:val="005C33A9"/>
    <w:rsid w:val="005C382E"/>
    <w:rsid w:val="005C3D81"/>
    <w:rsid w:val="005C3F4D"/>
    <w:rsid w:val="005C42D2"/>
    <w:rsid w:val="005C49F7"/>
    <w:rsid w:val="005C4A0F"/>
    <w:rsid w:val="005C5121"/>
    <w:rsid w:val="005C5D31"/>
    <w:rsid w:val="005C5F76"/>
    <w:rsid w:val="005C600D"/>
    <w:rsid w:val="005C60AA"/>
    <w:rsid w:val="005C646F"/>
    <w:rsid w:val="005C676F"/>
    <w:rsid w:val="005C6B9D"/>
    <w:rsid w:val="005C7438"/>
    <w:rsid w:val="005C7538"/>
    <w:rsid w:val="005C7729"/>
    <w:rsid w:val="005D01AC"/>
    <w:rsid w:val="005D05C8"/>
    <w:rsid w:val="005D05E9"/>
    <w:rsid w:val="005D100B"/>
    <w:rsid w:val="005D175F"/>
    <w:rsid w:val="005D18EC"/>
    <w:rsid w:val="005D1972"/>
    <w:rsid w:val="005D1D14"/>
    <w:rsid w:val="005D23D5"/>
    <w:rsid w:val="005D243F"/>
    <w:rsid w:val="005D278D"/>
    <w:rsid w:val="005D2F95"/>
    <w:rsid w:val="005D33C3"/>
    <w:rsid w:val="005D358F"/>
    <w:rsid w:val="005D364A"/>
    <w:rsid w:val="005D377B"/>
    <w:rsid w:val="005D38B6"/>
    <w:rsid w:val="005D4363"/>
    <w:rsid w:val="005D487C"/>
    <w:rsid w:val="005D4BEA"/>
    <w:rsid w:val="005D4D47"/>
    <w:rsid w:val="005D4F81"/>
    <w:rsid w:val="005D514E"/>
    <w:rsid w:val="005D5188"/>
    <w:rsid w:val="005D5459"/>
    <w:rsid w:val="005D5A2E"/>
    <w:rsid w:val="005D5BC8"/>
    <w:rsid w:val="005D5F2B"/>
    <w:rsid w:val="005D5F4A"/>
    <w:rsid w:val="005D6895"/>
    <w:rsid w:val="005D6C5F"/>
    <w:rsid w:val="005D77D4"/>
    <w:rsid w:val="005D7D19"/>
    <w:rsid w:val="005E0562"/>
    <w:rsid w:val="005E0685"/>
    <w:rsid w:val="005E071D"/>
    <w:rsid w:val="005E076C"/>
    <w:rsid w:val="005E0793"/>
    <w:rsid w:val="005E118E"/>
    <w:rsid w:val="005E11F1"/>
    <w:rsid w:val="005E1ADF"/>
    <w:rsid w:val="005E1E09"/>
    <w:rsid w:val="005E272B"/>
    <w:rsid w:val="005E2E84"/>
    <w:rsid w:val="005E33FE"/>
    <w:rsid w:val="005E34A6"/>
    <w:rsid w:val="005E3726"/>
    <w:rsid w:val="005E3868"/>
    <w:rsid w:val="005E3C62"/>
    <w:rsid w:val="005E3EDF"/>
    <w:rsid w:val="005E3F9E"/>
    <w:rsid w:val="005E400E"/>
    <w:rsid w:val="005E44E6"/>
    <w:rsid w:val="005E4BB2"/>
    <w:rsid w:val="005E4EB2"/>
    <w:rsid w:val="005E4F4B"/>
    <w:rsid w:val="005E5530"/>
    <w:rsid w:val="005E555A"/>
    <w:rsid w:val="005E5EC4"/>
    <w:rsid w:val="005E6346"/>
    <w:rsid w:val="005E6471"/>
    <w:rsid w:val="005E64D4"/>
    <w:rsid w:val="005E681C"/>
    <w:rsid w:val="005E6A51"/>
    <w:rsid w:val="005E6DDE"/>
    <w:rsid w:val="005E6E05"/>
    <w:rsid w:val="005E722E"/>
    <w:rsid w:val="005E7377"/>
    <w:rsid w:val="005E7982"/>
    <w:rsid w:val="005E79C2"/>
    <w:rsid w:val="005E7DEA"/>
    <w:rsid w:val="005E7FBB"/>
    <w:rsid w:val="005F023F"/>
    <w:rsid w:val="005F0456"/>
    <w:rsid w:val="005F06A4"/>
    <w:rsid w:val="005F0934"/>
    <w:rsid w:val="005F09E3"/>
    <w:rsid w:val="005F0BB6"/>
    <w:rsid w:val="005F1048"/>
    <w:rsid w:val="005F1AE4"/>
    <w:rsid w:val="005F1AF0"/>
    <w:rsid w:val="005F1B26"/>
    <w:rsid w:val="005F1C8B"/>
    <w:rsid w:val="005F1E48"/>
    <w:rsid w:val="005F20EC"/>
    <w:rsid w:val="005F32FE"/>
    <w:rsid w:val="005F34A3"/>
    <w:rsid w:val="005F34E8"/>
    <w:rsid w:val="005F3DC6"/>
    <w:rsid w:val="005F46B0"/>
    <w:rsid w:val="005F4993"/>
    <w:rsid w:val="005F4FE7"/>
    <w:rsid w:val="005F518A"/>
    <w:rsid w:val="005F5945"/>
    <w:rsid w:val="005F6453"/>
    <w:rsid w:val="005F659B"/>
    <w:rsid w:val="005F6637"/>
    <w:rsid w:val="005F6B6E"/>
    <w:rsid w:val="005F6F72"/>
    <w:rsid w:val="005F7744"/>
    <w:rsid w:val="005F783C"/>
    <w:rsid w:val="005F7BBE"/>
    <w:rsid w:val="005F7DCF"/>
    <w:rsid w:val="00601572"/>
    <w:rsid w:val="0060196A"/>
    <w:rsid w:val="00601F76"/>
    <w:rsid w:val="00602018"/>
    <w:rsid w:val="006020B9"/>
    <w:rsid w:val="006023BD"/>
    <w:rsid w:val="00602E0B"/>
    <w:rsid w:val="006034F8"/>
    <w:rsid w:val="006035AA"/>
    <w:rsid w:val="00604172"/>
    <w:rsid w:val="00604B25"/>
    <w:rsid w:val="00604D52"/>
    <w:rsid w:val="006051CA"/>
    <w:rsid w:val="00605936"/>
    <w:rsid w:val="00605F1C"/>
    <w:rsid w:val="00606204"/>
    <w:rsid w:val="00606338"/>
    <w:rsid w:val="0060697A"/>
    <w:rsid w:val="00606A13"/>
    <w:rsid w:val="00606E60"/>
    <w:rsid w:val="00606F8D"/>
    <w:rsid w:val="0060763C"/>
    <w:rsid w:val="00607658"/>
    <w:rsid w:val="00607E3E"/>
    <w:rsid w:val="0061001D"/>
    <w:rsid w:val="006102EE"/>
    <w:rsid w:val="006104D4"/>
    <w:rsid w:val="006110DD"/>
    <w:rsid w:val="006115DA"/>
    <w:rsid w:val="00611757"/>
    <w:rsid w:val="00611897"/>
    <w:rsid w:val="00611C2A"/>
    <w:rsid w:val="006122E4"/>
    <w:rsid w:val="0061267B"/>
    <w:rsid w:val="0061287F"/>
    <w:rsid w:val="00612BA1"/>
    <w:rsid w:val="00613DDE"/>
    <w:rsid w:val="00614116"/>
    <w:rsid w:val="0061445F"/>
    <w:rsid w:val="0061459D"/>
    <w:rsid w:val="006148B5"/>
    <w:rsid w:val="00614B2B"/>
    <w:rsid w:val="00614D6D"/>
    <w:rsid w:val="006153F6"/>
    <w:rsid w:val="006154CE"/>
    <w:rsid w:val="00615E3C"/>
    <w:rsid w:val="00616588"/>
    <w:rsid w:val="006169F8"/>
    <w:rsid w:val="00616A3B"/>
    <w:rsid w:val="00617452"/>
    <w:rsid w:val="00617727"/>
    <w:rsid w:val="00617A4C"/>
    <w:rsid w:val="00620278"/>
    <w:rsid w:val="006205D5"/>
    <w:rsid w:val="006205FB"/>
    <w:rsid w:val="006210F3"/>
    <w:rsid w:val="00621429"/>
    <w:rsid w:val="00621485"/>
    <w:rsid w:val="00621724"/>
    <w:rsid w:val="00621C04"/>
    <w:rsid w:val="006223AC"/>
    <w:rsid w:val="0062309E"/>
    <w:rsid w:val="006232BF"/>
    <w:rsid w:val="00623552"/>
    <w:rsid w:val="006241C4"/>
    <w:rsid w:val="0062426D"/>
    <w:rsid w:val="00624563"/>
    <w:rsid w:val="006247FF"/>
    <w:rsid w:val="006250F0"/>
    <w:rsid w:val="006263F3"/>
    <w:rsid w:val="00626568"/>
    <w:rsid w:val="006274EE"/>
    <w:rsid w:val="00627BC6"/>
    <w:rsid w:val="006305B9"/>
    <w:rsid w:val="0063068C"/>
    <w:rsid w:val="0063076D"/>
    <w:rsid w:val="0063093A"/>
    <w:rsid w:val="00630D75"/>
    <w:rsid w:val="00630E27"/>
    <w:rsid w:val="00630F6C"/>
    <w:rsid w:val="00631A62"/>
    <w:rsid w:val="00631AF5"/>
    <w:rsid w:val="00631B30"/>
    <w:rsid w:val="00633526"/>
    <w:rsid w:val="00633621"/>
    <w:rsid w:val="00633FB7"/>
    <w:rsid w:val="00634453"/>
    <w:rsid w:val="0063464F"/>
    <w:rsid w:val="00634F14"/>
    <w:rsid w:val="00634F9F"/>
    <w:rsid w:val="00634FFD"/>
    <w:rsid w:val="006350CE"/>
    <w:rsid w:val="00635121"/>
    <w:rsid w:val="00635442"/>
    <w:rsid w:val="00635A08"/>
    <w:rsid w:val="00635BF5"/>
    <w:rsid w:val="00635C48"/>
    <w:rsid w:val="00635EC0"/>
    <w:rsid w:val="006363F7"/>
    <w:rsid w:val="0063666D"/>
    <w:rsid w:val="00636831"/>
    <w:rsid w:val="006369EC"/>
    <w:rsid w:val="00636E8B"/>
    <w:rsid w:val="00637A79"/>
    <w:rsid w:val="00637E88"/>
    <w:rsid w:val="00640466"/>
    <w:rsid w:val="006405D1"/>
    <w:rsid w:val="00640663"/>
    <w:rsid w:val="00640EDB"/>
    <w:rsid w:val="00641374"/>
    <w:rsid w:val="006421DF"/>
    <w:rsid w:val="00642784"/>
    <w:rsid w:val="00642849"/>
    <w:rsid w:val="00642A4D"/>
    <w:rsid w:val="00642D1B"/>
    <w:rsid w:val="00642F1F"/>
    <w:rsid w:val="006433FF"/>
    <w:rsid w:val="00643517"/>
    <w:rsid w:val="006437BD"/>
    <w:rsid w:val="006438C1"/>
    <w:rsid w:val="00643E6E"/>
    <w:rsid w:val="006440F2"/>
    <w:rsid w:val="006441EB"/>
    <w:rsid w:val="0064422D"/>
    <w:rsid w:val="00644285"/>
    <w:rsid w:val="006443AF"/>
    <w:rsid w:val="0064450E"/>
    <w:rsid w:val="006447CF"/>
    <w:rsid w:val="00644990"/>
    <w:rsid w:val="00644B69"/>
    <w:rsid w:val="0064516F"/>
    <w:rsid w:val="006453A2"/>
    <w:rsid w:val="00645BB0"/>
    <w:rsid w:val="00645F16"/>
    <w:rsid w:val="00645F28"/>
    <w:rsid w:val="006462A0"/>
    <w:rsid w:val="00646600"/>
    <w:rsid w:val="00646B13"/>
    <w:rsid w:val="00646C73"/>
    <w:rsid w:val="00646D79"/>
    <w:rsid w:val="0064705E"/>
    <w:rsid w:val="00647959"/>
    <w:rsid w:val="00650266"/>
    <w:rsid w:val="006504BD"/>
    <w:rsid w:val="006504D4"/>
    <w:rsid w:val="00650F58"/>
    <w:rsid w:val="00650FCD"/>
    <w:rsid w:val="00651047"/>
    <w:rsid w:val="0065113C"/>
    <w:rsid w:val="0065118D"/>
    <w:rsid w:val="006512D3"/>
    <w:rsid w:val="00651573"/>
    <w:rsid w:val="00651DB7"/>
    <w:rsid w:val="00652A9F"/>
    <w:rsid w:val="00652B98"/>
    <w:rsid w:val="00652C2D"/>
    <w:rsid w:val="00653140"/>
    <w:rsid w:val="0065347A"/>
    <w:rsid w:val="0065352D"/>
    <w:rsid w:val="0065355C"/>
    <w:rsid w:val="00653B40"/>
    <w:rsid w:val="00654BEA"/>
    <w:rsid w:val="00654F20"/>
    <w:rsid w:val="00654FAE"/>
    <w:rsid w:val="006557C9"/>
    <w:rsid w:val="00655877"/>
    <w:rsid w:val="00655FDA"/>
    <w:rsid w:val="00656220"/>
    <w:rsid w:val="00656463"/>
    <w:rsid w:val="00656957"/>
    <w:rsid w:val="00656A8F"/>
    <w:rsid w:val="006570D7"/>
    <w:rsid w:val="006573B6"/>
    <w:rsid w:val="006573C3"/>
    <w:rsid w:val="00657590"/>
    <w:rsid w:val="0065783D"/>
    <w:rsid w:val="00657BC9"/>
    <w:rsid w:val="00657CE2"/>
    <w:rsid w:val="006601E8"/>
    <w:rsid w:val="00660373"/>
    <w:rsid w:val="00660527"/>
    <w:rsid w:val="006608B0"/>
    <w:rsid w:val="00661054"/>
    <w:rsid w:val="00661720"/>
    <w:rsid w:val="006617FB"/>
    <w:rsid w:val="0066253C"/>
    <w:rsid w:val="00662666"/>
    <w:rsid w:val="006628BB"/>
    <w:rsid w:val="00662CBB"/>
    <w:rsid w:val="0066303D"/>
    <w:rsid w:val="006630F0"/>
    <w:rsid w:val="0066320C"/>
    <w:rsid w:val="0066344F"/>
    <w:rsid w:val="00663B57"/>
    <w:rsid w:val="006642B5"/>
    <w:rsid w:val="006642D2"/>
    <w:rsid w:val="00664429"/>
    <w:rsid w:val="0066456D"/>
    <w:rsid w:val="00664A18"/>
    <w:rsid w:val="00664E11"/>
    <w:rsid w:val="00664F9B"/>
    <w:rsid w:val="0066541B"/>
    <w:rsid w:val="00666258"/>
    <w:rsid w:val="00666DEF"/>
    <w:rsid w:val="00666F01"/>
    <w:rsid w:val="006671D4"/>
    <w:rsid w:val="006674B3"/>
    <w:rsid w:val="00667BE3"/>
    <w:rsid w:val="0067022C"/>
    <w:rsid w:val="00670D2F"/>
    <w:rsid w:val="00670D53"/>
    <w:rsid w:val="006710EF"/>
    <w:rsid w:val="006717F5"/>
    <w:rsid w:val="00671835"/>
    <w:rsid w:val="00671854"/>
    <w:rsid w:val="00671B65"/>
    <w:rsid w:val="00671D99"/>
    <w:rsid w:val="00671FB3"/>
    <w:rsid w:val="00672357"/>
    <w:rsid w:val="00672DD1"/>
    <w:rsid w:val="00672E6D"/>
    <w:rsid w:val="00672F03"/>
    <w:rsid w:val="00673338"/>
    <w:rsid w:val="00673514"/>
    <w:rsid w:val="006735FF"/>
    <w:rsid w:val="006737D0"/>
    <w:rsid w:val="00673B13"/>
    <w:rsid w:val="00673C00"/>
    <w:rsid w:val="00673E8B"/>
    <w:rsid w:val="0067468C"/>
    <w:rsid w:val="006746B2"/>
    <w:rsid w:val="006749AE"/>
    <w:rsid w:val="00674B0A"/>
    <w:rsid w:val="006752E2"/>
    <w:rsid w:val="00675369"/>
    <w:rsid w:val="0067574F"/>
    <w:rsid w:val="00675ACB"/>
    <w:rsid w:val="006762F7"/>
    <w:rsid w:val="00676309"/>
    <w:rsid w:val="006763E3"/>
    <w:rsid w:val="0067744A"/>
    <w:rsid w:val="00677651"/>
    <w:rsid w:val="0067772F"/>
    <w:rsid w:val="00680691"/>
    <w:rsid w:val="00681087"/>
    <w:rsid w:val="006810EF"/>
    <w:rsid w:val="006813F0"/>
    <w:rsid w:val="006814E5"/>
    <w:rsid w:val="006818E4"/>
    <w:rsid w:val="00681ABA"/>
    <w:rsid w:val="006821B2"/>
    <w:rsid w:val="00682665"/>
    <w:rsid w:val="0068283C"/>
    <w:rsid w:val="0068290C"/>
    <w:rsid w:val="00682AE8"/>
    <w:rsid w:val="00682FCB"/>
    <w:rsid w:val="006837BD"/>
    <w:rsid w:val="006837F5"/>
    <w:rsid w:val="00683A68"/>
    <w:rsid w:val="006840B6"/>
    <w:rsid w:val="006848B7"/>
    <w:rsid w:val="00684B70"/>
    <w:rsid w:val="006851B1"/>
    <w:rsid w:val="00685F6C"/>
    <w:rsid w:val="006860CD"/>
    <w:rsid w:val="00686112"/>
    <w:rsid w:val="00686928"/>
    <w:rsid w:val="00686FE5"/>
    <w:rsid w:val="00687049"/>
    <w:rsid w:val="006875F4"/>
    <w:rsid w:val="00687662"/>
    <w:rsid w:val="00687C14"/>
    <w:rsid w:val="00690381"/>
    <w:rsid w:val="00690BBB"/>
    <w:rsid w:val="006911B4"/>
    <w:rsid w:val="00691BB7"/>
    <w:rsid w:val="00692B71"/>
    <w:rsid w:val="00692D11"/>
    <w:rsid w:val="0069344E"/>
    <w:rsid w:val="00693B5D"/>
    <w:rsid w:val="00693CA1"/>
    <w:rsid w:val="00693DF6"/>
    <w:rsid w:val="006940D8"/>
    <w:rsid w:val="006944EC"/>
    <w:rsid w:val="0069473A"/>
    <w:rsid w:val="00694824"/>
    <w:rsid w:val="00694834"/>
    <w:rsid w:val="00695168"/>
    <w:rsid w:val="00695859"/>
    <w:rsid w:val="00695AEB"/>
    <w:rsid w:val="00695BCB"/>
    <w:rsid w:val="00696684"/>
    <w:rsid w:val="00696AED"/>
    <w:rsid w:val="0069729B"/>
    <w:rsid w:val="0069755C"/>
    <w:rsid w:val="00697616"/>
    <w:rsid w:val="00697637"/>
    <w:rsid w:val="00697982"/>
    <w:rsid w:val="00697F66"/>
    <w:rsid w:val="006A0DB2"/>
    <w:rsid w:val="006A0DE3"/>
    <w:rsid w:val="006A1875"/>
    <w:rsid w:val="006A18F8"/>
    <w:rsid w:val="006A1B5A"/>
    <w:rsid w:val="006A1B8F"/>
    <w:rsid w:val="006A1D8B"/>
    <w:rsid w:val="006A2501"/>
    <w:rsid w:val="006A289A"/>
    <w:rsid w:val="006A289B"/>
    <w:rsid w:val="006A2BDF"/>
    <w:rsid w:val="006A2DF1"/>
    <w:rsid w:val="006A3881"/>
    <w:rsid w:val="006A3903"/>
    <w:rsid w:val="006A39B5"/>
    <w:rsid w:val="006A3CAC"/>
    <w:rsid w:val="006A4212"/>
    <w:rsid w:val="006A44C9"/>
    <w:rsid w:val="006A4C23"/>
    <w:rsid w:val="006A5AA8"/>
    <w:rsid w:val="006A5B37"/>
    <w:rsid w:val="006A62D4"/>
    <w:rsid w:val="006A64DA"/>
    <w:rsid w:val="006A76AC"/>
    <w:rsid w:val="006A7CD6"/>
    <w:rsid w:val="006A7DBD"/>
    <w:rsid w:val="006A7FE3"/>
    <w:rsid w:val="006B0159"/>
    <w:rsid w:val="006B073E"/>
    <w:rsid w:val="006B0811"/>
    <w:rsid w:val="006B12CF"/>
    <w:rsid w:val="006B1643"/>
    <w:rsid w:val="006B1807"/>
    <w:rsid w:val="006B21F9"/>
    <w:rsid w:val="006B2E05"/>
    <w:rsid w:val="006B2F66"/>
    <w:rsid w:val="006B3089"/>
    <w:rsid w:val="006B36A2"/>
    <w:rsid w:val="006B36DD"/>
    <w:rsid w:val="006B3900"/>
    <w:rsid w:val="006B3C86"/>
    <w:rsid w:val="006B3FC9"/>
    <w:rsid w:val="006B43A2"/>
    <w:rsid w:val="006B456F"/>
    <w:rsid w:val="006B4873"/>
    <w:rsid w:val="006B4F25"/>
    <w:rsid w:val="006B6834"/>
    <w:rsid w:val="006B6C81"/>
    <w:rsid w:val="006B6EDC"/>
    <w:rsid w:val="006B717D"/>
    <w:rsid w:val="006B73B0"/>
    <w:rsid w:val="006B7682"/>
    <w:rsid w:val="006C0119"/>
    <w:rsid w:val="006C0494"/>
    <w:rsid w:val="006C092B"/>
    <w:rsid w:val="006C14C8"/>
    <w:rsid w:val="006C1635"/>
    <w:rsid w:val="006C1744"/>
    <w:rsid w:val="006C17B6"/>
    <w:rsid w:val="006C182E"/>
    <w:rsid w:val="006C1EF9"/>
    <w:rsid w:val="006C21A7"/>
    <w:rsid w:val="006C253F"/>
    <w:rsid w:val="006C26FB"/>
    <w:rsid w:val="006C2ED7"/>
    <w:rsid w:val="006C3100"/>
    <w:rsid w:val="006C327D"/>
    <w:rsid w:val="006C34F5"/>
    <w:rsid w:val="006C3793"/>
    <w:rsid w:val="006C3A42"/>
    <w:rsid w:val="006C4349"/>
    <w:rsid w:val="006C534C"/>
    <w:rsid w:val="006C5B09"/>
    <w:rsid w:val="006C61D5"/>
    <w:rsid w:val="006C6467"/>
    <w:rsid w:val="006C6558"/>
    <w:rsid w:val="006C6B0C"/>
    <w:rsid w:val="006C71BF"/>
    <w:rsid w:val="006C726F"/>
    <w:rsid w:val="006C77AE"/>
    <w:rsid w:val="006D000E"/>
    <w:rsid w:val="006D01FC"/>
    <w:rsid w:val="006D02D1"/>
    <w:rsid w:val="006D0884"/>
    <w:rsid w:val="006D0CE4"/>
    <w:rsid w:val="006D0F13"/>
    <w:rsid w:val="006D167D"/>
    <w:rsid w:val="006D1795"/>
    <w:rsid w:val="006D1897"/>
    <w:rsid w:val="006D1FFC"/>
    <w:rsid w:val="006D2281"/>
    <w:rsid w:val="006D25FC"/>
    <w:rsid w:val="006D26F9"/>
    <w:rsid w:val="006D2A24"/>
    <w:rsid w:val="006D2DCB"/>
    <w:rsid w:val="006D3BF5"/>
    <w:rsid w:val="006D3C1A"/>
    <w:rsid w:val="006D4384"/>
    <w:rsid w:val="006D45D8"/>
    <w:rsid w:val="006D4BC1"/>
    <w:rsid w:val="006D4FD7"/>
    <w:rsid w:val="006D51CA"/>
    <w:rsid w:val="006D546D"/>
    <w:rsid w:val="006D5FCC"/>
    <w:rsid w:val="006D60EF"/>
    <w:rsid w:val="006D6607"/>
    <w:rsid w:val="006D7CBE"/>
    <w:rsid w:val="006E03B9"/>
    <w:rsid w:val="006E03E7"/>
    <w:rsid w:val="006E0D73"/>
    <w:rsid w:val="006E1C6F"/>
    <w:rsid w:val="006E2038"/>
    <w:rsid w:val="006E20D7"/>
    <w:rsid w:val="006E2448"/>
    <w:rsid w:val="006E24CA"/>
    <w:rsid w:val="006E27A6"/>
    <w:rsid w:val="006E2BAA"/>
    <w:rsid w:val="006E2C88"/>
    <w:rsid w:val="006E2CC3"/>
    <w:rsid w:val="006E359D"/>
    <w:rsid w:val="006E3811"/>
    <w:rsid w:val="006E4DCA"/>
    <w:rsid w:val="006E5058"/>
    <w:rsid w:val="006E58C9"/>
    <w:rsid w:val="006E6D66"/>
    <w:rsid w:val="006E729F"/>
    <w:rsid w:val="006E77DA"/>
    <w:rsid w:val="006E78DF"/>
    <w:rsid w:val="006E7B41"/>
    <w:rsid w:val="006E7ECF"/>
    <w:rsid w:val="006F004C"/>
    <w:rsid w:val="006F00C0"/>
    <w:rsid w:val="006F035B"/>
    <w:rsid w:val="006F03D5"/>
    <w:rsid w:val="006F06E4"/>
    <w:rsid w:val="006F0765"/>
    <w:rsid w:val="006F08DE"/>
    <w:rsid w:val="006F11D0"/>
    <w:rsid w:val="006F154D"/>
    <w:rsid w:val="006F1E96"/>
    <w:rsid w:val="006F2092"/>
    <w:rsid w:val="006F20E0"/>
    <w:rsid w:val="006F21DC"/>
    <w:rsid w:val="006F2328"/>
    <w:rsid w:val="006F253C"/>
    <w:rsid w:val="006F2739"/>
    <w:rsid w:val="006F291D"/>
    <w:rsid w:val="006F3BBC"/>
    <w:rsid w:val="006F3E0E"/>
    <w:rsid w:val="006F4A6E"/>
    <w:rsid w:val="006F4D3E"/>
    <w:rsid w:val="006F53B5"/>
    <w:rsid w:val="006F54F8"/>
    <w:rsid w:val="006F579C"/>
    <w:rsid w:val="006F5943"/>
    <w:rsid w:val="006F5CAB"/>
    <w:rsid w:val="006F6617"/>
    <w:rsid w:val="006F6775"/>
    <w:rsid w:val="006F7913"/>
    <w:rsid w:val="00700F49"/>
    <w:rsid w:val="00700F9F"/>
    <w:rsid w:val="0070121F"/>
    <w:rsid w:val="00701475"/>
    <w:rsid w:val="007014FC"/>
    <w:rsid w:val="00701794"/>
    <w:rsid w:val="00701EC6"/>
    <w:rsid w:val="007020F8"/>
    <w:rsid w:val="007023FA"/>
    <w:rsid w:val="00704108"/>
    <w:rsid w:val="007042C6"/>
    <w:rsid w:val="00704335"/>
    <w:rsid w:val="007043E4"/>
    <w:rsid w:val="00704678"/>
    <w:rsid w:val="00704D7C"/>
    <w:rsid w:val="00705431"/>
    <w:rsid w:val="007059D3"/>
    <w:rsid w:val="0070603E"/>
    <w:rsid w:val="00706079"/>
    <w:rsid w:val="00706E82"/>
    <w:rsid w:val="00706F3E"/>
    <w:rsid w:val="007071D1"/>
    <w:rsid w:val="00707D7C"/>
    <w:rsid w:val="00710035"/>
    <w:rsid w:val="00710564"/>
    <w:rsid w:val="007105A3"/>
    <w:rsid w:val="007108CC"/>
    <w:rsid w:val="00711749"/>
    <w:rsid w:val="00711A21"/>
    <w:rsid w:val="00711CD3"/>
    <w:rsid w:val="00711DE3"/>
    <w:rsid w:val="007120A2"/>
    <w:rsid w:val="00712916"/>
    <w:rsid w:val="00712A94"/>
    <w:rsid w:val="00713172"/>
    <w:rsid w:val="0071359E"/>
    <w:rsid w:val="00713C4E"/>
    <w:rsid w:val="00713C50"/>
    <w:rsid w:val="00713DF6"/>
    <w:rsid w:val="00714058"/>
    <w:rsid w:val="00714645"/>
    <w:rsid w:val="00714955"/>
    <w:rsid w:val="00714ADC"/>
    <w:rsid w:val="0071556B"/>
    <w:rsid w:val="00715EDE"/>
    <w:rsid w:val="0071677A"/>
    <w:rsid w:val="00716DEA"/>
    <w:rsid w:val="007171DD"/>
    <w:rsid w:val="007174C3"/>
    <w:rsid w:val="00717797"/>
    <w:rsid w:val="007178C0"/>
    <w:rsid w:val="00717CCC"/>
    <w:rsid w:val="00717E9E"/>
    <w:rsid w:val="00720CDD"/>
    <w:rsid w:val="00720D21"/>
    <w:rsid w:val="00721BAE"/>
    <w:rsid w:val="00721D50"/>
    <w:rsid w:val="00721EA3"/>
    <w:rsid w:val="007224CB"/>
    <w:rsid w:val="007229A6"/>
    <w:rsid w:val="00722B30"/>
    <w:rsid w:val="00723673"/>
    <w:rsid w:val="007242AD"/>
    <w:rsid w:val="00725D5F"/>
    <w:rsid w:val="0072613F"/>
    <w:rsid w:val="0072651D"/>
    <w:rsid w:val="007265FE"/>
    <w:rsid w:val="00726B03"/>
    <w:rsid w:val="00727E35"/>
    <w:rsid w:val="00727ED8"/>
    <w:rsid w:val="007306D8"/>
    <w:rsid w:val="00730F93"/>
    <w:rsid w:val="00731200"/>
    <w:rsid w:val="0073140E"/>
    <w:rsid w:val="00731870"/>
    <w:rsid w:val="00731B0D"/>
    <w:rsid w:val="00731C13"/>
    <w:rsid w:val="00731C45"/>
    <w:rsid w:val="0073230C"/>
    <w:rsid w:val="007324E2"/>
    <w:rsid w:val="00732653"/>
    <w:rsid w:val="0073326C"/>
    <w:rsid w:val="0073352A"/>
    <w:rsid w:val="00733DA6"/>
    <w:rsid w:val="00733E3B"/>
    <w:rsid w:val="00733ECA"/>
    <w:rsid w:val="007340BE"/>
    <w:rsid w:val="00734192"/>
    <w:rsid w:val="00734309"/>
    <w:rsid w:val="007347F5"/>
    <w:rsid w:val="00734805"/>
    <w:rsid w:val="0073537F"/>
    <w:rsid w:val="00735B7F"/>
    <w:rsid w:val="0073616A"/>
    <w:rsid w:val="007366EC"/>
    <w:rsid w:val="0073676A"/>
    <w:rsid w:val="00736787"/>
    <w:rsid w:val="0073734C"/>
    <w:rsid w:val="00737AC9"/>
    <w:rsid w:val="00740514"/>
    <w:rsid w:val="007405E6"/>
    <w:rsid w:val="00740FC9"/>
    <w:rsid w:val="00741476"/>
    <w:rsid w:val="00741505"/>
    <w:rsid w:val="00741FA3"/>
    <w:rsid w:val="007420BB"/>
    <w:rsid w:val="00742600"/>
    <w:rsid w:val="007426F7"/>
    <w:rsid w:val="00742EC9"/>
    <w:rsid w:val="00743617"/>
    <w:rsid w:val="00743741"/>
    <w:rsid w:val="007437CC"/>
    <w:rsid w:val="00743B92"/>
    <w:rsid w:val="00743C69"/>
    <w:rsid w:val="00743F54"/>
    <w:rsid w:val="0074421B"/>
    <w:rsid w:val="007448B9"/>
    <w:rsid w:val="00744C8F"/>
    <w:rsid w:val="00744F60"/>
    <w:rsid w:val="00745156"/>
    <w:rsid w:val="007456E2"/>
    <w:rsid w:val="00745875"/>
    <w:rsid w:val="0074589A"/>
    <w:rsid w:val="00746372"/>
    <w:rsid w:val="00746A0F"/>
    <w:rsid w:val="00746D2A"/>
    <w:rsid w:val="00747004"/>
    <w:rsid w:val="00747114"/>
    <w:rsid w:val="00747293"/>
    <w:rsid w:val="007473A4"/>
    <w:rsid w:val="00747C54"/>
    <w:rsid w:val="007502FD"/>
    <w:rsid w:val="0075035B"/>
    <w:rsid w:val="00751AEA"/>
    <w:rsid w:val="007522C2"/>
    <w:rsid w:val="007524F0"/>
    <w:rsid w:val="0075290F"/>
    <w:rsid w:val="00752992"/>
    <w:rsid w:val="00752D46"/>
    <w:rsid w:val="00752F6B"/>
    <w:rsid w:val="00753E41"/>
    <w:rsid w:val="00753EA3"/>
    <w:rsid w:val="0075475B"/>
    <w:rsid w:val="00754A67"/>
    <w:rsid w:val="00754DCF"/>
    <w:rsid w:val="0075504D"/>
    <w:rsid w:val="0075524E"/>
    <w:rsid w:val="00755755"/>
    <w:rsid w:val="00755B41"/>
    <w:rsid w:val="00755B5E"/>
    <w:rsid w:val="00756584"/>
    <w:rsid w:val="00756A22"/>
    <w:rsid w:val="00756A89"/>
    <w:rsid w:val="00756C98"/>
    <w:rsid w:val="00756D22"/>
    <w:rsid w:val="00756DDC"/>
    <w:rsid w:val="00757BC2"/>
    <w:rsid w:val="00757E7A"/>
    <w:rsid w:val="0076058E"/>
    <w:rsid w:val="007609EE"/>
    <w:rsid w:val="00760BA9"/>
    <w:rsid w:val="00760EE9"/>
    <w:rsid w:val="00761519"/>
    <w:rsid w:val="007616AA"/>
    <w:rsid w:val="0076177E"/>
    <w:rsid w:val="00761B53"/>
    <w:rsid w:val="00761F54"/>
    <w:rsid w:val="007622A9"/>
    <w:rsid w:val="007628B2"/>
    <w:rsid w:val="00762E27"/>
    <w:rsid w:val="0076312F"/>
    <w:rsid w:val="007637FA"/>
    <w:rsid w:val="00763B15"/>
    <w:rsid w:val="00764249"/>
    <w:rsid w:val="007649F7"/>
    <w:rsid w:val="007658CF"/>
    <w:rsid w:val="00765946"/>
    <w:rsid w:val="00765D2F"/>
    <w:rsid w:val="00765DF6"/>
    <w:rsid w:val="00765F0C"/>
    <w:rsid w:val="00766225"/>
    <w:rsid w:val="007662B1"/>
    <w:rsid w:val="00766491"/>
    <w:rsid w:val="007665F4"/>
    <w:rsid w:val="00766BD0"/>
    <w:rsid w:val="00766D4C"/>
    <w:rsid w:val="00767146"/>
    <w:rsid w:val="0076739F"/>
    <w:rsid w:val="00767BBA"/>
    <w:rsid w:val="00767C73"/>
    <w:rsid w:val="00767E49"/>
    <w:rsid w:val="00770311"/>
    <w:rsid w:val="00770495"/>
    <w:rsid w:val="0077063C"/>
    <w:rsid w:val="00770B71"/>
    <w:rsid w:val="00770D18"/>
    <w:rsid w:val="00771D42"/>
    <w:rsid w:val="00771F5D"/>
    <w:rsid w:val="00772482"/>
    <w:rsid w:val="00772632"/>
    <w:rsid w:val="007732DE"/>
    <w:rsid w:val="00773C6B"/>
    <w:rsid w:val="00773C94"/>
    <w:rsid w:val="00773D4F"/>
    <w:rsid w:val="007743E2"/>
    <w:rsid w:val="00774967"/>
    <w:rsid w:val="00774B91"/>
    <w:rsid w:val="00774EB4"/>
    <w:rsid w:val="007758CF"/>
    <w:rsid w:val="007762F8"/>
    <w:rsid w:val="00776576"/>
    <w:rsid w:val="00776835"/>
    <w:rsid w:val="007768C7"/>
    <w:rsid w:val="00776BC0"/>
    <w:rsid w:val="00776C90"/>
    <w:rsid w:val="00776E36"/>
    <w:rsid w:val="00776E6C"/>
    <w:rsid w:val="007771B9"/>
    <w:rsid w:val="00777966"/>
    <w:rsid w:val="00777C45"/>
    <w:rsid w:val="0078021A"/>
    <w:rsid w:val="00780531"/>
    <w:rsid w:val="00780643"/>
    <w:rsid w:val="00781B32"/>
    <w:rsid w:val="00782A33"/>
    <w:rsid w:val="0078331D"/>
    <w:rsid w:val="00783775"/>
    <w:rsid w:val="00783CB3"/>
    <w:rsid w:val="00783DD6"/>
    <w:rsid w:val="00783DF2"/>
    <w:rsid w:val="00783FAC"/>
    <w:rsid w:val="0078418C"/>
    <w:rsid w:val="007842AD"/>
    <w:rsid w:val="00784651"/>
    <w:rsid w:val="0078527B"/>
    <w:rsid w:val="00785389"/>
    <w:rsid w:val="007857FD"/>
    <w:rsid w:val="00785840"/>
    <w:rsid w:val="007862C5"/>
    <w:rsid w:val="007873BA"/>
    <w:rsid w:val="00787FDC"/>
    <w:rsid w:val="007908E7"/>
    <w:rsid w:val="00791397"/>
    <w:rsid w:val="007916EC"/>
    <w:rsid w:val="0079175E"/>
    <w:rsid w:val="00792710"/>
    <w:rsid w:val="007928C3"/>
    <w:rsid w:val="007929C8"/>
    <w:rsid w:val="007929EB"/>
    <w:rsid w:val="00792AD6"/>
    <w:rsid w:val="00792C0A"/>
    <w:rsid w:val="00792FFB"/>
    <w:rsid w:val="00793085"/>
    <w:rsid w:val="00793631"/>
    <w:rsid w:val="0079403F"/>
    <w:rsid w:val="00794317"/>
    <w:rsid w:val="0079465E"/>
    <w:rsid w:val="00794DE3"/>
    <w:rsid w:val="00794FA6"/>
    <w:rsid w:val="0079543B"/>
    <w:rsid w:val="00795CBC"/>
    <w:rsid w:val="00795FD9"/>
    <w:rsid w:val="007965D0"/>
    <w:rsid w:val="00796FBA"/>
    <w:rsid w:val="007974E4"/>
    <w:rsid w:val="00797940"/>
    <w:rsid w:val="00797AB4"/>
    <w:rsid w:val="00797F61"/>
    <w:rsid w:val="007A0211"/>
    <w:rsid w:val="007A053D"/>
    <w:rsid w:val="007A0851"/>
    <w:rsid w:val="007A0B87"/>
    <w:rsid w:val="007A0BBB"/>
    <w:rsid w:val="007A0D72"/>
    <w:rsid w:val="007A2347"/>
    <w:rsid w:val="007A360D"/>
    <w:rsid w:val="007A3850"/>
    <w:rsid w:val="007A3945"/>
    <w:rsid w:val="007A4077"/>
    <w:rsid w:val="007A4532"/>
    <w:rsid w:val="007A4772"/>
    <w:rsid w:val="007A48D3"/>
    <w:rsid w:val="007A498A"/>
    <w:rsid w:val="007A4A6F"/>
    <w:rsid w:val="007A4AF8"/>
    <w:rsid w:val="007A55CE"/>
    <w:rsid w:val="007A5978"/>
    <w:rsid w:val="007A5A5E"/>
    <w:rsid w:val="007A5AA4"/>
    <w:rsid w:val="007A5D11"/>
    <w:rsid w:val="007A5F2E"/>
    <w:rsid w:val="007B0362"/>
    <w:rsid w:val="007B04FD"/>
    <w:rsid w:val="007B0586"/>
    <w:rsid w:val="007B11A7"/>
    <w:rsid w:val="007B159D"/>
    <w:rsid w:val="007B16A5"/>
    <w:rsid w:val="007B1808"/>
    <w:rsid w:val="007B1B5F"/>
    <w:rsid w:val="007B1FF6"/>
    <w:rsid w:val="007B2A45"/>
    <w:rsid w:val="007B2BD4"/>
    <w:rsid w:val="007B31D9"/>
    <w:rsid w:val="007B3218"/>
    <w:rsid w:val="007B33F5"/>
    <w:rsid w:val="007B39A3"/>
    <w:rsid w:val="007B4553"/>
    <w:rsid w:val="007B5D60"/>
    <w:rsid w:val="007B5E6D"/>
    <w:rsid w:val="007B6413"/>
    <w:rsid w:val="007B6ED4"/>
    <w:rsid w:val="007B705D"/>
    <w:rsid w:val="007B731C"/>
    <w:rsid w:val="007C04CF"/>
    <w:rsid w:val="007C1006"/>
    <w:rsid w:val="007C1068"/>
    <w:rsid w:val="007C1D50"/>
    <w:rsid w:val="007C1DC1"/>
    <w:rsid w:val="007C1E48"/>
    <w:rsid w:val="007C23B7"/>
    <w:rsid w:val="007C24DF"/>
    <w:rsid w:val="007C259C"/>
    <w:rsid w:val="007C2CF2"/>
    <w:rsid w:val="007C31E1"/>
    <w:rsid w:val="007C34D8"/>
    <w:rsid w:val="007C37A0"/>
    <w:rsid w:val="007C3D1C"/>
    <w:rsid w:val="007C3D4A"/>
    <w:rsid w:val="007C436E"/>
    <w:rsid w:val="007C474E"/>
    <w:rsid w:val="007C4997"/>
    <w:rsid w:val="007C4BA4"/>
    <w:rsid w:val="007C4EDB"/>
    <w:rsid w:val="007C4EF1"/>
    <w:rsid w:val="007C5AD3"/>
    <w:rsid w:val="007C6C27"/>
    <w:rsid w:val="007C70A6"/>
    <w:rsid w:val="007C71B9"/>
    <w:rsid w:val="007C7324"/>
    <w:rsid w:val="007D0A44"/>
    <w:rsid w:val="007D0EC9"/>
    <w:rsid w:val="007D1C92"/>
    <w:rsid w:val="007D1CB0"/>
    <w:rsid w:val="007D1D21"/>
    <w:rsid w:val="007D1D4F"/>
    <w:rsid w:val="007D24E0"/>
    <w:rsid w:val="007D27BE"/>
    <w:rsid w:val="007D3016"/>
    <w:rsid w:val="007D3248"/>
    <w:rsid w:val="007D3524"/>
    <w:rsid w:val="007D3977"/>
    <w:rsid w:val="007D3FEE"/>
    <w:rsid w:val="007D41C5"/>
    <w:rsid w:val="007D4391"/>
    <w:rsid w:val="007D4646"/>
    <w:rsid w:val="007D49FD"/>
    <w:rsid w:val="007D4A3B"/>
    <w:rsid w:val="007D4D90"/>
    <w:rsid w:val="007D5316"/>
    <w:rsid w:val="007D53A7"/>
    <w:rsid w:val="007D541F"/>
    <w:rsid w:val="007D5AC6"/>
    <w:rsid w:val="007D5ADC"/>
    <w:rsid w:val="007D5B7D"/>
    <w:rsid w:val="007D66C9"/>
    <w:rsid w:val="007D6A8C"/>
    <w:rsid w:val="007D7160"/>
    <w:rsid w:val="007D7215"/>
    <w:rsid w:val="007D753C"/>
    <w:rsid w:val="007D7A64"/>
    <w:rsid w:val="007D7B46"/>
    <w:rsid w:val="007E00AA"/>
    <w:rsid w:val="007E01DA"/>
    <w:rsid w:val="007E0249"/>
    <w:rsid w:val="007E0BBC"/>
    <w:rsid w:val="007E0D6E"/>
    <w:rsid w:val="007E1069"/>
    <w:rsid w:val="007E1D81"/>
    <w:rsid w:val="007E1E23"/>
    <w:rsid w:val="007E1EB4"/>
    <w:rsid w:val="007E23C2"/>
    <w:rsid w:val="007E260C"/>
    <w:rsid w:val="007E2951"/>
    <w:rsid w:val="007E2A7F"/>
    <w:rsid w:val="007E2AA3"/>
    <w:rsid w:val="007E2C73"/>
    <w:rsid w:val="007E31F9"/>
    <w:rsid w:val="007E39B0"/>
    <w:rsid w:val="007E3A53"/>
    <w:rsid w:val="007E40F9"/>
    <w:rsid w:val="007E41AD"/>
    <w:rsid w:val="007E45C1"/>
    <w:rsid w:val="007E48EF"/>
    <w:rsid w:val="007E4A7F"/>
    <w:rsid w:val="007E4DF9"/>
    <w:rsid w:val="007E58D7"/>
    <w:rsid w:val="007E5AF0"/>
    <w:rsid w:val="007E5B93"/>
    <w:rsid w:val="007E5DA8"/>
    <w:rsid w:val="007E623C"/>
    <w:rsid w:val="007E6489"/>
    <w:rsid w:val="007E64C4"/>
    <w:rsid w:val="007E6A00"/>
    <w:rsid w:val="007E7AFD"/>
    <w:rsid w:val="007E7B0A"/>
    <w:rsid w:val="007E7B17"/>
    <w:rsid w:val="007F04FD"/>
    <w:rsid w:val="007F0507"/>
    <w:rsid w:val="007F09AA"/>
    <w:rsid w:val="007F0D3D"/>
    <w:rsid w:val="007F0DF8"/>
    <w:rsid w:val="007F0F83"/>
    <w:rsid w:val="007F1734"/>
    <w:rsid w:val="007F1D77"/>
    <w:rsid w:val="007F2779"/>
    <w:rsid w:val="007F29C2"/>
    <w:rsid w:val="007F2D8D"/>
    <w:rsid w:val="007F2E3E"/>
    <w:rsid w:val="007F3395"/>
    <w:rsid w:val="007F39BF"/>
    <w:rsid w:val="007F39C5"/>
    <w:rsid w:val="007F5148"/>
    <w:rsid w:val="007F52B9"/>
    <w:rsid w:val="007F564C"/>
    <w:rsid w:val="007F5A14"/>
    <w:rsid w:val="007F5A1B"/>
    <w:rsid w:val="007F5E03"/>
    <w:rsid w:val="007F60A4"/>
    <w:rsid w:val="007F67C1"/>
    <w:rsid w:val="007F697B"/>
    <w:rsid w:val="007F72F6"/>
    <w:rsid w:val="007F7B16"/>
    <w:rsid w:val="007F7FD5"/>
    <w:rsid w:val="00800171"/>
    <w:rsid w:val="008012BB"/>
    <w:rsid w:val="008015D8"/>
    <w:rsid w:val="008019D6"/>
    <w:rsid w:val="008020EE"/>
    <w:rsid w:val="00802B38"/>
    <w:rsid w:val="00802BA7"/>
    <w:rsid w:val="00802F3D"/>
    <w:rsid w:val="00802F5B"/>
    <w:rsid w:val="00802FD1"/>
    <w:rsid w:val="00803944"/>
    <w:rsid w:val="00803951"/>
    <w:rsid w:val="008049DF"/>
    <w:rsid w:val="00804F1F"/>
    <w:rsid w:val="0080577D"/>
    <w:rsid w:val="00805B67"/>
    <w:rsid w:val="00805D08"/>
    <w:rsid w:val="00805D93"/>
    <w:rsid w:val="00805F2E"/>
    <w:rsid w:val="008060D9"/>
    <w:rsid w:val="008065F0"/>
    <w:rsid w:val="00806688"/>
    <w:rsid w:val="008068C8"/>
    <w:rsid w:val="00806A09"/>
    <w:rsid w:val="00806E7D"/>
    <w:rsid w:val="0081028F"/>
    <w:rsid w:val="008104DF"/>
    <w:rsid w:val="00810558"/>
    <w:rsid w:val="008106B0"/>
    <w:rsid w:val="008107BD"/>
    <w:rsid w:val="00810A12"/>
    <w:rsid w:val="00811177"/>
    <w:rsid w:val="008112E9"/>
    <w:rsid w:val="00812BCA"/>
    <w:rsid w:val="00812F58"/>
    <w:rsid w:val="00813874"/>
    <w:rsid w:val="00813ED6"/>
    <w:rsid w:val="008140E0"/>
    <w:rsid w:val="008143FC"/>
    <w:rsid w:val="0081443D"/>
    <w:rsid w:val="0081475F"/>
    <w:rsid w:val="0081516B"/>
    <w:rsid w:val="00815795"/>
    <w:rsid w:val="008158F0"/>
    <w:rsid w:val="00815C0A"/>
    <w:rsid w:val="00815C27"/>
    <w:rsid w:val="00815E66"/>
    <w:rsid w:val="0081603E"/>
    <w:rsid w:val="0081633C"/>
    <w:rsid w:val="00816BE6"/>
    <w:rsid w:val="00816CAA"/>
    <w:rsid w:val="00816D3C"/>
    <w:rsid w:val="0081744D"/>
    <w:rsid w:val="00817B57"/>
    <w:rsid w:val="00820636"/>
    <w:rsid w:val="0082149D"/>
    <w:rsid w:val="00821561"/>
    <w:rsid w:val="008217E5"/>
    <w:rsid w:val="00822700"/>
    <w:rsid w:val="00822B10"/>
    <w:rsid w:val="00822CD0"/>
    <w:rsid w:val="008231DE"/>
    <w:rsid w:val="0082346D"/>
    <w:rsid w:val="00823B36"/>
    <w:rsid w:val="008241C9"/>
    <w:rsid w:val="008244C9"/>
    <w:rsid w:val="008247EF"/>
    <w:rsid w:val="008251F4"/>
    <w:rsid w:val="00825937"/>
    <w:rsid w:val="00825CB1"/>
    <w:rsid w:val="00825F91"/>
    <w:rsid w:val="0082604D"/>
    <w:rsid w:val="00826646"/>
    <w:rsid w:val="00826D27"/>
    <w:rsid w:val="00826E1D"/>
    <w:rsid w:val="00826E47"/>
    <w:rsid w:val="008270AE"/>
    <w:rsid w:val="008275DE"/>
    <w:rsid w:val="008276C7"/>
    <w:rsid w:val="00827A82"/>
    <w:rsid w:val="00827AD6"/>
    <w:rsid w:val="00830027"/>
    <w:rsid w:val="008300D8"/>
    <w:rsid w:val="00830812"/>
    <w:rsid w:val="00830894"/>
    <w:rsid w:val="00830AAF"/>
    <w:rsid w:val="00830DB6"/>
    <w:rsid w:val="008321EA"/>
    <w:rsid w:val="00832351"/>
    <w:rsid w:val="00832627"/>
    <w:rsid w:val="00833AB7"/>
    <w:rsid w:val="00833AD8"/>
    <w:rsid w:val="00833EBE"/>
    <w:rsid w:val="0083406C"/>
    <w:rsid w:val="008343F9"/>
    <w:rsid w:val="00834605"/>
    <w:rsid w:val="00834940"/>
    <w:rsid w:val="00834B00"/>
    <w:rsid w:val="00835609"/>
    <w:rsid w:val="00835FA9"/>
    <w:rsid w:val="00836391"/>
    <w:rsid w:val="00836986"/>
    <w:rsid w:val="00836C19"/>
    <w:rsid w:val="00836F15"/>
    <w:rsid w:val="00837238"/>
    <w:rsid w:val="0083728C"/>
    <w:rsid w:val="008376E6"/>
    <w:rsid w:val="00837A59"/>
    <w:rsid w:val="00840019"/>
    <w:rsid w:val="00840230"/>
    <w:rsid w:val="0084201E"/>
    <w:rsid w:val="0084245F"/>
    <w:rsid w:val="00842D3F"/>
    <w:rsid w:val="008431CE"/>
    <w:rsid w:val="008433E3"/>
    <w:rsid w:val="00843426"/>
    <w:rsid w:val="00843C6D"/>
    <w:rsid w:val="00843F34"/>
    <w:rsid w:val="008445C0"/>
    <w:rsid w:val="00844829"/>
    <w:rsid w:val="00844C03"/>
    <w:rsid w:val="00844E12"/>
    <w:rsid w:val="008452ED"/>
    <w:rsid w:val="00845AC8"/>
    <w:rsid w:val="00846121"/>
    <w:rsid w:val="008461D8"/>
    <w:rsid w:val="00846213"/>
    <w:rsid w:val="008462DB"/>
    <w:rsid w:val="0084659B"/>
    <w:rsid w:val="00846A66"/>
    <w:rsid w:val="00846D35"/>
    <w:rsid w:val="00846D67"/>
    <w:rsid w:val="0084709E"/>
    <w:rsid w:val="008475D3"/>
    <w:rsid w:val="00847738"/>
    <w:rsid w:val="0084781D"/>
    <w:rsid w:val="00847AD9"/>
    <w:rsid w:val="00847E13"/>
    <w:rsid w:val="0085037B"/>
    <w:rsid w:val="008504DD"/>
    <w:rsid w:val="008505BD"/>
    <w:rsid w:val="0085073B"/>
    <w:rsid w:val="00850864"/>
    <w:rsid w:val="00850AB5"/>
    <w:rsid w:val="00850B5F"/>
    <w:rsid w:val="00850E30"/>
    <w:rsid w:val="008510FD"/>
    <w:rsid w:val="00851861"/>
    <w:rsid w:val="00852071"/>
    <w:rsid w:val="0085225E"/>
    <w:rsid w:val="0085288E"/>
    <w:rsid w:val="00852910"/>
    <w:rsid w:val="0085317F"/>
    <w:rsid w:val="00853763"/>
    <w:rsid w:val="00853D0D"/>
    <w:rsid w:val="00854042"/>
    <w:rsid w:val="00854798"/>
    <w:rsid w:val="00854BD2"/>
    <w:rsid w:val="00855568"/>
    <w:rsid w:val="008556AD"/>
    <w:rsid w:val="008558A6"/>
    <w:rsid w:val="00855EA9"/>
    <w:rsid w:val="008560F4"/>
    <w:rsid w:val="0085650D"/>
    <w:rsid w:val="00856639"/>
    <w:rsid w:val="0085727F"/>
    <w:rsid w:val="0085743A"/>
    <w:rsid w:val="00857AD9"/>
    <w:rsid w:val="00860679"/>
    <w:rsid w:val="008609D8"/>
    <w:rsid w:val="00860B78"/>
    <w:rsid w:val="00860CBE"/>
    <w:rsid w:val="00860D40"/>
    <w:rsid w:val="008613F5"/>
    <w:rsid w:val="0086152C"/>
    <w:rsid w:val="00861539"/>
    <w:rsid w:val="0086186F"/>
    <w:rsid w:val="00861AA4"/>
    <w:rsid w:val="00862D30"/>
    <w:rsid w:val="00864B9E"/>
    <w:rsid w:val="00864FFD"/>
    <w:rsid w:val="00865847"/>
    <w:rsid w:val="0086655A"/>
    <w:rsid w:val="00866773"/>
    <w:rsid w:val="00867325"/>
    <w:rsid w:val="00867348"/>
    <w:rsid w:val="0087058F"/>
    <w:rsid w:val="00870598"/>
    <w:rsid w:val="008707F1"/>
    <w:rsid w:val="0087139D"/>
    <w:rsid w:val="008714B6"/>
    <w:rsid w:val="0087153F"/>
    <w:rsid w:val="00871DA0"/>
    <w:rsid w:val="0087241A"/>
    <w:rsid w:val="0087258E"/>
    <w:rsid w:val="008727DC"/>
    <w:rsid w:val="008729FB"/>
    <w:rsid w:val="00872AAD"/>
    <w:rsid w:val="00872DC5"/>
    <w:rsid w:val="00872DC7"/>
    <w:rsid w:val="00872EF4"/>
    <w:rsid w:val="00873B6D"/>
    <w:rsid w:val="00873DB7"/>
    <w:rsid w:val="00873FB2"/>
    <w:rsid w:val="00874F81"/>
    <w:rsid w:val="008750C7"/>
    <w:rsid w:val="008750FA"/>
    <w:rsid w:val="00875108"/>
    <w:rsid w:val="00875262"/>
    <w:rsid w:val="008754EB"/>
    <w:rsid w:val="00875659"/>
    <w:rsid w:val="00875D67"/>
    <w:rsid w:val="008761A5"/>
    <w:rsid w:val="008761CD"/>
    <w:rsid w:val="00876601"/>
    <w:rsid w:val="008770DE"/>
    <w:rsid w:val="00877191"/>
    <w:rsid w:val="008771EE"/>
    <w:rsid w:val="008778AC"/>
    <w:rsid w:val="0087792E"/>
    <w:rsid w:val="0088108E"/>
    <w:rsid w:val="008812D1"/>
    <w:rsid w:val="0088160C"/>
    <w:rsid w:val="008816D5"/>
    <w:rsid w:val="008817B7"/>
    <w:rsid w:val="00881B57"/>
    <w:rsid w:val="00882083"/>
    <w:rsid w:val="008820DD"/>
    <w:rsid w:val="0088292D"/>
    <w:rsid w:val="00882969"/>
    <w:rsid w:val="0088318A"/>
    <w:rsid w:val="00883292"/>
    <w:rsid w:val="008834D2"/>
    <w:rsid w:val="0088366F"/>
    <w:rsid w:val="0088395D"/>
    <w:rsid w:val="00884002"/>
    <w:rsid w:val="008844D5"/>
    <w:rsid w:val="00885139"/>
    <w:rsid w:val="0088562C"/>
    <w:rsid w:val="0088590A"/>
    <w:rsid w:val="00885DD7"/>
    <w:rsid w:val="00885ED1"/>
    <w:rsid w:val="008860A0"/>
    <w:rsid w:val="00886183"/>
    <w:rsid w:val="00886611"/>
    <w:rsid w:val="00886C12"/>
    <w:rsid w:val="00887076"/>
    <w:rsid w:val="008876F7"/>
    <w:rsid w:val="00887C95"/>
    <w:rsid w:val="00887DD2"/>
    <w:rsid w:val="00887F12"/>
    <w:rsid w:val="0089076A"/>
    <w:rsid w:val="00890C89"/>
    <w:rsid w:val="0089102A"/>
    <w:rsid w:val="00891253"/>
    <w:rsid w:val="008917EE"/>
    <w:rsid w:val="008918A2"/>
    <w:rsid w:val="00891DCB"/>
    <w:rsid w:val="00892EFD"/>
    <w:rsid w:val="00893572"/>
    <w:rsid w:val="0089358C"/>
    <w:rsid w:val="00893BED"/>
    <w:rsid w:val="008940A5"/>
    <w:rsid w:val="0089433C"/>
    <w:rsid w:val="008947DB"/>
    <w:rsid w:val="00894A8D"/>
    <w:rsid w:val="00894D08"/>
    <w:rsid w:val="00894F40"/>
    <w:rsid w:val="00895373"/>
    <w:rsid w:val="008953B4"/>
    <w:rsid w:val="008959F4"/>
    <w:rsid w:val="00895BDB"/>
    <w:rsid w:val="00896065"/>
    <w:rsid w:val="008970CF"/>
    <w:rsid w:val="00897565"/>
    <w:rsid w:val="008975A5"/>
    <w:rsid w:val="0089778C"/>
    <w:rsid w:val="00897C97"/>
    <w:rsid w:val="008A04C4"/>
    <w:rsid w:val="008A04F2"/>
    <w:rsid w:val="008A06D8"/>
    <w:rsid w:val="008A0A69"/>
    <w:rsid w:val="008A175A"/>
    <w:rsid w:val="008A18D2"/>
    <w:rsid w:val="008A1C28"/>
    <w:rsid w:val="008A1F72"/>
    <w:rsid w:val="008A29C7"/>
    <w:rsid w:val="008A2B92"/>
    <w:rsid w:val="008A2C45"/>
    <w:rsid w:val="008A2C5C"/>
    <w:rsid w:val="008A331B"/>
    <w:rsid w:val="008A3428"/>
    <w:rsid w:val="008A35CD"/>
    <w:rsid w:val="008A366F"/>
    <w:rsid w:val="008A3B18"/>
    <w:rsid w:val="008A3BF3"/>
    <w:rsid w:val="008A3D89"/>
    <w:rsid w:val="008A4144"/>
    <w:rsid w:val="008A5762"/>
    <w:rsid w:val="008A5794"/>
    <w:rsid w:val="008A5DC3"/>
    <w:rsid w:val="008A5FC2"/>
    <w:rsid w:val="008A60F8"/>
    <w:rsid w:val="008A67E0"/>
    <w:rsid w:val="008A6958"/>
    <w:rsid w:val="008A698D"/>
    <w:rsid w:val="008A6B2D"/>
    <w:rsid w:val="008A6C4C"/>
    <w:rsid w:val="008A6E38"/>
    <w:rsid w:val="008A71A8"/>
    <w:rsid w:val="008A73A2"/>
    <w:rsid w:val="008A749B"/>
    <w:rsid w:val="008A74D9"/>
    <w:rsid w:val="008A7E03"/>
    <w:rsid w:val="008A7E56"/>
    <w:rsid w:val="008A7EC7"/>
    <w:rsid w:val="008B001E"/>
    <w:rsid w:val="008B0438"/>
    <w:rsid w:val="008B04A6"/>
    <w:rsid w:val="008B05D7"/>
    <w:rsid w:val="008B0CAA"/>
    <w:rsid w:val="008B0D1C"/>
    <w:rsid w:val="008B0FEC"/>
    <w:rsid w:val="008B14BB"/>
    <w:rsid w:val="008B171A"/>
    <w:rsid w:val="008B1B69"/>
    <w:rsid w:val="008B2682"/>
    <w:rsid w:val="008B269E"/>
    <w:rsid w:val="008B29D4"/>
    <w:rsid w:val="008B2A20"/>
    <w:rsid w:val="008B3047"/>
    <w:rsid w:val="008B3757"/>
    <w:rsid w:val="008B4505"/>
    <w:rsid w:val="008B45F7"/>
    <w:rsid w:val="008B462E"/>
    <w:rsid w:val="008B47A8"/>
    <w:rsid w:val="008B521C"/>
    <w:rsid w:val="008B660A"/>
    <w:rsid w:val="008B67FD"/>
    <w:rsid w:val="008B6895"/>
    <w:rsid w:val="008B6EFD"/>
    <w:rsid w:val="008B7088"/>
    <w:rsid w:val="008B75EF"/>
    <w:rsid w:val="008B7973"/>
    <w:rsid w:val="008B79C2"/>
    <w:rsid w:val="008C0A83"/>
    <w:rsid w:val="008C0CC3"/>
    <w:rsid w:val="008C0DDF"/>
    <w:rsid w:val="008C0E64"/>
    <w:rsid w:val="008C0FF2"/>
    <w:rsid w:val="008C1672"/>
    <w:rsid w:val="008C19A0"/>
    <w:rsid w:val="008C1BFD"/>
    <w:rsid w:val="008C22E0"/>
    <w:rsid w:val="008C2A64"/>
    <w:rsid w:val="008C2B46"/>
    <w:rsid w:val="008C2C22"/>
    <w:rsid w:val="008C2DFF"/>
    <w:rsid w:val="008C323F"/>
    <w:rsid w:val="008C3A1E"/>
    <w:rsid w:val="008C453C"/>
    <w:rsid w:val="008C4C1E"/>
    <w:rsid w:val="008C4E3D"/>
    <w:rsid w:val="008C503C"/>
    <w:rsid w:val="008C541C"/>
    <w:rsid w:val="008C58CA"/>
    <w:rsid w:val="008C697F"/>
    <w:rsid w:val="008C6C17"/>
    <w:rsid w:val="008C7075"/>
    <w:rsid w:val="008C7C52"/>
    <w:rsid w:val="008C7D3E"/>
    <w:rsid w:val="008D0825"/>
    <w:rsid w:val="008D0B4D"/>
    <w:rsid w:val="008D0FD5"/>
    <w:rsid w:val="008D12A0"/>
    <w:rsid w:val="008D138A"/>
    <w:rsid w:val="008D16C8"/>
    <w:rsid w:val="008D1B8B"/>
    <w:rsid w:val="008D1CF6"/>
    <w:rsid w:val="008D1E79"/>
    <w:rsid w:val="008D2745"/>
    <w:rsid w:val="008D2E58"/>
    <w:rsid w:val="008D2ED5"/>
    <w:rsid w:val="008D2F8B"/>
    <w:rsid w:val="008D2FB4"/>
    <w:rsid w:val="008D3011"/>
    <w:rsid w:val="008D32E1"/>
    <w:rsid w:val="008D35E9"/>
    <w:rsid w:val="008D36EF"/>
    <w:rsid w:val="008D38CB"/>
    <w:rsid w:val="008D4190"/>
    <w:rsid w:val="008D4292"/>
    <w:rsid w:val="008D434A"/>
    <w:rsid w:val="008D58D4"/>
    <w:rsid w:val="008D5A9E"/>
    <w:rsid w:val="008D6107"/>
    <w:rsid w:val="008D611E"/>
    <w:rsid w:val="008D69BE"/>
    <w:rsid w:val="008D7164"/>
    <w:rsid w:val="008D72F7"/>
    <w:rsid w:val="008D736F"/>
    <w:rsid w:val="008D74CF"/>
    <w:rsid w:val="008D76EB"/>
    <w:rsid w:val="008E0429"/>
    <w:rsid w:val="008E2230"/>
    <w:rsid w:val="008E22EC"/>
    <w:rsid w:val="008E243C"/>
    <w:rsid w:val="008E2753"/>
    <w:rsid w:val="008E2AB3"/>
    <w:rsid w:val="008E2BA5"/>
    <w:rsid w:val="008E34DA"/>
    <w:rsid w:val="008E3547"/>
    <w:rsid w:val="008E3D0E"/>
    <w:rsid w:val="008E4525"/>
    <w:rsid w:val="008E46A3"/>
    <w:rsid w:val="008E4796"/>
    <w:rsid w:val="008E4EA4"/>
    <w:rsid w:val="008E5073"/>
    <w:rsid w:val="008E5553"/>
    <w:rsid w:val="008E5A80"/>
    <w:rsid w:val="008E657A"/>
    <w:rsid w:val="008E6958"/>
    <w:rsid w:val="008E7144"/>
    <w:rsid w:val="008E7158"/>
    <w:rsid w:val="008E7870"/>
    <w:rsid w:val="008E790B"/>
    <w:rsid w:val="008E7D80"/>
    <w:rsid w:val="008E7EB4"/>
    <w:rsid w:val="008F00CA"/>
    <w:rsid w:val="008F04EF"/>
    <w:rsid w:val="008F0EAC"/>
    <w:rsid w:val="008F11CA"/>
    <w:rsid w:val="008F2459"/>
    <w:rsid w:val="008F278F"/>
    <w:rsid w:val="008F2C97"/>
    <w:rsid w:val="008F3019"/>
    <w:rsid w:val="008F38B0"/>
    <w:rsid w:val="008F3BB8"/>
    <w:rsid w:val="008F3EE1"/>
    <w:rsid w:val="008F4147"/>
    <w:rsid w:val="008F42DC"/>
    <w:rsid w:val="008F449B"/>
    <w:rsid w:val="008F45E3"/>
    <w:rsid w:val="008F4762"/>
    <w:rsid w:val="008F47B0"/>
    <w:rsid w:val="008F48FB"/>
    <w:rsid w:val="008F4C89"/>
    <w:rsid w:val="008F5789"/>
    <w:rsid w:val="008F58FE"/>
    <w:rsid w:val="008F5A2B"/>
    <w:rsid w:val="008F5F67"/>
    <w:rsid w:val="008F7187"/>
    <w:rsid w:val="008F7380"/>
    <w:rsid w:val="008F7D1B"/>
    <w:rsid w:val="008F7E90"/>
    <w:rsid w:val="009004CF"/>
    <w:rsid w:val="0090059F"/>
    <w:rsid w:val="00901033"/>
    <w:rsid w:val="009012A5"/>
    <w:rsid w:val="009013E9"/>
    <w:rsid w:val="009014DA"/>
    <w:rsid w:val="009019D1"/>
    <w:rsid w:val="009019FD"/>
    <w:rsid w:val="00901AB3"/>
    <w:rsid w:val="009022B5"/>
    <w:rsid w:val="00902A28"/>
    <w:rsid w:val="00903352"/>
    <w:rsid w:val="009036E6"/>
    <w:rsid w:val="0090403E"/>
    <w:rsid w:val="00904151"/>
    <w:rsid w:val="00904224"/>
    <w:rsid w:val="00904540"/>
    <w:rsid w:val="009054CC"/>
    <w:rsid w:val="00905935"/>
    <w:rsid w:val="00905AFE"/>
    <w:rsid w:val="009065EC"/>
    <w:rsid w:val="0090698B"/>
    <w:rsid w:val="00906ABC"/>
    <w:rsid w:val="00906E16"/>
    <w:rsid w:val="0090774A"/>
    <w:rsid w:val="00907C6F"/>
    <w:rsid w:val="009100EF"/>
    <w:rsid w:val="009104F4"/>
    <w:rsid w:val="00910DF9"/>
    <w:rsid w:val="0091131D"/>
    <w:rsid w:val="00911956"/>
    <w:rsid w:val="009119DB"/>
    <w:rsid w:val="00912841"/>
    <w:rsid w:val="00912E36"/>
    <w:rsid w:val="009133A0"/>
    <w:rsid w:val="0091359A"/>
    <w:rsid w:val="00914241"/>
    <w:rsid w:val="00914405"/>
    <w:rsid w:val="00914454"/>
    <w:rsid w:val="009147F4"/>
    <w:rsid w:val="009150EA"/>
    <w:rsid w:val="00915AFB"/>
    <w:rsid w:val="00917114"/>
    <w:rsid w:val="009173F4"/>
    <w:rsid w:val="009200CA"/>
    <w:rsid w:val="009207D3"/>
    <w:rsid w:val="00920B84"/>
    <w:rsid w:val="00920C44"/>
    <w:rsid w:val="00920DC5"/>
    <w:rsid w:val="00920F6B"/>
    <w:rsid w:val="00921263"/>
    <w:rsid w:val="009214AF"/>
    <w:rsid w:val="009218D0"/>
    <w:rsid w:val="0092193C"/>
    <w:rsid w:val="00922212"/>
    <w:rsid w:val="00922535"/>
    <w:rsid w:val="0092268E"/>
    <w:rsid w:val="00923240"/>
    <w:rsid w:val="009233F5"/>
    <w:rsid w:val="00923468"/>
    <w:rsid w:val="00923575"/>
    <w:rsid w:val="0092371C"/>
    <w:rsid w:val="009238BD"/>
    <w:rsid w:val="00924324"/>
    <w:rsid w:val="009243B2"/>
    <w:rsid w:val="00924441"/>
    <w:rsid w:val="00924565"/>
    <w:rsid w:val="0092573F"/>
    <w:rsid w:val="00925A89"/>
    <w:rsid w:val="00926289"/>
    <w:rsid w:val="00926393"/>
    <w:rsid w:val="0092694A"/>
    <w:rsid w:val="00926D59"/>
    <w:rsid w:val="00926DBD"/>
    <w:rsid w:val="009271CA"/>
    <w:rsid w:val="00927805"/>
    <w:rsid w:val="00927D47"/>
    <w:rsid w:val="00930531"/>
    <w:rsid w:val="009306F7"/>
    <w:rsid w:val="0093127D"/>
    <w:rsid w:val="009312F5"/>
    <w:rsid w:val="009316F1"/>
    <w:rsid w:val="00931798"/>
    <w:rsid w:val="009319BD"/>
    <w:rsid w:val="00931FAF"/>
    <w:rsid w:val="0093223C"/>
    <w:rsid w:val="00932459"/>
    <w:rsid w:val="00932699"/>
    <w:rsid w:val="00932877"/>
    <w:rsid w:val="0093291E"/>
    <w:rsid w:val="009331BD"/>
    <w:rsid w:val="00934291"/>
    <w:rsid w:val="0093481D"/>
    <w:rsid w:val="00934A6B"/>
    <w:rsid w:val="00934EF6"/>
    <w:rsid w:val="00935085"/>
    <w:rsid w:val="009350E6"/>
    <w:rsid w:val="0093535F"/>
    <w:rsid w:val="009353ED"/>
    <w:rsid w:val="00935895"/>
    <w:rsid w:val="00935DBC"/>
    <w:rsid w:val="00935DCE"/>
    <w:rsid w:val="00937096"/>
    <w:rsid w:val="0093762D"/>
    <w:rsid w:val="009401BC"/>
    <w:rsid w:val="0094027F"/>
    <w:rsid w:val="009404D1"/>
    <w:rsid w:val="009409A7"/>
    <w:rsid w:val="00940B27"/>
    <w:rsid w:val="00940B83"/>
    <w:rsid w:val="0094123D"/>
    <w:rsid w:val="00941708"/>
    <w:rsid w:val="00941851"/>
    <w:rsid w:val="00941F96"/>
    <w:rsid w:val="0094222E"/>
    <w:rsid w:val="009424D1"/>
    <w:rsid w:val="00942835"/>
    <w:rsid w:val="009428EE"/>
    <w:rsid w:val="00942ED6"/>
    <w:rsid w:val="00943897"/>
    <w:rsid w:val="00944C0B"/>
    <w:rsid w:val="00944E9B"/>
    <w:rsid w:val="0094529D"/>
    <w:rsid w:val="0094539F"/>
    <w:rsid w:val="0094563F"/>
    <w:rsid w:val="009459A7"/>
    <w:rsid w:val="009464F7"/>
    <w:rsid w:val="00946521"/>
    <w:rsid w:val="00946677"/>
    <w:rsid w:val="009466C3"/>
    <w:rsid w:val="00946EF8"/>
    <w:rsid w:val="0094709E"/>
    <w:rsid w:val="00947A54"/>
    <w:rsid w:val="00947CC5"/>
    <w:rsid w:val="00950011"/>
    <w:rsid w:val="00950D69"/>
    <w:rsid w:val="009515A0"/>
    <w:rsid w:val="00951E3F"/>
    <w:rsid w:val="00952718"/>
    <w:rsid w:val="009534B9"/>
    <w:rsid w:val="009536B2"/>
    <w:rsid w:val="00953C02"/>
    <w:rsid w:val="0095457C"/>
    <w:rsid w:val="00955831"/>
    <w:rsid w:val="009558F0"/>
    <w:rsid w:val="009567E9"/>
    <w:rsid w:val="00956C1D"/>
    <w:rsid w:val="00956D59"/>
    <w:rsid w:val="0095706F"/>
    <w:rsid w:val="009571B0"/>
    <w:rsid w:val="00957217"/>
    <w:rsid w:val="00957A33"/>
    <w:rsid w:val="00957C41"/>
    <w:rsid w:val="0096085E"/>
    <w:rsid w:val="00960986"/>
    <w:rsid w:val="0096125B"/>
    <w:rsid w:val="00961526"/>
    <w:rsid w:val="0096162D"/>
    <w:rsid w:val="0096171D"/>
    <w:rsid w:val="009618D9"/>
    <w:rsid w:val="009619A2"/>
    <w:rsid w:val="00961FCD"/>
    <w:rsid w:val="009629EF"/>
    <w:rsid w:val="00963843"/>
    <w:rsid w:val="00963B29"/>
    <w:rsid w:val="00963D82"/>
    <w:rsid w:val="00963DF2"/>
    <w:rsid w:val="009642FF"/>
    <w:rsid w:val="009646FF"/>
    <w:rsid w:val="00964EB1"/>
    <w:rsid w:val="00965089"/>
    <w:rsid w:val="009656C3"/>
    <w:rsid w:val="0096573B"/>
    <w:rsid w:val="00965786"/>
    <w:rsid w:val="00965793"/>
    <w:rsid w:val="00965FD0"/>
    <w:rsid w:val="009665C8"/>
    <w:rsid w:val="00966B44"/>
    <w:rsid w:val="00966B7B"/>
    <w:rsid w:val="00967273"/>
    <w:rsid w:val="009672A1"/>
    <w:rsid w:val="00970065"/>
    <w:rsid w:val="00970456"/>
    <w:rsid w:val="00970866"/>
    <w:rsid w:val="00971099"/>
    <w:rsid w:val="009720BC"/>
    <w:rsid w:val="00972269"/>
    <w:rsid w:val="0097255E"/>
    <w:rsid w:val="00972DF9"/>
    <w:rsid w:val="00973D5C"/>
    <w:rsid w:val="009747B8"/>
    <w:rsid w:val="009748DD"/>
    <w:rsid w:val="00975162"/>
    <w:rsid w:val="0097520C"/>
    <w:rsid w:val="0097570A"/>
    <w:rsid w:val="0097575E"/>
    <w:rsid w:val="0097580D"/>
    <w:rsid w:val="00975932"/>
    <w:rsid w:val="00975DCB"/>
    <w:rsid w:val="00975E49"/>
    <w:rsid w:val="00976464"/>
    <w:rsid w:val="0097691E"/>
    <w:rsid w:val="00976B4B"/>
    <w:rsid w:val="00976C19"/>
    <w:rsid w:val="00976E4F"/>
    <w:rsid w:val="0097729D"/>
    <w:rsid w:val="009774A8"/>
    <w:rsid w:val="009779AD"/>
    <w:rsid w:val="00977B53"/>
    <w:rsid w:val="00977D24"/>
    <w:rsid w:val="00980DBC"/>
    <w:rsid w:val="00980F0B"/>
    <w:rsid w:val="00980FEB"/>
    <w:rsid w:val="00982066"/>
    <w:rsid w:val="00982D94"/>
    <w:rsid w:val="009830A8"/>
    <w:rsid w:val="0098359B"/>
    <w:rsid w:val="00983E4E"/>
    <w:rsid w:val="009841AE"/>
    <w:rsid w:val="009842AE"/>
    <w:rsid w:val="00984842"/>
    <w:rsid w:val="00984A0E"/>
    <w:rsid w:val="00985028"/>
    <w:rsid w:val="00985053"/>
    <w:rsid w:val="009850F6"/>
    <w:rsid w:val="00985273"/>
    <w:rsid w:val="0098660A"/>
    <w:rsid w:val="00987667"/>
    <w:rsid w:val="00990F08"/>
    <w:rsid w:val="0099102B"/>
    <w:rsid w:val="0099116F"/>
    <w:rsid w:val="00991523"/>
    <w:rsid w:val="0099207F"/>
    <w:rsid w:val="0099209C"/>
    <w:rsid w:val="00992C21"/>
    <w:rsid w:val="00992D03"/>
    <w:rsid w:val="00992E48"/>
    <w:rsid w:val="009930C9"/>
    <w:rsid w:val="00993468"/>
    <w:rsid w:val="009937F6"/>
    <w:rsid w:val="0099440F"/>
    <w:rsid w:val="0099442E"/>
    <w:rsid w:val="00994802"/>
    <w:rsid w:val="00995011"/>
    <w:rsid w:val="009951DE"/>
    <w:rsid w:val="009951E5"/>
    <w:rsid w:val="009954E2"/>
    <w:rsid w:val="00995901"/>
    <w:rsid w:val="00995B79"/>
    <w:rsid w:val="00996372"/>
    <w:rsid w:val="00996B47"/>
    <w:rsid w:val="00996D21"/>
    <w:rsid w:val="00996E71"/>
    <w:rsid w:val="00997455"/>
    <w:rsid w:val="009974B1"/>
    <w:rsid w:val="009A0321"/>
    <w:rsid w:val="009A0561"/>
    <w:rsid w:val="009A0702"/>
    <w:rsid w:val="009A0F77"/>
    <w:rsid w:val="009A1393"/>
    <w:rsid w:val="009A1585"/>
    <w:rsid w:val="009A18F5"/>
    <w:rsid w:val="009A1974"/>
    <w:rsid w:val="009A1994"/>
    <w:rsid w:val="009A1E07"/>
    <w:rsid w:val="009A210A"/>
    <w:rsid w:val="009A2761"/>
    <w:rsid w:val="009A27C1"/>
    <w:rsid w:val="009A2C51"/>
    <w:rsid w:val="009A3116"/>
    <w:rsid w:val="009A3253"/>
    <w:rsid w:val="009A32C3"/>
    <w:rsid w:val="009A3D8E"/>
    <w:rsid w:val="009A4B6D"/>
    <w:rsid w:val="009A571E"/>
    <w:rsid w:val="009A5C88"/>
    <w:rsid w:val="009A6137"/>
    <w:rsid w:val="009A6504"/>
    <w:rsid w:val="009A77BD"/>
    <w:rsid w:val="009A787B"/>
    <w:rsid w:val="009A7E8E"/>
    <w:rsid w:val="009B00AD"/>
    <w:rsid w:val="009B060C"/>
    <w:rsid w:val="009B0B4B"/>
    <w:rsid w:val="009B1749"/>
    <w:rsid w:val="009B18DD"/>
    <w:rsid w:val="009B28F6"/>
    <w:rsid w:val="009B29A5"/>
    <w:rsid w:val="009B2DFF"/>
    <w:rsid w:val="009B3216"/>
    <w:rsid w:val="009B326F"/>
    <w:rsid w:val="009B3453"/>
    <w:rsid w:val="009B3635"/>
    <w:rsid w:val="009B3FE5"/>
    <w:rsid w:val="009B4061"/>
    <w:rsid w:val="009B442B"/>
    <w:rsid w:val="009B455F"/>
    <w:rsid w:val="009B482A"/>
    <w:rsid w:val="009B48A2"/>
    <w:rsid w:val="009B4FB1"/>
    <w:rsid w:val="009B55ED"/>
    <w:rsid w:val="009B56A4"/>
    <w:rsid w:val="009B688A"/>
    <w:rsid w:val="009B7102"/>
    <w:rsid w:val="009B7320"/>
    <w:rsid w:val="009C0420"/>
    <w:rsid w:val="009C0702"/>
    <w:rsid w:val="009C095E"/>
    <w:rsid w:val="009C0B3A"/>
    <w:rsid w:val="009C1007"/>
    <w:rsid w:val="009C14F8"/>
    <w:rsid w:val="009C1BD7"/>
    <w:rsid w:val="009C1D18"/>
    <w:rsid w:val="009C1FE6"/>
    <w:rsid w:val="009C20FD"/>
    <w:rsid w:val="009C28CB"/>
    <w:rsid w:val="009C2EDE"/>
    <w:rsid w:val="009C337A"/>
    <w:rsid w:val="009C3F55"/>
    <w:rsid w:val="009C4671"/>
    <w:rsid w:val="009C4C15"/>
    <w:rsid w:val="009C5710"/>
    <w:rsid w:val="009C5853"/>
    <w:rsid w:val="009C5881"/>
    <w:rsid w:val="009C5BE0"/>
    <w:rsid w:val="009C5EEC"/>
    <w:rsid w:val="009C6286"/>
    <w:rsid w:val="009C654D"/>
    <w:rsid w:val="009C6817"/>
    <w:rsid w:val="009C7058"/>
    <w:rsid w:val="009C7CAD"/>
    <w:rsid w:val="009C7DE6"/>
    <w:rsid w:val="009D011A"/>
    <w:rsid w:val="009D03CC"/>
    <w:rsid w:val="009D0779"/>
    <w:rsid w:val="009D0C2F"/>
    <w:rsid w:val="009D0D18"/>
    <w:rsid w:val="009D101F"/>
    <w:rsid w:val="009D10D7"/>
    <w:rsid w:val="009D1363"/>
    <w:rsid w:val="009D14D1"/>
    <w:rsid w:val="009D18DD"/>
    <w:rsid w:val="009D248B"/>
    <w:rsid w:val="009D27F3"/>
    <w:rsid w:val="009D2B23"/>
    <w:rsid w:val="009D2BF5"/>
    <w:rsid w:val="009D2F4F"/>
    <w:rsid w:val="009D39B2"/>
    <w:rsid w:val="009D3F0C"/>
    <w:rsid w:val="009D4C68"/>
    <w:rsid w:val="009D4F96"/>
    <w:rsid w:val="009D5C56"/>
    <w:rsid w:val="009D625F"/>
    <w:rsid w:val="009D6767"/>
    <w:rsid w:val="009D6C4F"/>
    <w:rsid w:val="009D6CB4"/>
    <w:rsid w:val="009D7298"/>
    <w:rsid w:val="009D7A20"/>
    <w:rsid w:val="009E0436"/>
    <w:rsid w:val="009E12E6"/>
    <w:rsid w:val="009E1496"/>
    <w:rsid w:val="009E1B11"/>
    <w:rsid w:val="009E1C3A"/>
    <w:rsid w:val="009E1FA5"/>
    <w:rsid w:val="009E21D1"/>
    <w:rsid w:val="009E2661"/>
    <w:rsid w:val="009E2A40"/>
    <w:rsid w:val="009E2AD0"/>
    <w:rsid w:val="009E2F3A"/>
    <w:rsid w:val="009E3066"/>
    <w:rsid w:val="009E33DE"/>
    <w:rsid w:val="009E3FD8"/>
    <w:rsid w:val="009E404A"/>
    <w:rsid w:val="009E40A3"/>
    <w:rsid w:val="009E42FC"/>
    <w:rsid w:val="009E4756"/>
    <w:rsid w:val="009E4A03"/>
    <w:rsid w:val="009E4E13"/>
    <w:rsid w:val="009E4F24"/>
    <w:rsid w:val="009E4FB5"/>
    <w:rsid w:val="009E5315"/>
    <w:rsid w:val="009E552F"/>
    <w:rsid w:val="009E56F8"/>
    <w:rsid w:val="009E5C4B"/>
    <w:rsid w:val="009E624C"/>
    <w:rsid w:val="009E6668"/>
    <w:rsid w:val="009E6A6D"/>
    <w:rsid w:val="009E7FDC"/>
    <w:rsid w:val="009F011C"/>
    <w:rsid w:val="009F12C1"/>
    <w:rsid w:val="009F179D"/>
    <w:rsid w:val="009F1A24"/>
    <w:rsid w:val="009F1C0C"/>
    <w:rsid w:val="009F1DC2"/>
    <w:rsid w:val="009F228E"/>
    <w:rsid w:val="009F25F7"/>
    <w:rsid w:val="009F2FFF"/>
    <w:rsid w:val="009F3071"/>
    <w:rsid w:val="009F30F4"/>
    <w:rsid w:val="009F3B77"/>
    <w:rsid w:val="009F3CD9"/>
    <w:rsid w:val="009F3D93"/>
    <w:rsid w:val="009F444A"/>
    <w:rsid w:val="009F482F"/>
    <w:rsid w:val="009F48C8"/>
    <w:rsid w:val="009F497F"/>
    <w:rsid w:val="009F4A31"/>
    <w:rsid w:val="009F4C8F"/>
    <w:rsid w:val="009F57F1"/>
    <w:rsid w:val="009F59DA"/>
    <w:rsid w:val="009F6455"/>
    <w:rsid w:val="009F65EB"/>
    <w:rsid w:val="009F66CE"/>
    <w:rsid w:val="009F66EB"/>
    <w:rsid w:val="009F68B2"/>
    <w:rsid w:val="009F68DB"/>
    <w:rsid w:val="009F6CBB"/>
    <w:rsid w:val="009F7028"/>
    <w:rsid w:val="009F7192"/>
    <w:rsid w:val="009F7225"/>
    <w:rsid w:val="009F7BD3"/>
    <w:rsid w:val="009F7E2A"/>
    <w:rsid w:val="00A00277"/>
    <w:rsid w:val="00A00B42"/>
    <w:rsid w:val="00A01077"/>
    <w:rsid w:val="00A01183"/>
    <w:rsid w:val="00A01986"/>
    <w:rsid w:val="00A01D06"/>
    <w:rsid w:val="00A01D8D"/>
    <w:rsid w:val="00A02048"/>
    <w:rsid w:val="00A021B5"/>
    <w:rsid w:val="00A0222E"/>
    <w:rsid w:val="00A0224A"/>
    <w:rsid w:val="00A0231F"/>
    <w:rsid w:val="00A02D69"/>
    <w:rsid w:val="00A032E5"/>
    <w:rsid w:val="00A032E8"/>
    <w:rsid w:val="00A03D67"/>
    <w:rsid w:val="00A04077"/>
    <w:rsid w:val="00A04589"/>
    <w:rsid w:val="00A04A2B"/>
    <w:rsid w:val="00A04A84"/>
    <w:rsid w:val="00A04BE5"/>
    <w:rsid w:val="00A0532E"/>
    <w:rsid w:val="00A05897"/>
    <w:rsid w:val="00A05DD7"/>
    <w:rsid w:val="00A063B1"/>
    <w:rsid w:val="00A070DE"/>
    <w:rsid w:val="00A077C1"/>
    <w:rsid w:val="00A07D91"/>
    <w:rsid w:val="00A100F6"/>
    <w:rsid w:val="00A101D4"/>
    <w:rsid w:val="00A10D3D"/>
    <w:rsid w:val="00A11053"/>
    <w:rsid w:val="00A11873"/>
    <w:rsid w:val="00A11DF6"/>
    <w:rsid w:val="00A11F4C"/>
    <w:rsid w:val="00A1239B"/>
    <w:rsid w:val="00A12FA6"/>
    <w:rsid w:val="00A13387"/>
    <w:rsid w:val="00A137AB"/>
    <w:rsid w:val="00A13FFB"/>
    <w:rsid w:val="00A142D2"/>
    <w:rsid w:val="00A1494A"/>
    <w:rsid w:val="00A15913"/>
    <w:rsid w:val="00A1591E"/>
    <w:rsid w:val="00A15ABA"/>
    <w:rsid w:val="00A15E0F"/>
    <w:rsid w:val="00A16190"/>
    <w:rsid w:val="00A16B06"/>
    <w:rsid w:val="00A16E52"/>
    <w:rsid w:val="00A17037"/>
    <w:rsid w:val="00A1755B"/>
    <w:rsid w:val="00A17993"/>
    <w:rsid w:val="00A2037B"/>
    <w:rsid w:val="00A20A0C"/>
    <w:rsid w:val="00A20AF4"/>
    <w:rsid w:val="00A213ED"/>
    <w:rsid w:val="00A217CD"/>
    <w:rsid w:val="00A2191B"/>
    <w:rsid w:val="00A22319"/>
    <w:rsid w:val="00A22415"/>
    <w:rsid w:val="00A2243E"/>
    <w:rsid w:val="00A22657"/>
    <w:rsid w:val="00A22B26"/>
    <w:rsid w:val="00A22CD7"/>
    <w:rsid w:val="00A22E2D"/>
    <w:rsid w:val="00A22F11"/>
    <w:rsid w:val="00A23177"/>
    <w:rsid w:val="00A23217"/>
    <w:rsid w:val="00A23B2A"/>
    <w:rsid w:val="00A23BAB"/>
    <w:rsid w:val="00A24319"/>
    <w:rsid w:val="00A24368"/>
    <w:rsid w:val="00A24695"/>
    <w:rsid w:val="00A247B4"/>
    <w:rsid w:val="00A24B8E"/>
    <w:rsid w:val="00A24F80"/>
    <w:rsid w:val="00A24FE8"/>
    <w:rsid w:val="00A2586F"/>
    <w:rsid w:val="00A25BA2"/>
    <w:rsid w:val="00A25BF7"/>
    <w:rsid w:val="00A269F2"/>
    <w:rsid w:val="00A3023F"/>
    <w:rsid w:val="00A302A3"/>
    <w:rsid w:val="00A3051D"/>
    <w:rsid w:val="00A3079F"/>
    <w:rsid w:val="00A31329"/>
    <w:rsid w:val="00A318C9"/>
    <w:rsid w:val="00A31926"/>
    <w:rsid w:val="00A331E0"/>
    <w:rsid w:val="00A33457"/>
    <w:rsid w:val="00A3378A"/>
    <w:rsid w:val="00A33D52"/>
    <w:rsid w:val="00A3409B"/>
    <w:rsid w:val="00A34424"/>
    <w:rsid w:val="00A34D85"/>
    <w:rsid w:val="00A3539D"/>
    <w:rsid w:val="00A35AF2"/>
    <w:rsid w:val="00A35BEF"/>
    <w:rsid w:val="00A35BF5"/>
    <w:rsid w:val="00A366BD"/>
    <w:rsid w:val="00A3705C"/>
    <w:rsid w:val="00A40554"/>
    <w:rsid w:val="00A40802"/>
    <w:rsid w:val="00A40D3F"/>
    <w:rsid w:val="00A40F75"/>
    <w:rsid w:val="00A41535"/>
    <w:rsid w:val="00A416F7"/>
    <w:rsid w:val="00A41BED"/>
    <w:rsid w:val="00A426A8"/>
    <w:rsid w:val="00A426F2"/>
    <w:rsid w:val="00A42730"/>
    <w:rsid w:val="00A4278D"/>
    <w:rsid w:val="00A42C85"/>
    <w:rsid w:val="00A43082"/>
    <w:rsid w:val="00A43401"/>
    <w:rsid w:val="00A43A59"/>
    <w:rsid w:val="00A441F5"/>
    <w:rsid w:val="00A4482D"/>
    <w:rsid w:val="00A45013"/>
    <w:rsid w:val="00A45053"/>
    <w:rsid w:val="00A45697"/>
    <w:rsid w:val="00A45864"/>
    <w:rsid w:val="00A4671C"/>
    <w:rsid w:val="00A46971"/>
    <w:rsid w:val="00A46B65"/>
    <w:rsid w:val="00A4719D"/>
    <w:rsid w:val="00A47397"/>
    <w:rsid w:val="00A4785B"/>
    <w:rsid w:val="00A47C9B"/>
    <w:rsid w:val="00A47D64"/>
    <w:rsid w:val="00A50485"/>
    <w:rsid w:val="00A5052A"/>
    <w:rsid w:val="00A50761"/>
    <w:rsid w:val="00A510DA"/>
    <w:rsid w:val="00A5123B"/>
    <w:rsid w:val="00A515E6"/>
    <w:rsid w:val="00A5172A"/>
    <w:rsid w:val="00A51A0E"/>
    <w:rsid w:val="00A52B91"/>
    <w:rsid w:val="00A52EA1"/>
    <w:rsid w:val="00A53C9B"/>
    <w:rsid w:val="00A547CA"/>
    <w:rsid w:val="00A547D5"/>
    <w:rsid w:val="00A54A42"/>
    <w:rsid w:val="00A54CC7"/>
    <w:rsid w:val="00A5564A"/>
    <w:rsid w:val="00A5580B"/>
    <w:rsid w:val="00A55ACC"/>
    <w:rsid w:val="00A56412"/>
    <w:rsid w:val="00A56676"/>
    <w:rsid w:val="00A56F0D"/>
    <w:rsid w:val="00A56F84"/>
    <w:rsid w:val="00A579BE"/>
    <w:rsid w:val="00A60315"/>
    <w:rsid w:val="00A61605"/>
    <w:rsid w:val="00A61BBE"/>
    <w:rsid w:val="00A6242D"/>
    <w:rsid w:val="00A6252F"/>
    <w:rsid w:val="00A629AE"/>
    <w:rsid w:val="00A62CDA"/>
    <w:rsid w:val="00A62E8A"/>
    <w:rsid w:val="00A633DE"/>
    <w:rsid w:val="00A642E0"/>
    <w:rsid w:val="00A64598"/>
    <w:rsid w:val="00A64B5E"/>
    <w:rsid w:val="00A64BE0"/>
    <w:rsid w:val="00A64E8B"/>
    <w:rsid w:val="00A65332"/>
    <w:rsid w:val="00A6565B"/>
    <w:rsid w:val="00A65E21"/>
    <w:rsid w:val="00A66274"/>
    <w:rsid w:val="00A664C5"/>
    <w:rsid w:val="00A6664F"/>
    <w:rsid w:val="00A6678B"/>
    <w:rsid w:val="00A66924"/>
    <w:rsid w:val="00A66956"/>
    <w:rsid w:val="00A66F8A"/>
    <w:rsid w:val="00A6774A"/>
    <w:rsid w:val="00A677F7"/>
    <w:rsid w:val="00A679DD"/>
    <w:rsid w:val="00A7005E"/>
    <w:rsid w:val="00A70361"/>
    <w:rsid w:val="00A7049C"/>
    <w:rsid w:val="00A70590"/>
    <w:rsid w:val="00A705AA"/>
    <w:rsid w:val="00A7069E"/>
    <w:rsid w:val="00A714FB"/>
    <w:rsid w:val="00A731BA"/>
    <w:rsid w:val="00A7374D"/>
    <w:rsid w:val="00A737CB"/>
    <w:rsid w:val="00A73804"/>
    <w:rsid w:val="00A740FF"/>
    <w:rsid w:val="00A74314"/>
    <w:rsid w:val="00A743FE"/>
    <w:rsid w:val="00A746D1"/>
    <w:rsid w:val="00A74A0F"/>
    <w:rsid w:val="00A74B47"/>
    <w:rsid w:val="00A75056"/>
    <w:rsid w:val="00A75193"/>
    <w:rsid w:val="00A75A2E"/>
    <w:rsid w:val="00A76562"/>
    <w:rsid w:val="00A76C7C"/>
    <w:rsid w:val="00A7787C"/>
    <w:rsid w:val="00A77A75"/>
    <w:rsid w:val="00A801B0"/>
    <w:rsid w:val="00A802E4"/>
    <w:rsid w:val="00A8065B"/>
    <w:rsid w:val="00A807EA"/>
    <w:rsid w:val="00A808C3"/>
    <w:rsid w:val="00A80D1A"/>
    <w:rsid w:val="00A81135"/>
    <w:rsid w:val="00A816B6"/>
    <w:rsid w:val="00A8184C"/>
    <w:rsid w:val="00A81AE7"/>
    <w:rsid w:val="00A81C8F"/>
    <w:rsid w:val="00A820CB"/>
    <w:rsid w:val="00A8212F"/>
    <w:rsid w:val="00A82D2B"/>
    <w:rsid w:val="00A834E3"/>
    <w:rsid w:val="00A83AAE"/>
    <w:rsid w:val="00A83F51"/>
    <w:rsid w:val="00A8468B"/>
    <w:rsid w:val="00A84D5B"/>
    <w:rsid w:val="00A85016"/>
    <w:rsid w:val="00A8586C"/>
    <w:rsid w:val="00A8637A"/>
    <w:rsid w:val="00A86AAF"/>
    <w:rsid w:val="00A8722B"/>
    <w:rsid w:val="00A87F5E"/>
    <w:rsid w:val="00A90160"/>
    <w:rsid w:val="00A90169"/>
    <w:rsid w:val="00A90757"/>
    <w:rsid w:val="00A919D9"/>
    <w:rsid w:val="00A924E6"/>
    <w:rsid w:val="00A9268F"/>
    <w:rsid w:val="00A926EE"/>
    <w:rsid w:val="00A92AD4"/>
    <w:rsid w:val="00A92DB7"/>
    <w:rsid w:val="00A93065"/>
    <w:rsid w:val="00A936D8"/>
    <w:rsid w:val="00A93715"/>
    <w:rsid w:val="00A94400"/>
    <w:rsid w:val="00A9464A"/>
    <w:rsid w:val="00A94A34"/>
    <w:rsid w:val="00A95356"/>
    <w:rsid w:val="00A95795"/>
    <w:rsid w:val="00A957B6"/>
    <w:rsid w:val="00A95A23"/>
    <w:rsid w:val="00A96063"/>
    <w:rsid w:val="00A960A1"/>
    <w:rsid w:val="00A96C59"/>
    <w:rsid w:val="00A97221"/>
    <w:rsid w:val="00A97763"/>
    <w:rsid w:val="00A977ED"/>
    <w:rsid w:val="00A97BB0"/>
    <w:rsid w:val="00A97DB5"/>
    <w:rsid w:val="00AA01C1"/>
    <w:rsid w:val="00AA05CD"/>
    <w:rsid w:val="00AA066D"/>
    <w:rsid w:val="00AA07FD"/>
    <w:rsid w:val="00AA1123"/>
    <w:rsid w:val="00AA11D6"/>
    <w:rsid w:val="00AA1BD3"/>
    <w:rsid w:val="00AA1E84"/>
    <w:rsid w:val="00AA289B"/>
    <w:rsid w:val="00AA28EC"/>
    <w:rsid w:val="00AA2A7A"/>
    <w:rsid w:val="00AA3265"/>
    <w:rsid w:val="00AA3451"/>
    <w:rsid w:val="00AA4142"/>
    <w:rsid w:val="00AA491F"/>
    <w:rsid w:val="00AA4949"/>
    <w:rsid w:val="00AA4AB0"/>
    <w:rsid w:val="00AA53BD"/>
    <w:rsid w:val="00AA607D"/>
    <w:rsid w:val="00AA7223"/>
    <w:rsid w:val="00AA7790"/>
    <w:rsid w:val="00AA7B91"/>
    <w:rsid w:val="00AB025F"/>
    <w:rsid w:val="00AB0BF2"/>
    <w:rsid w:val="00AB1354"/>
    <w:rsid w:val="00AB1D53"/>
    <w:rsid w:val="00AB1E7E"/>
    <w:rsid w:val="00AB2255"/>
    <w:rsid w:val="00AB2E74"/>
    <w:rsid w:val="00AB32CE"/>
    <w:rsid w:val="00AB3326"/>
    <w:rsid w:val="00AB3883"/>
    <w:rsid w:val="00AB3A76"/>
    <w:rsid w:val="00AB3C43"/>
    <w:rsid w:val="00AB447E"/>
    <w:rsid w:val="00AB46F3"/>
    <w:rsid w:val="00AB46F7"/>
    <w:rsid w:val="00AB5252"/>
    <w:rsid w:val="00AB57F8"/>
    <w:rsid w:val="00AB5F2E"/>
    <w:rsid w:val="00AB602D"/>
    <w:rsid w:val="00AB6B15"/>
    <w:rsid w:val="00AB7018"/>
    <w:rsid w:val="00AB70F9"/>
    <w:rsid w:val="00AB7D7E"/>
    <w:rsid w:val="00AB7D99"/>
    <w:rsid w:val="00AC0664"/>
    <w:rsid w:val="00AC0E19"/>
    <w:rsid w:val="00AC0EDB"/>
    <w:rsid w:val="00AC1071"/>
    <w:rsid w:val="00AC112B"/>
    <w:rsid w:val="00AC121D"/>
    <w:rsid w:val="00AC1227"/>
    <w:rsid w:val="00AC14E9"/>
    <w:rsid w:val="00AC192B"/>
    <w:rsid w:val="00AC1ACD"/>
    <w:rsid w:val="00AC1B60"/>
    <w:rsid w:val="00AC1F92"/>
    <w:rsid w:val="00AC23D2"/>
    <w:rsid w:val="00AC2536"/>
    <w:rsid w:val="00AC2637"/>
    <w:rsid w:val="00AC354B"/>
    <w:rsid w:val="00AC37D3"/>
    <w:rsid w:val="00AC3DFF"/>
    <w:rsid w:val="00AC3F0C"/>
    <w:rsid w:val="00AC413D"/>
    <w:rsid w:val="00AC4C3A"/>
    <w:rsid w:val="00AC4E4E"/>
    <w:rsid w:val="00AC5556"/>
    <w:rsid w:val="00AC5D11"/>
    <w:rsid w:val="00AC6461"/>
    <w:rsid w:val="00AC6F41"/>
    <w:rsid w:val="00AC727C"/>
    <w:rsid w:val="00AC734A"/>
    <w:rsid w:val="00AC7736"/>
    <w:rsid w:val="00AD0112"/>
    <w:rsid w:val="00AD0243"/>
    <w:rsid w:val="00AD041B"/>
    <w:rsid w:val="00AD041C"/>
    <w:rsid w:val="00AD0786"/>
    <w:rsid w:val="00AD13DD"/>
    <w:rsid w:val="00AD13FE"/>
    <w:rsid w:val="00AD1492"/>
    <w:rsid w:val="00AD1F46"/>
    <w:rsid w:val="00AD20F8"/>
    <w:rsid w:val="00AD2492"/>
    <w:rsid w:val="00AD29A3"/>
    <w:rsid w:val="00AD2E80"/>
    <w:rsid w:val="00AD3BBD"/>
    <w:rsid w:val="00AD3EC9"/>
    <w:rsid w:val="00AD4177"/>
    <w:rsid w:val="00AD44D4"/>
    <w:rsid w:val="00AD4A71"/>
    <w:rsid w:val="00AD4E75"/>
    <w:rsid w:val="00AD5117"/>
    <w:rsid w:val="00AD5DC9"/>
    <w:rsid w:val="00AD68A4"/>
    <w:rsid w:val="00AD6B25"/>
    <w:rsid w:val="00AD7194"/>
    <w:rsid w:val="00AD73AC"/>
    <w:rsid w:val="00AD73E1"/>
    <w:rsid w:val="00AD7868"/>
    <w:rsid w:val="00AD7A60"/>
    <w:rsid w:val="00AD7B80"/>
    <w:rsid w:val="00AD7D62"/>
    <w:rsid w:val="00AD7FF0"/>
    <w:rsid w:val="00AE01AC"/>
    <w:rsid w:val="00AE047D"/>
    <w:rsid w:val="00AE0891"/>
    <w:rsid w:val="00AE1335"/>
    <w:rsid w:val="00AE16B4"/>
    <w:rsid w:val="00AE17A4"/>
    <w:rsid w:val="00AE180D"/>
    <w:rsid w:val="00AE1A3E"/>
    <w:rsid w:val="00AE286C"/>
    <w:rsid w:val="00AE2A8B"/>
    <w:rsid w:val="00AE2BC7"/>
    <w:rsid w:val="00AE2BDE"/>
    <w:rsid w:val="00AE3C6B"/>
    <w:rsid w:val="00AE4375"/>
    <w:rsid w:val="00AE47AA"/>
    <w:rsid w:val="00AE4B09"/>
    <w:rsid w:val="00AE500E"/>
    <w:rsid w:val="00AE51A7"/>
    <w:rsid w:val="00AE529C"/>
    <w:rsid w:val="00AE65EA"/>
    <w:rsid w:val="00AE66D5"/>
    <w:rsid w:val="00AE6B85"/>
    <w:rsid w:val="00AE7823"/>
    <w:rsid w:val="00AE7C11"/>
    <w:rsid w:val="00AE7EB3"/>
    <w:rsid w:val="00AF01DF"/>
    <w:rsid w:val="00AF0320"/>
    <w:rsid w:val="00AF03C6"/>
    <w:rsid w:val="00AF0811"/>
    <w:rsid w:val="00AF12D7"/>
    <w:rsid w:val="00AF18FB"/>
    <w:rsid w:val="00AF1F68"/>
    <w:rsid w:val="00AF22A7"/>
    <w:rsid w:val="00AF23DF"/>
    <w:rsid w:val="00AF2E5D"/>
    <w:rsid w:val="00AF3013"/>
    <w:rsid w:val="00AF3A50"/>
    <w:rsid w:val="00AF3A91"/>
    <w:rsid w:val="00AF3EFD"/>
    <w:rsid w:val="00AF4301"/>
    <w:rsid w:val="00AF43A2"/>
    <w:rsid w:val="00AF4BDC"/>
    <w:rsid w:val="00AF570D"/>
    <w:rsid w:val="00AF5A23"/>
    <w:rsid w:val="00AF5AC0"/>
    <w:rsid w:val="00AF5C81"/>
    <w:rsid w:val="00AF6190"/>
    <w:rsid w:val="00AF65B4"/>
    <w:rsid w:val="00AF67DF"/>
    <w:rsid w:val="00AF6D1C"/>
    <w:rsid w:val="00AF73B9"/>
    <w:rsid w:val="00AF751E"/>
    <w:rsid w:val="00AF7B2E"/>
    <w:rsid w:val="00AF7D8C"/>
    <w:rsid w:val="00B0014F"/>
    <w:rsid w:val="00B00211"/>
    <w:rsid w:val="00B0040B"/>
    <w:rsid w:val="00B004B4"/>
    <w:rsid w:val="00B008A2"/>
    <w:rsid w:val="00B00A54"/>
    <w:rsid w:val="00B014DD"/>
    <w:rsid w:val="00B01687"/>
    <w:rsid w:val="00B021D6"/>
    <w:rsid w:val="00B027DA"/>
    <w:rsid w:val="00B029F8"/>
    <w:rsid w:val="00B0316D"/>
    <w:rsid w:val="00B03747"/>
    <w:rsid w:val="00B03D0B"/>
    <w:rsid w:val="00B03FC5"/>
    <w:rsid w:val="00B04148"/>
    <w:rsid w:val="00B049DE"/>
    <w:rsid w:val="00B04DB1"/>
    <w:rsid w:val="00B051B8"/>
    <w:rsid w:val="00B05748"/>
    <w:rsid w:val="00B058B3"/>
    <w:rsid w:val="00B05ADF"/>
    <w:rsid w:val="00B05EC8"/>
    <w:rsid w:val="00B064D4"/>
    <w:rsid w:val="00B0665F"/>
    <w:rsid w:val="00B066F9"/>
    <w:rsid w:val="00B068EE"/>
    <w:rsid w:val="00B0756F"/>
    <w:rsid w:val="00B076AF"/>
    <w:rsid w:val="00B0779F"/>
    <w:rsid w:val="00B07BA2"/>
    <w:rsid w:val="00B07DE9"/>
    <w:rsid w:val="00B108F9"/>
    <w:rsid w:val="00B10ECC"/>
    <w:rsid w:val="00B11001"/>
    <w:rsid w:val="00B11FA9"/>
    <w:rsid w:val="00B12895"/>
    <w:rsid w:val="00B12A19"/>
    <w:rsid w:val="00B12AA0"/>
    <w:rsid w:val="00B12BA6"/>
    <w:rsid w:val="00B12D3E"/>
    <w:rsid w:val="00B135D6"/>
    <w:rsid w:val="00B139A5"/>
    <w:rsid w:val="00B147E5"/>
    <w:rsid w:val="00B14B32"/>
    <w:rsid w:val="00B14DA9"/>
    <w:rsid w:val="00B1523A"/>
    <w:rsid w:val="00B153AE"/>
    <w:rsid w:val="00B15D9D"/>
    <w:rsid w:val="00B165D4"/>
    <w:rsid w:val="00B16DC6"/>
    <w:rsid w:val="00B1788B"/>
    <w:rsid w:val="00B20458"/>
    <w:rsid w:val="00B20793"/>
    <w:rsid w:val="00B207DA"/>
    <w:rsid w:val="00B20DAB"/>
    <w:rsid w:val="00B21038"/>
    <w:rsid w:val="00B214EE"/>
    <w:rsid w:val="00B2199E"/>
    <w:rsid w:val="00B21DF4"/>
    <w:rsid w:val="00B22200"/>
    <w:rsid w:val="00B2253E"/>
    <w:rsid w:val="00B2285A"/>
    <w:rsid w:val="00B22EF1"/>
    <w:rsid w:val="00B22F03"/>
    <w:rsid w:val="00B2335A"/>
    <w:rsid w:val="00B233E8"/>
    <w:rsid w:val="00B23445"/>
    <w:rsid w:val="00B234EE"/>
    <w:rsid w:val="00B23E87"/>
    <w:rsid w:val="00B242FD"/>
    <w:rsid w:val="00B24313"/>
    <w:rsid w:val="00B2444D"/>
    <w:rsid w:val="00B2482B"/>
    <w:rsid w:val="00B24930"/>
    <w:rsid w:val="00B24D2C"/>
    <w:rsid w:val="00B24E3D"/>
    <w:rsid w:val="00B25824"/>
    <w:rsid w:val="00B25D16"/>
    <w:rsid w:val="00B26784"/>
    <w:rsid w:val="00B26861"/>
    <w:rsid w:val="00B2689A"/>
    <w:rsid w:val="00B2732C"/>
    <w:rsid w:val="00B27350"/>
    <w:rsid w:val="00B27433"/>
    <w:rsid w:val="00B27940"/>
    <w:rsid w:val="00B27A19"/>
    <w:rsid w:val="00B27A3E"/>
    <w:rsid w:val="00B3003A"/>
    <w:rsid w:val="00B304B7"/>
    <w:rsid w:val="00B3076F"/>
    <w:rsid w:val="00B30BB6"/>
    <w:rsid w:val="00B3158A"/>
    <w:rsid w:val="00B318FA"/>
    <w:rsid w:val="00B31E06"/>
    <w:rsid w:val="00B31E22"/>
    <w:rsid w:val="00B31EF5"/>
    <w:rsid w:val="00B32102"/>
    <w:rsid w:val="00B324B7"/>
    <w:rsid w:val="00B32517"/>
    <w:rsid w:val="00B33231"/>
    <w:rsid w:val="00B3333D"/>
    <w:rsid w:val="00B33722"/>
    <w:rsid w:val="00B337F9"/>
    <w:rsid w:val="00B346CA"/>
    <w:rsid w:val="00B347EE"/>
    <w:rsid w:val="00B3506D"/>
    <w:rsid w:val="00B3526E"/>
    <w:rsid w:val="00B35FE2"/>
    <w:rsid w:val="00B3604D"/>
    <w:rsid w:val="00B36251"/>
    <w:rsid w:val="00B363B0"/>
    <w:rsid w:val="00B3659C"/>
    <w:rsid w:val="00B36675"/>
    <w:rsid w:val="00B36899"/>
    <w:rsid w:val="00B368BD"/>
    <w:rsid w:val="00B368D6"/>
    <w:rsid w:val="00B36BF9"/>
    <w:rsid w:val="00B37AEA"/>
    <w:rsid w:val="00B37AEC"/>
    <w:rsid w:val="00B401FF"/>
    <w:rsid w:val="00B40227"/>
    <w:rsid w:val="00B40C17"/>
    <w:rsid w:val="00B41732"/>
    <w:rsid w:val="00B41856"/>
    <w:rsid w:val="00B41A7C"/>
    <w:rsid w:val="00B41C34"/>
    <w:rsid w:val="00B42592"/>
    <w:rsid w:val="00B426AD"/>
    <w:rsid w:val="00B43A76"/>
    <w:rsid w:val="00B44B96"/>
    <w:rsid w:val="00B44FA0"/>
    <w:rsid w:val="00B454CF"/>
    <w:rsid w:val="00B45543"/>
    <w:rsid w:val="00B45C2D"/>
    <w:rsid w:val="00B45ECE"/>
    <w:rsid w:val="00B46027"/>
    <w:rsid w:val="00B464DF"/>
    <w:rsid w:val="00B46A00"/>
    <w:rsid w:val="00B46D0E"/>
    <w:rsid w:val="00B47580"/>
    <w:rsid w:val="00B475FF"/>
    <w:rsid w:val="00B503A1"/>
    <w:rsid w:val="00B508C4"/>
    <w:rsid w:val="00B50D38"/>
    <w:rsid w:val="00B5118A"/>
    <w:rsid w:val="00B518EB"/>
    <w:rsid w:val="00B51A9E"/>
    <w:rsid w:val="00B5209C"/>
    <w:rsid w:val="00B522E2"/>
    <w:rsid w:val="00B527C8"/>
    <w:rsid w:val="00B53214"/>
    <w:rsid w:val="00B532AB"/>
    <w:rsid w:val="00B535E0"/>
    <w:rsid w:val="00B538AD"/>
    <w:rsid w:val="00B53C1E"/>
    <w:rsid w:val="00B5404C"/>
    <w:rsid w:val="00B542AE"/>
    <w:rsid w:val="00B54436"/>
    <w:rsid w:val="00B54D7B"/>
    <w:rsid w:val="00B54E06"/>
    <w:rsid w:val="00B55B78"/>
    <w:rsid w:val="00B560B4"/>
    <w:rsid w:val="00B56231"/>
    <w:rsid w:val="00B56BEC"/>
    <w:rsid w:val="00B56E6C"/>
    <w:rsid w:val="00B56EAE"/>
    <w:rsid w:val="00B57257"/>
    <w:rsid w:val="00B5728E"/>
    <w:rsid w:val="00B572C5"/>
    <w:rsid w:val="00B57357"/>
    <w:rsid w:val="00B57386"/>
    <w:rsid w:val="00B6124A"/>
    <w:rsid w:val="00B61F1B"/>
    <w:rsid w:val="00B6205C"/>
    <w:rsid w:val="00B62A9F"/>
    <w:rsid w:val="00B62AD9"/>
    <w:rsid w:val="00B62B5F"/>
    <w:rsid w:val="00B62FD0"/>
    <w:rsid w:val="00B631D9"/>
    <w:rsid w:val="00B634C7"/>
    <w:rsid w:val="00B63CC8"/>
    <w:rsid w:val="00B63D1C"/>
    <w:rsid w:val="00B63EE6"/>
    <w:rsid w:val="00B63FFC"/>
    <w:rsid w:val="00B6469A"/>
    <w:rsid w:val="00B647D2"/>
    <w:rsid w:val="00B649B7"/>
    <w:rsid w:val="00B64EF2"/>
    <w:rsid w:val="00B651D5"/>
    <w:rsid w:val="00B651F0"/>
    <w:rsid w:val="00B6556E"/>
    <w:rsid w:val="00B66171"/>
    <w:rsid w:val="00B66BF2"/>
    <w:rsid w:val="00B67288"/>
    <w:rsid w:val="00B674D6"/>
    <w:rsid w:val="00B674FC"/>
    <w:rsid w:val="00B67CAC"/>
    <w:rsid w:val="00B70085"/>
    <w:rsid w:val="00B705CA"/>
    <w:rsid w:val="00B70694"/>
    <w:rsid w:val="00B70807"/>
    <w:rsid w:val="00B70FD5"/>
    <w:rsid w:val="00B72311"/>
    <w:rsid w:val="00B7264F"/>
    <w:rsid w:val="00B729A3"/>
    <w:rsid w:val="00B72AF7"/>
    <w:rsid w:val="00B72D03"/>
    <w:rsid w:val="00B72DF9"/>
    <w:rsid w:val="00B7338A"/>
    <w:rsid w:val="00B734CA"/>
    <w:rsid w:val="00B73BEA"/>
    <w:rsid w:val="00B73DED"/>
    <w:rsid w:val="00B74953"/>
    <w:rsid w:val="00B74C9E"/>
    <w:rsid w:val="00B75348"/>
    <w:rsid w:val="00B756D0"/>
    <w:rsid w:val="00B75B47"/>
    <w:rsid w:val="00B75BC5"/>
    <w:rsid w:val="00B76201"/>
    <w:rsid w:val="00B76400"/>
    <w:rsid w:val="00B7676A"/>
    <w:rsid w:val="00B76852"/>
    <w:rsid w:val="00B7685B"/>
    <w:rsid w:val="00B76A8D"/>
    <w:rsid w:val="00B76ED7"/>
    <w:rsid w:val="00B76EF3"/>
    <w:rsid w:val="00B76F8C"/>
    <w:rsid w:val="00B7700B"/>
    <w:rsid w:val="00B77147"/>
    <w:rsid w:val="00B771C0"/>
    <w:rsid w:val="00B77E56"/>
    <w:rsid w:val="00B802B7"/>
    <w:rsid w:val="00B803F8"/>
    <w:rsid w:val="00B80580"/>
    <w:rsid w:val="00B805B3"/>
    <w:rsid w:val="00B80797"/>
    <w:rsid w:val="00B80A3D"/>
    <w:rsid w:val="00B80B2F"/>
    <w:rsid w:val="00B80C4D"/>
    <w:rsid w:val="00B80CA4"/>
    <w:rsid w:val="00B80E37"/>
    <w:rsid w:val="00B812EA"/>
    <w:rsid w:val="00B817F4"/>
    <w:rsid w:val="00B81B2E"/>
    <w:rsid w:val="00B81B73"/>
    <w:rsid w:val="00B82674"/>
    <w:rsid w:val="00B82C19"/>
    <w:rsid w:val="00B832A1"/>
    <w:rsid w:val="00B83410"/>
    <w:rsid w:val="00B83749"/>
    <w:rsid w:val="00B83AA8"/>
    <w:rsid w:val="00B83C89"/>
    <w:rsid w:val="00B844FC"/>
    <w:rsid w:val="00B84ED2"/>
    <w:rsid w:val="00B852AB"/>
    <w:rsid w:val="00B85538"/>
    <w:rsid w:val="00B856BD"/>
    <w:rsid w:val="00B862CF"/>
    <w:rsid w:val="00B86503"/>
    <w:rsid w:val="00B8667A"/>
    <w:rsid w:val="00B86730"/>
    <w:rsid w:val="00B86933"/>
    <w:rsid w:val="00B86A7E"/>
    <w:rsid w:val="00B86BCF"/>
    <w:rsid w:val="00B86E1C"/>
    <w:rsid w:val="00B877A1"/>
    <w:rsid w:val="00B87AA3"/>
    <w:rsid w:val="00B87FF8"/>
    <w:rsid w:val="00B90C11"/>
    <w:rsid w:val="00B90C37"/>
    <w:rsid w:val="00B91100"/>
    <w:rsid w:val="00B91186"/>
    <w:rsid w:val="00B921A2"/>
    <w:rsid w:val="00B92564"/>
    <w:rsid w:val="00B929EB"/>
    <w:rsid w:val="00B92D91"/>
    <w:rsid w:val="00B92E13"/>
    <w:rsid w:val="00B931E4"/>
    <w:rsid w:val="00B932A2"/>
    <w:rsid w:val="00B9342A"/>
    <w:rsid w:val="00B93451"/>
    <w:rsid w:val="00B936F8"/>
    <w:rsid w:val="00B9390B"/>
    <w:rsid w:val="00B93C00"/>
    <w:rsid w:val="00B945C5"/>
    <w:rsid w:val="00B94D59"/>
    <w:rsid w:val="00B94E64"/>
    <w:rsid w:val="00B954FA"/>
    <w:rsid w:val="00B95547"/>
    <w:rsid w:val="00B959A3"/>
    <w:rsid w:val="00B95D71"/>
    <w:rsid w:val="00B95FDB"/>
    <w:rsid w:val="00B9627A"/>
    <w:rsid w:val="00B964B4"/>
    <w:rsid w:val="00B96589"/>
    <w:rsid w:val="00B97177"/>
    <w:rsid w:val="00B97188"/>
    <w:rsid w:val="00B97504"/>
    <w:rsid w:val="00B9793F"/>
    <w:rsid w:val="00B97CF5"/>
    <w:rsid w:val="00B97DFF"/>
    <w:rsid w:val="00BA03F9"/>
    <w:rsid w:val="00BA058F"/>
    <w:rsid w:val="00BA07E4"/>
    <w:rsid w:val="00BA0D2F"/>
    <w:rsid w:val="00BA1155"/>
    <w:rsid w:val="00BA13BB"/>
    <w:rsid w:val="00BA15E4"/>
    <w:rsid w:val="00BA1B00"/>
    <w:rsid w:val="00BA21DF"/>
    <w:rsid w:val="00BA2A20"/>
    <w:rsid w:val="00BA3B03"/>
    <w:rsid w:val="00BA3BD4"/>
    <w:rsid w:val="00BA3C47"/>
    <w:rsid w:val="00BA4017"/>
    <w:rsid w:val="00BA40BC"/>
    <w:rsid w:val="00BA4778"/>
    <w:rsid w:val="00BA489D"/>
    <w:rsid w:val="00BA49A5"/>
    <w:rsid w:val="00BA4A54"/>
    <w:rsid w:val="00BA4B02"/>
    <w:rsid w:val="00BA5E4A"/>
    <w:rsid w:val="00BA5E90"/>
    <w:rsid w:val="00BA6C38"/>
    <w:rsid w:val="00BA71EB"/>
    <w:rsid w:val="00BA7B6A"/>
    <w:rsid w:val="00BB0C15"/>
    <w:rsid w:val="00BB1F59"/>
    <w:rsid w:val="00BB2343"/>
    <w:rsid w:val="00BB27BE"/>
    <w:rsid w:val="00BB29BA"/>
    <w:rsid w:val="00BB29EB"/>
    <w:rsid w:val="00BB3168"/>
    <w:rsid w:val="00BB351C"/>
    <w:rsid w:val="00BB3C33"/>
    <w:rsid w:val="00BB3EDF"/>
    <w:rsid w:val="00BB44AE"/>
    <w:rsid w:val="00BB47CE"/>
    <w:rsid w:val="00BB4B40"/>
    <w:rsid w:val="00BB5523"/>
    <w:rsid w:val="00BB56AD"/>
    <w:rsid w:val="00BB59D8"/>
    <w:rsid w:val="00BB5BDA"/>
    <w:rsid w:val="00BB5F24"/>
    <w:rsid w:val="00BB6047"/>
    <w:rsid w:val="00BB6129"/>
    <w:rsid w:val="00BB624E"/>
    <w:rsid w:val="00BB6307"/>
    <w:rsid w:val="00BB6B90"/>
    <w:rsid w:val="00BB7387"/>
    <w:rsid w:val="00BB7F53"/>
    <w:rsid w:val="00BC0516"/>
    <w:rsid w:val="00BC052F"/>
    <w:rsid w:val="00BC05A2"/>
    <w:rsid w:val="00BC0B66"/>
    <w:rsid w:val="00BC0C93"/>
    <w:rsid w:val="00BC1079"/>
    <w:rsid w:val="00BC1711"/>
    <w:rsid w:val="00BC1B65"/>
    <w:rsid w:val="00BC1C2B"/>
    <w:rsid w:val="00BC1D0A"/>
    <w:rsid w:val="00BC1DAC"/>
    <w:rsid w:val="00BC1F9C"/>
    <w:rsid w:val="00BC23CE"/>
    <w:rsid w:val="00BC2477"/>
    <w:rsid w:val="00BC2806"/>
    <w:rsid w:val="00BC2894"/>
    <w:rsid w:val="00BC2C86"/>
    <w:rsid w:val="00BC3352"/>
    <w:rsid w:val="00BC38E8"/>
    <w:rsid w:val="00BC444A"/>
    <w:rsid w:val="00BC4852"/>
    <w:rsid w:val="00BC4901"/>
    <w:rsid w:val="00BC5BD7"/>
    <w:rsid w:val="00BC5FBD"/>
    <w:rsid w:val="00BC614F"/>
    <w:rsid w:val="00BC61FA"/>
    <w:rsid w:val="00BC6DE4"/>
    <w:rsid w:val="00BC6FC6"/>
    <w:rsid w:val="00BC70EF"/>
    <w:rsid w:val="00BC79AD"/>
    <w:rsid w:val="00BD0004"/>
    <w:rsid w:val="00BD0201"/>
    <w:rsid w:val="00BD0737"/>
    <w:rsid w:val="00BD0AD2"/>
    <w:rsid w:val="00BD11DE"/>
    <w:rsid w:val="00BD1C83"/>
    <w:rsid w:val="00BD2043"/>
    <w:rsid w:val="00BD2262"/>
    <w:rsid w:val="00BD250A"/>
    <w:rsid w:val="00BD2BCB"/>
    <w:rsid w:val="00BD306A"/>
    <w:rsid w:val="00BD3496"/>
    <w:rsid w:val="00BD393E"/>
    <w:rsid w:val="00BD4182"/>
    <w:rsid w:val="00BD4236"/>
    <w:rsid w:val="00BD48D5"/>
    <w:rsid w:val="00BD4C51"/>
    <w:rsid w:val="00BD4E1A"/>
    <w:rsid w:val="00BD574C"/>
    <w:rsid w:val="00BD591F"/>
    <w:rsid w:val="00BD5ABF"/>
    <w:rsid w:val="00BD5B2D"/>
    <w:rsid w:val="00BD5B43"/>
    <w:rsid w:val="00BD622B"/>
    <w:rsid w:val="00BD6654"/>
    <w:rsid w:val="00BD6929"/>
    <w:rsid w:val="00BD6B11"/>
    <w:rsid w:val="00BD7624"/>
    <w:rsid w:val="00BD790C"/>
    <w:rsid w:val="00BD7CFF"/>
    <w:rsid w:val="00BE083E"/>
    <w:rsid w:val="00BE0F63"/>
    <w:rsid w:val="00BE11BC"/>
    <w:rsid w:val="00BE136E"/>
    <w:rsid w:val="00BE1B39"/>
    <w:rsid w:val="00BE1EC6"/>
    <w:rsid w:val="00BE259D"/>
    <w:rsid w:val="00BE26D1"/>
    <w:rsid w:val="00BE28C9"/>
    <w:rsid w:val="00BE2900"/>
    <w:rsid w:val="00BE3040"/>
    <w:rsid w:val="00BE3150"/>
    <w:rsid w:val="00BE39EE"/>
    <w:rsid w:val="00BE3C3E"/>
    <w:rsid w:val="00BE3C63"/>
    <w:rsid w:val="00BE3D7F"/>
    <w:rsid w:val="00BE3F10"/>
    <w:rsid w:val="00BE48B7"/>
    <w:rsid w:val="00BE4EF7"/>
    <w:rsid w:val="00BE5815"/>
    <w:rsid w:val="00BE5C12"/>
    <w:rsid w:val="00BE5E5A"/>
    <w:rsid w:val="00BE6692"/>
    <w:rsid w:val="00BE6947"/>
    <w:rsid w:val="00BE69B2"/>
    <w:rsid w:val="00BE7087"/>
    <w:rsid w:val="00BE76E6"/>
    <w:rsid w:val="00BE79A4"/>
    <w:rsid w:val="00BF08E6"/>
    <w:rsid w:val="00BF0C0A"/>
    <w:rsid w:val="00BF0F3F"/>
    <w:rsid w:val="00BF0F9E"/>
    <w:rsid w:val="00BF17AE"/>
    <w:rsid w:val="00BF1BC0"/>
    <w:rsid w:val="00BF1C15"/>
    <w:rsid w:val="00BF1C73"/>
    <w:rsid w:val="00BF1FE1"/>
    <w:rsid w:val="00BF2623"/>
    <w:rsid w:val="00BF272E"/>
    <w:rsid w:val="00BF2FD2"/>
    <w:rsid w:val="00BF352D"/>
    <w:rsid w:val="00BF42B3"/>
    <w:rsid w:val="00BF4339"/>
    <w:rsid w:val="00BF4BE6"/>
    <w:rsid w:val="00BF4D36"/>
    <w:rsid w:val="00BF501E"/>
    <w:rsid w:val="00BF5448"/>
    <w:rsid w:val="00BF5571"/>
    <w:rsid w:val="00BF59CE"/>
    <w:rsid w:val="00BF5C28"/>
    <w:rsid w:val="00BF5FB0"/>
    <w:rsid w:val="00BF6940"/>
    <w:rsid w:val="00BF70DD"/>
    <w:rsid w:val="00BF76A4"/>
    <w:rsid w:val="00BF771B"/>
    <w:rsid w:val="00BF7974"/>
    <w:rsid w:val="00BF7C10"/>
    <w:rsid w:val="00BF7EF6"/>
    <w:rsid w:val="00C0067C"/>
    <w:rsid w:val="00C01B6A"/>
    <w:rsid w:val="00C01BCB"/>
    <w:rsid w:val="00C0222A"/>
    <w:rsid w:val="00C0294A"/>
    <w:rsid w:val="00C03C1A"/>
    <w:rsid w:val="00C03DFB"/>
    <w:rsid w:val="00C0417A"/>
    <w:rsid w:val="00C0422C"/>
    <w:rsid w:val="00C04334"/>
    <w:rsid w:val="00C044E4"/>
    <w:rsid w:val="00C057A3"/>
    <w:rsid w:val="00C0593B"/>
    <w:rsid w:val="00C059AE"/>
    <w:rsid w:val="00C05D0D"/>
    <w:rsid w:val="00C05F37"/>
    <w:rsid w:val="00C06520"/>
    <w:rsid w:val="00C067A1"/>
    <w:rsid w:val="00C06868"/>
    <w:rsid w:val="00C0740B"/>
    <w:rsid w:val="00C07DAA"/>
    <w:rsid w:val="00C10498"/>
    <w:rsid w:val="00C10877"/>
    <w:rsid w:val="00C10F5C"/>
    <w:rsid w:val="00C111A8"/>
    <w:rsid w:val="00C11300"/>
    <w:rsid w:val="00C11A71"/>
    <w:rsid w:val="00C11B0E"/>
    <w:rsid w:val="00C11BD4"/>
    <w:rsid w:val="00C120DC"/>
    <w:rsid w:val="00C125B1"/>
    <w:rsid w:val="00C12E77"/>
    <w:rsid w:val="00C130A4"/>
    <w:rsid w:val="00C13CCE"/>
    <w:rsid w:val="00C13E41"/>
    <w:rsid w:val="00C14072"/>
    <w:rsid w:val="00C1424F"/>
    <w:rsid w:val="00C1474D"/>
    <w:rsid w:val="00C14EC1"/>
    <w:rsid w:val="00C14ED6"/>
    <w:rsid w:val="00C1550C"/>
    <w:rsid w:val="00C157E2"/>
    <w:rsid w:val="00C15AA6"/>
    <w:rsid w:val="00C15D68"/>
    <w:rsid w:val="00C16072"/>
    <w:rsid w:val="00C162DB"/>
    <w:rsid w:val="00C16A7C"/>
    <w:rsid w:val="00C20169"/>
    <w:rsid w:val="00C2035E"/>
    <w:rsid w:val="00C20365"/>
    <w:rsid w:val="00C204CF"/>
    <w:rsid w:val="00C208DC"/>
    <w:rsid w:val="00C20F0E"/>
    <w:rsid w:val="00C210BC"/>
    <w:rsid w:val="00C21370"/>
    <w:rsid w:val="00C2158A"/>
    <w:rsid w:val="00C2174B"/>
    <w:rsid w:val="00C21B6F"/>
    <w:rsid w:val="00C226E9"/>
    <w:rsid w:val="00C2322A"/>
    <w:rsid w:val="00C236BD"/>
    <w:rsid w:val="00C23E91"/>
    <w:rsid w:val="00C24472"/>
    <w:rsid w:val="00C2449B"/>
    <w:rsid w:val="00C24EE3"/>
    <w:rsid w:val="00C250D7"/>
    <w:rsid w:val="00C2526F"/>
    <w:rsid w:val="00C25887"/>
    <w:rsid w:val="00C25D00"/>
    <w:rsid w:val="00C25F54"/>
    <w:rsid w:val="00C264AB"/>
    <w:rsid w:val="00C264B7"/>
    <w:rsid w:val="00C269FF"/>
    <w:rsid w:val="00C26A21"/>
    <w:rsid w:val="00C26F19"/>
    <w:rsid w:val="00C3099E"/>
    <w:rsid w:val="00C30AD7"/>
    <w:rsid w:val="00C30C00"/>
    <w:rsid w:val="00C30C1A"/>
    <w:rsid w:val="00C319A1"/>
    <w:rsid w:val="00C3252C"/>
    <w:rsid w:val="00C32F4C"/>
    <w:rsid w:val="00C32FD6"/>
    <w:rsid w:val="00C33328"/>
    <w:rsid w:val="00C33411"/>
    <w:rsid w:val="00C336FB"/>
    <w:rsid w:val="00C34541"/>
    <w:rsid w:val="00C345EC"/>
    <w:rsid w:val="00C3480E"/>
    <w:rsid w:val="00C34D23"/>
    <w:rsid w:val="00C34D8E"/>
    <w:rsid w:val="00C3501C"/>
    <w:rsid w:val="00C35204"/>
    <w:rsid w:val="00C35256"/>
    <w:rsid w:val="00C353E8"/>
    <w:rsid w:val="00C359BA"/>
    <w:rsid w:val="00C35B07"/>
    <w:rsid w:val="00C35F51"/>
    <w:rsid w:val="00C366D2"/>
    <w:rsid w:val="00C366EC"/>
    <w:rsid w:val="00C3672A"/>
    <w:rsid w:val="00C36C7F"/>
    <w:rsid w:val="00C37AEF"/>
    <w:rsid w:val="00C40458"/>
    <w:rsid w:val="00C40689"/>
    <w:rsid w:val="00C4069A"/>
    <w:rsid w:val="00C40DDA"/>
    <w:rsid w:val="00C4154F"/>
    <w:rsid w:val="00C41773"/>
    <w:rsid w:val="00C41950"/>
    <w:rsid w:val="00C41D01"/>
    <w:rsid w:val="00C42EA3"/>
    <w:rsid w:val="00C43A63"/>
    <w:rsid w:val="00C43C25"/>
    <w:rsid w:val="00C44129"/>
    <w:rsid w:val="00C44F52"/>
    <w:rsid w:val="00C45032"/>
    <w:rsid w:val="00C451D6"/>
    <w:rsid w:val="00C4522C"/>
    <w:rsid w:val="00C452CE"/>
    <w:rsid w:val="00C4597C"/>
    <w:rsid w:val="00C45DF5"/>
    <w:rsid w:val="00C46385"/>
    <w:rsid w:val="00C465D7"/>
    <w:rsid w:val="00C50159"/>
    <w:rsid w:val="00C5038E"/>
    <w:rsid w:val="00C50F61"/>
    <w:rsid w:val="00C5121B"/>
    <w:rsid w:val="00C512FC"/>
    <w:rsid w:val="00C516A9"/>
    <w:rsid w:val="00C517BF"/>
    <w:rsid w:val="00C51A06"/>
    <w:rsid w:val="00C51AD1"/>
    <w:rsid w:val="00C51BA9"/>
    <w:rsid w:val="00C51CA4"/>
    <w:rsid w:val="00C51F2B"/>
    <w:rsid w:val="00C51F41"/>
    <w:rsid w:val="00C5226B"/>
    <w:rsid w:val="00C525A6"/>
    <w:rsid w:val="00C52914"/>
    <w:rsid w:val="00C5396A"/>
    <w:rsid w:val="00C53E0E"/>
    <w:rsid w:val="00C54169"/>
    <w:rsid w:val="00C54976"/>
    <w:rsid w:val="00C54C6B"/>
    <w:rsid w:val="00C54E98"/>
    <w:rsid w:val="00C554DB"/>
    <w:rsid w:val="00C559F8"/>
    <w:rsid w:val="00C56511"/>
    <w:rsid w:val="00C56C78"/>
    <w:rsid w:val="00C57140"/>
    <w:rsid w:val="00C57183"/>
    <w:rsid w:val="00C5761A"/>
    <w:rsid w:val="00C57677"/>
    <w:rsid w:val="00C57735"/>
    <w:rsid w:val="00C601B7"/>
    <w:rsid w:val="00C6076E"/>
    <w:rsid w:val="00C6094D"/>
    <w:rsid w:val="00C60E4C"/>
    <w:rsid w:val="00C60FD9"/>
    <w:rsid w:val="00C61127"/>
    <w:rsid w:val="00C61941"/>
    <w:rsid w:val="00C62197"/>
    <w:rsid w:val="00C62D23"/>
    <w:rsid w:val="00C632F6"/>
    <w:rsid w:val="00C637A3"/>
    <w:rsid w:val="00C6420E"/>
    <w:rsid w:val="00C6461D"/>
    <w:rsid w:val="00C647A7"/>
    <w:rsid w:val="00C649A8"/>
    <w:rsid w:val="00C649FC"/>
    <w:rsid w:val="00C652DE"/>
    <w:rsid w:val="00C653CD"/>
    <w:rsid w:val="00C655C4"/>
    <w:rsid w:val="00C65B89"/>
    <w:rsid w:val="00C6626A"/>
    <w:rsid w:val="00C662AA"/>
    <w:rsid w:val="00C66678"/>
    <w:rsid w:val="00C66D78"/>
    <w:rsid w:val="00C67203"/>
    <w:rsid w:val="00C673A9"/>
    <w:rsid w:val="00C67715"/>
    <w:rsid w:val="00C677C5"/>
    <w:rsid w:val="00C67C1F"/>
    <w:rsid w:val="00C67EE2"/>
    <w:rsid w:val="00C70015"/>
    <w:rsid w:val="00C700BB"/>
    <w:rsid w:val="00C70686"/>
    <w:rsid w:val="00C70A39"/>
    <w:rsid w:val="00C72452"/>
    <w:rsid w:val="00C72B6B"/>
    <w:rsid w:val="00C73335"/>
    <w:rsid w:val="00C73364"/>
    <w:rsid w:val="00C73384"/>
    <w:rsid w:val="00C736B6"/>
    <w:rsid w:val="00C737FA"/>
    <w:rsid w:val="00C73CFD"/>
    <w:rsid w:val="00C74156"/>
    <w:rsid w:val="00C74206"/>
    <w:rsid w:val="00C746F3"/>
    <w:rsid w:val="00C74A43"/>
    <w:rsid w:val="00C7535A"/>
    <w:rsid w:val="00C756B4"/>
    <w:rsid w:val="00C759EF"/>
    <w:rsid w:val="00C75BC1"/>
    <w:rsid w:val="00C75EBF"/>
    <w:rsid w:val="00C76162"/>
    <w:rsid w:val="00C76307"/>
    <w:rsid w:val="00C76A54"/>
    <w:rsid w:val="00C76B59"/>
    <w:rsid w:val="00C76B99"/>
    <w:rsid w:val="00C77154"/>
    <w:rsid w:val="00C7776C"/>
    <w:rsid w:val="00C7791E"/>
    <w:rsid w:val="00C77967"/>
    <w:rsid w:val="00C80401"/>
    <w:rsid w:val="00C8147E"/>
    <w:rsid w:val="00C815FD"/>
    <w:rsid w:val="00C81A19"/>
    <w:rsid w:val="00C824B6"/>
    <w:rsid w:val="00C824CF"/>
    <w:rsid w:val="00C82540"/>
    <w:rsid w:val="00C82549"/>
    <w:rsid w:val="00C82A3E"/>
    <w:rsid w:val="00C82AFA"/>
    <w:rsid w:val="00C82CE9"/>
    <w:rsid w:val="00C838FD"/>
    <w:rsid w:val="00C839A7"/>
    <w:rsid w:val="00C83BBC"/>
    <w:rsid w:val="00C841A2"/>
    <w:rsid w:val="00C8485E"/>
    <w:rsid w:val="00C84EFC"/>
    <w:rsid w:val="00C84F68"/>
    <w:rsid w:val="00C85D95"/>
    <w:rsid w:val="00C85E5B"/>
    <w:rsid w:val="00C861AE"/>
    <w:rsid w:val="00C86369"/>
    <w:rsid w:val="00C8642A"/>
    <w:rsid w:val="00C8686C"/>
    <w:rsid w:val="00C86B44"/>
    <w:rsid w:val="00C8748A"/>
    <w:rsid w:val="00C9053A"/>
    <w:rsid w:val="00C9109C"/>
    <w:rsid w:val="00C915C7"/>
    <w:rsid w:val="00C9160F"/>
    <w:rsid w:val="00C91C3F"/>
    <w:rsid w:val="00C920B7"/>
    <w:rsid w:val="00C9252B"/>
    <w:rsid w:val="00C92795"/>
    <w:rsid w:val="00C939C4"/>
    <w:rsid w:val="00C93DE6"/>
    <w:rsid w:val="00C944B4"/>
    <w:rsid w:val="00C94818"/>
    <w:rsid w:val="00C9547C"/>
    <w:rsid w:val="00C957D7"/>
    <w:rsid w:val="00C959C3"/>
    <w:rsid w:val="00C95A30"/>
    <w:rsid w:val="00C96111"/>
    <w:rsid w:val="00C96188"/>
    <w:rsid w:val="00C96523"/>
    <w:rsid w:val="00C967F0"/>
    <w:rsid w:val="00C96BE3"/>
    <w:rsid w:val="00C96CFF"/>
    <w:rsid w:val="00C9729E"/>
    <w:rsid w:val="00C97354"/>
    <w:rsid w:val="00C973BB"/>
    <w:rsid w:val="00CA0495"/>
    <w:rsid w:val="00CA0E8E"/>
    <w:rsid w:val="00CA1477"/>
    <w:rsid w:val="00CA14E3"/>
    <w:rsid w:val="00CA1673"/>
    <w:rsid w:val="00CA1902"/>
    <w:rsid w:val="00CA1BA8"/>
    <w:rsid w:val="00CA23AF"/>
    <w:rsid w:val="00CA23EB"/>
    <w:rsid w:val="00CA266B"/>
    <w:rsid w:val="00CA281E"/>
    <w:rsid w:val="00CA311D"/>
    <w:rsid w:val="00CA32EC"/>
    <w:rsid w:val="00CA41F2"/>
    <w:rsid w:val="00CA4883"/>
    <w:rsid w:val="00CA5498"/>
    <w:rsid w:val="00CA55E0"/>
    <w:rsid w:val="00CA588B"/>
    <w:rsid w:val="00CA5989"/>
    <w:rsid w:val="00CA5F6D"/>
    <w:rsid w:val="00CA5FF3"/>
    <w:rsid w:val="00CA6128"/>
    <w:rsid w:val="00CA6317"/>
    <w:rsid w:val="00CB0007"/>
    <w:rsid w:val="00CB0472"/>
    <w:rsid w:val="00CB074D"/>
    <w:rsid w:val="00CB0BB4"/>
    <w:rsid w:val="00CB163A"/>
    <w:rsid w:val="00CB17F5"/>
    <w:rsid w:val="00CB198F"/>
    <w:rsid w:val="00CB1EEF"/>
    <w:rsid w:val="00CB2111"/>
    <w:rsid w:val="00CB288C"/>
    <w:rsid w:val="00CB28DA"/>
    <w:rsid w:val="00CB2DA1"/>
    <w:rsid w:val="00CB4D22"/>
    <w:rsid w:val="00CB5128"/>
    <w:rsid w:val="00CB5267"/>
    <w:rsid w:val="00CB549F"/>
    <w:rsid w:val="00CB5513"/>
    <w:rsid w:val="00CB5541"/>
    <w:rsid w:val="00CB55D8"/>
    <w:rsid w:val="00CB57FC"/>
    <w:rsid w:val="00CB5EBE"/>
    <w:rsid w:val="00CB67A2"/>
    <w:rsid w:val="00CB6AF1"/>
    <w:rsid w:val="00CB70C6"/>
    <w:rsid w:val="00CC0677"/>
    <w:rsid w:val="00CC0C3A"/>
    <w:rsid w:val="00CC0F6A"/>
    <w:rsid w:val="00CC11B2"/>
    <w:rsid w:val="00CC13FA"/>
    <w:rsid w:val="00CC14F1"/>
    <w:rsid w:val="00CC1D73"/>
    <w:rsid w:val="00CC24C7"/>
    <w:rsid w:val="00CC2B7D"/>
    <w:rsid w:val="00CC2BE2"/>
    <w:rsid w:val="00CC2CBF"/>
    <w:rsid w:val="00CC2CED"/>
    <w:rsid w:val="00CC2DEB"/>
    <w:rsid w:val="00CC36BD"/>
    <w:rsid w:val="00CC3E75"/>
    <w:rsid w:val="00CC4066"/>
    <w:rsid w:val="00CC419D"/>
    <w:rsid w:val="00CC4E97"/>
    <w:rsid w:val="00CC4F79"/>
    <w:rsid w:val="00CC5BA3"/>
    <w:rsid w:val="00CC5F6D"/>
    <w:rsid w:val="00CC61A2"/>
    <w:rsid w:val="00CC6BBA"/>
    <w:rsid w:val="00CC6E4C"/>
    <w:rsid w:val="00CC6F3A"/>
    <w:rsid w:val="00CC7036"/>
    <w:rsid w:val="00CC7298"/>
    <w:rsid w:val="00CC77C3"/>
    <w:rsid w:val="00CC7A00"/>
    <w:rsid w:val="00CC7E8A"/>
    <w:rsid w:val="00CD0ED9"/>
    <w:rsid w:val="00CD10E6"/>
    <w:rsid w:val="00CD16FA"/>
    <w:rsid w:val="00CD1BA9"/>
    <w:rsid w:val="00CD259C"/>
    <w:rsid w:val="00CD2DD8"/>
    <w:rsid w:val="00CD4162"/>
    <w:rsid w:val="00CD425F"/>
    <w:rsid w:val="00CD57FD"/>
    <w:rsid w:val="00CD590C"/>
    <w:rsid w:val="00CD594B"/>
    <w:rsid w:val="00CD5AC9"/>
    <w:rsid w:val="00CD5DFC"/>
    <w:rsid w:val="00CD5E05"/>
    <w:rsid w:val="00CD653E"/>
    <w:rsid w:val="00CD6DF3"/>
    <w:rsid w:val="00CD6F50"/>
    <w:rsid w:val="00CD7070"/>
    <w:rsid w:val="00CD7567"/>
    <w:rsid w:val="00CD7A10"/>
    <w:rsid w:val="00CE0A7C"/>
    <w:rsid w:val="00CE0C92"/>
    <w:rsid w:val="00CE1DED"/>
    <w:rsid w:val="00CE1FFA"/>
    <w:rsid w:val="00CE240D"/>
    <w:rsid w:val="00CE25C3"/>
    <w:rsid w:val="00CE2AB9"/>
    <w:rsid w:val="00CE32F8"/>
    <w:rsid w:val="00CE3605"/>
    <w:rsid w:val="00CE3AB7"/>
    <w:rsid w:val="00CE3DA7"/>
    <w:rsid w:val="00CE3E57"/>
    <w:rsid w:val="00CE5A33"/>
    <w:rsid w:val="00CE609E"/>
    <w:rsid w:val="00CE6ABF"/>
    <w:rsid w:val="00CE6C98"/>
    <w:rsid w:val="00CE6F33"/>
    <w:rsid w:val="00CE71B9"/>
    <w:rsid w:val="00CE76E6"/>
    <w:rsid w:val="00CE7987"/>
    <w:rsid w:val="00CF0581"/>
    <w:rsid w:val="00CF0968"/>
    <w:rsid w:val="00CF0C24"/>
    <w:rsid w:val="00CF0D84"/>
    <w:rsid w:val="00CF1477"/>
    <w:rsid w:val="00CF1F2E"/>
    <w:rsid w:val="00CF2652"/>
    <w:rsid w:val="00CF2E90"/>
    <w:rsid w:val="00CF330B"/>
    <w:rsid w:val="00CF39FC"/>
    <w:rsid w:val="00CF3C56"/>
    <w:rsid w:val="00CF470E"/>
    <w:rsid w:val="00CF474F"/>
    <w:rsid w:val="00CF4920"/>
    <w:rsid w:val="00CF4A7B"/>
    <w:rsid w:val="00CF4BEA"/>
    <w:rsid w:val="00CF523D"/>
    <w:rsid w:val="00CF55F2"/>
    <w:rsid w:val="00CF561E"/>
    <w:rsid w:val="00CF5F82"/>
    <w:rsid w:val="00CF681A"/>
    <w:rsid w:val="00CF6988"/>
    <w:rsid w:val="00CF6D27"/>
    <w:rsid w:val="00CF6ECC"/>
    <w:rsid w:val="00CF77FD"/>
    <w:rsid w:val="00CF78AF"/>
    <w:rsid w:val="00CF7D68"/>
    <w:rsid w:val="00CF7F16"/>
    <w:rsid w:val="00D0072B"/>
    <w:rsid w:val="00D00754"/>
    <w:rsid w:val="00D00B11"/>
    <w:rsid w:val="00D01D0B"/>
    <w:rsid w:val="00D01D84"/>
    <w:rsid w:val="00D02382"/>
    <w:rsid w:val="00D02B39"/>
    <w:rsid w:val="00D02D1A"/>
    <w:rsid w:val="00D02E45"/>
    <w:rsid w:val="00D03B1D"/>
    <w:rsid w:val="00D03D41"/>
    <w:rsid w:val="00D045F1"/>
    <w:rsid w:val="00D04B17"/>
    <w:rsid w:val="00D050B3"/>
    <w:rsid w:val="00D052D2"/>
    <w:rsid w:val="00D05BED"/>
    <w:rsid w:val="00D05C50"/>
    <w:rsid w:val="00D05CE7"/>
    <w:rsid w:val="00D05D1D"/>
    <w:rsid w:val="00D06020"/>
    <w:rsid w:val="00D0615A"/>
    <w:rsid w:val="00D062D4"/>
    <w:rsid w:val="00D064E4"/>
    <w:rsid w:val="00D06CDA"/>
    <w:rsid w:val="00D070A2"/>
    <w:rsid w:val="00D0722D"/>
    <w:rsid w:val="00D07F37"/>
    <w:rsid w:val="00D1041F"/>
    <w:rsid w:val="00D1059B"/>
    <w:rsid w:val="00D10AE9"/>
    <w:rsid w:val="00D1155F"/>
    <w:rsid w:val="00D11755"/>
    <w:rsid w:val="00D11985"/>
    <w:rsid w:val="00D12196"/>
    <w:rsid w:val="00D12900"/>
    <w:rsid w:val="00D129FA"/>
    <w:rsid w:val="00D12AC6"/>
    <w:rsid w:val="00D130B5"/>
    <w:rsid w:val="00D13497"/>
    <w:rsid w:val="00D13E64"/>
    <w:rsid w:val="00D13EEA"/>
    <w:rsid w:val="00D14D9C"/>
    <w:rsid w:val="00D14F72"/>
    <w:rsid w:val="00D1518B"/>
    <w:rsid w:val="00D151E4"/>
    <w:rsid w:val="00D15321"/>
    <w:rsid w:val="00D154E9"/>
    <w:rsid w:val="00D15501"/>
    <w:rsid w:val="00D15BB0"/>
    <w:rsid w:val="00D16191"/>
    <w:rsid w:val="00D1649A"/>
    <w:rsid w:val="00D170BE"/>
    <w:rsid w:val="00D17190"/>
    <w:rsid w:val="00D2127D"/>
    <w:rsid w:val="00D213FB"/>
    <w:rsid w:val="00D21592"/>
    <w:rsid w:val="00D216A0"/>
    <w:rsid w:val="00D2344D"/>
    <w:rsid w:val="00D23578"/>
    <w:rsid w:val="00D235EE"/>
    <w:rsid w:val="00D23918"/>
    <w:rsid w:val="00D23BE1"/>
    <w:rsid w:val="00D23C0B"/>
    <w:rsid w:val="00D23C46"/>
    <w:rsid w:val="00D23C87"/>
    <w:rsid w:val="00D24126"/>
    <w:rsid w:val="00D24501"/>
    <w:rsid w:val="00D24C7E"/>
    <w:rsid w:val="00D250E8"/>
    <w:rsid w:val="00D25BD2"/>
    <w:rsid w:val="00D25D7C"/>
    <w:rsid w:val="00D264EC"/>
    <w:rsid w:val="00D26607"/>
    <w:rsid w:val="00D26D63"/>
    <w:rsid w:val="00D26E65"/>
    <w:rsid w:val="00D26F6D"/>
    <w:rsid w:val="00D271EC"/>
    <w:rsid w:val="00D27298"/>
    <w:rsid w:val="00D272E4"/>
    <w:rsid w:val="00D27372"/>
    <w:rsid w:val="00D27453"/>
    <w:rsid w:val="00D276D9"/>
    <w:rsid w:val="00D279AA"/>
    <w:rsid w:val="00D3001B"/>
    <w:rsid w:val="00D304C8"/>
    <w:rsid w:val="00D30C88"/>
    <w:rsid w:val="00D31765"/>
    <w:rsid w:val="00D327DF"/>
    <w:rsid w:val="00D32955"/>
    <w:rsid w:val="00D32BB7"/>
    <w:rsid w:val="00D33105"/>
    <w:rsid w:val="00D342BB"/>
    <w:rsid w:val="00D34493"/>
    <w:rsid w:val="00D34678"/>
    <w:rsid w:val="00D34756"/>
    <w:rsid w:val="00D34E3D"/>
    <w:rsid w:val="00D3557C"/>
    <w:rsid w:val="00D3586F"/>
    <w:rsid w:val="00D35967"/>
    <w:rsid w:val="00D35A91"/>
    <w:rsid w:val="00D35E49"/>
    <w:rsid w:val="00D35F07"/>
    <w:rsid w:val="00D368AD"/>
    <w:rsid w:val="00D36967"/>
    <w:rsid w:val="00D36D55"/>
    <w:rsid w:val="00D36E3F"/>
    <w:rsid w:val="00D37650"/>
    <w:rsid w:val="00D37A63"/>
    <w:rsid w:val="00D37D1C"/>
    <w:rsid w:val="00D37E83"/>
    <w:rsid w:val="00D4056F"/>
    <w:rsid w:val="00D406D2"/>
    <w:rsid w:val="00D41351"/>
    <w:rsid w:val="00D41AA2"/>
    <w:rsid w:val="00D424DE"/>
    <w:rsid w:val="00D42DD5"/>
    <w:rsid w:val="00D43292"/>
    <w:rsid w:val="00D432BF"/>
    <w:rsid w:val="00D4352D"/>
    <w:rsid w:val="00D43713"/>
    <w:rsid w:val="00D439C6"/>
    <w:rsid w:val="00D43CF7"/>
    <w:rsid w:val="00D440DD"/>
    <w:rsid w:val="00D441FC"/>
    <w:rsid w:val="00D449E9"/>
    <w:rsid w:val="00D44D50"/>
    <w:rsid w:val="00D45466"/>
    <w:rsid w:val="00D45E9F"/>
    <w:rsid w:val="00D45F73"/>
    <w:rsid w:val="00D461EF"/>
    <w:rsid w:val="00D46883"/>
    <w:rsid w:val="00D46B13"/>
    <w:rsid w:val="00D46DE9"/>
    <w:rsid w:val="00D471AF"/>
    <w:rsid w:val="00D473FF"/>
    <w:rsid w:val="00D476CE"/>
    <w:rsid w:val="00D5001E"/>
    <w:rsid w:val="00D50731"/>
    <w:rsid w:val="00D50AD2"/>
    <w:rsid w:val="00D50DD2"/>
    <w:rsid w:val="00D50FBA"/>
    <w:rsid w:val="00D523B7"/>
    <w:rsid w:val="00D529CB"/>
    <w:rsid w:val="00D52B04"/>
    <w:rsid w:val="00D52DA7"/>
    <w:rsid w:val="00D539BA"/>
    <w:rsid w:val="00D53B42"/>
    <w:rsid w:val="00D53E42"/>
    <w:rsid w:val="00D54359"/>
    <w:rsid w:val="00D54A20"/>
    <w:rsid w:val="00D54A7A"/>
    <w:rsid w:val="00D54AC2"/>
    <w:rsid w:val="00D55AAD"/>
    <w:rsid w:val="00D55D77"/>
    <w:rsid w:val="00D55F0A"/>
    <w:rsid w:val="00D56A05"/>
    <w:rsid w:val="00D56CF6"/>
    <w:rsid w:val="00D57449"/>
    <w:rsid w:val="00D57C3D"/>
    <w:rsid w:val="00D60A96"/>
    <w:rsid w:val="00D60E41"/>
    <w:rsid w:val="00D61227"/>
    <w:rsid w:val="00D61429"/>
    <w:rsid w:val="00D6167D"/>
    <w:rsid w:val="00D616CD"/>
    <w:rsid w:val="00D6189C"/>
    <w:rsid w:val="00D61F37"/>
    <w:rsid w:val="00D61FD1"/>
    <w:rsid w:val="00D62043"/>
    <w:rsid w:val="00D623DA"/>
    <w:rsid w:val="00D62B02"/>
    <w:rsid w:val="00D62CDA"/>
    <w:rsid w:val="00D62D02"/>
    <w:rsid w:val="00D63619"/>
    <w:rsid w:val="00D63B94"/>
    <w:rsid w:val="00D64516"/>
    <w:rsid w:val="00D645F9"/>
    <w:rsid w:val="00D64F44"/>
    <w:rsid w:val="00D65115"/>
    <w:rsid w:val="00D656A0"/>
    <w:rsid w:val="00D65E23"/>
    <w:rsid w:val="00D66356"/>
    <w:rsid w:val="00D67270"/>
    <w:rsid w:val="00D67332"/>
    <w:rsid w:val="00D674DE"/>
    <w:rsid w:val="00D70051"/>
    <w:rsid w:val="00D703CE"/>
    <w:rsid w:val="00D7076F"/>
    <w:rsid w:val="00D709B6"/>
    <w:rsid w:val="00D70D5B"/>
    <w:rsid w:val="00D70ECA"/>
    <w:rsid w:val="00D710CA"/>
    <w:rsid w:val="00D71B21"/>
    <w:rsid w:val="00D71CF2"/>
    <w:rsid w:val="00D72391"/>
    <w:rsid w:val="00D7252E"/>
    <w:rsid w:val="00D726A9"/>
    <w:rsid w:val="00D729E8"/>
    <w:rsid w:val="00D72DB4"/>
    <w:rsid w:val="00D73671"/>
    <w:rsid w:val="00D73C04"/>
    <w:rsid w:val="00D73C0B"/>
    <w:rsid w:val="00D74561"/>
    <w:rsid w:val="00D7476E"/>
    <w:rsid w:val="00D74AD9"/>
    <w:rsid w:val="00D74F30"/>
    <w:rsid w:val="00D75535"/>
    <w:rsid w:val="00D756FB"/>
    <w:rsid w:val="00D759F1"/>
    <w:rsid w:val="00D75A98"/>
    <w:rsid w:val="00D75BA4"/>
    <w:rsid w:val="00D7649E"/>
    <w:rsid w:val="00D76560"/>
    <w:rsid w:val="00D76BB3"/>
    <w:rsid w:val="00D76D90"/>
    <w:rsid w:val="00D771D3"/>
    <w:rsid w:val="00D774CF"/>
    <w:rsid w:val="00D77F18"/>
    <w:rsid w:val="00D800F3"/>
    <w:rsid w:val="00D803A9"/>
    <w:rsid w:val="00D8048C"/>
    <w:rsid w:val="00D8059A"/>
    <w:rsid w:val="00D808CB"/>
    <w:rsid w:val="00D80E20"/>
    <w:rsid w:val="00D82361"/>
    <w:rsid w:val="00D82431"/>
    <w:rsid w:val="00D82ACE"/>
    <w:rsid w:val="00D82C76"/>
    <w:rsid w:val="00D82E1F"/>
    <w:rsid w:val="00D833D9"/>
    <w:rsid w:val="00D83892"/>
    <w:rsid w:val="00D83976"/>
    <w:rsid w:val="00D83999"/>
    <w:rsid w:val="00D83C58"/>
    <w:rsid w:val="00D842A2"/>
    <w:rsid w:val="00D84750"/>
    <w:rsid w:val="00D84D00"/>
    <w:rsid w:val="00D853B3"/>
    <w:rsid w:val="00D85C26"/>
    <w:rsid w:val="00D85FA7"/>
    <w:rsid w:val="00D861FB"/>
    <w:rsid w:val="00D86249"/>
    <w:rsid w:val="00D86252"/>
    <w:rsid w:val="00D869D0"/>
    <w:rsid w:val="00D86CC3"/>
    <w:rsid w:val="00D87299"/>
    <w:rsid w:val="00D872DE"/>
    <w:rsid w:val="00D875BD"/>
    <w:rsid w:val="00D9038B"/>
    <w:rsid w:val="00D903D2"/>
    <w:rsid w:val="00D9061A"/>
    <w:rsid w:val="00D90682"/>
    <w:rsid w:val="00D90A31"/>
    <w:rsid w:val="00D90A56"/>
    <w:rsid w:val="00D90F4A"/>
    <w:rsid w:val="00D9129F"/>
    <w:rsid w:val="00D91E75"/>
    <w:rsid w:val="00D91F0E"/>
    <w:rsid w:val="00D91FBA"/>
    <w:rsid w:val="00D920C2"/>
    <w:rsid w:val="00D921DF"/>
    <w:rsid w:val="00D923DD"/>
    <w:rsid w:val="00D92608"/>
    <w:rsid w:val="00D92A10"/>
    <w:rsid w:val="00D92E36"/>
    <w:rsid w:val="00D938E8"/>
    <w:rsid w:val="00D93B3D"/>
    <w:rsid w:val="00D93DD2"/>
    <w:rsid w:val="00D93F9F"/>
    <w:rsid w:val="00D940D2"/>
    <w:rsid w:val="00D9483C"/>
    <w:rsid w:val="00D94DE1"/>
    <w:rsid w:val="00D951F0"/>
    <w:rsid w:val="00D951F7"/>
    <w:rsid w:val="00D9542D"/>
    <w:rsid w:val="00D9570E"/>
    <w:rsid w:val="00D95C40"/>
    <w:rsid w:val="00D95C79"/>
    <w:rsid w:val="00D95C9D"/>
    <w:rsid w:val="00D96C9A"/>
    <w:rsid w:val="00D96CB1"/>
    <w:rsid w:val="00D97090"/>
    <w:rsid w:val="00D972E9"/>
    <w:rsid w:val="00D976DE"/>
    <w:rsid w:val="00D97AAE"/>
    <w:rsid w:val="00D97F21"/>
    <w:rsid w:val="00DA0218"/>
    <w:rsid w:val="00DA04DD"/>
    <w:rsid w:val="00DA09C8"/>
    <w:rsid w:val="00DA0A70"/>
    <w:rsid w:val="00DA0B80"/>
    <w:rsid w:val="00DA16E7"/>
    <w:rsid w:val="00DA170F"/>
    <w:rsid w:val="00DA1A8E"/>
    <w:rsid w:val="00DA1D35"/>
    <w:rsid w:val="00DA1D8F"/>
    <w:rsid w:val="00DA1EBF"/>
    <w:rsid w:val="00DA2372"/>
    <w:rsid w:val="00DA25E8"/>
    <w:rsid w:val="00DA272A"/>
    <w:rsid w:val="00DA2EA1"/>
    <w:rsid w:val="00DA2EA3"/>
    <w:rsid w:val="00DA3143"/>
    <w:rsid w:val="00DA3BA9"/>
    <w:rsid w:val="00DA3C3E"/>
    <w:rsid w:val="00DA4026"/>
    <w:rsid w:val="00DA40C9"/>
    <w:rsid w:val="00DA5317"/>
    <w:rsid w:val="00DA5577"/>
    <w:rsid w:val="00DA5C3C"/>
    <w:rsid w:val="00DA5F1E"/>
    <w:rsid w:val="00DA690A"/>
    <w:rsid w:val="00DA6DCA"/>
    <w:rsid w:val="00DA6E56"/>
    <w:rsid w:val="00DA6F2B"/>
    <w:rsid w:val="00DA718A"/>
    <w:rsid w:val="00DA7480"/>
    <w:rsid w:val="00DA74E6"/>
    <w:rsid w:val="00DA7821"/>
    <w:rsid w:val="00DB0776"/>
    <w:rsid w:val="00DB0DA9"/>
    <w:rsid w:val="00DB1083"/>
    <w:rsid w:val="00DB13FD"/>
    <w:rsid w:val="00DB17AD"/>
    <w:rsid w:val="00DB1CC4"/>
    <w:rsid w:val="00DB1D03"/>
    <w:rsid w:val="00DB2132"/>
    <w:rsid w:val="00DB223C"/>
    <w:rsid w:val="00DB24AD"/>
    <w:rsid w:val="00DB28F4"/>
    <w:rsid w:val="00DB3D5D"/>
    <w:rsid w:val="00DB4462"/>
    <w:rsid w:val="00DB47B3"/>
    <w:rsid w:val="00DB4A85"/>
    <w:rsid w:val="00DB4BB4"/>
    <w:rsid w:val="00DB4BE6"/>
    <w:rsid w:val="00DB545E"/>
    <w:rsid w:val="00DB5AB5"/>
    <w:rsid w:val="00DB5F22"/>
    <w:rsid w:val="00DB67B7"/>
    <w:rsid w:val="00DB67D3"/>
    <w:rsid w:val="00DB6956"/>
    <w:rsid w:val="00DB6F2A"/>
    <w:rsid w:val="00DB6FE9"/>
    <w:rsid w:val="00DB7493"/>
    <w:rsid w:val="00DB7692"/>
    <w:rsid w:val="00DB79AE"/>
    <w:rsid w:val="00DB7AEC"/>
    <w:rsid w:val="00DB7F6F"/>
    <w:rsid w:val="00DC0372"/>
    <w:rsid w:val="00DC04EE"/>
    <w:rsid w:val="00DC0C4D"/>
    <w:rsid w:val="00DC0FBD"/>
    <w:rsid w:val="00DC105B"/>
    <w:rsid w:val="00DC1164"/>
    <w:rsid w:val="00DC1170"/>
    <w:rsid w:val="00DC19FE"/>
    <w:rsid w:val="00DC2014"/>
    <w:rsid w:val="00DC20CA"/>
    <w:rsid w:val="00DC290A"/>
    <w:rsid w:val="00DC2AB2"/>
    <w:rsid w:val="00DC3361"/>
    <w:rsid w:val="00DC340D"/>
    <w:rsid w:val="00DC357D"/>
    <w:rsid w:val="00DC35A9"/>
    <w:rsid w:val="00DC3A03"/>
    <w:rsid w:val="00DC3ADD"/>
    <w:rsid w:val="00DC3FAE"/>
    <w:rsid w:val="00DC4037"/>
    <w:rsid w:val="00DC4401"/>
    <w:rsid w:val="00DC4693"/>
    <w:rsid w:val="00DC4E30"/>
    <w:rsid w:val="00DC5045"/>
    <w:rsid w:val="00DC7184"/>
    <w:rsid w:val="00DC72B2"/>
    <w:rsid w:val="00DC730D"/>
    <w:rsid w:val="00DC7505"/>
    <w:rsid w:val="00DC7571"/>
    <w:rsid w:val="00DC7721"/>
    <w:rsid w:val="00DC783E"/>
    <w:rsid w:val="00DC7921"/>
    <w:rsid w:val="00DC7B98"/>
    <w:rsid w:val="00DD051B"/>
    <w:rsid w:val="00DD0681"/>
    <w:rsid w:val="00DD07B1"/>
    <w:rsid w:val="00DD08E5"/>
    <w:rsid w:val="00DD0E12"/>
    <w:rsid w:val="00DD1146"/>
    <w:rsid w:val="00DD18D8"/>
    <w:rsid w:val="00DD1912"/>
    <w:rsid w:val="00DD1F7E"/>
    <w:rsid w:val="00DD23E9"/>
    <w:rsid w:val="00DD2413"/>
    <w:rsid w:val="00DD25C6"/>
    <w:rsid w:val="00DD27D6"/>
    <w:rsid w:val="00DD3409"/>
    <w:rsid w:val="00DD35CC"/>
    <w:rsid w:val="00DD3620"/>
    <w:rsid w:val="00DD3948"/>
    <w:rsid w:val="00DD452C"/>
    <w:rsid w:val="00DD499C"/>
    <w:rsid w:val="00DD4D43"/>
    <w:rsid w:val="00DD4D58"/>
    <w:rsid w:val="00DD4D95"/>
    <w:rsid w:val="00DD505E"/>
    <w:rsid w:val="00DD57F1"/>
    <w:rsid w:val="00DD62D3"/>
    <w:rsid w:val="00DD6B4E"/>
    <w:rsid w:val="00DD6E06"/>
    <w:rsid w:val="00DD6F08"/>
    <w:rsid w:val="00DD78E7"/>
    <w:rsid w:val="00DD7AA5"/>
    <w:rsid w:val="00DD7E18"/>
    <w:rsid w:val="00DE03B5"/>
    <w:rsid w:val="00DE0C78"/>
    <w:rsid w:val="00DE15B2"/>
    <w:rsid w:val="00DE161A"/>
    <w:rsid w:val="00DE19B3"/>
    <w:rsid w:val="00DE1E9D"/>
    <w:rsid w:val="00DE1FF6"/>
    <w:rsid w:val="00DE223D"/>
    <w:rsid w:val="00DE25D3"/>
    <w:rsid w:val="00DE273F"/>
    <w:rsid w:val="00DE2C83"/>
    <w:rsid w:val="00DE337B"/>
    <w:rsid w:val="00DE34CF"/>
    <w:rsid w:val="00DE36C2"/>
    <w:rsid w:val="00DE386A"/>
    <w:rsid w:val="00DE41DE"/>
    <w:rsid w:val="00DE4261"/>
    <w:rsid w:val="00DE4A9C"/>
    <w:rsid w:val="00DE4ABF"/>
    <w:rsid w:val="00DE4CEE"/>
    <w:rsid w:val="00DE533F"/>
    <w:rsid w:val="00DE54E9"/>
    <w:rsid w:val="00DE55A2"/>
    <w:rsid w:val="00DE56E5"/>
    <w:rsid w:val="00DE57DA"/>
    <w:rsid w:val="00DE5C2A"/>
    <w:rsid w:val="00DE5DDC"/>
    <w:rsid w:val="00DE66C0"/>
    <w:rsid w:val="00DE67F1"/>
    <w:rsid w:val="00DE6E86"/>
    <w:rsid w:val="00DE6ECA"/>
    <w:rsid w:val="00DE7793"/>
    <w:rsid w:val="00DE7AB9"/>
    <w:rsid w:val="00DE7B7F"/>
    <w:rsid w:val="00DE7D01"/>
    <w:rsid w:val="00DF0093"/>
    <w:rsid w:val="00DF02B6"/>
    <w:rsid w:val="00DF0524"/>
    <w:rsid w:val="00DF06F4"/>
    <w:rsid w:val="00DF0D40"/>
    <w:rsid w:val="00DF105D"/>
    <w:rsid w:val="00DF140E"/>
    <w:rsid w:val="00DF1637"/>
    <w:rsid w:val="00DF18B5"/>
    <w:rsid w:val="00DF2071"/>
    <w:rsid w:val="00DF218B"/>
    <w:rsid w:val="00DF2B92"/>
    <w:rsid w:val="00DF5EA1"/>
    <w:rsid w:val="00DF61D8"/>
    <w:rsid w:val="00DF658B"/>
    <w:rsid w:val="00DF6AE5"/>
    <w:rsid w:val="00DF6C43"/>
    <w:rsid w:val="00DF6EC0"/>
    <w:rsid w:val="00DF7170"/>
    <w:rsid w:val="00DF7A43"/>
    <w:rsid w:val="00DF7A4C"/>
    <w:rsid w:val="00DF7ED5"/>
    <w:rsid w:val="00E0040B"/>
    <w:rsid w:val="00E00BBB"/>
    <w:rsid w:val="00E00CC3"/>
    <w:rsid w:val="00E01210"/>
    <w:rsid w:val="00E018BE"/>
    <w:rsid w:val="00E019EB"/>
    <w:rsid w:val="00E01D07"/>
    <w:rsid w:val="00E02071"/>
    <w:rsid w:val="00E02893"/>
    <w:rsid w:val="00E02AF4"/>
    <w:rsid w:val="00E02F33"/>
    <w:rsid w:val="00E035AD"/>
    <w:rsid w:val="00E0394F"/>
    <w:rsid w:val="00E03F81"/>
    <w:rsid w:val="00E04B69"/>
    <w:rsid w:val="00E04DCF"/>
    <w:rsid w:val="00E05435"/>
    <w:rsid w:val="00E067D6"/>
    <w:rsid w:val="00E07190"/>
    <w:rsid w:val="00E07829"/>
    <w:rsid w:val="00E10359"/>
    <w:rsid w:val="00E1183E"/>
    <w:rsid w:val="00E11B93"/>
    <w:rsid w:val="00E129CF"/>
    <w:rsid w:val="00E12C32"/>
    <w:rsid w:val="00E12D3E"/>
    <w:rsid w:val="00E12E69"/>
    <w:rsid w:val="00E132FF"/>
    <w:rsid w:val="00E1333E"/>
    <w:rsid w:val="00E138D3"/>
    <w:rsid w:val="00E13FCB"/>
    <w:rsid w:val="00E1454D"/>
    <w:rsid w:val="00E145C9"/>
    <w:rsid w:val="00E146EE"/>
    <w:rsid w:val="00E1478F"/>
    <w:rsid w:val="00E14822"/>
    <w:rsid w:val="00E14849"/>
    <w:rsid w:val="00E149C6"/>
    <w:rsid w:val="00E152ED"/>
    <w:rsid w:val="00E156C7"/>
    <w:rsid w:val="00E15A1C"/>
    <w:rsid w:val="00E15EBA"/>
    <w:rsid w:val="00E162F7"/>
    <w:rsid w:val="00E16814"/>
    <w:rsid w:val="00E16DDC"/>
    <w:rsid w:val="00E16EBC"/>
    <w:rsid w:val="00E1722C"/>
    <w:rsid w:val="00E174BF"/>
    <w:rsid w:val="00E17524"/>
    <w:rsid w:val="00E1785F"/>
    <w:rsid w:val="00E20E7B"/>
    <w:rsid w:val="00E2100B"/>
    <w:rsid w:val="00E21718"/>
    <w:rsid w:val="00E21E6F"/>
    <w:rsid w:val="00E22E71"/>
    <w:rsid w:val="00E23610"/>
    <w:rsid w:val="00E23BB0"/>
    <w:rsid w:val="00E23F21"/>
    <w:rsid w:val="00E24691"/>
    <w:rsid w:val="00E24CE9"/>
    <w:rsid w:val="00E24F1C"/>
    <w:rsid w:val="00E2513C"/>
    <w:rsid w:val="00E2541B"/>
    <w:rsid w:val="00E256FF"/>
    <w:rsid w:val="00E25C8E"/>
    <w:rsid w:val="00E25E9E"/>
    <w:rsid w:val="00E26169"/>
    <w:rsid w:val="00E27273"/>
    <w:rsid w:val="00E27581"/>
    <w:rsid w:val="00E2795A"/>
    <w:rsid w:val="00E27B26"/>
    <w:rsid w:val="00E30384"/>
    <w:rsid w:val="00E304F1"/>
    <w:rsid w:val="00E30542"/>
    <w:rsid w:val="00E30593"/>
    <w:rsid w:val="00E30CCC"/>
    <w:rsid w:val="00E3133B"/>
    <w:rsid w:val="00E31611"/>
    <w:rsid w:val="00E31A44"/>
    <w:rsid w:val="00E34C74"/>
    <w:rsid w:val="00E34CD3"/>
    <w:rsid w:val="00E35F55"/>
    <w:rsid w:val="00E35FC9"/>
    <w:rsid w:val="00E36AB7"/>
    <w:rsid w:val="00E37CA0"/>
    <w:rsid w:val="00E37D64"/>
    <w:rsid w:val="00E40331"/>
    <w:rsid w:val="00E40C07"/>
    <w:rsid w:val="00E40C39"/>
    <w:rsid w:val="00E40FF8"/>
    <w:rsid w:val="00E41934"/>
    <w:rsid w:val="00E41B37"/>
    <w:rsid w:val="00E4270A"/>
    <w:rsid w:val="00E42E58"/>
    <w:rsid w:val="00E430F9"/>
    <w:rsid w:val="00E4313E"/>
    <w:rsid w:val="00E433C1"/>
    <w:rsid w:val="00E44248"/>
    <w:rsid w:val="00E44550"/>
    <w:rsid w:val="00E44F22"/>
    <w:rsid w:val="00E44F2D"/>
    <w:rsid w:val="00E44F93"/>
    <w:rsid w:val="00E4576A"/>
    <w:rsid w:val="00E45C3E"/>
    <w:rsid w:val="00E461B9"/>
    <w:rsid w:val="00E466F6"/>
    <w:rsid w:val="00E466FA"/>
    <w:rsid w:val="00E4724F"/>
    <w:rsid w:val="00E4725A"/>
    <w:rsid w:val="00E475CA"/>
    <w:rsid w:val="00E4769B"/>
    <w:rsid w:val="00E47E1F"/>
    <w:rsid w:val="00E47EB4"/>
    <w:rsid w:val="00E505AA"/>
    <w:rsid w:val="00E505E0"/>
    <w:rsid w:val="00E506C9"/>
    <w:rsid w:val="00E50B1D"/>
    <w:rsid w:val="00E50D54"/>
    <w:rsid w:val="00E50FC9"/>
    <w:rsid w:val="00E51490"/>
    <w:rsid w:val="00E51589"/>
    <w:rsid w:val="00E515F6"/>
    <w:rsid w:val="00E518D9"/>
    <w:rsid w:val="00E51C57"/>
    <w:rsid w:val="00E5287A"/>
    <w:rsid w:val="00E52F81"/>
    <w:rsid w:val="00E53D1E"/>
    <w:rsid w:val="00E5419F"/>
    <w:rsid w:val="00E541C6"/>
    <w:rsid w:val="00E545B0"/>
    <w:rsid w:val="00E547A0"/>
    <w:rsid w:val="00E54EB3"/>
    <w:rsid w:val="00E5530A"/>
    <w:rsid w:val="00E5552B"/>
    <w:rsid w:val="00E55A20"/>
    <w:rsid w:val="00E55A80"/>
    <w:rsid w:val="00E562B3"/>
    <w:rsid w:val="00E5687E"/>
    <w:rsid w:val="00E56B7E"/>
    <w:rsid w:val="00E56C48"/>
    <w:rsid w:val="00E56E44"/>
    <w:rsid w:val="00E57378"/>
    <w:rsid w:val="00E57453"/>
    <w:rsid w:val="00E5754B"/>
    <w:rsid w:val="00E57688"/>
    <w:rsid w:val="00E57904"/>
    <w:rsid w:val="00E57CD9"/>
    <w:rsid w:val="00E6020E"/>
    <w:rsid w:val="00E6073E"/>
    <w:rsid w:val="00E60A47"/>
    <w:rsid w:val="00E60DAB"/>
    <w:rsid w:val="00E60E57"/>
    <w:rsid w:val="00E61113"/>
    <w:rsid w:val="00E6142D"/>
    <w:rsid w:val="00E6142E"/>
    <w:rsid w:val="00E6159C"/>
    <w:rsid w:val="00E6203A"/>
    <w:rsid w:val="00E628B7"/>
    <w:rsid w:val="00E6292C"/>
    <w:rsid w:val="00E629CC"/>
    <w:rsid w:val="00E629D7"/>
    <w:rsid w:val="00E62B2F"/>
    <w:rsid w:val="00E62E55"/>
    <w:rsid w:val="00E6300E"/>
    <w:rsid w:val="00E632A2"/>
    <w:rsid w:val="00E63492"/>
    <w:rsid w:val="00E635A4"/>
    <w:rsid w:val="00E63605"/>
    <w:rsid w:val="00E637D3"/>
    <w:rsid w:val="00E63DEA"/>
    <w:rsid w:val="00E64109"/>
    <w:rsid w:val="00E64887"/>
    <w:rsid w:val="00E64C43"/>
    <w:rsid w:val="00E64FA7"/>
    <w:rsid w:val="00E65005"/>
    <w:rsid w:val="00E65E32"/>
    <w:rsid w:val="00E661FC"/>
    <w:rsid w:val="00E665D4"/>
    <w:rsid w:val="00E666E1"/>
    <w:rsid w:val="00E667D4"/>
    <w:rsid w:val="00E66930"/>
    <w:rsid w:val="00E66C5B"/>
    <w:rsid w:val="00E66CBB"/>
    <w:rsid w:val="00E67408"/>
    <w:rsid w:val="00E67905"/>
    <w:rsid w:val="00E679B2"/>
    <w:rsid w:val="00E7058B"/>
    <w:rsid w:val="00E7067B"/>
    <w:rsid w:val="00E706FD"/>
    <w:rsid w:val="00E70F0C"/>
    <w:rsid w:val="00E711E4"/>
    <w:rsid w:val="00E715E0"/>
    <w:rsid w:val="00E71BFB"/>
    <w:rsid w:val="00E71E07"/>
    <w:rsid w:val="00E71EC7"/>
    <w:rsid w:val="00E725A7"/>
    <w:rsid w:val="00E73236"/>
    <w:rsid w:val="00E732FB"/>
    <w:rsid w:val="00E745C3"/>
    <w:rsid w:val="00E747E3"/>
    <w:rsid w:val="00E750AF"/>
    <w:rsid w:val="00E753A6"/>
    <w:rsid w:val="00E753EE"/>
    <w:rsid w:val="00E757CC"/>
    <w:rsid w:val="00E75BEF"/>
    <w:rsid w:val="00E75C30"/>
    <w:rsid w:val="00E7608B"/>
    <w:rsid w:val="00E764AA"/>
    <w:rsid w:val="00E76950"/>
    <w:rsid w:val="00E76A78"/>
    <w:rsid w:val="00E76DF1"/>
    <w:rsid w:val="00E777E7"/>
    <w:rsid w:val="00E77BEB"/>
    <w:rsid w:val="00E77C7F"/>
    <w:rsid w:val="00E77D0C"/>
    <w:rsid w:val="00E803B9"/>
    <w:rsid w:val="00E80558"/>
    <w:rsid w:val="00E807C4"/>
    <w:rsid w:val="00E809CA"/>
    <w:rsid w:val="00E81721"/>
    <w:rsid w:val="00E81993"/>
    <w:rsid w:val="00E823A7"/>
    <w:rsid w:val="00E82482"/>
    <w:rsid w:val="00E8284C"/>
    <w:rsid w:val="00E82A3A"/>
    <w:rsid w:val="00E82AF8"/>
    <w:rsid w:val="00E83131"/>
    <w:rsid w:val="00E8322C"/>
    <w:rsid w:val="00E84311"/>
    <w:rsid w:val="00E8487A"/>
    <w:rsid w:val="00E84D06"/>
    <w:rsid w:val="00E84D16"/>
    <w:rsid w:val="00E8503A"/>
    <w:rsid w:val="00E85762"/>
    <w:rsid w:val="00E85830"/>
    <w:rsid w:val="00E85AF4"/>
    <w:rsid w:val="00E85F1D"/>
    <w:rsid w:val="00E8601F"/>
    <w:rsid w:val="00E870FA"/>
    <w:rsid w:val="00E876F5"/>
    <w:rsid w:val="00E87CCB"/>
    <w:rsid w:val="00E87EDD"/>
    <w:rsid w:val="00E90568"/>
    <w:rsid w:val="00E90935"/>
    <w:rsid w:val="00E90A5F"/>
    <w:rsid w:val="00E91455"/>
    <w:rsid w:val="00E91649"/>
    <w:rsid w:val="00E91E35"/>
    <w:rsid w:val="00E92348"/>
    <w:rsid w:val="00E9246A"/>
    <w:rsid w:val="00E924AD"/>
    <w:rsid w:val="00E92CFD"/>
    <w:rsid w:val="00E92E5C"/>
    <w:rsid w:val="00E93292"/>
    <w:rsid w:val="00E935FC"/>
    <w:rsid w:val="00E93BDF"/>
    <w:rsid w:val="00E93CAC"/>
    <w:rsid w:val="00E93F0A"/>
    <w:rsid w:val="00E94352"/>
    <w:rsid w:val="00E94600"/>
    <w:rsid w:val="00E94BC4"/>
    <w:rsid w:val="00E94E15"/>
    <w:rsid w:val="00E94E9E"/>
    <w:rsid w:val="00E956BD"/>
    <w:rsid w:val="00E957E5"/>
    <w:rsid w:val="00E95810"/>
    <w:rsid w:val="00E96090"/>
    <w:rsid w:val="00E961C4"/>
    <w:rsid w:val="00E96BBC"/>
    <w:rsid w:val="00E97456"/>
    <w:rsid w:val="00E9759C"/>
    <w:rsid w:val="00E977CB"/>
    <w:rsid w:val="00E97F1A"/>
    <w:rsid w:val="00EA05E2"/>
    <w:rsid w:val="00EA06E1"/>
    <w:rsid w:val="00EA0B01"/>
    <w:rsid w:val="00EA0F33"/>
    <w:rsid w:val="00EA1B07"/>
    <w:rsid w:val="00EA1DE8"/>
    <w:rsid w:val="00EA2030"/>
    <w:rsid w:val="00EA230E"/>
    <w:rsid w:val="00EA2339"/>
    <w:rsid w:val="00EA2643"/>
    <w:rsid w:val="00EA2F09"/>
    <w:rsid w:val="00EA308F"/>
    <w:rsid w:val="00EA3395"/>
    <w:rsid w:val="00EA37FF"/>
    <w:rsid w:val="00EA3AE7"/>
    <w:rsid w:val="00EA3E97"/>
    <w:rsid w:val="00EA46B0"/>
    <w:rsid w:val="00EA46D8"/>
    <w:rsid w:val="00EA4D35"/>
    <w:rsid w:val="00EA5125"/>
    <w:rsid w:val="00EA513F"/>
    <w:rsid w:val="00EA5673"/>
    <w:rsid w:val="00EA6084"/>
    <w:rsid w:val="00EA622A"/>
    <w:rsid w:val="00EA6268"/>
    <w:rsid w:val="00EA6925"/>
    <w:rsid w:val="00EA6A6A"/>
    <w:rsid w:val="00EA7384"/>
    <w:rsid w:val="00EA7513"/>
    <w:rsid w:val="00EA7B47"/>
    <w:rsid w:val="00EB00C6"/>
    <w:rsid w:val="00EB0161"/>
    <w:rsid w:val="00EB0523"/>
    <w:rsid w:val="00EB0538"/>
    <w:rsid w:val="00EB0B16"/>
    <w:rsid w:val="00EB1944"/>
    <w:rsid w:val="00EB21B6"/>
    <w:rsid w:val="00EB235E"/>
    <w:rsid w:val="00EB2FC2"/>
    <w:rsid w:val="00EB31C1"/>
    <w:rsid w:val="00EB36D5"/>
    <w:rsid w:val="00EB46EB"/>
    <w:rsid w:val="00EB4969"/>
    <w:rsid w:val="00EB4998"/>
    <w:rsid w:val="00EB4C5F"/>
    <w:rsid w:val="00EB523B"/>
    <w:rsid w:val="00EB52F7"/>
    <w:rsid w:val="00EB5437"/>
    <w:rsid w:val="00EB61AD"/>
    <w:rsid w:val="00EB625B"/>
    <w:rsid w:val="00EB75CD"/>
    <w:rsid w:val="00EB775E"/>
    <w:rsid w:val="00EC0127"/>
    <w:rsid w:val="00EC0AAA"/>
    <w:rsid w:val="00EC0CC5"/>
    <w:rsid w:val="00EC11BA"/>
    <w:rsid w:val="00EC13BC"/>
    <w:rsid w:val="00EC1538"/>
    <w:rsid w:val="00EC15E0"/>
    <w:rsid w:val="00EC164F"/>
    <w:rsid w:val="00EC21D5"/>
    <w:rsid w:val="00EC226B"/>
    <w:rsid w:val="00EC2337"/>
    <w:rsid w:val="00EC2E5D"/>
    <w:rsid w:val="00EC2F55"/>
    <w:rsid w:val="00EC3200"/>
    <w:rsid w:val="00EC372F"/>
    <w:rsid w:val="00EC3AD8"/>
    <w:rsid w:val="00EC3CC9"/>
    <w:rsid w:val="00EC3D62"/>
    <w:rsid w:val="00EC47FF"/>
    <w:rsid w:val="00EC49C1"/>
    <w:rsid w:val="00EC4CC4"/>
    <w:rsid w:val="00EC5515"/>
    <w:rsid w:val="00EC59BC"/>
    <w:rsid w:val="00EC60A3"/>
    <w:rsid w:val="00EC6183"/>
    <w:rsid w:val="00EC61B2"/>
    <w:rsid w:val="00EC6264"/>
    <w:rsid w:val="00EC62FF"/>
    <w:rsid w:val="00EC647F"/>
    <w:rsid w:val="00EC650A"/>
    <w:rsid w:val="00EC6587"/>
    <w:rsid w:val="00EC684F"/>
    <w:rsid w:val="00EC6C92"/>
    <w:rsid w:val="00EC6E27"/>
    <w:rsid w:val="00EC767B"/>
    <w:rsid w:val="00EC76D4"/>
    <w:rsid w:val="00EC776E"/>
    <w:rsid w:val="00ED06F5"/>
    <w:rsid w:val="00ED0996"/>
    <w:rsid w:val="00ED0B60"/>
    <w:rsid w:val="00ED0C1D"/>
    <w:rsid w:val="00ED0DD6"/>
    <w:rsid w:val="00ED1255"/>
    <w:rsid w:val="00ED15E4"/>
    <w:rsid w:val="00ED1DB0"/>
    <w:rsid w:val="00ED20A9"/>
    <w:rsid w:val="00ED2129"/>
    <w:rsid w:val="00ED22F3"/>
    <w:rsid w:val="00ED24D6"/>
    <w:rsid w:val="00ED30A8"/>
    <w:rsid w:val="00ED317B"/>
    <w:rsid w:val="00ED36FB"/>
    <w:rsid w:val="00ED3A2F"/>
    <w:rsid w:val="00ED418A"/>
    <w:rsid w:val="00ED41D6"/>
    <w:rsid w:val="00ED4355"/>
    <w:rsid w:val="00ED4DD6"/>
    <w:rsid w:val="00ED5265"/>
    <w:rsid w:val="00ED5BC5"/>
    <w:rsid w:val="00ED5CE1"/>
    <w:rsid w:val="00ED5EB1"/>
    <w:rsid w:val="00ED5F96"/>
    <w:rsid w:val="00ED600C"/>
    <w:rsid w:val="00ED6575"/>
    <w:rsid w:val="00ED65BB"/>
    <w:rsid w:val="00ED66F6"/>
    <w:rsid w:val="00ED670E"/>
    <w:rsid w:val="00ED7E70"/>
    <w:rsid w:val="00ED7FC9"/>
    <w:rsid w:val="00EE0F5E"/>
    <w:rsid w:val="00EE1110"/>
    <w:rsid w:val="00EE18C1"/>
    <w:rsid w:val="00EE1A7C"/>
    <w:rsid w:val="00EE1E6F"/>
    <w:rsid w:val="00EE2323"/>
    <w:rsid w:val="00EE240B"/>
    <w:rsid w:val="00EE2420"/>
    <w:rsid w:val="00EE2535"/>
    <w:rsid w:val="00EE2775"/>
    <w:rsid w:val="00EE2822"/>
    <w:rsid w:val="00EE2BA3"/>
    <w:rsid w:val="00EE3012"/>
    <w:rsid w:val="00EE3960"/>
    <w:rsid w:val="00EE3B1B"/>
    <w:rsid w:val="00EE3F5D"/>
    <w:rsid w:val="00EE4718"/>
    <w:rsid w:val="00EE4A8C"/>
    <w:rsid w:val="00EE4BC3"/>
    <w:rsid w:val="00EE4E87"/>
    <w:rsid w:val="00EE5F82"/>
    <w:rsid w:val="00EE61D2"/>
    <w:rsid w:val="00EE7247"/>
    <w:rsid w:val="00EE7283"/>
    <w:rsid w:val="00EE76BA"/>
    <w:rsid w:val="00EE7749"/>
    <w:rsid w:val="00EE78FA"/>
    <w:rsid w:val="00EE79ED"/>
    <w:rsid w:val="00EF0558"/>
    <w:rsid w:val="00EF1076"/>
    <w:rsid w:val="00EF1C5B"/>
    <w:rsid w:val="00EF1FBC"/>
    <w:rsid w:val="00EF22D0"/>
    <w:rsid w:val="00EF2812"/>
    <w:rsid w:val="00EF2D7C"/>
    <w:rsid w:val="00EF3BEE"/>
    <w:rsid w:val="00EF3C48"/>
    <w:rsid w:val="00EF3FDC"/>
    <w:rsid w:val="00EF450D"/>
    <w:rsid w:val="00EF5EE5"/>
    <w:rsid w:val="00EF6025"/>
    <w:rsid w:val="00EF6854"/>
    <w:rsid w:val="00EF6924"/>
    <w:rsid w:val="00EF743B"/>
    <w:rsid w:val="00EF7854"/>
    <w:rsid w:val="00EF7B06"/>
    <w:rsid w:val="00F00886"/>
    <w:rsid w:val="00F009D9"/>
    <w:rsid w:val="00F00ECD"/>
    <w:rsid w:val="00F014C7"/>
    <w:rsid w:val="00F017B9"/>
    <w:rsid w:val="00F01BB0"/>
    <w:rsid w:val="00F01C2D"/>
    <w:rsid w:val="00F01CBB"/>
    <w:rsid w:val="00F01D4B"/>
    <w:rsid w:val="00F01F2D"/>
    <w:rsid w:val="00F0278C"/>
    <w:rsid w:val="00F027FC"/>
    <w:rsid w:val="00F02A75"/>
    <w:rsid w:val="00F02E4C"/>
    <w:rsid w:val="00F032E8"/>
    <w:rsid w:val="00F03B55"/>
    <w:rsid w:val="00F03DD1"/>
    <w:rsid w:val="00F03FD1"/>
    <w:rsid w:val="00F050EA"/>
    <w:rsid w:val="00F054B2"/>
    <w:rsid w:val="00F055CD"/>
    <w:rsid w:val="00F05AC2"/>
    <w:rsid w:val="00F05FD2"/>
    <w:rsid w:val="00F065D8"/>
    <w:rsid w:val="00F06786"/>
    <w:rsid w:val="00F067F9"/>
    <w:rsid w:val="00F06D66"/>
    <w:rsid w:val="00F07548"/>
    <w:rsid w:val="00F075A3"/>
    <w:rsid w:val="00F1042E"/>
    <w:rsid w:val="00F10A51"/>
    <w:rsid w:val="00F111B7"/>
    <w:rsid w:val="00F111FD"/>
    <w:rsid w:val="00F118B5"/>
    <w:rsid w:val="00F11A7A"/>
    <w:rsid w:val="00F11BAE"/>
    <w:rsid w:val="00F11BCD"/>
    <w:rsid w:val="00F11D3F"/>
    <w:rsid w:val="00F13763"/>
    <w:rsid w:val="00F137F8"/>
    <w:rsid w:val="00F13812"/>
    <w:rsid w:val="00F13917"/>
    <w:rsid w:val="00F13E3A"/>
    <w:rsid w:val="00F144D0"/>
    <w:rsid w:val="00F146DA"/>
    <w:rsid w:val="00F14B09"/>
    <w:rsid w:val="00F14D21"/>
    <w:rsid w:val="00F14D4D"/>
    <w:rsid w:val="00F14F8D"/>
    <w:rsid w:val="00F15685"/>
    <w:rsid w:val="00F157B2"/>
    <w:rsid w:val="00F15A10"/>
    <w:rsid w:val="00F15CE6"/>
    <w:rsid w:val="00F15EA9"/>
    <w:rsid w:val="00F165DC"/>
    <w:rsid w:val="00F16C59"/>
    <w:rsid w:val="00F17263"/>
    <w:rsid w:val="00F1729A"/>
    <w:rsid w:val="00F17309"/>
    <w:rsid w:val="00F175F8"/>
    <w:rsid w:val="00F17839"/>
    <w:rsid w:val="00F17931"/>
    <w:rsid w:val="00F17EC3"/>
    <w:rsid w:val="00F202C6"/>
    <w:rsid w:val="00F20384"/>
    <w:rsid w:val="00F21B8C"/>
    <w:rsid w:val="00F2216E"/>
    <w:rsid w:val="00F227FA"/>
    <w:rsid w:val="00F22EF5"/>
    <w:rsid w:val="00F236E9"/>
    <w:rsid w:val="00F236FC"/>
    <w:rsid w:val="00F23B62"/>
    <w:rsid w:val="00F23C71"/>
    <w:rsid w:val="00F23E97"/>
    <w:rsid w:val="00F24A94"/>
    <w:rsid w:val="00F25818"/>
    <w:rsid w:val="00F25A3A"/>
    <w:rsid w:val="00F25BB6"/>
    <w:rsid w:val="00F26050"/>
    <w:rsid w:val="00F26510"/>
    <w:rsid w:val="00F26604"/>
    <w:rsid w:val="00F2670A"/>
    <w:rsid w:val="00F267DC"/>
    <w:rsid w:val="00F26BEA"/>
    <w:rsid w:val="00F26F3D"/>
    <w:rsid w:val="00F27086"/>
    <w:rsid w:val="00F2738A"/>
    <w:rsid w:val="00F27585"/>
    <w:rsid w:val="00F27678"/>
    <w:rsid w:val="00F2783F"/>
    <w:rsid w:val="00F27C27"/>
    <w:rsid w:val="00F27C60"/>
    <w:rsid w:val="00F27C61"/>
    <w:rsid w:val="00F27E52"/>
    <w:rsid w:val="00F301FC"/>
    <w:rsid w:val="00F304FF"/>
    <w:rsid w:val="00F30B36"/>
    <w:rsid w:val="00F30BD6"/>
    <w:rsid w:val="00F30E33"/>
    <w:rsid w:val="00F31295"/>
    <w:rsid w:val="00F316A6"/>
    <w:rsid w:val="00F31E45"/>
    <w:rsid w:val="00F31E8E"/>
    <w:rsid w:val="00F324C7"/>
    <w:rsid w:val="00F334D2"/>
    <w:rsid w:val="00F34461"/>
    <w:rsid w:val="00F34AE4"/>
    <w:rsid w:val="00F34D9E"/>
    <w:rsid w:val="00F353FF"/>
    <w:rsid w:val="00F3569C"/>
    <w:rsid w:val="00F359E7"/>
    <w:rsid w:val="00F35DB3"/>
    <w:rsid w:val="00F35EA8"/>
    <w:rsid w:val="00F36060"/>
    <w:rsid w:val="00F36281"/>
    <w:rsid w:val="00F36845"/>
    <w:rsid w:val="00F36889"/>
    <w:rsid w:val="00F36A5E"/>
    <w:rsid w:val="00F372F4"/>
    <w:rsid w:val="00F37D03"/>
    <w:rsid w:val="00F37D7E"/>
    <w:rsid w:val="00F40273"/>
    <w:rsid w:val="00F404C9"/>
    <w:rsid w:val="00F40516"/>
    <w:rsid w:val="00F40EFE"/>
    <w:rsid w:val="00F41119"/>
    <w:rsid w:val="00F41407"/>
    <w:rsid w:val="00F41608"/>
    <w:rsid w:val="00F41EB0"/>
    <w:rsid w:val="00F424D6"/>
    <w:rsid w:val="00F4280C"/>
    <w:rsid w:val="00F4293D"/>
    <w:rsid w:val="00F42A80"/>
    <w:rsid w:val="00F43090"/>
    <w:rsid w:val="00F43285"/>
    <w:rsid w:val="00F439C4"/>
    <w:rsid w:val="00F43C3A"/>
    <w:rsid w:val="00F43C9B"/>
    <w:rsid w:val="00F43D55"/>
    <w:rsid w:val="00F44406"/>
    <w:rsid w:val="00F444BB"/>
    <w:rsid w:val="00F44760"/>
    <w:rsid w:val="00F44EE8"/>
    <w:rsid w:val="00F453AA"/>
    <w:rsid w:val="00F457C4"/>
    <w:rsid w:val="00F45871"/>
    <w:rsid w:val="00F45BA5"/>
    <w:rsid w:val="00F45D5A"/>
    <w:rsid w:val="00F45E13"/>
    <w:rsid w:val="00F460A3"/>
    <w:rsid w:val="00F464A2"/>
    <w:rsid w:val="00F46AD9"/>
    <w:rsid w:val="00F46FEF"/>
    <w:rsid w:val="00F4700D"/>
    <w:rsid w:val="00F4744F"/>
    <w:rsid w:val="00F4750A"/>
    <w:rsid w:val="00F47CAD"/>
    <w:rsid w:val="00F50672"/>
    <w:rsid w:val="00F506AD"/>
    <w:rsid w:val="00F50C4B"/>
    <w:rsid w:val="00F511E7"/>
    <w:rsid w:val="00F517FE"/>
    <w:rsid w:val="00F51A96"/>
    <w:rsid w:val="00F51DB8"/>
    <w:rsid w:val="00F52715"/>
    <w:rsid w:val="00F5284A"/>
    <w:rsid w:val="00F52911"/>
    <w:rsid w:val="00F52CD8"/>
    <w:rsid w:val="00F530AD"/>
    <w:rsid w:val="00F5355E"/>
    <w:rsid w:val="00F53698"/>
    <w:rsid w:val="00F5390E"/>
    <w:rsid w:val="00F5400A"/>
    <w:rsid w:val="00F5494F"/>
    <w:rsid w:val="00F5597A"/>
    <w:rsid w:val="00F55991"/>
    <w:rsid w:val="00F55DC9"/>
    <w:rsid w:val="00F56140"/>
    <w:rsid w:val="00F56FD6"/>
    <w:rsid w:val="00F57243"/>
    <w:rsid w:val="00F57556"/>
    <w:rsid w:val="00F5765B"/>
    <w:rsid w:val="00F57851"/>
    <w:rsid w:val="00F57E74"/>
    <w:rsid w:val="00F6002B"/>
    <w:rsid w:val="00F601F3"/>
    <w:rsid w:val="00F60A07"/>
    <w:rsid w:val="00F60D09"/>
    <w:rsid w:val="00F61454"/>
    <w:rsid w:val="00F61B29"/>
    <w:rsid w:val="00F61B7C"/>
    <w:rsid w:val="00F627F2"/>
    <w:rsid w:val="00F62F1E"/>
    <w:rsid w:val="00F62FA9"/>
    <w:rsid w:val="00F63469"/>
    <w:rsid w:val="00F638F5"/>
    <w:rsid w:val="00F63A0C"/>
    <w:rsid w:val="00F63F48"/>
    <w:rsid w:val="00F6409C"/>
    <w:rsid w:val="00F641B7"/>
    <w:rsid w:val="00F646AB"/>
    <w:rsid w:val="00F64805"/>
    <w:rsid w:val="00F64DB6"/>
    <w:rsid w:val="00F652F4"/>
    <w:rsid w:val="00F656D9"/>
    <w:rsid w:val="00F65E0C"/>
    <w:rsid w:val="00F65EE6"/>
    <w:rsid w:val="00F65F97"/>
    <w:rsid w:val="00F66878"/>
    <w:rsid w:val="00F669E1"/>
    <w:rsid w:val="00F67085"/>
    <w:rsid w:val="00F67739"/>
    <w:rsid w:val="00F67773"/>
    <w:rsid w:val="00F67E7A"/>
    <w:rsid w:val="00F67F57"/>
    <w:rsid w:val="00F7003B"/>
    <w:rsid w:val="00F70437"/>
    <w:rsid w:val="00F70F80"/>
    <w:rsid w:val="00F71ED4"/>
    <w:rsid w:val="00F72473"/>
    <w:rsid w:val="00F727BF"/>
    <w:rsid w:val="00F72987"/>
    <w:rsid w:val="00F72F17"/>
    <w:rsid w:val="00F72FCB"/>
    <w:rsid w:val="00F73197"/>
    <w:rsid w:val="00F7324F"/>
    <w:rsid w:val="00F732F3"/>
    <w:rsid w:val="00F73CAB"/>
    <w:rsid w:val="00F73D5E"/>
    <w:rsid w:val="00F747EC"/>
    <w:rsid w:val="00F74E42"/>
    <w:rsid w:val="00F7508A"/>
    <w:rsid w:val="00F75232"/>
    <w:rsid w:val="00F75414"/>
    <w:rsid w:val="00F75B7A"/>
    <w:rsid w:val="00F75C5C"/>
    <w:rsid w:val="00F75D18"/>
    <w:rsid w:val="00F75EA0"/>
    <w:rsid w:val="00F75F06"/>
    <w:rsid w:val="00F76089"/>
    <w:rsid w:val="00F7634A"/>
    <w:rsid w:val="00F76595"/>
    <w:rsid w:val="00F76F16"/>
    <w:rsid w:val="00F77005"/>
    <w:rsid w:val="00F771A5"/>
    <w:rsid w:val="00F776E8"/>
    <w:rsid w:val="00F77745"/>
    <w:rsid w:val="00F77C41"/>
    <w:rsid w:val="00F801F8"/>
    <w:rsid w:val="00F806A6"/>
    <w:rsid w:val="00F8086B"/>
    <w:rsid w:val="00F80D82"/>
    <w:rsid w:val="00F8114F"/>
    <w:rsid w:val="00F81A62"/>
    <w:rsid w:val="00F81FE2"/>
    <w:rsid w:val="00F8235E"/>
    <w:rsid w:val="00F82589"/>
    <w:rsid w:val="00F83B14"/>
    <w:rsid w:val="00F83F3E"/>
    <w:rsid w:val="00F8432F"/>
    <w:rsid w:val="00F84996"/>
    <w:rsid w:val="00F84AA9"/>
    <w:rsid w:val="00F84C22"/>
    <w:rsid w:val="00F8548B"/>
    <w:rsid w:val="00F85584"/>
    <w:rsid w:val="00F85A0C"/>
    <w:rsid w:val="00F85CC1"/>
    <w:rsid w:val="00F860A3"/>
    <w:rsid w:val="00F86200"/>
    <w:rsid w:val="00F8623A"/>
    <w:rsid w:val="00F86435"/>
    <w:rsid w:val="00F8692F"/>
    <w:rsid w:val="00F8778D"/>
    <w:rsid w:val="00F90578"/>
    <w:rsid w:val="00F90BA9"/>
    <w:rsid w:val="00F90E4E"/>
    <w:rsid w:val="00F90F15"/>
    <w:rsid w:val="00F91B81"/>
    <w:rsid w:val="00F920D4"/>
    <w:rsid w:val="00F92133"/>
    <w:rsid w:val="00F923D7"/>
    <w:rsid w:val="00F9257F"/>
    <w:rsid w:val="00F93398"/>
    <w:rsid w:val="00F93C28"/>
    <w:rsid w:val="00F93E15"/>
    <w:rsid w:val="00F93F28"/>
    <w:rsid w:val="00F944A6"/>
    <w:rsid w:val="00F9454D"/>
    <w:rsid w:val="00F94776"/>
    <w:rsid w:val="00F94AC1"/>
    <w:rsid w:val="00F94EB3"/>
    <w:rsid w:val="00F9547B"/>
    <w:rsid w:val="00F954A4"/>
    <w:rsid w:val="00F957A8"/>
    <w:rsid w:val="00F965E2"/>
    <w:rsid w:val="00F96F33"/>
    <w:rsid w:val="00F975DB"/>
    <w:rsid w:val="00F97A31"/>
    <w:rsid w:val="00F97F23"/>
    <w:rsid w:val="00FA0574"/>
    <w:rsid w:val="00FA0714"/>
    <w:rsid w:val="00FA0E98"/>
    <w:rsid w:val="00FA240D"/>
    <w:rsid w:val="00FA25A3"/>
    <w:rsid w:val="00FA290B"/>
    <w:rsid w:val="00FA2BAA"/>
    <w:rsid w:val="00FA2F35"/>
    <w:rsid w:val="00FA332D"/>
    <w:rsid w:val="00FA3BBF"/>
    <w:rsid w:val="00FA3BE0"/>
    <w:rsid w:val="00FA3C67"/>
    <w:rsid w:val="00FA3DD6"/>
    <w:rsid w:val="00FA3FF1"/>
    <w:rsid w:val="00FA3FF5"/>
    <w:rsid w:val="00FA4154"/>
    <w:rsid w:val="00FA483F"/>
    <w:rsid w:val="00FA4D6E"/>
    <w:rsid w:val="00FA63AA"/>
    <w:rsid w:val="00FA660A"/>
    <w:rsid w:val="00FA6650"/>
    <w:rsid w:val="00FA6D77"/>
    <w:rsid w:val="00FA6DF0"/>
    <w:rsid w:val="00FA7467"/>
    <w:rsid w:val="00FA788B"/>
    <w:rsid w:val="00FA7C78"/>
    <w:rsid w:val="00FB02A9"/>
    <w:rsid w:val="00FB0E39"/>
    <w:rsid w:val="00FB0F38"/>
    <w:rsid w:val="00FB0F70"/>
    <w:rsid w:val="00FB24BD"/>
    <w:rsid w:val="00FB257B"/>
    <w:rsid w:val="00FB2582"/>
    <w:rsid w:val="00FB2CFF"/>
    <w:rsid w:val="00FB2E49"/>
    <w:rsid w:val="00FB3595"/>
    <w:rsid w:val="00FB35C4"/>
    <w:rsid w:val="00FB35F1"/>
    <w:rsid w:val="00FB3D90"/>
    <w:rsid w:val="00FB40D7"/>
    <w:rsid w:val="00FB4405"/>
    <w:rsid w:val="00FB4419"/>
    <w:rsid w:val="00FB4BC5"/>
    <w:rsid w:val="00FB4E6B"/>
    <w:rsid w:val="00FB5807"/>
    <w:rsid w:val="00FB62D5"/>
    <w:rsid w:val="00FB67A0"/>
    <w:rsid w:val="00FB68C9"/>
    <w:rsid w:val="00FB71EB"/>
    <w:rsid w:val="00FB7216"/>
    <w:rsid w:val="00FB7372"/>
    <w:rsid w:val="00FB7842"/>
    <w:rsid w:val="00FB78B2"/>
    <w:rsid w:val="00FB7CBB"/>
    <w:rsid w:val="00FC0929"/>
    <w:rsid w:val="00FC138A"/>
    <w:rsid w:val="00FC14B8"/>
    <w:rsid w:val="00FC1509"/>
    <w:rsid w:val="00FC176E"/>
    <w:rsid w:val="00FC2643"/>
    <w:rsid w:val="00FC3A74"/>
    <w:rsid w:val="00FC3F12"/>
    <w:rsid w:val="00FC425A"/>
    <w:rsid w:val="00FC4412"/>
    <w:rsid w:val="00FC4652"/>
    <w:rsid w:val="00FC47A0"/>
    <w:rsid w:val="00FC4CFA"/>
    <w:rsid w:val="00FC4DB6"/>
    <w:rsid w:val="00FC512D"/>
    <w:rsid w:val="00FC53B7"/>
    <w:rsid w:val="00FC5983"/>
    <w:rsid w:val="00FC5C2E"/>
    <w:rsid w:val="00FC5D42"/>
    <w:rsid w:val="00FC5D91"/>
    <w:rsid w:val="00FC6442"/>
    <w:rsid w:val="00FC66DE"/>
    <w:rsid w:val="00FC6891"/>
    <w:rsid w:val="00FC6C09"/>
    <w:rsid w:val="00FC6EC6"/>
    <w:rsid w:val="00FC72DF"/>
    <w:rsid w:val="00FC75D9"/>
    <w:rsid w:val="00FC7972"/>
    <w:rsid w:val="00FC7E92"/>
    <w:rsid w:val="00FD051D"/>
    <w:rsid w:val="00FD0B49"/>
    <w:rsid w:val="00FD0BFA"/>
    <w:rsid w:val="00FD1A8B"/>
    <w:rsid w:val="00FD26AC"/>
    <w:rsid w:val="00FD27DD"/>
    <w:rsid w:val="00FD2882"/>
    <w:rsid w:val="00FD2B68"/>
    <w:rsid w:val="00FD3F15"/>
    <w:rsid w:val="00FD46B3"/>
    <w:rsid w:val="00FD47D7"/>
    <w:rsid w:val="00FD4A30"/>
    <w:rsid w:val="00FD4A50"/>
    <w:rsid w:val="00FD4C91"/>
    <w:rsid w:val="00FD5044"/>
    <w:rsid w:val="00FD5CA1"/>
    <w:rsid w:val="00FD5D16"/>
    <w:rsid w:val="00FD6279"/>
    <w:rsid w:val="00FD66D2"/>
    <w:rsid w:val="00FD6930"/>
    <w:rsid w:val="00FD6999"/>
    <w:rsid w:val="00FD6EE5"/>
    <w:rsid w:val="00FD7554"/>
    <w:rsid w:val="00FE0B9A"/>
    <w:rsid w:val="00FE0C9D"/>
    <w:rsid w:val="00FE0EB3"/>
    <w:rsid w:val="00FE1025"/>
    <w:rsid w:val="00FE1B96"/>
    <w:rsid w:val="00FE1F20"/>
    <w:rsid w:val="00FE20BD"/>
    <w:rsid w:val="00FE22C2"/>
    <w:rsid w:val="00FE24C8"/>
    <w:rsid w:val="00FE2696"/>
    <w:rsid w:val="00FE2CE2"/>
    <w:rsid w:val="00FE33B4"/>
    <w:rsid w:val="00FE4522"/>
    <w:rsid w:val="00FE4DC9"/>
    <w:rsid w:val="00FE549C"/>
    <w:rsid w:val="00FE5918"/>
    <w:rsid w:val="00FE6209"/>
    <w:rsid w:val="00FE6486"/>
    <w:rsid w:val="00FE64CD"/>
    <w:rsid w:val="00FE6BE7"/>
    <w:rsid w:val="00FE72A7"/>
    <w:rsid w:val="00FE73C7"/>
    <w:rsid w:val="00FE7D64"/>
    <w:rsid w:val="00FE7E49"/>
    <w:rsid w:val="00FE7F73"/>
    <w:rsid w:val="00FF0324"/>
    <w:rsid w:val="00FF0481"/>
    <w:rsid w:val="00FF0B6E"/>
    <w:rsid w:val="00FF1331"/>
    <w:rsid w:val="00FF1C93"/>
    <w:rsid w:val="00FF21AD"/>
    <w:rsid w:val="00FF223A"/>
    <w:rsid w:val="00FF2299"/>
    <w:rsid w:val="00FF256F"/>
    <w:rsid w:val="00FF27DD"/>
    <w:rsid w:val="00FF29A0"/>
    <w:rsid w:val="00FF2A7E"/>
    <w:rsid w:val="00FF3058"/>
    <w:rsid w:val="00FF34C8"/>
    <w:rsid w:val="00FF35F3"/>
    <w:rsid w:val="00FF395B"/>
    <w:rsid w:val="00FF3AD5"/>
    <w:rsid w:val="00FF3E18"/>
    <w:rsid w:val="00FF429D"/>
    <w:rsid w:val="00FF4978"/>
    <w:rsid w:val="00FF4EF6"/>
    <w:rsid w:val="00FF4FB8"/>
    <w:rsid w:val="00FF51E1"/>
    <w:rsid w:val="00FF5AEA"/>
    <w:rsid w:val="00FF5B6F"/>
    <w:rsid w:val="00FF5C3F"/>
    <w:rsid w:val="00FF6405"/>
    <w:rsid w:val="00FF6A3D"/>
    <w:rsid w:val="00FF7190"/>
    <w:rsid w:val="00FF7662"/>
    <w:rsid w:val="00FF77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F24B8AE"/>
  <w15:docId w15:val="{6EBD3B3B-B1EF-4426-B3D6-C5733A44D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Times New Roman" w:hAnsi="Cambria"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f6">
    <w:name w:val="Normal"/>
    <w:qFormat/>
    <w:rsid w:val="0091131D"/>
    <w:pPr>
      <w:spacing w:line="360" w:lineRule="auto"/>
      <w:ind w:firstLine="680"/>
      <w:jc w:val="both"/>
    </w:pPr>
    <w:rPr>
      <w:rFonts w:ascii="Arial" w:hAnsi="Arial"/>
      <w:sz w:val="24"/>
      <w:szCs w:val="22"/>
      <w:lang w:val="en-US" w:eastAsia="en-US" w:bidi="en-US"/>
    </w:rPr>
  </w:style>
  <w:style w:type="paragraph" w:styleId="1a">
    <w:name w:val="heading 1"/>
    <w:aliases w:val="Заголовок 1 (табл),заголовок 1,заголовок 1 Знак,Заголовок 1 Знак2,Заголовок 1 Знак1 Знак,Заголовок 1 Знак Знак Знак,Заголовок 1 (табл) Знак Знак Знак,заголовок 1 Знак Знак1 Знак,Заголовок 1 (табл) Знак1 Знак,Слева:  0...,01_Раздел,111,Глава"/>
    <w:basedOn w:val="af6"/>
    <w:next w:val="af6"/>
    <w:link w:val="1f"/>
    <w:qFormat/>
    <w:rsid w:val="00116EF3"/>
    <w:pPr>
      <w:numPr>
        <w:numId w:val="95"/>
      </w:numPr>
      <w:suppressAutoHyphens/>
      <w:spacing w:before="120" w:after="240"/>
      <w:ind w:left="714" w:hanging="357"/>
      <w:contextualSpacing/>
      <w:jc w:val="center"/>
      <w:outlineLvl w:val="0"/>
    </w:pPr>
    <w:rPr>
      <w:rFonts w:ascii="Times New Roman" w:hAnsi="Times New Roman"/>
      <w:b/>
      <w:smallCaps/>
      <w:spacing w:val="5"/>
      <w:sz w:val="28"/>
      <w:szCs w:val="36"/>
      <w:lang w:val="ru-RU"/>
    </w:rPr>
  </w:style>
  <w:style w:type="paragraph" w:styleId="20">
    <w:name w:val="heading 2"/>
    <w:aliases w:val="Заголовок 2 Знак1,Заголовок 2 Знак Знак,Знак1 Знак Знак,Знак1 Знак1,Знак1,Заголовок 2 Знак2 Знак,Знак1 Знак Знак Знак1,Заголовок 2 Знак1 Знак Знак Знак,Заголовок 2 Знак Знак Знак Знак Знак, Знак1 Знак Знак, Знак1 Знак1,Знак1 Знак Зна,h2,h21"/>
    <w:basedOn w:val="af6"/>
    <w:next w:val="af6"/>
    <w:link w:val="23"/>
    <w:uiPriority w:val="9"/>
    <w:unhideWhenUsed/>
    <w:qFormat/>
    <w:rsid w:val="005F34E8"/>
    <w:pPr>
      <w:keepNext/>
      <w:numPr>
        <w:ilvl w:val="1"/>
        <w:numId w:val="95"/>
      </w:numPr>
      <w:suppressAutoHyphens/>
      <w:spacing w:before="360" w:after="240"/>
      <w:jc w:val="center"/>
      <w:outlineLvl w:val="1"/>
    </w:pPr>
    <w:rPr>
      <w:rFonts w:ascii="Times New Roman" w:hAnsi="Times New Roman" w:cs="Arial"/>
      <w:b/>
      <w:sz w:val="28"/>
      <w:szCs w:val="28"/>
      <w:lang w:val="ru-RU"/>
    </w:rPr>
  </w:style>
  <w:style w:type="paragraph" w:styleId="32">
    <w:name w:val="heading 3"/>
    <w:aliases w:val="Заголовок 3 Знак Знак Знак Знак Знак Знак Знак Знак Знак Знак Знак Знак Знак Знак Знак Знак Знак,Заголовок 3 Знак Знак Знак Знак Знак Знак Знак Знак Знак Знак Знак Знак Знак Знак Знак Знак Знак Знак Знак Знак Знак,Знак2,не полужирный,влево"/>
    <w:basedOn w:val="af6"/>
    <w:next w:val="af6"/>
    <w:link w:val="34"/>
    <w:uiPriority w:val="9"/>
    <w:unhideWhenUsed/>
    <w:qFormat/>
    <w:rsid w:val="005F34E8"/>
    <w:pPr>
      <w:keepNext/>
      <w:numPr>
        <w:ilvl w:val="2"/>
        <w:numId w:val="50"/>
      </w:numPr>
      <w:tabs>
        <w:tab w:val="clear" w:pos="2907"/>
      </w:tabs>
      <w:suppressAutoHyphens/>
      <w:spacing w:before="240" w:after="120" w:line="271" w:lineRule="auto"/>
      <w:ind w:left="1720" w:hanging="720"/>
      <w:jc w:val="left"/>
      <w:outlineLvl w:val="2"/>
    </w:pPr>
    <w:rPr>
      <w:rFonts w:cs="Arial"/>
      <w:b/>
      <w:i/>
      <w:iCs/>
      <w:sz w:val="26"/>
      <w:szCs w:val="26"/>
      <w:lang w:val="ru-RU"/>
    </w:rPr>
  </w:style>
  <w:style w:type="paragraph" w:styleId="40">
    <w:name w:val="heading 4"/>
    <w:aliases w:val="Heading 4 Char,D&amp;M4,D&amp;M 4"/>
    <w:basedOn w:val="af6"/>
    <w:next w:val="af6"/>
    <w:link w:val="41"/>
    <w:unhideWhenUsed/>
    <w:qFormat/>
    <w:rsid w:val="005F34E8"/>
    <w:pPr>
      <w:spacing w:line="271" w:lineRule="auto"/>
      <w:outlineLvl w:val="3"/>
    </w:pPr>
    <w:rPr>
      <w:rFonts w:ascii="Cambria" w:hAnsi="Cambria"/>
      <w:b/>
      <w:bCs/>
      <w:spacing w:val="5"/>
      <w:szCs w:val="24"/>
      <w:lang w:val="ru-RU" w:eastAsia="ru-RU" w:bidi="ar-SA"/>
    </w:rPr>
  </w:style>
  <w:style w:type="paragraph" w:styleId="51">
    <w:name w:val="heading 5"/>
    <w:basedOn w:val="af6"/>
    <w:next w:val="af6"/>
    <w:link w:val="52"/>
    <w:unhideWhenUsed/>
    <w:qFormat/>
    <w:rsid w:val="005F34E8"/>
    <w:pPr>
      <w:spacing w:line="271" w:lineRule="auto"/>
      <w:outlineLvl w:val="4"/>
    </w:pPr>
    <w:rPr>
      <w:rFonts w:ascii="Cambria" w:hAnsi="Cambria"/>
      <w:i/>
      <w:iCs/>
      <w:szCs w:val="24"/>
      <w:lang w:val="ru-RU" w:eastAsia="ru-RU" w:bidi="ar-SA"/>
    </w:rPr>
  </w:style>
  <w:style w:type="paragraph" w:styleId="60">
    <w:name w:val="heading 6"/>
    <w:basedOn w:val="af6"/>
    <w:next w:val="af6"/>
    <w:link w:val="61"/>
    <w:unhideWhenUsed/>
    <w:qFormat/>
    <w:rsid w:val="005F34E8"/>
    <w:pPr>
      <w:shd w:val="clear" w:color="auto" w:fill="FFFFFF"/>
      <w:spacing w:line="271" w:lineRule="auto"/>
      <w:outlineLvl w:val="5"/>
    </w:pPr>
    <w:rPr>
      <w:rFonts w:ascii="Cambria" w:hAnsi="Cambria"/>
      <w:b/>
      <w:bCs/>
      <w:color w:val="595959"/>
      <w:spacing w:val="5"/>
      <w:sz w:val="20"/>
      <w:szCs w:val="20"/>
      <w:lang w:val="ru-RU" w:eastAsia="ru-RU" w:bidi="ar-SA"/>
    </w:rPr>
  </w:style>
  <w:style w:type="paragraph" w:styleId="70">
    <w:name w:val="heading 7"/>
    <w:basedOn w:val="af6"/>
    <w:next w:val="af6"/>
    <w:link w:val="71"/>
    <w:unhideWhenUsed/>
    <w:qFormat/>
    <w:rsid w:val="005F34E8"/>
    <w:pPr>
      <w:outlineLvl w:val="6"/>
    </w:pPr>
    <w:rPr>
      <w:rFonts w:ascii="Cambria" w:hAnsi="Cambria"/>
      <w:b/>
      <w:bCs/>
      <w:i/>
      <w:iCs/>
      <w:color w:val="5A5A5A"/>
      <w:sz w:val="20"/>
      <w:szCs w:val="20"/>
      <w:lang w:val="ru-RU" w:eastAsia="ru-RU" w:bidi="ar-SA"/>
    </w:rPr>
  </w:style>
  <w:style w:type="paragraph" w:styleId="8">
    <w:name w:val="heading 8"/>
    <w:basedOn w:val="af6"/>
    <w:next w:val="af6"/>
    <w:link w:val="80"/>
    <w:unhideWhenUsed/>
    <w:qFormat/>
    <w:rsid w:val="005F34E8"/>
    <w:pPr>
      <w:outlineLvl w:val="7"/>
    </w:pPr>
    <w:rPr>
      <w:rFonts w:ascii="Cambria" w:hAnsi="Cambria"/>
      <w:b/>
      <w:bCs/>
      <w:color w:val="7F7F7F"/>
      <w:sz w:val="20"/>
      <w:szCs w:val="20"/>
      <w:lang w:val="ru-RU" w:eastAsia="ru-RU" w:bidi="ar-SA"/>
    </w:rPr>
  </w:style>
  <w:style w:type="paragraph" w:styleId="9">
    <w:name w:val="heading 9"/>
    <w:basedOn w:val="af6"/>
    <w:next w:val="af6"/>
    <w:link w:val="90"/>
    <w:unhideWhenUsed/>
    <w:qFormat/>
    <w:rsid w:val="005F34E8"/>
    <w:pPr>
      <w:spacing w:line="271" w:lineRule="auto"/>
      <w:outlineLvl w:val="8"/>
    </w:pPr>
    <w:rPr>
      <w:rFonts w:ascii="Cambria" w:hAnsi="Cambria"/>
      <w:b/>
      <w:bCs/>
      <w:i/>
      <w:iCs/>
      <w:color w:val="7F7F7F"/>
      <w:sz w:val="18"/>
      <w:szCs w:val="18"/>
      <w:lang w:val="ru-RU" w:eastAsia="ru-RU" w:bidi="ar-SA"/>
    </w:rPr>
  </w:style>
  <w:style w:type="character" w:default="1" w:styleId="af7">
    <w:name w:val="Default Paragraph Font"/>
    <w:uiPriority w:val="1"/>
    <w:semiHidden/>
    <w:unhideWhenUsed/>
  </w:style>
  <w:style w:type="table" w:default="1" w:styleId="af8">
    <w:name w:val="Normal Table"/>
    <w:uiPriority w:val="99"/>
    <w:semiHidden/>
    <w:unhideWhenUsed/>
    <w:tblPr>
      <w:tblInd w:w="0" w:type="dxa"/>
      <w:tblCellMar>
        <w:top w:w="0" w:type="dxa"/>
        <w:left w:w="108" w:type="dxa"/>
        <w:bottom w:w="0" w:type="dxa"/>
        <w:right w:w="108" w:type="dxa"/>
      </w:tblCellMar>
    </w:tblPr>
  </w:style>
  <w:style w:type="numbering" w:default="1" w:styleId="af9">
    <w:name w:val="No List"/>
    <w:uiPriority w:val="99"/>
    <w:semiHidden/>
    <w:unhideWhenUsed/>
  </w:style>
  <w:style w:type="character" w:customStyle="1" w:styleId="1f">
    <w:name w:val="Заголовок 1 Знак"/>
    <w:aliases w:val="Заголовок 1 (табл) Знак1,заголовок 1 Знак2,заголовок 1 Знак Знак1,Заголовок 1 Знак2 Знак1,Заголовок 1 Знак1 Знак Знак1,Заголовок 1 Знак Знак Знак Знак1,Заголовок 1 (табл) Знак Знак Знак Знак1,заголовок 1 Знак Знак1 Знак Знак,111 Знак"/>
    <w:link w:val="1a"/>
    <w:qFormat/>
    <w:rsid w:val="00116EF3"/>
    <w:rPr>
      <w:rFonts w:ascii="Times New Roman" w:hAnsi="Times New Roman"/>
      <w:b/>
      <w:smallCaps/>
      <w:spacing w:val="5"/>
      <w:sz w:val="28"/>
      <w:szCs w:val="36"/>
      <w:lang w:eastAsia="en-US" w:bidi="en-US"/>
    </w:rPr>
  </w:style>
  <w:style w:type="character" w:customStyle="1" w:styleId="23">
    <w:name w:val="Заголовок 2 Знак"/>
    <w:aliases w:val="Заголовок 2 Знак1 Знак,Заголовок 2 Знак Знак Знак,Знак1 Знак Знак Знак,Знак1 Знак1 Знак,Знак1 Знак,Заголовок 2 Знак2 Знак Знак,Знак1 Знак Знак Знак1 Знак,Заголовок 2 Знак1 Знак Знак Знак Знак,Заголовок 2 Знак Знак Знак Знак Знак Знак"/>
    <w:link w:val="20"/>
    <w:uiPriority w:val="9"/>
    <w:rsid w:val="005F34E8"/>
    <w:rPr>
      <w:rFonts w:ascii="Times New Roman" w:hAnsi="Times New Roman" w:cs="Arial"/>
      <w:b/>
      <w:sz w:val="28"/>
      <w:szCs w:val="28"/>
      <w:lang w:eastAsia="en-US" w:bidi="en-US"/>
    </w:rPr>
  </w:style>
  <w:style w:type="character" w:customStyle="1" w:styleId="34">
    <w:name w:val="Заголовок 3 Знак"/>
    <w:aliases w:val="Заголовок 3 Знак Знак Знак Знак Знак Знак Знак Знак Знак Знак Знак Знак Знак Знак Знак Знак Знак Знак1,Заголовок 3 Знак Знак Знак Знак Знак Знак Знак Знак Знак Знак Знак Знак Знак Знак Знак Знак Знак Знак Знак Знак Знак Знак,Знак2 Знак"/>
    <w:link w:val="32"/>
    <w:uiPriority w:val="9"/>
    <w:rsid w:val="005F34E8"/>
    <w:rPr>
      <w:rFonts w:ascii="Arial" w:hAnsi="Arial" w:cs="Arial"/>
      <w:b/>
      <w:i/>
      <w:iCs/>
      <w:sz w:val="26"/>
      <w:szCs w:val="26"/>
      <w:lang w:eastAsia="en-US" w:bidi="en-US"/>
    </w:rPr>
  </w:style>
  <w:style w:type="character" w:customStyle="1" w:styleId="41">
    <w:name w:val="Заголовок 4 Знак"/>
    <w:aliases w:val="Heading 4 Char Знак,D&amp;M4 Знак,D&amp;M 4 Знак"/>
    <w:link w:val="40"/>
    <w:rsid w:val="005F34E8"/>
    <w:rPr>
      <w:b/>
      <w:bCs/>
      <w:spacing w:val="5"/>
      <w:sz w:val="24"/>
      <w:szCs w:val="24"/>
    </w:rPr>
  </w:style>
  <w:style w:type="character" w:customStyle="1" w:styleId="52">
    <w:name w:val="Заголовок 5 Знак"/>
    <w:link w:val="51"/>
    <w:rsid w:val="005F34E8"/>
    <w:rPr>
      <w:i/>
      <w:iCs/>
      <w:sz w:val="24"/>
      <w:szCs w:val="24"/>
    </w:rPr>
  </w:style>
  <w:style w:type="character" w:customStyle="1" w:styleId="61">
    <w:name w:val="Заголовок 6 Знак"/>
    <w:link w:val="60"/>
    <w:rsid w:val="005F34E8"/>
    <w:rPr>
      <w:b/>
      <w:bCs/>
      <w:color w:val="595959"/>
      <w:spacing w:val="5"/>
      <w:shd w:val="clear" w:color="auto" w:fill="FFFFFF"/>
    </w:rPr>
  </w:style>
  <w:style w:type="character" w:customStyle="1" w:styleId="71">
    <w:name w:val="Заголовок 7 Знак"/>
    <w:link w:val="70"/>
    <w:rsid w:val="005F34E8"/>
    <w:rPr>
      <w:b/>
      <w:bCs/>
      <w:i/>
      <w:iCs/>
      <w:color w:val="5A5A5A"/>
    </w:rPr>
  </w:style>
  <w:style w:type="character" w:customStyle="1" w:styleId="80">
    <w:name w:val="Заголовок 8 Знак"/>
    <w:link w:val="8"/>
    <w:rsid w:val="005F34E8"/>
    <w:rPr>
      <w:b/>
      <w:bCs/>
      <w:color w:val="7F7F7F"/>
    </w:rPr>
  </w:style>
  <w:style w:type="character" w:customStyle="1" w:styleId="90">
    <w:name w:val="Заголовок 9 Знак"/>
    <w:link w:val="9"/>
    <w:rsid w:val="005F34E8"/>
    <w:rPr>
      <w:b/>
      <w:bCs/>
      <w:i/>
      <w:iCs/>
      <w:color w:val="7F7F7F"/>
      <w:sz w:val="18"/>
      <w:szCs w:val="18"/>
    </w:rPr>
  </w:style>
  <w:style w:type="paragraph" w:styleId="afa">
    <w:name w:val="Balloon Text"/>
    <w:basedOn w:val="af6"/>
    <w:link w:val="afb"/>
    <w:uiPriority w:val="99"/>
    <w:rsid w:val="006504D4"/>
    <w:rPr>
      <w:rFonts w:ascii="Tahoma" w:hAnsi="Tahoma" w:cs="Tahoma"/>
      <w:sz w:val="16"/>
      <w:szCs w:val="16"/>
    </w:rPr>
  </w:style>
  <w:style w:type="character" w:customStyle="1" w:styleId="afb">
    <w:name w:val="Текст выноски Знак"/>
    <w:link w:val="afa"/>
    <w:uiPriority w:val="99"/>
    <w:rsid w:val="00867325"/>
    <w:rPr>
      <w:rFonts w:ascii="Tahoma" w:hAnsi="Tahoma" w:cs="Tahoma"/>
      <w:spacing w:val="-5"/>
      <w:sz w:val="16"/>
      <w:szCs w:val="16"/>
      <w:lang w:val="en-US" w:eastAsia="en-US" w:bidi="ar-SA"/>
    </w:rPr>
  </w:style>
  <w:style w:type="paragraph" w:customStyle="1" w:styleId="1f0">
    <w:name w:val="Для таблицы (приложения 1)"/>
    <w:basedOn w:val="af6"/>
    <w:qFormat/>
    <w:rsid w:val="005F34E8"/>
    <w:pPr>
      <w:spacing w:line="240" w:lineRule="atLeast"/>
      <w:ind w:firstLine="0"/>
      <w:jc w:val="left"/>
    </w:pPr>
    <w:rPr>
      <w:bCs/>
      <w:color w:val="000000"/>
      <w:sz w:val="18"/>
    </w:rPr>
  </w:style>
  <w:style w:type="paragraph" w:styleId="24">
    <w:name w:val="List 2"/>
    <w:basedOn w:val="af6"/>
    <w:link w:val="25"/>
    <w:rsid w:val="004A5597"/>
    <w:pPr>
      <w:ind w:left="566" w:hanging="283"/>
      <w:contextualSpacing/>
    </w:pPr>
  </w:style>
  <w:style w:type="character" w:customStyle="1" w:styleId="25">
    <w:name w:val="Список 2 Знак"/>
    <w:link w:val="24"/>
    <w:rsid w:val="00481CEF"/>
    <w:rPr>
      <w:spacing w:val="-5"/>
      <w:sz w:val="28"/>
      <w:szCs w:val="22"/>
      <w:lang w:eastAsia="en-US"/>
    </w:rPr>
  </w:style>
  <w:style w:type="paragraph" w:styleId="afc">
    <w:name w:val="Title"/>
    <w:aliases w:val="Заголовок1"/>
    <w:basedOn w:val="af6"/>
    <w:next w:val="af6"/>
    <w:link w:val="afd"/>
    <w:qFormat/>
    <w:rsid w:val="005F34E8"/>
    <w:pPr>
      <w:suppressAutoHyphens/>
      <w:spacing w:after="300" w:line="240" w:lineRule="auto"/>
      <w:contextualSpacing/>
    </w:pPr>
    <w:rPr>
      <w:b/>
      <w:caps/>
      <w:sz w:val="32"/>
      <w:szCs w:val="52"/>
      <w:lang w:val="ru-RU" w:eastAsia="ru-RU" w:bidi="ar-SA"/>
    </w:rPr>
  </w:style>
  <w:style w:type="character" w:customStyle="1" w:styleId="afd">
    <w:name w:val="Заголовок Знак"/>
    <w:aliases w:val="Заголовок1 Знак"/>
    <w:link w:val="afc"/>
    <w:rsid w:val="005F34E8"/>
    <w:rPr>
      <w:rFonts w:ascii="Arial" w:hAnsi="Arial"/>
      <w:b/>
      <w:caps/>
      <w:sz w:val="32"/>
      <w:szCs w:val="52"/>
    </w:rPr>
  </w:style>
  <w:style w:type="character" w:styleId="afe">
    <w:name w:val="annotation reference"/>
    <w:uiPriority w:val="99"/>
    <w:rsid w:val="006504D4"/>
    <w:rPr>
      <w:rFonts w:ascii="Arial" w:hAnsi="Arial"/>
      <w:sz w:val="16"/>
    </w:rPr>
  </w:style>
  <w:style w:type="paragraph" w:styleId="aff">
    <w:name w:val="annotation text"/>
    <w:basedOn w:val="af6"/>
    <w:link w:val="aff0"/>
    <w:uiPriority w:val="99"/>
    <w:rsid w:val="00B74953"/>
  </w:style>
  <w:style w:type="character" w:customStyle="1" w:styleId="aff0">
    <w:name w:val="Текст примечания Знак"/>
    <w:link w:val="aff"/>
    <w:uiPriority w:val="99"/>
    <w:rsid w:val="009747B8"/>
    <w:rPr>
      <w:rFonts w:ascii="Arial" w:hAnsi="Arial"/>
      <w:spacing w:val="-5"/>
      <w:sz w:val="16"/>
      <w:lang w:val="en-US"/>
    </w:rPr>
  </w:style>
  <w:style w:type="character" w:styleId="aff1">
    <w:name w:val="endnote reference"/>
    <w:uiPriority w:val="99"/>
    <w:rsid w:val="006504D4"/>
    <w:rPr>
      <w:vertAlign w:val="superscript"/>
    </w:rPr>
  </w:style>
  <w:style w:type="paragraph" w:styleId="aff2">
    <w:name w:val="endnote text"/>
    <w:basedOn w:val="af6"/>
    <w:link w:val="aff3"/>
    <w:uiPriority w:val="99"/>
    <w:rsid w:val="00B74953"/>
  </w:style>
  <w:style w:type="character" w:customStyle="1" w:styleId="aff3">
    <w:name w:val="Текст концевой сноски Знак"/>
    <w:link w:val="aff2"/>
    <w:uiPriority w:val="99"/>
    <w:rsid w:val="00867325"/>
    <w:rPr>
      <w:rFonts w:ascii="Arial" w:hAnsi="Arial"/>
      <w:spacing w:val="-5"/>
      <w:sz w:val="16"/>
      <w:lang w:val="en-US" w:eastAsia="en-US" w:bidi="ar-SA"/>
    </w:rPr>
  </w:style>
  <w:style w:type="paragraph" w:styleId="aff4">
    <w:name w:val="footer"/>
    <w:aliases w:val=" Знак1"/>
    <w:basedOn w:val="af6"/>
    <w:link w:val="aff5"/>
    <w:uiPriority w:val="99"/>
    <w:qFormat/>
    <w:rsid w:val="005F34E8"/>
    <w:pPr>
      <w:keepLines/>
      <w:pBdr>
        <w:top w:val="thinThickSmallGap" w:sz="24" w:space="0" w:color="622423"/>
      </w:pBdr>
      <w:tabs>
        <w:tab w:val="left" w:pos="6379"/>
        <w:tab w:val="right" w:pos="14601"/>
      </w:tabs>
      <w:spacing w:line="190" w:lineRule="atLeast"/>
      <w:ind w:firstLine="0"/>
    </w:pPr>
    <w:rPr>
      <w:rFonts w:ascii="Cambria" w:eastAsia="Microsoft YaHei" w:hAnsi="Cambria"/>
      <w:caps/>
      <w:spacing w:val="-5"/>
      <w:sz w:val="12"/>
      <w:szCs w:val="12"/>
      <w:lang w:val="ru-RU" w:bidi="ar-SA"/>
    </w:rPr>
  </w:style>
  <w:style w:type="character" w:customStyle="1" w:styleId="aff5">
    <w:name w:val="Нижний колонтитул Знак"/>
    <w:aliases w:val=" Знак1 Знак"/>
    <w:link w:val="aff4"/>
    <w:uiPriority w:val="99"/>
    <w:rsid w:val="005F34E8"/>
    <w:rPr>
      <w:rFonts w:eastAsia="Microsoft YaHei"/>
      <w:caps/>
      <w:spacing w:val="-5"/>
      <w:sz w:val="12"/>
      <w:szCs w:val="12"/>
      <w:lang w:eastAsia="en-US"/>
    </w:rPr>
  </w:style>
  <w:style w:type="character" w:styleId="aff6">
    <w:name w:val="footnote reference"/>
    <w:uiPriority w:val="99"/>
    <w:rsid w:val="006504D4"/>
    <w:rPr>
      <w:vertAlign w:val="superscript"/>
    </w:rPr>
  </w:style>
  <w:style w:type="paragraph" w:styleId="aff7">
    <w:name w:val="footnote text"/>
    <w:aliases w:val="Table_Footnote_last Знак,Table_Footnote_last Знак Знак,Table_Footnote_last"/>
    <w:basedOn w:val="af6"/>
    <w:link w:val="aff8"/>
    <w:uiPriority w:val="99"/>
    <w:rsid w:val="00B74953"/>
  </w:style>
  <w:style w:type="character" w:customStyle="1" w:styleId="aff8">
    <w:name w:val="Текст сноски Знак"/>
    <w:aliases w:val="Table_Footnote_last Знак Знак1,Table_Footnote_last Знак Знак Знак,Table_Footnote_last Знак1"/>
    <w:link w:val="aff7"/>
    <w:uiPriority w:val="99"/>
    <w:rsid w:val="00867325"/>
    <w:rPr>
      <w:rFonts w:ascii="Arial" w:hAnsi="Arial"/>
      <w:spacing w:val="-5"/>
      <w:sz w:val="16"/>
      <w:lang w:val="en-US" w:eastAsia="en-US" w:bidi="ar-SA"/>
    </w:rPr>
  </w:style>
  <w:style w:type="paragraph" w:styleId="aff9">
    <w:name w:val="header"/>
    <w:aliases w:val=" Знак4,Знак4, Знак8,ВерхКолонтитул,Знак8"/>
    <w:basedOn w:val="1d"/>
    <w:link w:val="affa"/>
    <w:uiPriority w:val="99"/>
    <w:rsid w:val="00640466"/>
  </w:style>
  <w:style w:type="paragraph" w:styleId="1f1">
    <w:name w:val="index 1"/>
    <w:basedOn w:val="af6"/>
    <w:autoRedefine/>
    <w:rsid w:val="00B74953"/>
  </w:style>
  <w:style w:type="paragraph" w:styleId="26">
    <w:name w:val="index 2"/>
    <w:basedOn w:val="af6"/>
    <w:autoRedefine/>
    <w:rsid w:val="00B74953"/>
    <w:pPr>
      <w:ind w:left="720"/>
    </w:pPr>
  </w:style>
  <w:style w:type="paragraph" w:styleId="35">
    <w:name w:val="index 3"/>
    <w:basedOn w:val="af6"/>
    <w:autoRedefine/>
    <w:rsid w:val="00B74953"/>
  </w:style>
  <w:style w:type="paragraph" w:styleId="42">
    <w:name w:val="index 4"/>
    <w:basedOn w:val="af6"/>
    <w:autoRedefine/>
    <w:rsid w:val="00B74953"/>
    <w:pPr>
      <w:ind w:left="1440"/>
    </w:pPr>
  </w:style>
  <w:style w:type="paragraph" w:styleId="53">
    <w:name w:val="index 5"/>
    <w:basedOn w:val="af6"/>
    <w:autoRedefine/>
    <w:rsid w:val="00B74953"/>
    <w:pPr>
      <w:ind w:left="1800"/>
    </w:pPr>
  </w:style>
  <w:style w:type="paragraph" w:styleId="affb">
    <w:name w:val="index heading"/>
    <w:basedOn w:val="af6"/>
    <w:next w:val="1f1"/>
    <w:rsid w:val="00B74953"/>
    <w:pPr>
      <w:spacing w:line="480" w:lineRule="atLeast"/>
    </w:pPr>
    <w:rPr>
      <w:rFonts w:ascii="Arial Black" w:hAnsi="Arial Black"/>
    </w:rPr>
  </w:style>
  <w:style w:type="character" w:styleId="affc">
    <w:name w:val="line number"/>
    <w:uiPriority w:val="99"/>
    <w:rsid w:val="006504D4"/>
    <w:rPr>
      <w:sz w:val="18"/>
    </w:rPr>
  </w:style>
  <w:style w:type="paragraph" w:styleId="affd">
    <w:name w:val="List"/>
    <w:basedOn w:val="af6"/>
    <w:link w:val="affe"/>
    <w:uiPriority w:val="99"/>
    <w:rsid w:val="00246F93"/>
    <w:pPr>
      <w:ind w:firstLine="0"/>
    </w:pPr>
    <w:rPr>
      <w:sz w:val="20"/>
    </w:rPr>
  </w:style>
  <w:style w:type="character" w:customStyle="1" w:styleId="affe">
    <w:name w:val="Список Знак"/>
    <w:link w:val="affd"/>
    <w:rsid w:val="00246F93"/>
    <w:rPr>
      <w:spacing w:val="-5"/>
      <w:szCs w:val="22"/>
      <w:lang w:eastAsia="en-US"/>
    </w:rPr>
  </w:style>
  <w:style w:type="character" w:styleId="afff">
    <w:name w:val="page number"/>
    <w:rsid w:val="006504D4"/>
    <w:rPr>
      <w:rFonts w:ascii="Arial Black" w:hAnsi="Arial Black"/>
      <w:spacing w:val="-10"/>
      <w:sz w:val="18"/>
    </w:rPr>
  </w:style>
  <w:style w:type="paragraph" w:styleId="afff0">
    <w:name w:val="table of authorities"/>
    <w:basedOn w:val="af6"/>
    <w:locked/>
    <w:rsid w:val="006504D4"/>
    <w:pPr>
      <w:tabs>
        <w:tab w:val="right" w:leader="dot" w:pos="7560"/>
      </w:tabs>
      <w:ind w:left="1440" w:hanging="360"/>
    </w:pPr>
  </w:style>
  <w:style w:type="paragraph" w:styleId="afff1">
    <w:name w:val="toa heading"/>
    <w:basedOn w:val="af6"/>
    <w:next w:val="afff0"/>
    <w:rsid w:val="006504D4"/>
    <w:pPr>
      <w:keepNext/>
      <w:spacing w:line="480" w:lineRule="atLeast"/>
    </w:pPr>
    <w:rPr>
      <w:rFonts w:ascii="Arial Black" w:hAnsi="Arial Black"/>
      <w:b/>
      <w:spacing w:val="-10"/>
      <w:kern w:val="28"/>
    </w:rPr>
  </w:style>
  <w:style w:type="paragraph" w:styleId="43">
    <w:name w:val="toc 4"/>
    <w:basedOn w:val="af6"/>
    <w:link w:val="44"/>
    <w:autoRedefine/>
    <w:uiPriority w:val="39"/>
    <w:rsid w:val="00B74953"/>
    <w:pPr>
      <w:ind w:left="660"/>
      <w:jc w:val="left"/>
    </w:pPr>
    <w:rPr>
      <w:rFonts w:ascii="Calibri" w:hAnsi="Calibri" w:cs="Calibri"/>
      <w:sz w:val="20"/>
      <w:szCs w:val="20"/>
    </w:rPr>
  </w:style>
  <w:style w:type="paragraph" w:styleId="54">
    <w:name w:val="toc 5"/>
    <w:basedOn w:val="af6"/>
    <w:autoRedefine/>
    <w:uiPriority w:val="39"/>
    <w:rsid w:val="00B74953"/>
    <w:pPr>
      <w:ind w:left="880"/>
      <w:jc w:val="left"/>
    </w:pPr>
    <w:rPr>
      <w:rFonts w:ascii="Calibri" w:hAnsi="Calibri" w:cs="Calibri"/>
      <w:sz w:val="20"/>
      <w:szCs w:val="20"/>
    </w:rPr>
  </w:style>
  <w:style w:type="paragraph" w:styleId="62">
    <w:name w:val="toc 6"/>
    <w:basedOn w:val="af6"/>
    <w:next w:val="af6"/>
    <w:autoRedefine/>
    <w:uiPriority w:val="39"/>
    <w:rsid w:val="00F8692F"/>
    <w:pPr>
      <w:ind w:left="1100"/>
      <w:jc w:val="left"/>
    </w:pPr>
    <w:rPr>
      <w:rFonts w:ascii="Calibri" w:hAnsi="Calibri" w:cs="Calibri"/>
      <w:sz w:val="20"/>
      <w:szCs w:val="20"/>
    </w:rPr>
  </w:style>
  <w:style w:type="paragraph" w:styleId="72">
    <w:name w:val="toc 7"/>
    <w:basedOn w:val="af6"/>
    <w:next w:val="af6"/>
    <w:autoRedefine/>
    <w:uiPriority w:val="39"/>
    <w:rsid w:val="00F8692F"/>
    <w:pPr>
      <w:ind w:left="1320"/>
      <w:jc w:val="left"/>
    </w:pPr>
    <w:rPr>
      <w:rFonts w:ascii="Calibri" w:hAnsi="Calibri" w:cs="Calibri"/>
      <w:sz w:val="20"/>
      <w:szCs w:val="20"/>
    </w:rPr>
  </w:style>
  <w:style w:type="paragraph" w:styleId="81">
    <w:name w:val="toc 8"/>
    <w:basedOn w:val="af6"/>
    <w:next w:val="af6"/>
    <w:autoRedefine/>
    <w:uiPriority w:val="39"/>
    <w:rsid w:val="00F8692F"/>
    <w:pPr>
      <w:ind w:left="1540"/>
      <w:jc w:val="left"/>
    </w:pPr>
    <w:rPr>
      <w:rFonts w:ascii="Calibri" w:hAnsi="Calibri" w:cs="Calibri"/>
      <w:sz w:val="20"/>
      <w:szCs w:val="20"/>
    </w:rPr>
  </w:style>
  <w:style w:type="paragraph" w:styleId="91">
    <w:name w:val="toc 9"/>
    <w:basedOn w:val="af6"/>
    <w:next w:val="af6"/>
    <w:autoRedefine/>
    <w:uiPriority w:val="39"/>
    <w:rsid w:val="00F8692F"/>
    <w:pPr>
      <w:ind w:left="1760"/>
      <w:jc w:val="left"/>
    </w:pPr>
    <w:rPr>
      <w:rFonts w:ascii="Calibri" w:hAnsi="Calibri" w:cs="Calibri"/>
      <w:sz w:val="20"/>
      <w:szCs w:val="20"/>
    </w:rPr>
  </w:style>
  <w:style w:type="paragraph" w:styleId="afff2">
    <w:name w:val="Document Map"/>
    <w:basedOn w:val="af6"/>
    <w:link w:val="afff3"/>
    <w:uiPriority w:val="99"/>
    <w:rsid w:val="00F75D18"/>
    <w:pPr>
      <w:shd w:val="clear" w:color="auto" w:fill="000080"/>
    </w:pPr>
    <w:rPr>
      <w:rFonts w:ascii="Tahoma" w:hAnsi="Tahoma" w:cs="Tahoma"/>
    </w:rPr>
  </w:style>
  <w:style w:type="table" w:styleId="afff4">
    <w:name w:val="Table Grid"/>
    <w:aliases w:val="Table Grid Report"/>
    <w:basedOn w:val="af8"/>
    <w:uiPriority w:val="59"/>
    <w:locked/>
    <w:rsid w:val="000B2EE3"/>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5">
    <w:name w:val="рисунок Знак"/>
    <w:link w:val="afff6"/>
    <w:rsid w:val="00D02B39"/>
    <w:rPr>
      <w:lang w:eastAsia="ru-RU"/>
    </w:rPr>
  </w:style>
  <w:style w:type="paragraph" w:customStyle="1" w:styleId="afff6">
    <w:name w:val="рисунок"/>
    <w:basedOn w:val="af6"/>
    <w:next w:val="af6"/>
    <w:link w:val="afff5"/>
    <w:rsid w:val="00D02B39"/>
    <w:pPr>
      <w:keepNext/>
      <w:jc w:val="center"/>
    </w:pPr>
    <w:rPr>
      <w:lang w:eastAsia="ru-RU"/>
    </w:rPr>
  </w:style>
  <w:style w:type="paragraph" w:customStyle="1" w:styleId="0">
    <w:name w:val="Заголовок 0"/>
    <w:basedOn w:val="1a"/>
    <w:rsid w:val="000F3502"/>
    <w:pPr>
      <w:spacing w:after="0" w:line="240" w:lineRule="auto"/>
    </w:pPr>
    <w:rPr>
      <w:spacing w:val="0"/>
      <w:lang w:eastAsia="ru-RU"/>
    </w:rPr>
  </w:style>
  <w:style w:type="table" w:styleId="55">
    <w:name w:val="Table Grid 5"/>
    <w:basedOn w:val="af8"/>
    <w:locked/>
    <w:rsid w:val="00F7247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styleId="111111">
    <w:name w:val="Outline List 2"/>
    <w:aliases w:val="1 / 1.1 / 1.1."/>
    <w:basedOn w:val="af9"/>
    <w:uiPriority w:val="99"/>
    <w:locked/>
    <w:rsid w:val="00F72473"/>
    <w:pPr>
      <w:numPr>
        <w:numId w:val="1"/>
      </w:numPr>
    </w:pPr>
  </w:style>
  <w:style w:type="table" w:customStyle="1" w:styleId="TableGrid1">
    <w:name w:val="Table Grid1"/>
    <w:basedOn w:val="af8"/>
    <w:next w:val="afff4"/>
    <w:rsid w:val="00F72473"/>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afff7">
    <w:name w:val="Папушкин"/>
    <w:basedOn w:val="afff4"/>
    <w:rsid w:val="00F72473"/>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0">
    <w:name w:val="Сетка таблицы 52"/>
    <w:basedOn w:val="af8"/>
    <w:next w:val="55"/>
    <w:rsid w:val="00F7247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afff8">
    <w:name w:val="Заголовок таблицы"/>
    <w:basedOn w:val="af6"/>
    <w:next w:val="af6"/>
    <w:link w:val="afff9"/>
    <w:rsid w:val="00A61BBE"/>
    <w:pPr>
      <w:keepNext/>
      <w:keepLines/>
      <w:spacing w:before="80" w:after="80"/>
      <w:jc w:val="left"/>
    </w:pPr>
    <w:rPr>
      <w:lang w:eastAsia="ru-RU"/>
    </w:rPr>
  </w:style>
  <w:style w:type="character" w:customStyle="1" w:styleId="afff9">
    <w:name w:val="Заголовок таблицы Знак"/>
    <w:link w:val="afff8"/>
    <w:rsid w:val="00A61BBE"/>
    <w:rPr>
      <w:lang w:eastAsia="ru-RU"/>
    </w:rPr>
  </w:style>
  <w:style w:type="paragraph" w:styleId="afffa">
    <w:name w:val="TOC Heading"/>
    <w:basedOn w:val="1a"/>
    <w:next w:val="af6"/>
    <w:uiPriority w:val="39"/>
    <w:unhideWhenUsed/>
    <w:qFormat/>
    <w:rsid w:val="005F34E8"/>
    <w:pPr>
      <w:numPr>
        <w:numId w:val="0"/>
      </w:numPr>
      <w:outlineLvl w:val="9"/>
    </w:pPr>
  </w:style>
  <w:style w:type="paragraph" w:styleId="a">
    <w:name w:val="List Number"/>
    <w:basedOn w:val="af6"/>
    <w:qFormat/>
    <w:rsid w:val="005F34E8"/>
    <w:pPr>
      <w:numPr>
        <w:numId w:val="96"/>
      </w:numPr>
      <w:contextualSpacing/>
    </w:pPr>
  </w:style>
  <w:style w:type="character" w:customStyle="1" w:styleId="afffb">
    <w:name w:val="Название объекта Знак"/>
    <w:aliases w:val="Таблица - Название объекта Знак,!! Object Novogor !! Знак,Знак Знак,Caption Char Знак,Caption Char1 Char1 Char Char Знак,Caption Char Char2 Char1 Char Char Знак,Caption Char Char Char Char Char1 Char1 Char Char1 Char Знак"/>
    <w:link w:val="afffc"/>
    <w:rsid w:val="005F34E8"/>
    <w:rPr>
      <w:rFonts w:ascii="Arial" w:hAnsi="Arial"/>
      <w:b/>
      <w:bCs/>
      <w:color w:val="4F81BD"/>
      <w:sz w:val="24"/>
      <w:szCs w:val="18"/>
    </w:rPr>
  </w:style>
  <w:style w:type="character" w:styleId="afffd">
    <w:name w:val="Emphasis"/>
    <w:qFormat/>
    <w:rsid w:val="005F34E8"/>
    <w:rPr>
      <w:b/>
      <w:bCs/>
      <w:i/>
      <w:iCs/>
      <w:spacing w:val="10"/>
    </w:rPr>
  </w:style>
  <w:style w:type="paragraph" w:styleId="36">
    <w:name w:val="List 3"/>
    <w:basedOn w:val="affd"/>
    <w:rsid w:val="00C34D8E"/>
    <w:pPr>
      <w:ind w:left="2160"/>
    </w:pPr>
  </w:style>
  <w:style w:type="paragraph" w:styleId="45">
    <w:name w:val="List 4"/>
    <w:basedOn w:val="affd"/>
    <w:rsid w:val="00C34D8E"/>
    <w:pPr>
      <w:ind w:left="2520"/>
    </w:pPr>
  </w:style>
  <w:style w:type="paragraph" w:styleId="56">
    <w:name w:val="List 5"/>
    <w:basedOn w:val="affd"/>
    <w:rsid w:val="00C34D8E"/>
    <w:pPr>
      <w:ind w:left="2880"/>
    </w:pPr>
  </w:style>
  <w:style w:type="paragraph" w:styleId="30">
    <w:name w:val="List Bullet 3"/>
    <w:basedOn w:val="af6"/>
    <w:rsid w:val="00A7049C"/>
    <w:pPr>
      <w:numPr>
        <w:numId w:val="2"/>
      </w:numPr>
      <w:ind w:left="714" w:hanging="357"/>
    </w:pPr>
  </w:style>
  <w:style w:type="paragraph" w:styleId="46">
    <w:name w:val="List Bullet 4"/>
    <w:basedOn w:val="af6"/>
    <w:autoRedefine/>
    <w:rsid w:val="00084A18"/>
    <w:pPr>
      <w:ind w:firstLine="0"/>
    </w:pPr>
  </w:style>
  <w:style w:type="paragraph" w:styleId="57">
    <w:name w:val="List Bullet 5"/>
    <w:basedOn w:val="af6"/>
    <w:autoRedefine/>
    <w:rsid w:val="00084A18"/>
    <w:pPr>
      <w:ind w:firstLine="0"/>
    </w:pPr>
  </w:style>
  <w:style w:type="paragraph" w:styleId="27">
    <w:name w:val="List Number 2"/>
    <w:aliases w:val="Нумерованный список1"/>
    <w:basedOn w:val="a"/>
    <w:rsid w:val="00C34D8E"/>
    <w:pPr>
      <w:numPr>
        <w:numId w:val="0"/>
      </w:numPr>
      <w:contextualSpacing w:val="0"/>
    </w:pPr>
  </w:style>
  <w:style w:type="paragraph" w:styleId="37">
    <w:name w:val="List Number 3"/>
    <w:basedOn w:val="a"/>
    <w:rsid w:val="00C34D8E"/>
    <w:pPr>
      <w:numPr>
        <w:numId w:val="0"/>
      </w:numPr>
      <w:contextualSpacing w:val="0"/>
    </w:pPr>
  </w:style>
  <w:style w:type="paragraph" w:styleId="47">
    <w:name w:val="List Number 4"/>
    <w:basedOn w:val="a"/>
    <w:rsid w:val="00C34D8E"/>
    <w:pPr>
      <w:numPr>
        <w:numId w:val="0"/>
      </w:numPr>
      <w:contextualSpacing w:val="0"/>
    </w:pPr>
  </w:style>
  <w:style w:type="paragraph" w:styleId="58">
    <w:name w:val="List Number 5"/>
    <w:basedOn w:val="a"/>
    <w:rsid w:val="00C34D8E"/>
    <w:pPr>
      <w:numPr>
        <w:numId w:val="0"/>
      </w:numPr>
      <w:contextualSpacing w:val="0"/>
    </w:pPr>
  </w:style>
  <w:style w:type="paragraph" w:customStyle="1" w:styleId="afffe">
    <w:name w:val="Нормальный"/>
    <w:rsid w:val="00C34D8E"/>
    <w:pPr>
      <w:tabs>
        <w:tab w:val="left" w:pos="567"/>
        <w:tab w:val="left" w:pos="2268"/>
        <w:tab w:val="left" w:pos="3118"/>
        <w:tab w:val="left" w:pos="4039"/>
        <w:tab w:val="left" w:pos="4819"/>
        <w:tab w:val="left" w:pos="5670"/>
        <w:tab w:val="left" w:pos="6520"/>
      </w:tabs>
      <w:spacing w:after="200" w:line="360" w:lineRule="auto"/>
    </w:pPr>
    <w:rPr>
      <w:rFonts w:ascii="Courier New" w:hAnsi="Courier New"/>
      <w:b/>
      <w:sz w:val="24"/>
      <w:szCs w:val="22"/>
      <w:lang w:val="en-US" w:eastAsia="en-US" w:bidi="en-US"/>
    </w:rPr>
  </w:style>
  <w:style w:type="table" w:styleId="38">
    <w:name w:val="Table Columns 3"/>
    <w:basedOn w:val="af8"/>
    <w:rsid w:val="0043038B"/>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f8"/>
    <w:rsid w:val="0043038B"/>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f8"/>
    <w:rsid w:val="0043038B"/>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f8"/>
    <w:rsid w:val="0043038B"/>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c">
    <w:name w:val="caption"/>
    <w:aliases w:val="Таблица - Название объекта,!! Object Novogor !!,Знак,Caption Char,Caption Char1 Char1 Char Char,Caption Char Char2 Char1 Char Char,Caption Char Char Char Char Char1 Char1 Char Char1 Char,Caption Char Char Char1 Char Char Char, Знак"/>
    <w:basedOn w:val="af6"/>
    <w:next w:val="af6"/>
    <w:link w:val="afffb"/>
    <w:unhideWhenUsed/>
    <w:qFormat/>
    <w:rsid w:val="005F34E8"/>
    <w:pPr>
      <w:suppressAutoHyphens/>
      <w:spacing w:line="240" w:lineRule="auto"/>
      <w:ind w:firstLine="0"/>
      <w:jc w:val="center"/>
    </w:pPr>
    <w:rPr>
      <w:b/>
      <w:bCs/>
      <w:color w:val="4F81BD"/>
      <w:szCs w:val="18"/>
      <w:lang w:val="ru-RU" w:eastAsia="ru-RU" w:bidi="ar-SA"/>
    </w:rPr>
  </w:style>
  <w:style w:type="table" w:styleId="28">
    <w:name w:val="Table Columns 2"/>
    <w:basedOn w:val="af8"/>
    <w:rsid w:val="00FA6D77"/>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f8"/>
    <w:rsid w:val="00FA6D77"/>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
    <w:name w:val="Table Contemporary"/>
    <w:basedOn w:val="af8"/>
    <w:rsid w:val="00FA6D77"/>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9">
    <w:name w:val="Средний список 11"/>
    <w:basedOn w:val="af8"/>
    <w:uiPriority w:val="65"/>
    <w:rsid w:val="00F43090"/>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
    <w:name w:val="Средний список 1 - Акцент 11"/>
    <w:basedOn w:val="af8"/>
    <w:uiPriority w:val="65"/>
    <w:rsid w:val="00F43090"/>
    <w:rPr>
      <w:color w:val="00000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29">
    <w:name w:val="Table Simple 2"/>
    <w:basedOn w:val="af8"/>
    <w:rsid w:val="0069729B"/>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affff0">
    <w:name w:val="Table Professional"/>
    <w:basedOn w:val="af8"/>
    <w:rsid w:val="004C48D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ab">
    <w:name w:val="List Bullet"/>
    <w:basedOn w:val="affd"/>
    <w:link w:val="affff1"/>
    <w:rsid w:val="00262801"/>
    <w:pPr>
      <w:numPr>
        <w:numId w:val="3"/>
      </w:numPr>
      <w:tabs>
        <w:tab w:val="num" w:pos="993"/>
      </w:tabs>
      <w:ind w:left="567" w:firstLine="0"/>
    </w:pPr>
    <w:rPr>
      <w:sz w:val="22"/>
    </w:rPr>
  </w:style>
  <w:style w:type="paragraph" w:styleId="2">
    <w:name w:val="List Bullet 2"/>
    <w:basedOn w:val="ab"/>
    <w:autoRedefine/>
    <w:rsid w:val="00825F91"/>
    <w:pPr>
      <w:numPr>
        <w:numId w:val="4"/>
      </w:numPr>
    </w:pPr>
  </w:style>
  <w:style w:type="paragraph" w:styleId="affff2">
    <w:name w:val="table of figures"/>
    <w:aliases w:val="Перечень таблиц"/>
    <w:basedOn w:val="af6"/>
    <w:uiPriority w:val="99"/>
    <w:qFormat/>
    <w:rsid w:val="005F34E8"/>
    <w:pPr>
      <w:ind w:left="440" w:hanging="440"/>
      <w:jc w:val="left"/>
    </w:pPr>
    <w:rPr>
      <w:rFonts w:ascii="Times New Roman" w:hAnsi="Times New Roman"/>
      <w:i/>
      <w:sz w:val="20"/>
      <w:szCs w:val="20"/>
    </w:rPr>
  </w:style>
  <w:style w:type="character" w:customStyle="1" w:styleId="affa">
    <w:name w:val="Верхний колонтитул Знак"/>
    <w:aliases w:val=" Знак4 Знак,Знак4 Знак, Знак8 Знак,ВерхКолонтитул Знак,Знак8 Знак"/>
    <w:link w:val="aff9"/>
    <w:uiPriority w:val="99"/>
    <w:rsid w:val="00640466"/>
    <w:rPr>
      <w:rFonts w:ascii="Times New Roman" w:hAnsi="Times New Roman"/>
      <w:sz w:val="24"/>
      <w:szCs w:val="24"/>
      <w:lang w:val="en-US" w:bidi="en-US"/>
    </w:rPr>
  </w:style>
  <w:style w:type="table" w:styleId="1f2">
    <w:name w:val="Table Classic 1"/>
    <w:basedOn w:val="af8"/>
    <w:rsid w:val="00AA4949"/>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3">
    <w:name w:val="Table Simple 1"/>
    <w:basedOn w:val="af8"/>
    <w:rsid w:val="00AA4949"/>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a">
    <w:name w:val="Table Subtle 2"/>
    <w:basedOn w:val="af8"/>
    <w:rsid w:val="003072B4"/>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1">
    <w:name w:val="Table Web 1"/>
    <w:basedOn w:val="af8"/>
    <w:rsid w:val="00AF65B4"/>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1">
    <w:name w:val="Table Web 2"/>
    <w:basedOn w:val="af8"/>
    <w:rsid w:val="00AF65B4"/>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f8"/>
    <w:rsid w:val="00AF65B4"/>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3">
    <w:name w:val="Table Elegant"/>
    <w:basedOn w:val="af8"/>
    <w:rsid w:val="00AF65B4"/>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Subtle 1"/>
    <w:basedOn w:val="af8"/>
    <w:rsid w:val="00AF65B4"/>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4">
    <w:name w:val="List Paragraph"/>
    <w:aliases w:val="Введение,3_Абзац списка,СПИСКИ"/>
    <w:basedOn w:val="af6"/>
    <w:link w:val="affff5"/>
    <w:uiPriority w:val="1"/>
    <w:qFormat/>
    <w:rsid w:val="005F34E8"/>
    <w:pPr>
      <w:ind w:left="720"/>
      <w:contextualSpacing/>
    </w:pPr>
    <w:rPr>
      <w:szCs w:val="20"/>
      <w:lang w:val="ru-RU" w:eastAsia="ru-RU" w:bidi="ar-SA"/>
    </w:rPr>
  </w:style>
  <w:style w:type="paragraph" w:styleId="1f5">
    <w:name w:val="toc 1"/>
    <w:basedOn w:val="af6"/>
    <w:next w:val="af6"/>
    <w:link w:val="1f6"/>
    <w:autoRedefine/>
    <w:uiPriority w:val="39"/>
    <w:qFormat/>
    <w:rsid w:val="005F34E8"/>
    <w:pPr>
      <w:tabs>
        <w:tab w:val="left" w:pos="440"/>
        <w:tab w:val="right" w:leader="dot" w:pos="9214"/>
      </w:tabs>
      <w:spacing w:line="240" w:lineRule="auto"/>
      <w:contextualSpacing/>
    </w:pPr>
    <w:rPr>
      <w:rFonts w:cs="Calibri"/>
      <w:bCs/>
      <w:iCs/>
      <w:noProof/>
      <w:szCs w:val="24"/>
      <w:lang w:val="ru-RU" w:eastAsia="ru-RU" w:bidi="ar-SA"/>
    </w:rPr>
  </w:style>
  <w:style w:type="paragraph" w:styleId="2b">
    <w:name w:val="toc 2"/>
    <w:basedOn w:val="af6"/>
    <w:next w:val="af6"/>
    <w:link w:val="2c"/>
    <w:autoRedefine/>
    <w:uiPriority w:val="39"/>
    <w:qFormat/>
    <w:rsid w:val="005F34E8"/>
    <w:pPr>
      <w:tabs>
        <w:tab w:val="left" w:pos="709"/>
        <w:tab w:val="right" w:leader="dot" w:pos="9214"/>
      </w:tabs>
      <w:ind w:left="709" w:hanging="425"/>
      <w:jc w:val="left"/>
    </w:pPr>
    <w:rPr>
      <w:rFonts w:cs="Arial"/>
      <w:bCs/>
      <w:noProof/>
      <w:szCs w:val="20"/>
      <w:lang w:val="ru-RU" w:eastAsia="ru-RU" w:bidi="ar-SA"/>
    </w:rPr>
  </w:style>
  <w:style w:type="paragraph" w:styleId="39">
    <w:name w:val="toc 3"/>
    <w:basedOn w:val="af6"/>
    <w:next w:val="af6"/>
    <w:link w:val="3a"/>
    <w:autoRedefine/>
    <w:uiPriority w:val="39"/>
    <w:qFormat/>
    <w:rsid w:val="005F34E8"/>
    <w:pPr>
      <w:ind w:left="440"/>
      <w:jc w:val="left"/>
    </w:pPr>
    <w:rPr>
      <w:rFonts w:ascii="Calibri" w:hAnsi="Calibri" w:cs="Calibri"/>
      <w:sz w:val="20"/>
      <w:szCs w:val="20"/>
      <w:lang w:val="ru-RU" w:eastAsia="ru-RU" w:bidi="ar-SA"/>
    </w:rPr>
  </w:style>
  <w:style w:type="character" w:styleId="affff6">
    <w:name w:val="Hyperlink"/>
    <w:uiPriority w:val="99"/>
    <w:unhideWhenUsed/>
    <w:rsid w:val="001B5D05"/>
    <w:rPr>
      <w:color w:val="0000FF"/>
      <w:u w:val="single"/>
    </w:rPr>
  </w:style>
  <w:style w:type="character" w:styleId="affff7">
    <w:name w:val="FollowedHyperlink"/>
    <w:uiPriority w:val="99"/>
    <w:unhideWhenUsed/>
    <w:rsid w:val="007D7A64"/>
    <w:rPr>
      <w:color w:val="800080"/>
      <w:u w:val="single"/>
    </w:rPr>
  </w:style>
  <w:style w:type="table" w:styleId="2d">
    <w:name w:val="Table Classic 2"/>
    <w:basedOn w:val="af8"/>
    <w:rsid w:val="00DE55A2"/>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afff3">
    <w:name w:val="Схема документа Знак"/>
    <w:link w:val="afff2"/>
    <w:uiPriority w:val="99"/>
    <w:rsid w:val="005E4F4B"/>
    <w:rPr>
      <w:rFonts w:ascii="Tahoma" w:eastAsia="Microsoft YaHei" w:hAnsi="Tahoma" w:cs="Tahoma"/>
      <w:spacing w:val="-5"/>
      <w:sz w:val="22"/>
      <w:szCs w:val="22"/>
      <w:shd w:val="clear" w:color="auto" w:fill="000080"/>
      <w:lang w:eastAsia="en-US"/>
    </w:rPr>
  </w:style>
  <w:style w:type="table" w:customStyle="1" w:styleId="1f7">
    <w:name w:val="Сетка таблицы1"/>
    <w:basedOn w:val="af8"/>
    <w:next w:val="afff4"/>
    <w:uiPriority w:val="59"/>
    <w:rsid w:val="005E4F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0956">
    <w:name w:val="Стиль Основной текст + 11 пт Первая строка:  095 см Перед:  6 пт"/>
    <w:basedOn w:val="af6"/>
    <w:semiHidden/>
    <w:rsid w:val="005E4F4B"/>
    <w:pPr>
      <w:ind w:firstLine="709"/>
    </w:pPr>
    <w:rPr>
      <w:szCs w:val="20"/>
      <w:lang w:eastAsia="ru-RU"/>
    </w:rPr>
  </w:style>
  <w:style w:type="table" w:customStyle="1" w:styleId="2e">
    <w:name w:val="Сетка таблицы2"/>
    <w:basedOn w:val="af8"/>
    <w:next w:val="afff4"/>
    <w:rsid w:val="005E4F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1">
    <w:name w:val="Маркированный список Знак"/>
    <w:link w:val="ab"/>
    <w:rsid w:val="005E4F4B"/>
    <w:rPr>
      <w:rFonts w:ascii="Arial" w:hAnsi="Arial"/>
      <w:sz w:val="22"/>
      <w:szCs w:val="22"/>
      <w:lang w:val="en-US" w:eastAsia="en-US" w:bidi="en-US"/>
    </w:rPr>
  </w:style>
  <w:style w:type="paragraph" w:styleId="HTML">
    <w:name w:val="HTML Preformatted"/>
    <w:basedOn w:val="af6"/>
    <w:link w:val="HTML0"/>
    <w:unhideWhenUsed/>
    <w:rsid w:val="005E4F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lang w:eastAsia="ru-RU"/>
    </w:rPr>
  </w:style>
  <w:style w:type="character" w:customStyle="1" w:styleId="HTML0">
    <w:name w:val="Стандартный HTML Знак"/>
    <w:link w:val="HTML"/>
    <w:rsid w:val="005E4F4B"/>
    <w:rPr>
      <w:rFonts w:ascii="Courier New" w:hAnsi="Courier New" w:cs="Courier New"/>
    </w:rPr>
  </w:style>
  <w:style w:type="paragraph" w:styleId="affff8">
    <w:name w:val="Normal (Web)"/>
    <w:aliases w:val="Обычный (Web)"/>
    <w:basedOn w:val="af6"/>
    <w:uiPriority w:val="99"/>
    <w:rsid w:val="005E4F4B"/>
    <w:pPr>
      <w:spacing w:before="100" w:beforeAutospacing="1" w:after="100" w:afterAutospacing="1"/>
      <w:ind w:firstLine="0"/>
      <w:jc w:val="left"/>
    </w:pPr>
    <w:rPr>
      <w:rFonts w:ascii="Tahoma" w:hAnsi="Tahoma" w:cs="Tahoma"/>
      <w:color w:val="636363"/>
      <w:sz w:val="17"/>
      <w:szCs w:val="17"/>
      <w:lang w:eastAsia="ru-RU"/>
    </w:rPr>
  </w:style>
  <w:style w:type="paragraph" w:styleId="affff9">
    <w:name w:val="Body Text Indent"/>
    <w:basedOn w:val="af6"/>
    <w:link w:val="affffa"/>
    <w:unhideWhenUsed/>
    <w:qFormat/>
    <w:rsid w:val="005F34E8"/>
    <w:pPr>
      <w:spacing w:line="276" w:lineRule="auto"/>
      <w:ind w:left="283" w:firstLine="0"/>
      <w:jc w:val="left"/>
    </w:pPr>
    <w:rPr>
      <w:rFonts w:ascii="Calibri" w:eastAsia="Calibri" w:hAnsi="Calibri"/>
      <w:sz w:val="22"/>
      <w:lang w:val="ru-RU" w:bidi="ar-SA"/>
    </w:rPr>
  </w:style>
  <w:style w:type="character" w:customStyle="1" w:styleId="affffa">
    <w:name w:val="Основной текст с отступом Знак"/>
    <w:link w:val="affff9"/>
    <w:rsid w:val="005F34E8"/>
    <w:rPr>
      <w:rFonts w:ascii="Calibri" w:eastAsia="Calibri" w:hAnsi="Calibri"/>
      <w:sz w:val="22"/>
      <w:szCs w:val="22"/>
      <w:lang w:eastAsia="en-US"/>
    </w:rPr>
  </w:style>
  <w:style w:type="table" w:styleId="82">
    <w:name w:val="Table Grid 8"/>
    <w:basedOn w:val="af8"/>
    <w:rsid w:val="005E4F4B"/>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fffb">
    <w:name w:val="Подрисуночный текст"/>
    <w:basedOn w:val="af6"/>
    <w:next w:val="af6"/>
    <w:link w:val="affffc"/>
    <w:rsid w:val="005E4F4B"/>
    <w:pPr>
      <w:keepNext/>
      <w:jc w:val="center"/>
    </w:pPr>
    <w:rPr>
      <w:lang w:eastAsia="ru-RU"/>
    </w:rPr>
  </w:style>
  <w:style w:type="character" w:customStyle="1" w:styleId="affffc">
    <w:name w:val="Подрисуночный текст Знак"/>
    <w:link w:val="affffb"/>
    <w:rsid w:val="005E4F4B"/>
    <w:rPr>
      <w:rFonts w:ascii="Arial" w:eastAsia="Microsoft YaHei" w:hAnsi="Arial"/>
      <w:sz w:val="22"/>
      <w:szCs w:val="22"/>
    </w:rPr>
  </w:style>
  <w:style w:type="paragraph" w:styleId="affffd">
    <w:name w:val="List Continue"/>
    <w:basedOn w:val="affd"/>
    <w:rsid w:val="005E4F4B"/>
  </w:style>
  <w:style w:type="paragraph" w:styleId="2f">
    <w:name w:val="List Continue 2"/>
    <w:basedOn w:val="affffd"/>
    <w:rsid w:val="005E4F4B"/>
    <w:pPr>
      <w:ind w:left="2160"/>
    </w:pPr>
  </w:style>
  <w:style w:type="paragraph" w:styleId="3b">
    <w:name w:val="List Continue 3"/>
    <w:basedOn w:val="affffd"/>
    <w:rsid w:val="005E4F4B"/>
    <w:pPr>
      <w:ind w:left="2520"/>
    </w:pPr>
  </w:style>
  <w:style w:type="paragraph" w:styleId="49">
    <w:name w:val="List Continue 4"/>
    <w:basedOn w:val="affffd"/>
    <w:rsid w:val="005E4F4B"/>
    <w:pPr>
      <w:ind w:left="2880"/>
    </w:pPr>
  </w:style>
  <w:style w:type="paragraph" w:styleId="5a">
    <w:name w:val="List Continue 5"/>
    <w:basedOn w:val="affffd"/>
    <w:rsid w:val="005E4F4B"/>
    <w:pPr>
      <w:ind w:left="3240"/>
    </w:pPr>
  </w:style>
  <w:style w:type="paragraph" w:styleId="2f0">
    <w:name w:val="Body Text Indent 2"/>
    <w:basedOn w:val="af6"/>
    <w:link w:val="2f1"/>
    <w:uiPriority w:val="99"/>
    <w:rsid w:val="005E4F4B"/>
    <w:pPr>
      <w:spacing w:line="480" w:lineRule="auto"/>
      <w:ind w:left="283" w:firstLine="0"/>
    </w:pPr>
    <w:rPr>
      <w:sz w:val="20"/>
      <w:szCs w:val="20"/>
    </w:rPr>
  </w:style>
  <w:style w:type="character" w:customStyle="1" w:styleId="2f1">
    <w:name w:val="Основной текст с отступом 2 Знак"/>
    <w:link w:val="2f0"/>
    <w:uiPriority w:val="99"/>
    <w:rsid w:val="005E4F4B"/>
    <w:rPr>
      <w:rFonts w:ascii="Arial" w:hAnsi="Arial"/>
      <w:spacing w:val="-5"/>
      <w:lang w:val="en-US" w:eastAsia="en-US"/>
    </w:rPr>
  </w:style>
  <w:style w:type="paragraph" w:styleId="3c">
    <w:name w:val="Body Text Indent 3"/>
    <w:basedOn w:val="af6"/>
    <w:link w:val="3d"/>
    <w:rsid w:val="005E4F4B"/>
    <w:pPr>
      <w:ind w:firstLine="709"/>
    </w:pPr>
    <w:rPr>
      <w:rFonts w:ascii="Times New Roman" w:hAnsi="Times New Roman"/>
      <w:color w:val="444444"/>
      <w:szCs w:val="20"/>
      <w:lang w:eastAsia="ru-RU"/>
    </w:rPr>
  </w:style>
  <w:style w:type="character" w:customStyle="1" w:styleId="3d">
    <w:name w:val="Основной текст с отступом 3 Знак"/>
    <w:link w:val="3c"/>
    <w:rsid w:val="005E4F4B"/>
    <w:rPr>
      <w:color w:val="444444"/>
      <w:sz w:val="24"/>
    </w:rPr>
  </w:style>
  <w:style w:type="table" w:styleId="2f2">
    <w:name w:val="Table Grid 2"/>
    <w:basedOn w:val="af8"/>
    <w:rsid w:val="00F01D4B"/>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1f8">
    <w:name w:val="Table Grid 1"/>
    <w:basedOn w:val="af8"/>
    <w:rsid w:val="00F01D4B"/>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e">
    <w:name w:val="Body Text 3"/>
    <w:basedOn w:val="af6"/>
    <w:link w:val="3f"/>
    <w:rsid w:val="007D5ADC"/>
    <w:pPr>
      <w:ind w:firstLine="0"/>
      <w:jc w:val="left"/>
    </w:pPr>
    <w:rPr>
      <w:rFonts w:ascii="Times New Roman" w:hAnsi="Times New Roman"/>
      <w:sz w:val="16"/>
      <w:szCs w:val="16"/>
      <w:lang w:eastAsia="ru-RU"/>
    </w:rPr>
  </w:style>
  <w:style w:type="character" w:customStyle="1" w:styleId="3f">
    <w:name w:val="Основной текст 3 Знак"/>
    <w:link w:val="3e"/>
    <w:rsid w:val="007D5ADC"/>
    <w:rPr>
      <w:sz w:val="16"/>
      <w:szCs w:val="16"/>
    </w:rPr>
  </w:style>
  <w:style w:type="paragraph" w:customStyle="1" w:styleId="affffe">
    <w:name w:val="Подпись рисунков/таблиц"/>
    <w:basedOn w:val="afffc"/>
    <w:uiPriority w:val="99"/>
    <w:qFormat/>
    <w:rsid w:val="005F34E8"/>
    <w:pPr>
      <w:keepNext/>
      <w:ind w:firstLine="426"/>
    </w:pPr>
    <w:rPr>
      <w:color w:val="548DD4"/>
      <w:lang w:val="en-US" w:bidi="en-US"/>
    </w:rPr>
  </w:style>
  <w:style w:type="paragraph" w:customStyle="1" w:styleId="1d">
    <w:name w:val="Маркированный_1"/>
    <w:basedOn w:val="af6"/>
    <w:link w:val="1f9"/>
    <w:rsid w:val="00640466"/>
    <w:pPr>
      <w:numPr>
        <w:ilvl w:val="1"/>
        <w:numId w:val="5"/>
      </w:numPr>
      <w:tabs>
        <w:tab w:val="left" w:pos="900"/>
      </w:tabs>
      <w:ind w:left="0" w:firstLine="720"/>
    </w:pPr>
    <w:rPr>
      <w:rFonts w:ascii="Times New Roman" w:hAnsi="Times New Roman"/>
      <w:szCs w:val="24"/>
      <w:lang w:eastAsia="ru-RU"/>
    </w:rPr>
  </w:style>
  <w:style w:type="character" w:customStyle="1" w:styleId="1f9">
    <w:name w:val="Маркированный_1 Знак"/>
    <w:link w:val="1d"/>
    <w:rsid w:val="00640466"/>
    <w:rPr>
      <w:rFonts w:ascii="Times New Roman" w:hAnsi="Times New Roman"/>
      <w:sz w:val="24"/>
      <w:szCs w:val="24"/>
      <w:lang w:val="en-US" w:bidi="en-US"/>
    </w:rPr>
  </w:style>
  <w:style w:type="paragraph" w:styleId="afffff">
    <w:name w:val="Body Text"/>
    <w:aliases w:val="TabelTekst,text,Body Text2, Char,Body Text2 Char Char Char Char Char Char Char Char Char,Char,Main text,Body Text Char2 Char,Body Text Char1 Char Char,Body Text Char Char Char Char,TabelTekst Char Char Char Char"/>
    <w:basedOn w:val="af6"/>
    <w:link w:val="afffff0"/>
    <w:qFormat/>
    <w:rsid w:val="005F34E8"/>
    <w:rPr>
      <w:rFonts w:eastAsia="Microsoft YaHei"/>
      <w:spacing w:val="-5"/>
      <w:sz w:val="22"/>
      <w:lang w:val="ru-RU" w:bidi="ar-SA"/>
    </w:rPr>
  </w:style>
  <w:style w:type="character" w:customStyle="1" w:styleId="afffff0">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link w:val="afffff"/>
    <w:rsid w:val="005F34E8"/>
    <w:rPr>
      <w:rFonts w:ascii="Arial" w:eastAsia="Microsoft YaHei" w:hAnsi="Arial"/>
      <w:spacing w:val="-5"/>
      <w:sz w:val="22"/>
      <w:szCs w:val="22"/>
      <w:lang w:eastAsia="en-US"/>
    </w:rPr>
  </w:style>
  <w:style w:type="paragraph" w:styleId="afffff1">
    <w:name w:val="annotation subject"/>
    <w:basedOn w:val="aff"/>
    <w:next w:val="aff"/>
    <w:link w:val="afffff2"/>
    <w:uiPriority w:val="99"/>
    <w:rsid w:val="0074589A"/>
    <w:rPr>
      <w:b/>
      <w:bCs/>
      <w:sz w:val="20"/>
      <w:szCs w:val="20"/>
    </w:rPr>
  </w:style>
  <w:style w:type="character" w:customStyle="1" w:styleId="afffff2">
    <w:name w:val="Тема примечания Знак"/>
    <w:link w:val="afffff1"/>
    <w:uiPriority w:val="99"/>
    <w:rsid w:val="0074589A"/>
    <w:rPr>
      <w:rFonts w:ascii="Arial" w:eastAsia="Microsoft YaHei" w:hAnsi="Arial"/>
      <w:b/>
      <w:bCs/>
      <w:spacing w:val="-5"/>
      <w:sz w:val="16"/>
      <w:lang w:val="en-US" w:eastAsia="en-US"/>
    </w:rPr>
  </w:style>
  <w:style w:type="numbering" w:customStyle="1" w:styleId="1fa">
    <w:name w:val="Нет списка1"/>
    <w:next w:val="af9"/>
    <w:uiPriority w:val="99"/>
    <w:semiHidden/>
    <w:unhideWhenUsed/>
    <w:rsid w:val="00C73384"/>
  </w:style>
  <w:style w:type="paragraph" w:customStyle="1" w:styleId="BodyTextKeep">
    <w:name w:val="Body Text Keep"/>
    <w:basedOn w:val="af6"/>
    <w:link w:val="BodyTextKeepChar"/>
    <w:rsid w:val="003C2FEC"/>
    <w:pPr>
      <w:spacing w:line="360" w:lineRule="atLeast"/>
    </w:pPr>
    <w:rPr>
      <w:kern w:val="28"/>
    </w:rPr>
  </w:style>
  <w:style w:type="character" w:customStyle="1" w:styleId="BodyTextKeepChar">
    <w:name w:val="Body Text Keep Char"/>
    <w:link w:val="BodyTextKeep"/>
    <w:rsid w:val="003C2FEC"/>
    <w:rPr>
      <w:rFonts w:ascii="Arial" w:hAnsi="Arial"/>
      <w:spacing w:val="-5"/>
      <w:kern w:val="28"/>
      <w:sz w:val="22"/>
      <w:szCs w:val="22"/>
      <w:lang w:eastAsia="en-US"/>
    </w:rPr>
  </w:style>
  <w:style w:type="paragraph" w:customStyle="1" w:styleId="font5">
    <w:name w:val="font5"/>
    <w:basedOn w:val="af6"/>
    <w:rsid w:val="00161859"/>
    <w:pPr>
      <w:spacing w:before="100" w:beforeAutospacing="1" w:after="100" w:afterAutospacing="1"/>
      <w:ind w:firstLine="0"/>
      <w:jc w:val="left"/>
    </w:pPr>
    <w:rPr>
      <w:rFonts w:ascii="Tahoma" w:hAnsi="Tahoma" w:cs="Tahoma"/>
      <w:color w:val="000000"/>
      <w:sz w:val="16"/>
      <w:szCs w:val="16"/>
      <w:lang w:eastAsia="ru-RU"/>
    </w:rPr>
  </w:style>
  <w:style w:type="paragraph" w:customStyle="1" w:styleId="font6">
    <w:name w:val="font6"/>
    <w:basedOn w:val="af6"/>
    <w:rsid w:val="00161859"/>
    <w:pPr>
      <w:spacing w:before="100" w:beforeAutospacing="1" w:after="100" w:afterAutospacing="1"/>
      <w:ind w:firstLine="0"/>
      <w:jc w:val="left"/>
    </w:pPr>
    <w:rPr>
      <w:rFonts w:ascii="Tahoma" w:hAnsi="Tahoma" w:cs="Tahoma"/>
      <w:b/>
      <w:bCs/>
      <w:color w:val="000000"/>
      <w:sz w:val="16"/>
      <w:szCs w:val="16"/>
      <w:lang w:eastAsia="ru-RU"/>
    </w:rPr>
  </w:style>
  <w:style w:type="paragraph" w:customStyle="1" w:styleId="xl108">
    <w:name w:val="xl10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09">
    <w:name w:val="xl10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0">
    <w:name w:val="xl11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1">
    <w:name w:val="xl11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2">
    <w:name w:val="xl11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13">
    <w:name w:val="xl113"/>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14">
    <w:name w:val="xl11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15">
    <w:name w:val="xl11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b/>
      <w:bCs/>
      <w:szCs w:val="24"/>
      <w:lang w:eastAsia="ru-RU"/>
    </w:rPr>
  </w:style>
  <w:style w:type="paragraph" w:customStyle="1" w:styleId="xl116">
    <w:name w:val="xl116"/>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szCs w:val="24"/>
      <w:lang w:eastAsia="ru-RU"/>
    </w:rPr>
  </w:style>
  <w:style w:type="paragraph" w:customStyle="1" w:styleId="xl117">
    <w:name w:val="xl117"/>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CYR" w:hAnsi="Times New Roman CYR" w:cs="Times New Roman CYR"/>
      <w:szCs w:val="24"/>
      <w:lang w:eastAsia="ru-RU"/>
    </w:rPr>
  </w:style>
  <w:style w:type="paragraph" w:customStyle="1" w:styleId="xl118">
    <w:name w:val="xl11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19">
    <w:name w:val="xl11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20">
    <w:name w:val="xl120"/>
    <w:basedOn w:val="af6"/>
    <w:rsid w:val="00161859"/>
    <w:pP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21">
    <w:name w:val="xl12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22">
    <w:name w:val="xl12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23">
    <w:name w:val="xl123"/>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Cs w:val="24"/>
      <w:lang w:eastAsia="ru-RU"/>
    </w:rPr>
  </w:style>
  <w:style w:type="paragraph" w:customStyle="1" w:styleId="xl124">
    <w:name w:val="xl12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125">
    <w:name w:val="xl12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26">
    <w:name w:val="xl126"/>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 w:val="16"/>
      <w:szCs w:val="16"/>
      <w:lang w:eastAsia="ru-RU"/>
    </w:rPr>
  </w:style>
  <w:style w:type="paragraph" w:customStyle="1" w:styleId="xl127">
    <w:name w:val="xl127"/>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 w:val="16"/>
      <w:szCs w:val="16"/>
      <w:lang w:eastAsia="ru-RU"/>
    </w:rPr>
  </w:style>
  <w:style w:type="paragraph" w:customStyle="1" w:styleId="xl128">
    <w:name w:val="xl12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 w:val="16"/>
      <w:szCs w:val="16"/>
      <w:lang w:eastAsia="ru-RU"/>
    </w:rPr>
  </w:style>
  <w:style w:type="paragraph" w:customStyle="1" w:styleId="xl129">
    <w:name w:val="xl12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 w:val="16"/>
      <w:szCs w:val="16"/>
      <w:lang w:eastAsia="ru-RU"/>
    </w:rPr>
  </w:style>
  <w:style w:type="paragraph" w:customStyle="1" w:styleId="xl130">
    <w:name w:val="xl13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 w:val="16"/>
      <w:szCs w:val="16"/>
      <w:lang w:eastAsia="ru-RU"/>
    </w:rPr>
  </w:style>
  <w:style w:type="paragraph" w:customStyle="1" w:styleId="xl131">
    <w:name w:val="xl131"/>
    <w:basedOn w:val="af6"/>
    <w:rsid w:val="00161859"/>
    <w:pPr>
      <w:spacing w:before="100" w:beforeAutospacing="1" w:after="100" w:afterAutospacing="1"/>
      <w:ind w:firstLine="0"/>
      <w:jc w:val="center"/>
    </w:pPr>
    <w:rPr>
      <w:rFonts w:ascii="Times New Roman CYR" w:hAnsi="Times New Roman CYR" w:cs="Times New Roman CYR"/>
      <w:sz w:val="16"/>
      <w:szCs w:val="16"/>
      <w:lang w:eastAsia="ru-RU"/>
    </w:rPr>
  </w:style>
  <w:style w:type="paragraph" w:customStyle="1" w:styleId="xl132">
    <w:name w:val="xl132"/>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33">
    <w:name w:val="xl133"/>
    <w:basedOn w:val="af6"/>
    <w:rsid w:val="00161859"/>
    <w:pP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34">
    <w:name w:val="xl13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color w:val="FFFFFF"/>
      <w:szCs w:val="24"/>
      <w:lang w:eastAsia="ru-RU"/>
    </w:rPr>
  </w:style>
  <w:style w:type="paragraph" w:customStyle="1" w:styleId="xl135">
    <w:name w:val="xl13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color w:val="FFFFFF"/>
      <w:szCs w:val="24"/>
      <w:lang w:eastAsia="ru-RU"/>
    </w:rPr>
  </w:style>
  <w:style w:type="paragraph" w:customStyle="1" w:styleId="xl136">
    <w:name w:val="xl136"/>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FFFF"/>
      <w:szCs w:val="24"/>
      <w:lang w:eastAsia="ru-RU"/>
    </w:rPr>
  </w:style>
  <w:style w:type="paragraph" w:customStyle="1" w:styleId="xl137">
    <w:name w:val="xl137"/>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FFFF"/>
      <w:szCs w:val="24"/>
      <w:lang w:eastAsia="ru-RU"/>
    </w:rPr>
  </w:style>
  <w:style w:type="paragraph" w:customStyle="1" w:styleId="xl138">
    <w:name w:val="xl13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FFFF"/>
      <w:szCs w:val="24"/>
      <w:lang w:eastAsia="ru-RU"/>
    </w:rPr>
  </w:style>
  <w:style w:type="paragraph" w:customStyle="1" w:styleId="xl139">
    <w:name w:val="xl13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0">
    <w:name w:val="xl14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1">
    <w:name w:val="xl14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2">
    <w:name w:val="xl14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3">
    <w:name w:val="xl143"/>
    <w:basedOn w:val="af6"/>
    <w:rsid w:val="00161859"/>
    <w:pP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4">
    <w:name w:val="xl14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5">
    <w:name w:val="xl14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6">
    <w:name w:val="xl146"/>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47">
    <w:name w:val="xl147"/>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8">
    <w:name w:val="xl148"/>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49">
    <w:name w:val="xl149"/>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b/>
      <w:bCs/>
      <w:szCs w:val="24"/>
      <w:lang w:eastAsia="ru-RU"/>
    </w:rPr>
  </w:style>
  <w:style w:type="paragraph" w:customStyle="1" w:styleId="xl150">
    <w:name w:val="xl15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1">
    <w:name w:val="xl15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52">
    <w:name w:val="xl15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53">
    <w:name w:val="xl153"/>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4">
    <w:name w:val="xl154"/>
    <w:basedOn w:val="af6"/>
    <w:rsid w:val="00161859"/>
    <w:pPr>
      <w:pBdr>
        <w:top w:val="single" w:sz="4" w:space="0" w:color="auto"/>
        <w:left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5">
    <w:name w:val="xl155"/>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6">
    <w:name w:val="xl156"/>
    <w:basedOn w:val="af6"/>
    <w:rsid w:val="00161859"/>
    <w:pPr>
      <w:pBdr>
        <w:top w:val="single" w:sz="4" w:space="0" w:color="auto"/>
        <w:bottom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paragraph" w:customStyle="1" w:styleId="xl157">
    <w:name w:val="xl157"/>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58">
    <w:name w:val="xl158"/>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59">
    <w:name w:val="xl159"/>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60">
    <w:name w:val="xl160"/>
    <w:basedOn w:val="af6"/>
    <w:rsid w:val="00161859"/>
    <w:pPr>
      <w:pBdr>
        <w:top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61">
    <w:name w:val="xl161"/>
    <w:basedOn w:val="af6"/>
    <w:rsid w:val="00161859"/>
    <w:pPr>
      <w:pBdr>
        <w:top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2">
    <w:name w:val="xl162"/>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b/>
      <w:bCs/>
      <w:szCs w:val="24"/>
      <w:lang w:eastAsia="ru-RU"/>
    </w:rPr>
  </w:style>
  <w:style w:type="paragraph" w:customStyle="1" w:styleId="xl163">
    <w:name w:val="xl163"/>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4">
    <w:name w:val="xl164"/>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color w:val="FFFFFF"/>
      <w:szCs w:val="24"/>
      <w:lang w:eastAsia="ru-RU"/>
    </w:rPr>
  </w:style>
  <w:style w:type="paragraph" w:customStyle="1" w:styleId="xl165">
    <w:name w:val="xl165"/>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color w:val="FF0000"/>
      <w:szCs w:val="24"/>
      <w:lang w:eastAsia="ru-RU"/>
    </w:rPr>
  </w:style>
  <w:style w:type="paragraph" w:customStyle="1" w:styleId="xl166">
    <w:name w:val="xl166"/>
    <w:basedOn w:val="af6"/>
    <w:rsid w:val="00161859"/>
    <w:pPr>
      <w:pBdr>
        <w:top w:val="single" w:sz="4" w:space="0" w:color="auto"/>
        <w:left w:val="single" w:sz="8"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7">
    <w:name w:val="xl167"/>
    <w:basedOn w:val="af6"/>
    <w:rsid w:val="00161859"/>
    <w:pPr>
      <w:pBdr>
        <w:top w:val="single" w:sz="4" w:space="0" w:color="auto"/>
        <w:bottom w:val="single" w:sz="4" w:space="0" w:color="auto"/>
        <w:right w:val="single" w:sz="8"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8">
    <w:name w:val="xl168"/>
    <w:basedOn w:val="af6"/>
    <w:rsid w:val="00161859"/>
    <w:pPr>
      <w:pBdr>
        <w:top w:val="single" w:sz="4" w:space="0" w:color="auto"/>
        <w:left w:val="single" w:sz="4" w:space="0" w:color="auto"/>
        <w:bottom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69">
    <w:name w:val="xl169"/>
    <w:basedOn w:val="af6"/>
    <w:rsid w:val="00161859"/>
    <w:pPr>
      <w:pBdr>
        <w:top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b/>
      <w:bCs/>
      <w:szCs w:val="24"/>
      <w:lang w:eastAsia="ru-RU"/>
    </w:rPr>
  </w:style>
  <w:style w:type="paragraph" w:customStyle="1" w:styleId="xl170">
    <w:name w:val="xl170"/>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CYR" w:hAnsi="Times New Roman CYR" w:cs="Times New Roman CYR"/>
      <w:szCs w:val="24"/>
      <w:lang w:eastAsia="ru-RU"/>
    </w:rPr>
  </w:style>
  <w:style w:type="paragraph" w:customStyle="1" w:styleId="xl171">
    <w:name w:val="xl171"/>
    <w:basedOn w:val="af6"/>
    <w:rsid w:val="00161859"/>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CYR" w:hAnsi="Times New Roman CYR" w:cs="Times New Roman CYR"/>
      <w:szCs w:val="24"/>
      <w:lang w:eastAsia="ru-RU"/>
    </w:rPr>
  </w:style>
  <w:style w:type="character" w:styleId="afffff3">
    <w:name w:val="Placeholder Text"/>
    <w:uiPriority w:val="99"/>
    <w:semiHidden/>
    <w:rsid w:val="00D808CB"/>
    <w:rPr>
      <w:color w:val="808080"/>
    </w:rPr>
  </w:style>
  <w:style w:type="paragraph" w:styleId="afffff4">
    <w:name w:val="No Spacing"/>
    <w:aliases w:val="Основной"/>
    <w:link w:val="afffff5"/>
    <w:uiPriority w:val="1"/>
    <w:qFormat/>
    <w:rsid w:val="005F34E8"/>
    <w:pPr>
      <w:spacing w:after="200" w:line="276" w:lineRule="auto"/>
    </w:pPr>
    <w:rPr>
      <w:rFonts w:ascii="Calibri" w:hAnsi="Calibri"/>
      <w:sz w:val="22"/>
      <w:szCs w:val="22"/>
      <w:lang w:eastAsia="en-US"/>
    </w:rPr>
  </w:style>
  <w:style w:type="character" w:customStyle="1" w:styleId="afffff5">
    <w:name w:val="Без интервала Знак"/>
    <w:aliases w:val="Основной Знак"/>
    <w:link w:val="afffff4"/>
    <w:uiPriority w:val="1"/>
    <w:rsid w:val="005F34E8"/>
    <w:rPr>
      <w:rFonts w:ascii="Calibri" w:hAnsi="Calibri"/>
      <w:sz w:val="22"/>
      <w:szCs w:val="22"/>
      <w:lang w:eastAsia="en-US"/>
    </w:rPr>
  </w:style>
  <w:style w:type="paragraph" w:customStyle="1" w:styleId="HeadingBase">
    <w:name w:val="Heading Base"/>
    <w:basedOn w:val="af6"/>
    <w:next w:val="af6"/>
    <w:link w:val="HeadingBase0"/>
    <w:rsid w:val="00F41119"/>
    <w:pPr>
      <w:keepNext/>
      <w:keepLines/>
      <w:spacing w:before="140" w:line="220" w:lineRule="atLeast"/>
      <w:ind w:left="1077" w:firstLine="0"/>
    </w:pPr>
    <w:rPr>
      <w:b/>
      <w:spacing w:val="-4"/>
      <w:kern w:val="28"/>
      <w:sz w:val="28"/>
      <w:szCs w:val="28"/>
    </w:rPr>
  </w:style>
  <w:style w:type="character" w:customStyle="1" w:styleId="HeadingBase0">
    <w:name w:val="Heading Base Знак"/>
    <w:link w:val="HeadingBase"/>
    <w:rsid w:val="00F41119"/>
    <w:rPr>
      <w:rFonts w:ascii="Arial" w:hAnsi="Arial"/>
      <w:b/>
      <w:spacing w:val="-4"/>
      <w:kern w:val="28"/>
      <w:sz w:val="28"/>
      <w:szCs w:val="28"/>
      <w:lang w:eastAsia="en-US"/>
    </w:rPr>
  </w:style>
  <w:style w:type="table" w:customStyle="1" w:styleId="1fb">
    <w:name w:val="Светлая заливка1"/>
    <w:basedOn w:val="af8"/>
    <w:uiPriority w:val="60"/>
    <w:rsid w:val="005D175F"/>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
    <w:name w:val="Средний список 12"/>
    <w:basedOn w:val="af8"/>
    <w:uiPriority w:val="65"/>
    <w:rsid w:val="005D175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styleId="2f3">
    <w:name w:val="Body Text 2"/>
    <w:basedOn w:val="af6"/>
    <w:link w:val="2f4"/>
    <w:rsid w:val="00836986"/>
    <w:pPr>
      <w:spacing w:line="480" w:lineRule="auto"/>
      <w:ind w:firstLine="0"/>
      <w:jc w:val="left"/>
    </w:pPr>
    <w:rPr>
      <w:rFonts w:ascii="Times New Roman" w:hAnsi="Times New Roman"/>
      <w:szCs w:val="24"/>
      <w:lang w:eastAsia="ru-RU"/>
    </w:rPr>
  </w:style>
  <w:style w:type="character" w:customStyle="1" w:styleId="2f4">
    <w:name w:val="Основной текст 2 Знак"/>
    <w:link w:val="2f3"/>
    <w:rsid w:val="00836986"/>
    <w:rPr>
      <w:sz w:val="24"/>
      <w:szCs w:val="24"/>
    </w:rPr>
  </w:style>
  <w:style w:type="paragraph" w:customStyle="1" w:styleId="xl64">
    <w:name w:val="xl64"/>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18"/>
      <w:szCs w:val="18"/>
      <w:lang w:eastAsia="ru-RU"/>
    </w:rPr>
  </w:style>
  <w:style w:type="paragraph" w:customStyle="1" w:styleId="xl65">
    <w:name w:val="xl65"/>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18"/>
      <w:szCs w:val="18"/>
      <w:lang w:eastAsia="ru-RU"/>
    </w:rPr>
  </w:style>
  <w:style w:type="paragraph" w:customStyle="1" w:styleId="xl66">
    <w:name w:val="xl66"/>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i/>
      <w:iCs/>
      <w:sz w:val="18"/>
      <w:szCs w:val="18"/>
      <w:lang w:eastAsia="ru-RU"/>
    </w:rPr>
  </w:style>
  <w:style w:type="paragraph" w:customStyle="1" w:styleId="xl67">
    <w:name w:val="xl67"/>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i/>
      <w:iCs/>
      <w:sz w:val="18"/>
      <w:szCs w:val="18"/>
      <w:lang w:eastAsia="ru-RU"/>
    </w:rPr>
  </w:style>
  <w:style w:type="paragraph" w:customStyle="1" w:styleId="xl68">
    <w:name w:val="xl68"/>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18"/>
      <w:szCs w:val="18"/>
      <w:lang w:eastAsia="ru-RU"/>
    </w:rPr>
  </w:style>
  <w:style w:type="paragraph" w:customStyle="1" w:styleId="xl69">
    <w:name w:val="xl69"/>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sz w:val="18"/>
      <w:szCs w:val="18"/>
      <w:lang w:eastAsia="ru-RU"/>
    </w:rPr>
  </w:style>
  <w:style w:type="paragraph" w:customStyle="1" w:styleId="xl70">
    <w:name w:val="xl70"/>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sz w:val="18"/>
      <w:szCs w:val="18"/>
      <w:lang w:eastAsia="ru-RU"/>
    </w:rPr>
  </w:style>
  <w:style w:type="paragraph" w:customStyle="1" w:styleId="xl71">
    <w:name w:val="xl71"/>
    <w:basedOn w:val="af6"/>
    <w:rsid w:val="008834D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sz w:val="18"/>
      <w:szCs w:val="18"/>
      <w:lang w:eastAsia="ru-RU"/>
    </w:rPr>
  </w:style>
  <w:style w:type="character" w:styleId="afffff6">
    <w:name w:val="Strong"/>
    <w:uiPriority w:val="22"/>
    <w:qFormat/>
    <w:rsid w:val="005F34E8"/>
    <w:rPr>
      <w:b/>
      <w:bCs/>
    </w:rPr>
  </w:style>
  <w:style w:type="table" w:customStyle="1" w:styleId="250">
    <w:name w:val="Сетка таблицы25"/>
    <w:basedOn w:val="af8"/>
    <w:next w:val="afff4"/>
    <w:rsid w:val="009225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5">
    <w:name w:val="Светлая заливка2"/>
    <w:basedOn w:val="af8"/>
    <w:uiPriority w:val="60"/>
    <w:rsid w:val="00922535"/>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ConsPlusNormal">
    <w:name w:val="ConsPlusNormal"/>
    <w:qFormat/>
    <w:rsid w:val="005F34E8"/>
    <w:pPr>
      <w:widowControl w:val="0"/>
      <w:autoSpaceDE w:val="0"/>
      <w:autoSpaceDN w:val="0"/>
      <w:adjustRightInd w:val="0"/>
      <w:spacing w:after="200" w:line="276" w:lineRule="auto"/>
      <w:ind w:firstLine="720"/>
    </w:pPr>
    <w:rPr>
      <w:rFonts w:ascii="Arial" w:hAnsi="Arial" w:cs="Arial"/>
      <w:sz w:val="22"/>
      <w:szCs w:val="22"/>
      <w:lang w:val="en-US" w:eastAsia="en-US" w:bidi="en-US"/>
    </w:rPr>
  </w:style>
  <w:style w:type="paragraph" w:customStyle="1" w:styleId="xl63">
    <w:name w:val="xl63"/>
    <w:basedOn w:val="af6"/>
    <w:rsid w:val="000E27D4"/>
    <w:pP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2">
    <w:name w:val="xl72"/>
    <w:basedOn w:val="af6"/>
    <w:rsid w:val="000E27D4"/>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hAnsi="Times New Roman"/>
      <w:szCs w:val="24"/>
      <w:lang w:eastAsia="ru-RU"/>
    </w:rPr>
  </w:style>
  <w:style w:type="paragraph" w:customStyle="1" w:styleId="xl73">
    <w:name w:val="xl73"/>
    <w:basedOn w:val="af6"/>
    <w:rsid w:val="000E27D4"/>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ascii="Times New Roman" w:hAnsi="Times New Roman"/>
      <w:szCs w:val="24"/>
      <w:lang w:eastAsia="ru-RU"/>
    </w:rPr>
  </w:style>
  <w:style w:type="paragraph" w:customStyle="1" w:styleId="xl74">
    <w:name w:val="xl74"/>
    <w:basedOn w:val="af6"/>
    <w:rsid w:val="000E27D4"/>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0"/>
      <w:jc w:val="right"/>
      <w:textAlignment w:val="center"/>
    </w:pPr>
    <w:rPr>
      <w:rFonts w:ascii="Times New Roman" w:hAnsi="Times New Roman"/>
      <w:b/>
      <w:bCs/>
      <w:szCs w:val="24"/>
      <w:lang w:eastAsia="ru-RU"/>
    </w:rPr>
  </w:style>
  <w:style w:type="paragraph" w:customStyle="1" w:styleId="xl75">
    <w:name w:val="xl75"/>
    <w:basedOn w:val="af6"/>
    <w:rsid w:val="000E27D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firstLine="0"/>
      <w:jc w:val="right"/>
      <w:textAlignment w:val="center"/>
    </w:pPr>
    <w:rPr>
      <w:rFonts w:ascii="Times New Roman" w:hAnsi="Times New Roman"/>
      <w:szCs w:val="24"/>
      <w:lang w:eastAsia="ru-RU"/>
    </w:rPr>
  </w:style>
  <w:style w:type="paragraph" w:customStyle="1" w:styleId="xl76">
    <w:name w:val="xl76"/>
    <w:basedOn w:val="af6"/>
    <w:rsid w:val="000E27D4"/>
    <w:pPr>
      <w:spacing w:before="100" w:beforeAutospacing="1" w:after="100" w:afterAutospacing="1"/>
      <w:ind w:firstLine="0"/>
      <w:jc w:val="left"/>
      <w:textAlignment w:val="center"/>
    </w:pPr>
    <w:rPr>
      <w:rFonts w:ascii="Times New Roman" w:hAnsi="Times New Roman"/>
      <w:szCs w:val="24"/>
      <w:lang w:eastAsia="ru-RU"/>
    </w:rPr>
  </w:style>
  <w:style w:type="paragraph" w:customStyle="1" w:styleId="xl77">
    <w:name w:val="xl77"/>
    <w:basedOn w:val="af6"/>
    <w:rsid w:val="000E27D4"/>
    <w:pPr>
      <w:pBdr>
        <w:top w:val="single" w:sz="4" w:space="0" w:color="auto"/>
        <w:left w:val="single" w:sz="4" w:space="0" w:color="auto"/>
        <w:bottom w:val="single" w:sz="4" w:space="0" w:color="auto"/>
        <w:right w:val="single" w:sz="4" w:space="0" w:color="auto"/>
      </w:pBdr>
      <w:shd w:val="clear" w:color="000000" w:fill="E4DFEC"/>
      <w:spacing w:before="100" w:beforeAutospacing="1" w:after="100" w:afterAutospacing="1"/>
      <w:ind w:firstLine="0"/>
      <w:jc w:val="left"/>
      <w:textAlignment w:val="center"/>
    </w:pPr>
    <w:rPr>
      <w:rFonts w:ascii="Times New Roman" w:hAnsi="Times New Roman"/>
      <w:b/>
      <w:bCs/>
      <w:sz w:val="28"/>
      <w:szCs w:val="28"/>
      <w:lang w:eastAsia="ru-RU"/>
    </w:rPr>
  </w:style>
  <w:style w:type="paragraph" w:customStyle="1" w:styleId="xl78">
    <w:name w:val="xl78"/>
    <w:basedOn w:val="af6"/>
    <w:rsid w:val="000E27D4"/>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ind w:firstLine="0"/>
      <w:jc w:val="left"/>
      <w:textAlignment w:val="center"/>
    </w:pPr>
    <w:rPr>
      <w:rFonts w:ascii="Times New Roman" w:hAnsi="Times New Roman"/>
      <w:szCs w:val="24"/>
      <w:lang w:eastAsia="ru-RU"/>
    </w:rPr>
  </w:style>
  <w:style w:type="paragraph" w:customStyle="1" w:styleId="xl79">
    <w:name w:val="xl79"/>
    <w:basedOn w:val="af6"/>
    <w:rsid w:val="000E27D4"/>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b/>
      <w:bCs/>
      <w:szCs w:val="24"/>
      <w:lang w:eastAsia="ru-RU"/>
    </w:rPr>
  </w:style>
  <w:style w:type="paragraph" w:customStyle="1" w:styleId="xl80">
    <w:name w:val="xl80"/>
    <w:basedOn w:val="af6"/>
    <w:rsid w:val="00422A0D"/>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Cs w:val="24"/>
      <w:lang w:eastAsia="ru-RU"/>
    </w:rPr>
  </w:style>
  <w:style w:type="table" w:customStyle="1" w:styleId="3f0">
    <w:name w:val="Сетка таблицы3"/>
    <w:basedOn w:val="af8"/>
    <w:next w:val="afff4"/>
    <w:uiPriority w:val="59"/>
    <w:rsid w:val="000968F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1">
    <w:name w:val="xl81"/>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 w:val="20"/>
      <w:szCs w:val="20"/>
      <w:lang w:eastAsia="ru-RU"/>
    </w:rPr>
  </w:style>
  <w:style w:type="paragraph" w:customStyle="1" w:styleId="xl82">
    <w:name w:val="xl82"/>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 w:val="20"/>
      <w:szCs w:val="20"/>
      <w:lang w:eastAsia="ru-RU"/>
    </w:rPr>
  </w:style>
  <w:style w:type="paragraph" w:customStyle="1" w:styleId="xl83">
    <w:name w:val="xl83"/>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4">
    <w:name w:val="xl84"/>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5">
    <w:name w:val="xl85"/>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 w:val="20"/>
      <w:szCs w:val="20"/>
      <w:lang w:eastAsia="ru-RU"/>
    </w:rPr>
  </w:style>
  <w:style w:type="paragraph" w:customStyle="1" w:styleId="xl86">
    <w:name w:val="xl86"/>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7">
    <w:name w:val="xl87"/>
    <w:basedOn w:val="af6"/>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8">
    <w:name w:val="xl88"/>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89">
    <w:name w:val="xl89"/>
    <w:basedOn w:val="af6"/>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0">
    <w:name w:val="xl90"/>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b/>
      <w:bCs/>
      <w:szCs w:val="24"/>
      <w:lang w:eastAsia="ru-RU"/>
    </w:rPr>
  </w:style>
  <w:style w:type="paragraph" w:customStyle="1" w:styleId="xl91">
    <w:name w:val="xl91"/>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b/>
      <w:bCs/>
      <w:sz w:val="20"/>
      <w:szCs w:val="20"/>
      <w:lang w:eastAsia="ru-RU"/>
    </w:rPr>
  </w:style>
  <w:style w:type="paragraph" w:customStyle="1" w:styleId="xl92">
    <w:name w:val="xl92"/>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Cs w:val="24"/>
      <w:lang w:eastAsia="ru-RU"/>
    </w:rPr>
  </w:style>
  <w:style w:type="paragraph" w:customStyle="1" w:styleId="xl93">
    <w:name w:val="xl93"/>
    <w:basedOn w:val="af6"/>
    <w:rsid w:val="000968F2"/>
    <w:pPr>
      <w:pBdr>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 w:val="20"/>
      <w:szCs w:val="20"/>
      <w:lang w:eastAsia="ru-RU"/>
    </w:rPr>
  </w:style>
  <w:style w:type="paragraph" w:customStyle="1" w:styleId="xl94">
    <w:name w:val="xl94"/>
    <w:basedOn w:val="af6"/>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5">
    <w:name w:val="xl95"/>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6">
    <w:name w:val="xl96"/>
    <w:basedOn w:val="af6"/>
    <w:rsid w:val="000968F2"/>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 w:val="20"/>
      <w:szCs w:val="20"/>
      <w:lang w:eastAsia="ru-RU"/>
    </w:rPr>
  </w:style>
  <w:style w:type="paragraph" w:customStyle="1" w:styleId="xl97">
    <w:name w:val="xl97"/>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b/>
      <w:bCs/>
      <w:sz w:val="20"/>
      <w:szCs w:val="20"/>
      <w:lang w:eastAsia="ru-RU"/>
    </w:rPr>
  </w:style>
  <w:style w:type="paragraph" w:customStyle="1" w:styleId="xl98">
    <w:name w:val="xl98"/>
    <w:basedOn w:val="af6"/>
    <w:rsid w:val="000968F2"/>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3f1">
    <w:name w:val="Заголовок 3 уровкнь"/>
    <w:basedOn w:val="1a"/>
    <w:link w:val="3f2"/>
    <w:autoRedefine/>
    <w:qFormat/>
    <w:rsid w:val="005F34E8"/>
    <w:pPr>
      <w:numPr>
        <w:numId w:val="0"/>
      </w:numPr>
      <w:spacing w:before="240" w:line="240" w:lineRule="auto"/>
      <w:mirrorIndents/>
      <w:outlineLvl w:val="9"/>
    </w:pPr>
    <w:rPr>
      <w:kern w:val="28"/>
      <w:sz w:val="24"/>
      <w:lang w:eastAsia="ru-RU" w:bidi="ar-SA"/>
    </w:rPr>
  </w:style>
  <w:style w:type="paragraph" w:customStyle="1" w:styleId="2f6">
    <w:name w:val="Заголовок 2 ур"/>
    <w:basedOn w:val="1a"/>
    <w:link w:val="2f7"/>
    <w:autoRedefine/>
    <w:qFormat/>
    <w:rsid w:val="005F34E8"/>
    <w:pPr>
      <w:numPr>
        <w:numId w:val="0"/>
      </w:numPr>
      <w:tabs>
        <w:tab w:val="num" w:pos="846"/>
        <w:tab w:val="left" w:pos="1080"/>
      </w:tabs>
      <w:spacing w:before="240" w:line="240" w:lineRule="auto"/>
      <w:mirrorIndents/>
      <w:outlineLvl w:val="9"/>
    </w:pPr>
    <w:rPr>
      <w:rFonts w:eastAsia="Microsoft YaHei"/>
      <w:bCs/>
      <w:color w:val="1F497D"/>
      <w:spacing w:val="-8"/>
      <w:kern w:val="20"/>
      <w:sz w:val="26"/>
      <w:szCs w:val="26"/>
      <w:lang w:eastAsia="ru-RU" w:bidi="ar-SA"/>
    </w:rPr>
  </w:style>
  <w:style w:type="character" w:customStyle="1" w:styleId="3f2">
    <w:name w:val="Заголовок 3 уровкнь Знак"/>
    <w:link w:val="3f1"/>
    <w:rsid w:val="005F34E8"/>
    <w:rPr>
      <w:rFonts w:ascii="Arial" w:hAnsi="Arial"/>
      <w:b/>
      <w:smallCaps/>
      <w:spacing w:val="5"/>
      <w:kern w:val="28"/>
      <w:sz w:val="24"/>
      <w:szCs w:val="36"/>
    </w:rPr>
  </w:style>
  <w:style w:type="character" w:customStyle="1" w:styleId="310">
    <w:name w:val="Заголовок 3 Знак1"/>
    <w:aliases w:val="Заголовок 3 Знак Знак,Заголовок 3 Знак Знак Знак Знак Знак Знак Знак Знак Знак Знак Знак Знак Знак Знак Знак Знак Знак Знак,влево Знак,Знак Знак1,Заголовок 3 Знак + 12 pt Знак,не полужирный Знак,Перед:  0 пт Знак,Пос... Знак"/>
    <w:rsid w:val="005D33C3"/>
    <w:rPr>
      <w:rFonts w:ascii="Arial" w:hAnsi="Arial" w:cs="Arial"/>
      <w:b/>
      <w:bCs/>
      <w:sz w:val="26"/>
      <w:szCs w:val="26"/>
      <w:lang w:val="ru-RU" w:eastAsia="ru-RU" w:bidi="ar-SA"/>
    </w:rPr>
  </w:style>
  <w:style w:type="paragraph" w:customStyle="1" w:styleId="afffff7">
    <w:name w:val="Основной с отступом и интервалом"/>
    <w:basedOn w:val="affff9"/>
    <w:qFormat/>
    <w:rsid w:val="005F34E8"/>
    <w:pPr>
      <w:tabs>
        <w:tab w:val="left" w:pos="709"/>
      </w:tabs>
      <w:spacing w:before="60" w:line="360" w:lineRule="auto"/>
      <w:ind w:left="0" w:firstLine="709"/>
      <w:jc w:val="both"/>
    </w:pPr>
    <w:rPr>
      <w:rFonts w:ascii="Times New Roman" w:eastAsia="Times New Roman" w:hAnsi="Times New Roman"/>
      <w:sz w:val="24"/>
      <w:szCs w:val="24"/>
      <w:lang w:val="en-US" w:eastAsia="ru-RU" w:bidi="en-US"/>
    </w:rPr>
  </w:style>
  <w:style w:type="paragraph" w:styleId="afffff8">
    <w:name w:val="Subtitle"/>
    <w:basedOn w:val="af6"/>
    <w:next w:val="af6"/>
    <w:link w:val="afffff9"/>
    <w:uiPriority w:val="99"/>
    <w:qFormat/>
    <w:rsid w:val="005F34E8"/>
    <w:rPr>
      <w:rFonts w:ascii="Cambria" w:hAnsi="Cambria"/>
      <w:i/>
      <w:iCs/>
      <w:smallCaps/>
      <w:spacing w:val="10"/>
      <w:sz w:val="28"/>
      <w:szCs w:val="28"/>
      <w:lang w:val="ru-RU" w:eastAsia="ru-RU" w:bidi="ar-SA"/>
    </w:rPr>
  </w:style>
  <w:style w:type="character" w:customStyle="1" w:styleId="afffff9">
    <w:name w:val="Подзаголовок Знак"/>
    <w:link w:val="afffff8"/>
    <w:uiPriority w:val="99"/>
    <w:rsid w:val="005F34E8"/>
    <w:rPr>
      <w:i/>
      <w:iCs/>
      <w:smallCaps/>
      <w:spacing w:val="10"/>
      <w:sz w:val="28"/>
      <w:szCs w:val="28"/>
    </w:rPr>
  </w:style>
  <w:style w:type="paragraph" w:customStyle="1" w:styleId="afffffa">
    <w:name w:val="Стиль полужирный все прописные"/>
    <w:basedOn w:val="af6"/>
    <w:link w:val="afffffb"/>
    <w:rsid w:val="005D33C3"/>
    <w:pPr>
      <w:tabs>
        <w:tab w:val="num" w:pos="0"/>
      </w:tabs>
      <w:ind w:firstLine="709"/>
    </w:pPr>
    <w:rPr>
      <w:rFonts w:ascii="Times New Roman" w:hAnsi="Times New Roman"/>
      <w:sz w:val="26"/>
      <w:szCs w:val="26"/>
      <w:lang w:eastAsia="ru-RU"/>
    </w:rPr>
  </w:style>
  <w:style w:type="character" w:customStyle="1" w:styleId="afffffb">
    <w:name w:val="Стиль полужирный все прописные Знак"/>
    <w:link w:val="afffffa"/>
    <w:rsid w:val="005D33C3"/>
    <w:rPr>
      <w:sz w:val="26"/>
      <w:szCs w:val="26"/>
    </w:rPr>
  </w:style>
  <w:style w:type="paragraph" w:customStyle="1" w:styleId="afffffc">
    <w:name w:val="Ввод осн.текста"/>
    <w:basedOn w:val="af6"/>
    <w:link w:val="afffffd"/>
    <w:rsid w:val="005D33C3"/>
    <w:pPr>
      <w:tabs>
        <w:tab w:val="num" w:pos="343"/>
      </w:tabs>
      <w:ind w:left="343" w:firstLine="737"/>
    </w:pPr>
    <w:rPr>
      <w:rFonts w:ascii="Times New Roman" w:hAnsi="Times New Roman"/>
      <w:sz w:val="26"/>
      <w:szCs w:val="26"/>
      <w:lang w:eastAsia="ru-RU"/>
    </w:rPr>
  </w:style>
  <w:style w:type="character" w:customStyle="1" w:styleId="afffffd">
    <w:name w:val="Ввод осн.текста Знак"/>
    <w:link w:val="afffffc"/>
    <w:locked/>
    <w:rsid w:val="005D33C3"/>
    <w:rPr>
      <w:sz w:val="26"/>
      <w:szCs w:val="26"/>
    </w:rPr>
  </w:style>
  <w:style w:type="paragraph" w:customStyle="1" w:styleId="12125">
    <w:name w:val="Стиль 12 пт По ширине Первая строка:  125 см Междустр.интервал:..."/>
    <w:basedOn w:val="af6"/>
    <w:rsid w:val="005D33C3"/>
    <w:pPr>
      <w:ind w:firstLine="709"/>
    </w:pPr>
    <w:rPr>
      <w:rFonts w:ascii="Times New Roman" w:hAnsi="Times New Roman"/>
      <w:sz w:val="26"/>
      <w:szCs w:val="20"/>
      <w:lang w:eastAsia="ru-RU"/>
    </w:rPr>
  </w:style>
  <w:style w:type="paragraph" w:customStyle="1" w:styleId="xl184">
    <w:name w:val="xl184"/>
    <w:basedOn w:val="af6"/>
    <w:rsid w:val="005D33C3"/>
    <w:pPr>
      <w:spacing w:before="100" w:beforeAutospacing="1" w:after="100" w:afterAutospacing="1"/>
      <w:ind w:firstLine="709"/>
      <w:textAlignment w:val="center"/>
    </w:pPr>
    <w:rPr>
      <w:rFonts w:ascii="Times New Roman" w:hAnsi="Times New Roman"/>
      <w:sz w:val="26"/>
      <w:szCs w:val="26"/>
      <w:lang w:eastAsia="ru-RU"/>
    </w:rPr>
  </w:style>
  <w:style w:type="paragraph" w:customStyle="1" w:styleId="xl185">
    <w:name w:val="xl185"/>
    <w:basedOn w:val="af6"/>
    <w:rsid w:val="005D33C3"/>
    <w:pPr>
      <w:spacing w:before="100" w:beforeAutospacing="1" w:after="100" w:afterAutospacing="1"/>
      <w:ind w:firstLine="709"/>
      <w:textAlignment w:val="center"/>
    </w:pPr>
    <w:rPr>
      <w:rFonts w:ascii="Times New Roman" w:hAnsi="Times New Roman"/>
      <w:sz w:val="26"/>
      <w:szCs w:val="26"/>
      <w:lang w:eastAsia="ru-RU"/>
    </w:rPr>
  </w:style>
  <w:style w:type="paragraph" w:customStyle="1" w:styleId="xl186">
    <w:name w:val="xl186"/>
    <w:basedOn w:val="af6"/>
    <w:rsid w:val="005D33C3"/>
    <w:pPr>
      <w:spacing w:before="100" w:beforeAutospacing="1" w:after="100" w:afterAutospacing="1"/>
      <w:ind w:firstLine="709"/>
      <w:textAlignment w:val="center"/>
    </w:pPr>
    <w:rPr>
      <w:rFonts w:ascii="Times New Roman" w:hAnsi="Times New Roman"/>
      <w:color w:val="000000"/>
      <w:sz w:val="26"/>
      <w:szCs w:val="26"/>
      <w:lang w:eastAsia="ru-RU"/>
    </w:rPr>
  </w:style>
  <w:style w:type="paragraph" w:customStyle="1" w:styleId="xl187">
    <w:name w:val="xl187"/>
    <w:basedOn w:val="af6"/>
    <w:rsid w:val="005D33C3"/>
    <w:pPr>
      <w:spacing w:before="100" w:beforeAutospacing="1" w:after="100" w:afterAutospacing="1"/>
      <w:ind w:firstLine="709"/>
      <w:textAlignment w:val="center"/>
    </w:pPr>
    <w:rPr>
      <w:rFonts w:ascii="Times New Roman" w:hAnsi="Times New Roman"/>
      <w:i/>
      <w:iCs/>
      <w:sz w:val="26"/>
      <w:szCs w:val="26"/>
      <w:lang w:eastAsia="ru-RU"/>
    </w:rPr>
  </w:style>
  <w:style w:type="paragraph" w:customStyle="1" w:styleId="xl188">
    <w:name w:val="xl188"/>
    <w:basedOn w:val="af6"/>
    <w:rsid w:val="005D33C3"/>
    <w:pPr>
      <w:spacing w:before="100" w:beforeAutospacing="1" w:after="100" w:afterAutospacing="1"/>
      <w:ind w:firstLine="709"/>
      <w:textAlignment w:val="center"/>
    </w:pPr>
    <w:rPr>
      <w:rFonts w:ascii="Times New Roman" w:hAnsi="Times New Roman"/>
      <w:sz w:val="26"/>
      <w:szCs w:val="26"/>
      <w:lang w:eastAsia="ru-RU"/>
    </w:rPr>
  </w:style>
  <w:style w:type="paragraph" w:customStyle="1" w:styleId="xl189">
    <w:name w:val="xl189"/>
    <w:basedOn w:val="af6"/>
    <w:rsid w:val="005D33C3"/>
    <w:pPr>
      <w:pBdr>
        <w:top w:val="single" w:sz="8" w:space="0" w:color="auto"/>
        <w:bottom w:val="single" w:sz="8" w:space="0" w:color="auto"/>
      </w:pBdr>
      <w:spacing w:before="100" w:beforeAutospacing="1" w:after="100" w:afterAutospacing="1"/>
      <w:ind w:firstLine="709"/>
      <w:textAlignment w:val="center"/>
    </w:pPr>
    <w:rPr>
      <w:rFonts w:ascii="Times New Roman" w:hAnsi="Times New Roman"/>
      <w:b/>
      <w:bCs/>
      <w:sz w:val="18"/>
      <w:szCs w:val="18"/>
      <w:lang w:eastAsia="ru-RU"/>
    </w:rPr>
  </w:style>
  <w:style w:type="paragraph" w:customStyle="1" w:styleId="xl190">
    <w:name w:val="xl190"/>
    <w:basedOn w:val="af6"/>
    <w:rsid w:val="005D33C3"/>
    <w:pPr>
      <w:pBdr>
        <w:top w:val="single" w:sz="8" w:space="0" w:color="auto"/>
        <w:bottom w:val="single" w:sz="8" w:space="0" w:color="auto"/>
      </w:pBdr>
      <w:spacing w:before="100" w:beforeAutospacing="1" w:after="100" w:afterAutospacing="1"/>
      <w:ind w:firstLine="709"/>
      <w:textAlignment w:val="center"/>
    </w:pPr>
    <w:rPr>
      <w:rFonts w:ascii="Times New Roman" w:hAnsi="Times New Roman"/>
      <w:b/>
      <w:bCs/>
      <w:sz w:val="26"/>
      <w:szCs w:val="26"/>
      <w:lang w:eastAsia="ru-RU"/>
    </w:rPr>
  </w:style>
  <w:style w:type="paragraph" w:customStyle="1" w:styleId="xl191">
    <w:name w:val="xl191"/>
    <w:basedOn w:val="af6"/>
    <w:rsid w:val="005D33C3"/>
    <w:pPr>
      <w:pBdr>
        <w:top w:val="single" w:sz="8" w:space="0" w:color="auto"/>
        <w:bottom w:val="single" w:sz="8" w:space="0" w:color="auto"/>
      </w:pBdr>
      <w:spacing w:before="100" w:beforeAutospacing="1" w:after="100" w:afterAutospacing="1"/>
      <w:ind w:firstLine="709"/>
      <w:textAlignment w:val="center"/>
    </w:pPr>
    <w:rPr>
      <w:rFonts w:ascii="Times New Roman" w:hAnsi="Times New Roman"/>
      <w:b/>
      <w:bCs/>
      <w:sz w:val="26"/>
      <w:szCs w:val="26"/>
      <w:lang w:eastAsia="ru-RU"/>
    </w:rPr>
  </w:style>
  <w:style w:type="paragraph" w:customStyle="1" w:styleId="xl192">
    <w:name w:val="xl192"/>
    <w:basedOn w:val="af6"/>
    <w:rsid w:val="005D33C3"/>
    <w:pPr>
      <w:shd w:val="clear" w:color="auto" w:fill="C0C0C0"/>
      <w:spacing w:before="100" w:beforeAutospacing="1" w:after="100" w:afterAutospacing="1"/>
      <w:ind w:firstLine="709"/>
      <w:textAlignment w:val="center"/>
    </w:pPr>
    <w:rPr>
      <w:rFonts w:ascii="Times New Roman" w:hAnsi="Times New Roman"/>
      <w:b/>
      <w:bCs/>
      <w:lang w:eastAsia="ru-RU"/>
    </w:rPr>
  </w:style>
  <w:style w:type="paragraph" w:customStyle="1" w:styleId="xl193">
    <w:name w:val="xl193"/>
    <w:basedOn w:val="af6"/>
    <w:rsid w:val="005D33C3"/>
    <w:pPr>
      <w:shd w:val="clear" w:color="auto" w:fill="C0C0C0"/>
      <w:spacing w:before="100" w:beforeAutospacing="1" w:after="100" w:afterAutospacing="1"/>
      <w:ind w:firstLine="709"/>
      <w:jc w:val="center"/>
      <w:textAlignment w:val="center"/>
    </w:pPr>
    <w:rPr>
      <w:rFonts w:ascii="Times New Roman" w:hAnsi="Times New Roman"/>
      <w:b/>
      <w:bCs/>
      <w:sz w:val="26"/>
      <w:szCs w:val="26"/>
      <w:lang w:eastAsia="ru-RU"/>
    </w:rPr>
  </w:style>
  <w:style w:type="paragraph" w:customStyle="1" w:styleId="xl194">
    <w:name w:val="xl194"/>
    <w:basedOn w:val="af6"/>
    <w:rsid w:val="005D33C3"/>
    <w:pPr>
      <w:spacing w:before="100" w:beforeAutospacing="1" w:after="100" w:afterAutospacing="1"/>
      <w:ind w:firstLine="709"/>
      <w:textAlignment w:val="center"/>
    </w:pPr>
    <w:rPr>
      <w:rFonts w:ascii="Times New Roman" w:hAnsi="Times New Roman"/>
      <w:b/>
      <w:bCs/>
      <w:sz w:val="18"/>
      <w:szCs w:val="18"/>
      <w:lang w:eastAsia="ru-RU"/>
    </w:rPr>
  </w:style>
  <w:style w:type="paragraph" w:customStyle="1" w:styleId="xl195">
    <w:name w:val="xl195"/>
    <w:basedOn w:val="af6"/>
    <w:rsid w:val="005D33C3"/>
    <w:pPr>
      <w:spacing w:before="100" w:beforeAutospacing="1" w:after="100" w:afterAutospacing="1"/>
      <w:ind w:firstLine="709"/>
      <w:jc w:val="center"/>
      <w:textAlignment w:val="center"/>
    </w:pPr>
    <w:rPr>
      <w:rFonts w:ascii="Times New Roman" w:hAnsi="Times New Roman"/>
      <w:b/>
      <w:bCs/>
      <w:sz w:val="18"/>
      <w:szCs w:val="18"/>
      <w:lang w:eastAsia="ru-RU"/>
    </w:rPr>
  </w:style>
  <w:style w:type="paragraph" w:customStyle="1" w:styleId="xl196">
    <w:name w:val="xl196"/>
    <w:basedOn w:val="af6"/>
    <w:rsid w:val="005D33C3"/>
    <w:pPr>
      <w:shd w:val="clear" w:color="auto" w:fill="CCFFCC"/>
      <w:spacing w:before="100" w:beforeAutospacing="1" w:after="100" w:afterAutospacing="1"/>
      <w:ind w:firstLine="709"/>
      <w:textAlignment w:val="center"/>
    </w:pPr>
    <w:rPr>
      <w:rFonts w:ascii="Times New Roman" w:hAnsi="Times New Roman"/>
      <w:b/>
      <w:bCs/>
      <w:lang w:eastAsia="ru-RU"/>
    </w:rPr>
  </w:style>
  <w:style w:type="paragraph" w:customStyle="1" w:styleId="xl197">
    <w:name w:val="xl197"/>
    <w:basedOn w:val="af6"/>
    <w:rsid w:val="005D33C3"/>
    <w:pPr>
      <w:shd w:val="clear" w:color="auto" w:fill="CCFFCC"/>
      <w:spacing w:before="100" w:beforeAutospacing="1" w:after="100" w:afterAutospacing="1"/>
      <w:ind w:firstLine="709"/>
      <w:jc w:val="center"/>
      <w:textAlignment w:val="center"/>
    </w:pPr>
    <w:rPr>
      <w:rFonts w:ascii="Times New Roman" w:hAnsi="Times New Roman"/>
      <w:b/>
      <w:bCs/>
      <w:sz w:val="26"/>
      <w:szCs w:val="26"/>
      <w:lang w:eastAsia="ru-RU"/>
    </w:rPr>
  </w:style>
  <w:style w:type="paragraph" w:customStyle="1" w:styleId="xl198">
    <w:name w:val="xl198"/>
    <w:basedOn w:val="af6"/>
    <w:rsid w:val="005D33C3"/>
    <w:pPr>
      <w:spacing w:before="100" w:beforeAutospacing="1" w:after="100" w:afterAutospacing="1"/>
      <w:ind w:firstLine="709"/>
      <w:textAlignment w:val="center"/>
    </w:pPr>
    <w:rPr>
      <w:rFonts w:ascii="Times New Roman" w:hAnsi="Times New Roman"/>
      <w:sz w:val="26"/>
      <w:szCs w:val="26"/>
      <w:u w:val="single"/>
      <w:lang w:eastAsia="ru-RU"/>
    </w:rPr>
  </w:style>
  <w:style w:type="paragraph" w:customStyle="1" w:styleId="xl199">
    <w:name w:val="xl199"/>
    <w:basedOn w:val="af6"/>
    <w:rsid w:val="005D33C3"/>
    <w:pPr>
      <w:shd w:val="clear" w:color="auto" w:fill="C0C0C0"/>
      <w:spacing w:before="100" w:beforeAutospacing="1" w:after="100" w:afterAutospacing="1"/>
      <w:ind w:firstLine="709"/>
      <w:jc w:val="center"/>
      <w:textAlignment w:val="center"/>
    </w:pPr>
    <w:rPr>
      <w:rFonts w:ascii="Times New Roman" w:hAnsi="Times New Roman"/>
      <w:b/>
      <w:bCs/>
      <w:sz w:val="26"/>
      <w:szCs w:val="26"/>
      <w:u w:val="single"/>
      <w:lang w:eastAsia="ru-RU"/>
    </w:rPr>
  </w:style>
  <w:style w:type="paragraph" w:customStyle="1" w:styleId="xl200">
    <w:name w:val="xl200"/>
    <w:basedOn w:val="af6"/>
    <w:rsid w:val="005D33C3"/>
    <w:pPr>
      <w:spacing w:before="100" w:beforeAutospacing="1" w:after="100" w:afterAutospacing="1"/>
      <w:ind w:firstLine="709"/>
      <w:textAlignment w:val="center"/>
    </w:pPr>
    <w:rPr>
      <w:rFonts w:ascii="Times New Roman" w:hAnsi="Times New Roman"/>
      <w:sz w:val="26"/>
      <w:szCs w:val="26"/>
      <w:u w:val="single"/>
      <w:lang w:eastAsia="ru-RU"/>
    </w:rPr>
  </w:style>
  <w:style w:type="paragraph" w:customStyle="1" w:styleId="xl201">
    <w:name w:val="xl201"/>
    <w:basedOn w:val="af6"/>
    <w:rsid w:val="005D33C3"/>
    <w:pPr>
      <w:shd w:val="clear" w:color="auto" w:fill="C0C0C0"/>
      <w:spacing w:before="100" w:beforeAutospacing="1" w:after="100" w:afterAutospacing="1"/>
      <w:ind w:firstLine="709"/>
      <w:jc w:val="center"/>
      <w:textAlignment w:val="center"/>
    </w:pPr>
    <w:rPr>
      <w:rFonts w:ascii="Times New Roman" w:hAnsi="Times New Roman"/>
      <w:b/>
      <w:bCs/>
      <w:sz w:val="26"/>
      <w:szCs w:val="26"/>
      <w:u w:val="single"/>
      <w:lang w:eastAsia="ru-RU"/>
    </w:rPr>
  </w:style>
  <w:style w:type="paragraph" w:customStyle="1" w:styleId="xl202">
    <w:name w:val="xl202"/>
    <w:basedOn w:val="af6"/>
    <w:rsid w:val="005D33C3"/>
    <w:pPr>
      <w:spacing w:before="100" w:beforeAutospacing="1" w:after="100" w:afterAutospacing="1"/>
      <w:ind w:firstLine="709"/>
      <w:jc w:val="center"/>
      <w:textAlignment w:val="top"/>
    </w:pPr>
    <w:rPr>
      <w:rFonts w:ascii="Times New Roman" w:hAnsi="Times New Roman"/>
      <w:b/>
      <w:bCs/>
      <w:sz w:val="32"/>
      <w:szCs w:val="32"/>
      <w:lang w:eastAsia="ru-RU"/>
    </w:rPr>
  </w:style>
  <w:style w:type="paragraph" w:customStyle="1" w:styleId="afffffe">
    <w:name w:val="заг табл"/>
    <w:basedOn w:val="af6"/>
    <w:rsid w:val="005D33C3"/>
    <w:pPr>
      <w:ind w:firstLine="709"/>
      <w:jc w:val="center"/>
    </w:pPr>
    <w:rPr>
      <w:rFonts w:ascii="Times New Roman" w:hAnsi="Times New Roman"/>
      <w:sz w:val="26"/>
      <w:szCs w:val="20"/>
      <w:lang w:eastAsia="ru-RU"/>
    </w:rPr>
  </w:style>
  <w:style w:type="paragraph" w:customStyle="1" w:styleId="1fc">
    <w:name w:val="Обычный1"/>
    <w:rsid w:val="005D33C3"/>
    <w:pPr>
      <w:spacing w:after="200" w:line="276" w:lineRule="auto"/>
    </w:pPr>
    <w:rPr>
      <w:snapToGrid w:val="0"/>
      <w:sz w:val="22"/>
      <w:szCs w:val="22"/>
      <w:lang w:val="en-US" w:eastAsia="en-US" w:bidi="en-US"/>
    </w:rPr>
  </w:style>
  <w:style w:type="paragraph" w:customStyle="1" w:styleId="affffff">
    <w:name w:val="Текст документа"/>
    <w:basedOn w:val="afffff"/>
    <w:rsid w:val="005D33C3"/>
    <w:pPr>
      <w:ind w:firstLine="720"/>
    </w:pPr>
    <w:rPr>
      <w:rFonts w:ascii="Times New Roman" w:hAnsi="Times New Roman"/>
      <w:sz w:val="28"/>
      <w:szCs w:val="20"/>
      <w:lang w:eastAsia="ru-RU"/>
    </w:rPr>
  </w:style>
  <w:style w:type="paragraph" w:customStyle="1" w:styleId="affffff0">
    <w:name w:val="№ табл"/>
    <w:basedOn w:val="af6"/>
    <w:rsid w:val="005D33C3"/>
    <w:pPr>
      <w:ind w:firstLine="709"/>
      <w:jc w:val="right"/>
    </w:pPr>
    <w:rPr>
      <w:rFonts w:ascii="Times New Roman" w:hAnsi="Times New Roman"/>
      <w:sz w:val="26"/>
      <w:szCs w:val="20"/>
      <w:lang w:eastAsia="ru-RU"/>
    </w:rPr>
  </w:style>
  <w:style w:type="paragraph" w:customStyle="1" w:styleId="2f8">
    <w:name w:val="заголовок 2"/>
    <w:basedOn w:val="20"/>
    <w:next w:val="af6"/>
    <w:link w:val="211"/>
    <w:qFormat/>
    <w:rsid w:val="005F34E8"/>
    <w:pPr>
      <w:numPr>
        <w:ilvl w:val="0"/>
        <w:numId w:val="0"/>
      </w:numPr>
      <w:suppressAutoHyphens w:val="0"/>
      <w:spacing w:before="120" w:after="0"/>
      <w:ind w:left="1429" w:hanging="360"/>
    </w:pPr>
    <w:rPr>
      <w:rFonts w:ascii="Arial Narrow" w:eastAsia="MS Mincho" w:hAnsi="Arial Narrow"/>
      <w:b w:val="0"/>
      <w:iCs/>
      <w:caps/>
      <w:snapToGrid w:val="0"/>
      <w:color w:val="1F497D"/>
      <w:spacing w:val="20"/>
      <w:sz w:val="20"/>
      <w:szCs w:val="20"/>
      <w:lang w:eastAsia="ru-RU" w:bidi="ar-SA"/>
    </w:rPr>
  </w:style>
  <w:style w:type="paragraph" w:styleId="affffff1">
    <w:name w:val="Plain Text"/>
    <w:aliases w:val="Текст Знак1,Текст Знак Знак,Знак Знак Знак Знак,Текст Знак Знак Знак,Знак Знак Знак Знак Знак Знак Знак Знак,Знак Знак Знак Знак Знак Знак1 Знак,Знак5,Текст Знак2 Знак Знак,Знак7"/>
    <w:basedOn w:val="af6"/>
    <w:link w:val="affffff2"/>
    <w:rsid w:val="005D33C3"/>
    <w:pPr>
      <w:ind w:firstLine="709"/>
    </w:pPr>
    <w:rPr>
      <w:rFonts w:ascii="Courier New" w:hAnsi="Courier New"/>
      <w:sz w:val="20"/>
      <w:szCs w:val="20"/>
      <w:lang w:eastAsia="ru-RU"/>
    </w:rPr>
  </w:style>
  <w:style w:type="character" w:customStyle="1" w:styleId="affffff2">
    <w:name w:val="Текст Знак"/>
    <w:aliases w:val="Текст Знак1 Знак,Текст Знак Знак Знак1,Знак Знак Знак Знак Знак,Текст Знак Знак Знак Знак,Знак Знак Знак Знак Знак Знак Знак Знак Знак,Знак Знак Знак Знак Знак Знак1 Знак Знак,Знак5 Знак,Текст Знак2 Знак Знак Знак,Знак7 Знак"/>
    <w:link w:val="affffff1"/>
    <w:rsid w:val="005D33C3"/>
    <w:rPr>
      <w:rFonts w:ascii="Courier New" w:hAnsi="Courier New"/>
    </w:rPr>
  </w:style>
  <w:style w:type="paragraph" w:customStyle="1" w:styleId="affffff3">
    <w:name w:val="ВАДИМ"/>
    <w:basedOn w:val="af6"/>
    <w:link w:val="affffff4"/>
    <w:autoRedefine/>
    <w:rsid w:val="005D33C3"/>
    <w:pPr>
      <w:ind w:firstLine="180"/>
    </w:pPr>
    <w:rPr>
      <w:rFonts w:ascii="Times New Roman" w:hAnsi="Times New Roman" w:cs="Verdana"/>
      <w:spacing w:val="-2"/>
      <w:sz w:val="28"/>
      <w:szCs w:val="28"/>
    </w:rPr>
  </w:style>
  <w:style w:type="character" w:customStyle="1" w:styleId="affffff4">
    <w:name w:val="ВАДИМ Знак"/>
    <w:link w:val="affffff3"/>
    <w:rsid w:val="005D33C3"/>
    <w:rPr>
      <w:rFonts w:cs="Verdana"/>
      <w:spacing w:val="-2"/>
      <w:sz w:val="28"/>
      <w:szCs w:val="28"/>
      <w:lang w:eastAsia="en-US"/>
    </w:rPr>
  </w:style>
  <w:style w:type="paragraph" w:customStyle="1" w:styleId="1fd">
    <w:name w:val="1 простой"/>
    <w:basedOn w:val="af6"/>
    <w:rsid w:val="005D33C3"/>
    <w:pPr>
      <w:tabs>
        <w:tab w:val="num" w:pos="360"/>
      </w:tabs>
      <w:ind w:firstLine="357"/>
    </w:pPr>
    <w:rPr>
      <w:rFonts w:ascii="Times New Roman" w:hAnsi="Times New Roman" w:cs="Verdana"/>
      <w:sz w:val="26"/>
      <w:szCs w:val="20"/>
    </w:rPr>
  </w:style>
  <w:style w:type="character" w:customStyle="1" w:styleId="affffff5">
    <w:name w:val="Список марк. Знак"/>
    <w:link w:val="af2"/>
    <w:locked/>
    <w:rsid w:val="005D33C3"/>
    <w:rPr>
      <w:rFonts w:ascii="Times New Roman" w:hAnsi="Times New Roman"/>
      <w:sz w:val="26"/>
      <w:szCs w:val="26"/>
      <w:lang w:val="en-US" w:bidi="en-US"/>
    </w:rPr>
  </w:style>
  <w:style w:type="paragraph" w:customStyle="1" w:styleId="af2">
    <w:name w:val="Список марк."/>
    <w:basedOn w:val="af6"/>
    <w:link w:val="affffff5"/>
    <w:rsid w:val="005D33C3"/>
    <w:pPr>
      <w:numPr>
        <w:numId w:val="9"/>
      </w:numPr>
    </w:pPr>
    <w:rPr>
      <w:rFonts w:ascii="Times New Roman" w:hAnsi="Times New Roman"/>
      <w:sz w:val="26"/>
      <w:szCs w:val="26"/>
      <w:lang w:eastAsia="ru-RU"/>
    </w:rPr>
  </w:style>
  <w:style w:type="numbering" w:customStyle="1" w:styleId="2f9">
    <w:name w:val="Заголовок 2 уровень"/>
    <w:basedOn w:val="af9"/>
    <w:uiPriority w:val="99"/>
    <w:rsid w:val="005D33C3"/>
  </w:style>
  <w:style w:type="numbering" w:customStyle="1" w:styleId="3f3">
    <w:name w:val="Заголовок 3 ур"/>
    <w:basedOn w:val="af9"/>
    <w:uiPriority w:val="99"/>
    <w:rsid w:val="005D33C3"/>
  </w:style>
  <w:style w:type="character" w:customStyle="1" w:styleId="2f7">
    <w:name w:val="Заголовок 2 ур Знак"/>
    <w:link w:val="2f6"/>
    <w:rsid w:val="005F34E8"/>
    <w:rPr>
      <w:rFonts w:ascii="Arial" w:eastAsia="Microsoft YaHei" w:hAnsi="Arial"/>
      <w:b/>
      <w:bCs/>
      <w:smallCaps/>
      <w:color w:val="1F497D"/>
      <w:spacing w:val="-8"/>
      <w:kern w:val="20"/>
      <w:sz w:val="26"/>
      <w:szCs w:val="26"/>
    </w:rPr>
  </w:style>
  <w:style w:type="character" w:customStyle="1" w:styleId="apple-style-span">
    <w:name w:val="apple-style-span"/>
    <w:basedOn w:val="af7"/>
    <w:rsid w:val="005D33C3"/>
  </w:style>
  <w:style w:type="paragraph" w:customStyle="1" w:styleId="xl99">
    <w:name w:val="xl99"/>
    <w:basedOn w:val="af6"/>
    <w:rsid w:val="005D33C3"/>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0">
    <w:name w:val="xl100"/>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Calibri" w:hAnsi="Calibri"/>
      <w:szCs w:val="24"/>
      <w:lang w:eastAsia="ru-RU"/>
    </w:rPr>
  </w:style>
  <w:style w:type="paragraph" w:customStyle="1" w:styleId="xl101">
    <w:name w:val="xl101"/>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ascii="Calibri" w:hAnsi="Calibri"/>
      <w:szCs w:val="24"/>
      <w:lang w:eastAsia="ru-RU"/>
    </w:rPr>
  </w:style>
  <w:style w:type="paragraph" w:customStyle="1" w:styleId="xl102">
    <w:name w:val="xl102"/>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103">
    <w:name w:val="xl103"/>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104">
    <w:name w:val="xl104"/>
    <w:basedOn w:val="af6"/>
    <w:rsid w:val="005D33C3"/>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5">
    <w:name w:val="xl105"/>
    <w:basedOn w:val="af6"/>
    <w:rsid w:val="005D33C3"/>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6">
    <w:name w:val="xl106"/>
    <w:basedOn w:val="af6"/>
    <w:rsid w:val="005D33C3"/>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07">
    <w:name w:val="xl107"/>
    <w:basedOn w:val="af6"/>
    <w:rsid w:val="005D33C3"/>
    <w:pPr>
      <w:pBdr>
        <w:top w:val="single" w:sz="4" w:space="0" w:color="auto"/>
        <w:left w:val="single" w:sz="8" w:space="0" w:color="auto"/>
        <w:right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172">
    <w:name w:val="xl172"/>
    <w:basedOn w:val="af6"/>
    <w:rsid w:val="005D33C3"/>
    <w:pPr>
      <w:pBdr>
        <w:top w:val="single" w:sz="8" w:space="0" w:color="auto"/>
      </w:pBdr>
      <w:spacing w:before="100" w:beforeAutospacing="1" w:after="100" w:afterAutospacing="1"/>
      <w:ind w:firstLine="0"/>
      <w:jc w:val="left"/>
    </w:pPr>
    <w:rPr>
      <w:rFonts w:ascii="Calibri" w:hAnsi="Calibri"/>
      <w:szCs w:val="24"/>
      <w:lang w:eastAsia="ru-RU"/>
    </w:rPr>
  </w:style>
  <w:style w:type="paragraph" w:customStyle="1" w:styleId="xl173">
    <w:name w:val="xl173"/>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4">
    <w:name w:val="xl174"/>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5">
    <w:name w:val="xl175"/>
    <w:basedOn w:val="af6"/>
    <w:rsid w:val="005D33C3"/>
    <w:pPr>
      <w:pBdr>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6">
    <w:name w:val="xl176"/>
    <w:basedOn w:val="af6"/>
    <w:rsid w:val="005D33C3"/>
    <w:pPr>
      <w:pBdr>
        <w:top w:val="single" w:sz="4" w:space="0" w:color="auto"/>
        <w:left w:val="single" w:sz="4" w:space="0" w:color="auto"/>
        <w:bottom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177">
    <w:name w:val="xl177"/>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8">
    <w:name w:val="xl178"/>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79">
    <w:name w:val="xl179"/>
    <w:basedOn w:val="af6"/>
    <w:rsid w:val="005D33C3"/>
    <w:pPr>
      <w:pBdr>
        <w:top w:val="single" w:sz="4" w:space="0" w:color="auto"/>
        <w:left w:val="single" w:sz="4" w:space="0" w:color="auto"/>
      </w:pBdr>
      <w:spacing w:before="100" w:beforeAutospacing="1" w:after="100" w:afterAutospacing="1"/>
      <w:ind w:firstLine="0"/>
      <w:jc w:val="left"/>
    </w:pPr>
    <w:rPr>
      <w:rFonts w:ascii="Calibri" w:hAnsi="Calibri"/>
      <w:b/>
      <w:bCs/>
      <w:i/>
      <w:iCs/>
      <w:szCs w:val="24"/>
      <w:lang w:eastAsia="ru-RU"/>
    </w:rPr>
  </w:style>
  <w:style w:type="paragraph" w:customStyle="1" w:styleId="xl180">
    <w:name w:val="xl180"/>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81">
    <w:name w:val="xl181"/>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182">
    <w:name w:val="xl182"/>
    <w:basedOn w:val="af6"/>
    <w:rsid w:val="005D33C3"/>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Arial CYR" w:hAnsi="Arial CYR" w:cs="Arial CYR"/>
      <w:szCs w:val="24"/>
      <w:lang w:eastAsia="ru-RU"/>
    </w:rPr>
  </w:style>
  <w:style w:type="paragraph" w:customStyle="1" w:styleId="xl183">
    <w:name w:val="xl183"/>
    <w:basedOn w:val="af6"/>
    <w:rsid w:val="005D33C3"/>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ind w:firstLine="0"/>
      <w:jc w:val="left"/>
    </w:pPr>
    <w:rPr>
      <w:rFonts w:ascii="Calibri" w:hAnsi="Calibri"/>
      <w:szCs w:val="24"/>
      <w:lang w:eastAsia="ru-RU"/>
    </w:rPr>
  </w:style>
  <w:style w:type="paragraph" w:customStyle="1" w:styleId="xl203">
    <w:name w:val="xl203"/>
    <w:basedOn w:val="af6"/>
    <w:rsid w:val="005D33C3"/>
    <w:pPr>
      <w:pBdr>
        <w:left w:val="single" w:sz="4" w:space="0" w:color="auto"/>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4">
    <w:name w:val="xl204"/>
    <w:basedOn w:val="af6"/>
    <w:rsid w:val="005D33C3"/>
    <w:pPr>
      <w:pBdr>
        <w:top w:val="single" w:sz="4" w:space="0" w:color="auto"/>
        <w:left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5">
    <w:name w:val="xl205"/>
    <w:basedOn w:val="af6"/>
    <w:rsid w:val="005D33C3"/>
    <w:pPr>
      <w:pBdr>
        <w:top w:val="single" w:sz="4" w:space="0" w:color="auto"/>
        <w:left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6">
    <w:name w:val="xl206"/>
    <w:basedOn w:val="af6"/>
    <w:rsid w:val="005D33C3"/>
    <w:pPr>
      <w:pBdr>
        <w:top w:val="single" w:sz="4" w:space="0" w:color="auto"/>
        <w:left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7">
    <w:name w:val="xl207"/>
    <w:basedOn w:val="af6"/>
    <w:rsid w:val="005D33C3"/>
    <w:pPr>
      <w:pBdr>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8">
    <w:name w:val="xl208"/>
    <w:basedOn w:val="af6"/>
    <w:rsid w:val="005D33C3"/>
    <w:pPr>
      <w:pBdr>
        <w:top w:val="single" w:sz="4" w:space="0" w:color="auto"/>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09">
    <w:name w:val="xl209"/>
    <w:basedOn w:val="af6"/>
    <w:rsid w:val="005D33C3"/>
    <w:pPr>
      <w:pBdr>
        <w:top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0">
    <w:name w:val="xl210"/>
    <w:basedOn w:val="af6"/>
    <w:rsid w:val="005D33C3"/>
    <w:pPr>
      <w:pBdr>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1">
    <w:name w:val="xl211"/>
    <w:basedOn w:val="af6"/>
    <w:rsid w:val="005D33C3"/>
    <w:pPr>
      <w:pBdr>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2">
    <w:name w:val="xl212"/>
    <w:basedOn w:val="af6"/>
    <w:rsid w:val="005D33C3"/>
    <w:pPr>
      <w:pBdr>
        <w:top w:val="single" w:sz="4" w:space="0" w:color="auto"/>
        <w:bottom w:val="single" w:sz="8"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13">
    <w:name w:val="xl213"/>
    <w:basedOn w:val="af6"/>
    <w:rsid w:val="005D33C3"/>
    <w:pPr>
      <w:spacing w:before="100" w:beforeAutospacing="1" w:after="100" w:afterAutospacing="1"/>
      <w:ind w:firstLine="0"/>
      <w:jc w:val="left"/>
      <w:textAlignment w:val="center"/>
    </w:pPr>
    <w:rPr>
      <w:rFonts w:ascii="Calibri" w:hAnsi="Calibri"/>
      <w:lang w:eastAsia="ru-RU"/>
    </w:rPr>
  </w:style>
  <w:style w:type="paragraph" w:customStyle="1" w:styleId="xl214">
    <w:name w:val="xl214"/>
    <w:basedOn w:val="af6"/>
    <w:rsid w:val="005D33C3"/>
    <w:pPr>
      <w:pBdr>
        <w:top w:val="single" w:sz="4" w:space="0" w:color="auto"/>
        <w:bottom w:val="single" w:sz="8" w:space="0" w:color="auto"/>
      </w:pBdr>
      <w:spacing w:before="100" w:beforeAutospacing="1" w:after="100" w:afterAutospacing="1"/>
      <w:ind w:firstLine="0"/>
      <w:jc w:val="left"/>
    </w:pPr>
    <w:rPr>
      <w:rFonts w:ascii="Calibri" w:hAnsi="Calibri"/>
      <w:lang w:eastAsia="ru-RU"/>
    </w:rPr>
  </w:style>
  <w:style w:type="paragraph" w:customStyle="1" w:styleId="xl215">
    <w:name w:val="xl215"/>
    <w:basedOn w:val="af6"/>
    <w:rsid w:val="005D33C3"/>
    <w:pPr>
      <w:pBdr>
        <w:top w:val="single" w:sz="4" w:space="0" w:color="auto"/>
        <w:bottom w:val="single" w:sz="8" w:space="0" w:color="auto"/>
      </w:pBdr>
      <w:spacing w:before="100" w:beforeAutospacing="1" w:after="100" w:afterAutospacing="1"/>
      <w:ind w:firstLine="0"/>
      <w:jc w:val="left"/>
    </w:pPr>
    <w:rPr>
      <w:rFonts w:ascii="Calibri" w:hAnsi="Calibri"/>
      <w:b/>
      <w:bCs/>
      <w:lang w:eastAsia="ru-RU"/>
    </w:rPr>
  </w:style>
  <w:style w:type="paragraph" w:customStyle="1" w:styleId="xl216">
    <w:name w:val="xl216"/>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17">
    <w:name w:val="xl217"/>
    <w:basedOn w:val="af6"/>
    <w:rsid w:val="005D33C3"/>
    <w:pPr>
      <w:pBdr>
        <w:top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18">
    <w:name w:val="xl218"/>
    <w:basedOn w:val="af6"/>
    <w:rsid w:val="005D33C3"/>
    <w:pPr>
      <w:pBdr>
        <w:top w:val="single" w:sz="8"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19">
    <w:name w:val="xl219"/>
    <w:basedOn w:val="af6"/>
    <w:rsid w:val="005D33C3"/>
    <w:pPr>
      <w:pBdr>
        <w:top w:val="single" w:sz="4" w:space="0" w:color="auto"/>
        <w:left w:val="single" w:sz="8" w:space="0" w:color="auto"/>
        <w:bottom w:val="single" w:sz="8" w:space="0" w:color="auto"/>
      </w:pBdr>
      <w:spacing w:before="100" w:beforeAutospacing="1" w:after="100" w:afterAutospacing="1"/>
      <w:ind w:firstLine="0"/>
      <w:jc w:val="center"/>
    </w:pPr>
    <w:rPr>
      <w:rFonts w:ascii="Calibri" w:hAnsi="Calibri"/>
      <w:szCs w:val="24"/>
      <w:lang w:eastAsia="ru-RU"/>
    </w:rPr>
  </w:style>
  <w:style w:type="paragraph" w:customStyle="1" w:styleId="xl220">
    <w:name w:val="xl220"/>
    <w:basedOn w:val="af6"/>
    <w:rsid w:val="005D33C3"/>
    <w:pPr>
      <w:pBdr>
        <w:top w:val="single" w:sz="4" w:space="0" w:color="auto"/>
        <w:bottom w:val="single" w:sz="8" w:space="0" w:color="auto"/>
      </w:pBdr>
      <w:spacing w:before="100" w:beforeAutospacing="1" w:after="100" w:afterAutospacing="1"/>
      <w:ind w:firstLine="0"/>
      <w:jc w:val="center"/>
      <w:textAlignment w:val="top"/>
    </w:pPr>
    <w:rPr>
      <w:rFonts w:ascii="Calibri" w:hAnsi="Calibri"/>
      <w:b/>
      <w:bCs/>
      <w:szCs w:val="24"/>
      <w:lang w:eastAsia="ru-RU"/>
    </w:rPr>
  </w:style>
  <w:style w:type="paragraph" w:customStyle="1" w:styleId="xl221">
    <w:name w:val="xl221"/>
    <w:basedOn w:val="af6"/>
    <w:rsid w:val="005D33C3"/>
    <w:pPr>
      <w:pBdr>
        <w:top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22">
    <w:name w:val="xl222"/>
    <w:basedOn w:val="af6"/>
    <w:rsid w:val="005D33C3"/>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223">
    <w:name w:val="xl223"/>
    <w:basedOn w:val="af6"/>
    <w:rsid w:val="005D33C3"/>
    <w:pPr>
      <w:pBdr>
        <w:top w:val="single" w:sz="4" w:space="0" w:color="auto"/>
        <w:left w:val="single" w:sz="4" w:space="0" w:color="auto"/>
        <w:bottom w:val="single" w:sz="8" w:space="0" w:color="auto"/>
        <w:right w:val="single" w:sz="4"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224">
    <w:name w:val="xl224"/>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25">
    <w:name w:val="xl225"/>
    <w:basedOn w:val="af6"/>
    <w:rsid w:val="005D33C3"/>
    <w:pPr>
      <w:pBdr>
        <w:top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26">
    <w:name w:val="xl226"/>
    <w:basedOn w:val="af6"/>
    <w:rsid w:val="005D33C3"/>
    <w:pPr>
      <w:pBdr>
        <w:left w:val="single" w:sz="8" w:space="0" w:color="auto"/>
      </w:pBdr>
      <w:spacing w:before="100" w:beforeAutospacing="1" w:after="100" w:afterAutospacing="1"/>
      <w:ind w:firstLine="0"/>
      <w:jc w:val="center"/>
    </w:pPr>
    <w:rPr>
      <w:rFonts w:ascii="Calibri" w:hAnsi="Calibri"/>
      <w:szCs w:val="24"/>
      <w:lang w:eastAsia="ru-RU"/>
    </w:rPr>
  </w:style>
  <w:style w:type="paragraph" w:customStyle="1" w:styleId="xl227">
    <w:name w:val="xl227"/>
    <w:basedOn w:val="af6"/>
    <w:rsid w:val="005D33C3"/>
    <w:pPr>
      <w:pBdr>
        <w:left w:val="single" w:sz="8" w:space="0" w:color="auto"/>
      </w:pBdr>
      <w:spacing w:before="100" w:beforeAutospacing="1" w:after="100" w:afterAutospacing="1"/>
      <w:ind w:firstLine="0"/>
      <w:jc w:val="center"/>
      <w:textAlignment w:val="center"/>
    </w:pPr>
    <w:rPr>
      <w:rFonts w:ascii="Calibri" w:hAnsi="Calibri"/>
      <w:szCs w:val="24"/>
      <w:lang w:eastAsia="ru-RU"/>
    </w:rPr>
  </w:style>
  <w:style w:type="paragraph" w:customStyle="1" w:styleId="xl228">
    <w:name w:val="xl228"/>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b/>
      <w:bCs/>
      <w:i/>
      <w:iCs/>
      <w:szCs w:val="24"/>
      <w:lang w:eastAsia="ru-RU"/>
    </w:rPr>
  </w:style>
  <w:style w:type="paragraph" w:customStyle="1" w:styleId="xl229">
    <w:name w:val="xl229"/>
    <w:basedOn w:val="af6"/>
    <w:rsid w:val="005D33C3"/>
    <w:pPr>
      <w:pBdr>
        <w:top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0">
    <w:name w:val="xl230"/>
    <w:basedOn w:val="af6"/>
    <w:rsid w:val="005D33C3"/>
    <w:pPr>
      <w:pBdr>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1">
    <w:name w:val="xl231"/>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2">
    <w:name w:val="xl232"/>
    <w:basedOn w:val="af6"/>
    <w:rsid w:val="005D33C3"/>
    <w:pPr>
      <w:pBdr>
        <w:top w:val="single" w:sz="8" w:space="0" w:color="auto"/>
        <w:left w:val="single" w:sz="8" w:space="0" w:color="auto"/>
      </w:pBdr>
      <w:spacing w:before="100" w:beforeAutospacing="1" w:after="100" w:afterAutospacing="1"/>
      <w:ind w:firstLine="0"/>
      <w:jc w:val="center"/>
    </w:pPr>
    <w:rPr>
      <w:rFonts w:ascii="Calibri" w:hAnsi="Calibri"/>
      <w:szCs w:val="24"/>
      <w:lang w:eastAsia="ru-RU"/>
    </w:rPr>
  </w:style>
  <w:style w:type="paragraph" w:customStyle="1" w:styleId="xl233">
    <w:name w:val="xl233"/>
    <w:basedOn w:val="af6"/>
    <w:rsid w:val="005D33C3"/>
    <w:pPr>
      <w:pBdr>
        <w:top w:val="single" w:sz="8" w:space="0" w:color="auto"/>
      </w:pBdr>
      <w:spacing w:before="100" w:beforeAutospacing="1" w:after="100" w:afterAutospacing="1"/>
      <w:ind w:firstLine="0"/>
      <w:jc w:val="left"/>
      <w:textAlignment w:val="center"/>
    </w:pPr>
    <w:rPr>
      <w:rFonts w:ascii="Calibri" w:hAnsi="Calibri"/>
      <w:lang w:eastAsia="ru-RU"/>
    </w:rPr>
  </w:style>
  <w:style w:type="paragraph" w:customStyle="1" w:styleId="xl234">
    <w:name w:val="xl234"/>
    <w:basedOn w:val="af6"/>
    <w:rsid w:val="005D33C3"/>
    <w:pPr>
      <w:spacing w:before="100" w:beforeAutospacing="1" w:after="100" w:afterAutospacing="1"/>
      <w:ind w:firstLine="0"/>
      <w:jc w:val="left"/>
      <w:textAlignment w:val="center"/>
    </w:pPr>
    <w:rPr>
      <w:rFonts w:ascii="Calibri" w:hAnsi="Calibri"/>
      <w:b/>
      <w:bCs/>
      <w:szCs w:val="24"/>
      <w:lang w:eastAsia="ru-RU"/>
    </w:rPr>
  </w:style>
  <w:style w:type="paragraph" w:customStyle="1" w:styleId="xl235">
    <w:name w:val="xl235"/>
    <w:basedOn w:val="af6"/>
    <w:rsid w:val="005D33C3"/>
    <w:pPr>
      <w:pBdr>
        <w:left w:val="single" w:sz="8" w:space="0" w:color="auto"/>
        <w:bottom w:val="single" w:sz="4" w:space="0" w:color="auto"/>
      </w:pBdr>
      <w:spacing w:before="100" w:beforeAutospacing="1" w:after="100" w:afterAutospacing="1"/>
      <w:ind w:firstLine="0"/>
      <w:jc w:val="center"/>
    </w:pPr>
    <w:rPr>
      <w:rFonts w:ascii="Calibri" w:hAnsi="Calibri"/>
      <w:szCs w:val="24"/>
      <w:lang w:eastAsia="ru-RU"/>
    </w:rPr>
  </w:style>
  <w:style w:type="paragraph" w:customStyle="1" w:styleId="xl236">
    <w:name w:val="xl236"/>
    <w:basedOn w:val="af6"/>
    <w:rsid w:val="005D33C3"/>
    <w:pPr>
      <w:pBdr>
        <w:bottom w:val="single" w:sz="4"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37">
    <w:name w:val="xl237"/>
    <w:basedOn w:val="af6"/>
    <w:rsid w:val="005D33C3"/>
    <w:pPr>
      <w:pBdr>
        <w:bottom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38">
    <w:name w:val="xl238"/>
    <w:basedOn w:val="af6"/>
    <w:rsid w:val="005D33C3"/>
    <w:pPr>
      <w:pBdr>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39">
    <w:name w:val="xl239"/>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40">
    <w:name w:val="xl240"/>
    <w:basedOn w:val="af6"/>
    <w:rsid w:val="005D33C3"/>
    <w:pPr>
      <w:pBdr>
        <w:top w:val="single" w:sz="8" w:space="0" w:color="auto"/>
        <w:lef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41">
    <w:name w:val="xl241"/>
    <w:basedOn w:val="af6"/>
    <w:rsid w:val="005D33C3"/>
    <w:pPr>
      <w:pBdr>
        <w:left w:val="single" w:sz="8" w:space="0" w:color="auto"/>
        <w:bottom w:val="single" w:sz="4"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42">
    <w:name w:val="xl242"/>
    <w:basedOn w:val="af6"/>
    <w:rsid w:val="005D33C3"/>
    <w:pPr>
      <w:pBdr>
        <w:top w:val="single" w:sz="4" w:space="0" w:color="auto"/>
        <w:bottom w:val="single" w:sz="4" w:space="0" w:color="auto"/>
        <w:right w:val="single" w:sz="4" w:space="0" w:color="auto"/>
      </w:pBdr>
      <w:spacing w:before="100" w:beforeAutospacing="1" w:after="100" w:afterAutospacing="1"/>
      <w:ind w:firstLine="0"/>
      <w:jc w:val="left"/>
      <w:textAlignment w:val="top"/>
    </w:pPr>
    <w:rPr>
      <w:rFonts w:ascii="Calibri" w:hAnsi="Calibri"/>
      <w:sz w:val="16"/>
      <w:szCs w:val="16"/>
      <w:lang w:eastAsia="ru-RU"/>
    </w:rPr>
  </w:style>
  <w:style w:type="paragraph" w:customStyle="1" w:styleId="xl243">
    <w:name w:val="xl243"/>
    <w:basedOn w:val="af6"/>
    <w:rsid w:val="005D33C3"/>
    <w:pPr>
      <w:pBdr>
        <w:top w:val="single" w:sz="8" w:space="0" w:color="auto"/>
        <w:right w:val="single" w:sz="4" w:space="0" w:color="auto"/>
      </w:pBdr>
      <w:spacing w:before="100" w:beforeAutospacing="1" w:after="100" w:afterAutospacing="1"/>
      <w:ind w:firstLine="0"/>
      <w:jc w:val="left"/>
    </w:pPr>
    <w:rPr>
      <w:rFonts w:ascii="Calibri" w:hAnsi="Calibri"/>
      <w:lang w:eastAsia="ru-RU"/>
    </w:rPr>
  </w:style>
  <w:style w:type="paragraph" w:customStyle="1" w:styleId="xl244">
    <w:name w:val="xl244"/>
    <w:basedOn w:val="af6"/>
    <w:rsid w:val="005D33C3"/>
    <w:pPr>
      <w:pBdr>
        <w:right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45">
    <w:name w:val="xl245"/>
    <w:basedOn w:val="af6"/>
    <w:rsid w:val="005D33C3"/>
    <w:pPr>
      <w:pBdr>
        <w:bottom w:val="single" w:sz="4" w:space="0" w:color="auto"/>
        <w:right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46">
    <w:name w:val="xl246"/>
    <w:basedOn w:val="af6"/>
    <w:rsid w:val="005D33C3"/>
    <w:pPr>
      <w:pBdr>
        <w:top w:val="single" w:sz="8" w:space="0" w:color="auto"/>
        <w:bottom w:val="single" w:sz="8"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47">
    <w:name w:val="xl247"/>
    <w:basedOn w:val="af6"/>
    <w:rsid w:val="005D33C3"/>
    <w:pPr>
      <w:pBdr>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48">
    <w:name w:val="xl248"/>
    <w:basedOn w:val="af6"/>
    <w:rsid w:val="005D33C3"/>
    <w:pPr>
      <w:pBdr>
        <w:top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49">
    <w:name w:val="xl249"/>
    <w:basedOn w:val="af6"/>
    <w:rsid w:val="005D33C3"/>
    <w:pPr>
      <w:pBdr>
        <w:top w:val="single" w:sz="8" w:space="0" w:color="auto"/>
        <w:bottom w:val="single" w:sz="8"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50">
    <w:name w:val="xl250"/>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b/>
      <w:bCs/>
      <w:szCs w:val="24"/>
      <w:lang w:eastAsia="ru-RU"/>
    </w:rPr>
  </w:style>
  <w:style w:type="paragraph" w:customStyle="1" w:styleId="xl251">
    <w:name w:val="xl251"/>
    <w:basedOn w:val="af6"/>
    <w:rsid w:val="005D33C3"/>
    <w:pPr>
      <w:pBdr>
        <w:top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52">
    <w:name w:val="xl252"/>
    <w:basedOn w:val="af6"/>
    <w:rsid w:val="005D33C3"/>
    <w:pPr>
      <w:pBdr>
        <w:top w:val="single" w:sz="8" w:space="0" w:color="auto"/>
        <w:left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53">
    <w:name w:val="xl253"/>
    <w:basedOn w:val="af6"/>
    <w:rsid w:val="005D33C3"/>
    <w:pPr>
      <w:pBdr>
        <w:top w:val="single" w:sz="8" w:space="0" w:color="auto"/>
        <w:bottom w:val="single" w:sz="8" w:space="0" w:color="auto"/>
      </w:pBdr>
      <w:spacing w:before="100" w:beforeAutospacing="1" w:after="100" w:afterAutospacing="1"/>
      <w:ind w:firstLine="0"/>
      <w:jc w:val="left"/>
    </w:pPr>
    <w:rPr>
      <w:rFonts w:ascii="Calibri" w:hAnsi="Calibri"/>
      <w:szCs w:val="24"/>
      <w:lang w:eastAsia="ru-RU"/>
    </w:rPr>
  </w:style>
  <w:style w:type="paragraph" w:customStyle="1" w:styleId="xl254">
    <w:name w:val="xl254"/>
    <w:basedOn w:val="af6"/>
    <w:rsid w:val="005D33C3"/>
    <w:pPr>
      <w:pBdr>
        <w:top w:val="single" w:sz="8" w:space="0" w:color="auto"/>
        <w:bottom w:val="single" w:sz="8"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55">
    <w:name w:val="xl255"/>
    <w:basedOn w:val="af6"/>
    <w:rsid w:val="005D33C3"/>
    <w:pPr>
      <w:pBdr>
        <w:top w:val="single" w:sz="8" w:space="0" w:color="auto"/>
        <w:bottom w:val="single" w:sz="8" w:space="0" w:color="auto"/>
      </w:pBdr>
      <w:spacing w:before="100" w:beforeAutospacing="1" w:after="100" w:afterAutospacing="1"/>
      <w:ind w:firstLine="0"/>
      <w:jc w:val="center"/>
      <w:textAlignment w:val="center"/>
    </w:pPr>
    <w:rPr>
      <w:rFonts w:ascii="Calibri" w:hAnsi="Calibri"/>
      <w:b/>
      <w:bCs/>
      <w:szCs w:val="24"/>
      <w:lang w:eastAsia="ru-RU"/>
    </w:rPr>
  </w:style>
  <w:style w:type="paragraph" w:customStyle="1" w:styleId="xl256">
    <w:name w:val="xl256"/>
    <w:basedOn w:val="af6"/>
    <w:rsid w:val="005D33C3"/>
    <w:pPr>
      <w:pBdr>
        <w:top w:val="single" w:sz="8" w:space="0" w:color="auto"/>
        <w:bottom w:val="single" w:sz="8" w:space="0" w:color="auto"/>
      </w:pBdr>
      <w:spacing w:before="100" w:beforeAutospacing="1" w:after="100" w:afterAutospacing="1"/>
      <w:ind w:firstLine="0"/>
      <w:jc w:val="center"/>
      <w:textAlignment w:val="center"/>
    </w:pPr>
    <w:rPr>
      <w:rFonts w:ascii="Calibri" w:hAnsi="Calibri"/>
      <w:b/>
      <w:bCs/>
      <w:sz w:val="18"/>
      <w:szCs w:val="18"/>
      <w:lang w:eastAsia="ru-RU"/>
    </w:rPr>
  </w:style>
  <w:style w:type="paragraph" w:customStyle="1" w:styleId="xl257">
    <w:name w:val="xl257"/>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58">
    <w:name w:val="xl258"/>
    <w:basedOn w:val="af6"/>
    <w:rsid w:val="005D33C3"/>
    <w:pPr>
      <w:pBdr>
        <w:right w:val="single" w:sz="4"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59">
    <w:name w:val="xl259"/>
    <w:basedOn w:val="af6"/>
    <w:rsid w:val="005D33C3"/>
    <w:pPr>
      <w:pBdr>
        <w:left w:val="single" w:sz="8" w:space="0" w:color="auto"/>
      </w:pBdr>
      <w:spacing w:before="100" w:beforeAutospacing="1" w:after="100" w:afterAutospacing="1"/>
      <w:ind w:firstLine="0"/>
      <w:jc w:val="left"/>
    </w:pPr>
    <w:rPr>
      <w:rFonts w:ascii="Calibri" w:hAnsi="Calibri"/>
      <w:lang w:eastAsia="ru-RU"/>
    </w:rPr>
  </w:style>
  <w:style w:type="paragraph" w:customStyle="1" w:styleId="xl260">
    <w:name w:val="xl260"/>
    <w:basedOn w:val="af6"/>
    <w:rsid w:val="005D33C3"/>
    <w:pPr>
      <w:pBdr>
        <w:top w:val="single" w:sz="4" w:space="0" w:color="auto"/>
        <w:bottom w:val="single" w:sz="8" w:space="0" w:color="auto"/>
        <w:right w:val="single" w:sz="4" w:space="0" w:color="auto"/>
      </w:pBdr>
      <w:spacing w:before="100" w:beforeAutospacing="1" w:after="100" w:afterAutospacing="1"/>
      <w:ind w:firstLine="0"/>
      <w:jc w:val="center"/>
      <w:textAlignment w:val="top"/>
    </w:pPr>
    <w:rPr>
      <w:rFonts w:ascii="Calibri" w:hAnsi="Calibri"/>
      <w:b/>
      <w:bCs/>
      <w:szCs w:val="24"/>
      <w:lang w:eastAsia="ru-RU"/>
    </w:rPr>
  </w:style>
  <w:style w:type="paragraph" w:customStyle="1" w:styleId="xl261">
    <w:name w:val="xl261"/>
    <w:basedOn w:val="af6"/>
    <w:rsid w:val="005D33C3"/>
    <w:pPr>
      <w:pBdr>
        <w:top w:val="single" w:sz="4" w:space="0" w:color="auto"/>
        <w:left w:val="single" w:sz="8" w:space="0" w:color="auto"/>
        <w:bottom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262">
    <w:name w:val="xl262"/>
    <w:basedOn w:val="af6"/>
    <w:rsid w:val="005D33C3"/>
    <w:pPr>
      <w:pBdr>
        <w:top w:val="single" w:sz="4" w:space="0" w:color="auto"/>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3">
    <w:name w:val="xl263"/>
    <w:basedOn w:val="af6"/>
    <w:rsid w:val="005D33C3"/>
    <w:pPr>
      <w:pBdr>
        <w:top w:val="single" w:sz="8" w:space="0" w:color="auto"/>
      </w:pBdr>
      <w:spacing w:before="100" w:beforeAutospacing="1" w:after="100" w:afterAutospacing="1"/>
      <w:ind w:firstLine="0"/>
      <w:jc w:val="left"/>
      <w:textAlignment w:val="center"/>
    </w:pPr>
    <w:rPr>
      <w:rFonts w:ascii="Calibri" w:hAnsi="Calibri"/>
      <w:b/>
      <w:bCs/>
      <w:szCs w:val="24"/>
      <w:lang w:eastAsia="ru-RU"/>
    </w:rPr>
  </w:style>
  <w:style w:type="paragraph" w:customStyle="1" w:styleId="xl264">
    <w:name w:val="xl264"/>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5">
    <w:name w:val="xl265"/>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6">
    <w:name w:val="xl266"/>
    <w:basedOn w:val="af6"/>
    <w:rsid w:val="005D33C3"/>
    <w:pPr>
      <w:pBdr>
        <w:top w:val="single" w:sz="8" w:space="0" w:color="auto"/>
        <w:bottom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67">
    <w:name w:val="xl267"/>
    <w:basedOn w:val="af6"/>
    <w:rsid w:val="005D33C3"/>
    <w:pPr>
      <w:pBdr>
        <w:top w:val="single" w:sz="8" w:space="0" w:color="auto"/>
        <w:right w:val="single" w:sz="4" w:space="0" w:color="auto"/>
      </w:pBdr>
      <w:spacing w:before="100" w:beforeAutospacing="1" w:after="100" w:afterAutospacing="1"/>
      <w:ind w:firstLine="0"/>
      <w:jc w:val="left"/>
      <w:textAlignment w:val="center"/>
    </w:pPr>
    <w:rPr>
      <w:rFonts w:ascii="Calibri" w:hAnsi="Calibri"/>
      <w:lang w:eastAsia="ru-RU"/>
    </w:rPr>
  </w:style>
  <w:style w:type="paragraph" w:customStyle="1" w:styleId="xl268">
    <w:name w:val="xl268"/>
    <w:basedOn w:val="af6"/>
    <w:rsid w:val="005D33C3"/>
    <w:pPr>
      <w:pBdr>
        <w:top w:val="single" w:sz="8"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269">
    <w:name w:val="xl269"/>
    <w:basedOn w:val="af6"/>
    <w:rsid w:val="005D33C3"/>
    <w:pPr>
      <w:spacing w:before="100" w:beforeAutospacing="1" w:after="100" w:afterAutospacing="1"/>
      <w:ind w:firstLine="0"/>
      <w:jc w:val="left"/>
      <w:textAlignment w:val="top"/>
    </w:pPr>
    <w:rPr>
      <w:rFonts w:ascii="Calibri" w:hAnsi="Calibri"/>
      <w:b/>
      <w:bCs/>
      <w:szCs w:val="24"/>
      <w:lang w:eastAsia="ru-RU"/>
    </w:rPr>
  </w:style>
  <w:style w:type="paragraph" w:customStyle="1" w:styleId="xl270">
    <w:name w:val="xl270"/>
    <w:basedOn w:val="af6"/>
    <w:rsid w:val="005D33C3"/>
    <w:pPr>
      <w:spacing w:before="100" w:beforeAutospacing="1" w:after="100" w:afterAutospacing="1"/>
      <w:ind w:firstLine="0"/>
      <w:jc w:val="left"/>
      <w:textAlignment w:val="top"/>
    </w:pPr>
    <w:rPr>
      <w:rFonts w:ascii="Calibri" w:hAnsi="Calibri"/>
      <w:b/>
      <w:bCs/>
      <w:szCs w:val="24"/>
      <w:lang w:eastAsia="ru-RU"/>
    </w:rPr>
  </w:style>
  <w:style w:type="paragraph" w:customStyle="1" w:styleId="xl271">
    <w:name w:val="xl271"/>
    <w:basedOn w:val="af6"/>
    <w:rsid w:val="005D33C3"/>
    <w:pPr>
      <w:pBdr>
        <w:right w:val="single" w:sz="4" w:space="0" w:color="auto"/>
      </w:pBdr>
      <w:spacing w:before="100" w:beforeAutospacing="1" w:after="100" w:afterAutospacing="1"/>
      <w:ind w:firstLine="0"/>
      <w:jc w:val="left"/>
      <w:textAlignment w:val="top"/>
    </w:pPr>
    <w:rPr>
      <w:rFonts w:ascii="Calibri" w:hAnsi="Calibri"/>
      <w:lang w:eastAsia="ru-RU"/>
    </w:rPr>
  </w:style>
  <w:style w:type="paragraph" w:customStyle="1" w:styleId="xl272">
    <w:name w:val="xl272"/>
    <w:basedOn w:val="af6"/>
    <w:rsid w:val="005D33C3"/>
    <w:pPr>
      <w:pBdr>
        <w:right w:val="single" w:sz="4" w:space="0" w:color="auto"/>
      </w:pBdr>
      <w:spacing w:before="100" w:beforeAutospacing="1" w:after="100" w:afterAutospacing="1"/>
      <w:ind w:firstLine="0"/>
      <w:jc w:val="left"/>
      <w:textAlignment w:val="top"/>
    </w:pPr>
    <w:rPr>
      <w:rFonts w:ascii="Calibri" w:hAnsi="Calibri"/>
      <w:lang w:eastAsia="ru-RU"/>
    </w:rPr>
  </w:style>
  <w:style w:type="paragraph" w:customStyle="1" w:styleId="xl273">
    <w:name w:val="xl273"/>
    <w:basedOn w:val="af6"/>
    <w:rsid w:val="005D33C3"/>
    <w:pPr>
      <w:pBdr>
        <w:bottom w:val="single" w:sz="4"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274">
    <w:name w:val="xl274"/>
    <w:basedOn w:val="af6"/>
    <w:rsid w:val="005D33C3"/>
    <w:pPr>
      <w:pBdr>
        <w:top w:val="single" w:sz="8" w:space="0" w:color="auto"/>
        <w:bottom w:val="single" w:sz="4" w:space="0" w:color="auto"/>
        <w:right w:val="single" w:sz="4" w:space="0" w:color="auto"/>
      </w:pBdr>
      <w:spacing w:before="100" w:beforeAutospacing="1" w:after="100" w:afterAutospacing="1"/>
      <w:ind w:firstLine="0"/>
      <w:jc w:val="left"/>
    </w:pPr>
    <w:rPr>
      <w:rFonts w:ascii="Calibri" w:hAnsi="Calibri"/>
      <w:lang w:eastAsia="ru-RU"/>
    </w:rPr>
  </w:style>
  <w:style w:type="paragraph" w:customStyle="1" w:styleId="xl275">
    <w:name w:val="xl275"/>
    <w:basedOn w:val="af6"/>
    <w:rsid w:val="005D33C3"/>
    <w:pPr>
      <w:pBdr>
        <w:top w:val="single" w:sz="8" w:space="0" w:color="auto"/>
      </w:pBdr>
      <w:spacing w:before="100" w:beforeAutospacing="1" w:after="100" w:afterAutospacing="1"/>
      <w:ind w:firstLine="0"/>
      <w:jc w:val="center"/>
      <w:textAlignment w:val="center"/>
    </w:pPr>
    <w:rPr>
      <w:rFonts w:ascii="Calibri" w:hAnsi="Calibri"/>
      <w:b/>
      <w:bCs/>
      <w:szCs w:val="24"/>
      <w:lang w:eastAsia="ru-RU"/>
    </w:rPr>
  </w:style>
  <w:style w:type="paragraph" w:customStyle="1" w:styleId="xl276">
    <w:name w:val="xl276"/>
    <w:basedOn w:val="af6"/>
    <w:rsid w:val="005D33C3"/>
    <w:pPr>
      <w:pBdr>
        <w:top w:val="single" w:sz="8" w:space="0" w:color="auto"/>
        <w:right w:val="single" w:sz="4" w:space="0" w:color="auto"/>
      </w:pBdr>
      <w:spacing w:before="100" w:beforeAutospacing="1" w:after="100" w:afterAutospacing="1"/>
      <w:ind w:firstLine="0"/>
      <w:jc w:val="center"/>
      <w:textAlignment w:val="center"/>
    </w:pPr>
    <w:rPr>
      <w:rFonts w:ascii="Calibri" w:hAnsi="Calibri"/>
      <w:b/>
      <w:bCs/>
      <w:szCs w:val="24"/>
      <w:lang w:eastAsia="ru-RU"/>
    </w:rPr>
  </w:style>
  <w:style w:type="paragraph" w:customStyle="1" w:styleId="xl277">
    <w:name w:val="xl277"/>
    <w:basedOn w:val="af6"/>
    <w:rsid w:val="005D33C3"/>
    <w:pPr>
      <w:spacing w:before="100" w:beforeAutospacing="1" w:after="100" w:afterAutospacing="1"/>
      <w:ind w:firstLine="0"/>
      <w:jc w:val="left"/>
    </w:pPr>
    <w:rPr>
      <w:rFonts w:ascii="Arial CYR" w:hAnsi="Arial CYR" w:cs="Arial CYR"/>
      <w:b/>
      <w:bCs/>
      <w:i/>
      <w:iCs/>
      <w:sz w:val="16"/>
      <w:szCs w:val="16"/>
      <w:lang w:eastAsia="ru-RU"/>
    </w:rPr>
  </w:style>
  <w:style w:type="paragraph" w:customStyle="1" w:styleId="xl278">
    <w:name w:val="xl278"/>
    <w:basedOn w:val="af6"/>
    <w:rsid w:val="005D33C3"/>
    <w:pPr>
      <w:pBdr>
        <w:right w:val="single" w:sz="4" w:space="0" w:color="auto"/>
      </w:pBdr>
      <w:spacing w:before="100" w:beforeAutospacing="1" w:after="100" w:afterAutospacing="1"/>
      <w:ind w:firstLine="0"/>
      <w:jc w:val="left"/>
    </w:pPr>
    <w:rPr>
      <w:rFonts w:ascii="Arial CYR" w:hAnsi="Arial CYR" w:cs="Arial CYR"/>
      <w:b/>
      <w:bCs/>
      <w:i/>
      <w:iCs/>
      <w:szCs w:val="24"/>
      <w:lang w:eastAsia="ru-RU"/>
    </w:rPr>
  </w:style>
  <w:style w:type="paragraph" w:customStyle="1" w:styleId="xl279">
    <w:name w:val="xl279"/>
    <w:basedOn w:val="af6"/>
    <w:rsid w:val="005D33C3"/>
    <w:pPr>
      <w:pBdr>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0">
    <w:name w:val="xl280"/>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1">
    <w:name w:val="xl281"/>
    <w:basedOn w:val="af6"/>
    <w:rsid w:val="005D33C3"/>
    <w:pPr>
      <w:pBdr>
        <w:left w:val="single" w:sz="8" w:space="0" w:color="auto"/>
      </w:pBdr>
      <w:shd w:val="clear" w:color="000000" w:fill="00B0F0"/>
      <w:spacing w:before="100" w:beforeAutospacing="1" w:after="100" w:afterAutospacing="1"/>
      <w:ind w:firstLine="0"/>
      <w:jc w:val="left"/>
    </w:pPr>
    <w:rPr>
      <w:rFonts w:ascii="Calibri" w:hAnsi="Calibri"/>
      <w:lang w:eastAsia="ru-RU"/>
    </w:rPr>
  </w:style>
  <w:style w:type="paragraph" w:customStyle="1" w:styleId="xl282">
    <w:name w:val="xl282"/>
    <w:basedOn w:val="af6"/>
    <w:rsid w:val="005D33C3"/>
    <w:pPr>
      <w:pBdr>
        <w:left w:val="single" w:sz="8" w:space="0" w:color="auto"/>
        <w:bottom w:val="single" w:sz="4" w:space="0" w:color="auto"/>
      </w:pBdr>
      <w:spacing w:before="100" w:beforeAutospacing="1" w:after="100" w:afterAutospacing="1"/>
      <w:ind w:firstLine="0"/>
      <w:jc w:val="left"/>
    </w:pPr>
    <w:rPr>
      <w:rFonts w:ascii="Calibri" w:hAnsi="Calibri"/>
      <w:lang w:eastAsia="ru-RU"/>
    </w:rPr>
  </w:style>
  <w:style w:type="paragraph" w:customStyle="1" w:styleId="xl283">
    <w:name w:val="xl283"/>
    <w:basedOn w:val="af6"/>
    <w:rsid w:val="005D33C3"/>
    <w:pPr>
      <w:pBdr>
        <w:top w:val="single" w:sz="8" w:space="0" w:color="auto"/>
        <w:left w:val="single" w:sz="4" w:space="0" w:color="auto"/>
        <w:right w:val="single" w:sz="8" w:space="0" w:color="auto"/>
      </w:pBdr>
      <w:spacing w:before="100" w:beforeAutospacing="1" w:after="100" w:afterAutospacing="1"/>
      <w:ind w:firstLine="0"/>
      <w:jc w:val="left"/>
    </w:pPr>
    <w:rPr>
      <w:rFonts w:ascii="Calibri" w:hAnsi="Calibri"/>
      <w:lang w:eastAsia="ru-RU"/>
    </w:rPr>
  </w:style>
  <w:style w:type="paragraph" w:customStyle="1" w:styleId="xl284">
    <w:name w:val="xl284"/>
    <w:basedOn w:val="af6"/>
    <w:rsid w:val="005D33C3"/>
    <w:pPr>
      <w:pBdr>
        <w:left w:val="single" w:sz="8" w:space="0" w:color="auto"/>
        <w:bottom w:val="single" w:sz="8" w:space="0" w:color="auto"/>
      </w:pBdr>
      <w:spacing w:before="100" w:beforeAutospacing="1" w:after="100" w:afterAutospacing="1"/>
      <w:ind w:firstLine="0"/>
      <w:jc w:val="left"/>
    </w:pPr>
    <w:rPr>
      <w:rFonts w:ascii="Calibri" w:hAnsi="Calibri"/>
      <w:lang w:eastAsia="ru-RU"/>
    </w:rPr>
  </w:style>
  <w:style w:type="paragraph" w:customStyle="1" w:styleId="xl285">
    <w:name w:val="xl285"/>
    <w:basedOn w:val="af6"/>
    <w:rsid w:val="005D33C3"/>
    <w:pPr>
      <w:pBdr>
        <w:left w:val="single" w:sz="4" w:space="0" w:color="auto"/>
        <w:bottom w:val="single" w:sz="8"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86">
    <w:name w:val="xl286"/>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7">
    <w:name w:val="xl287"/>
    <w:basedOn w:val="af6"/>
    <w:rsid w:val="005D33C3"/>
    <w:pPr>
      <w:pBdr>
        <w:top w:val="single" w:sz="4" w:space="0" w:color="auto"/>
        <w:left w:val="single" w:sz="8" w:space="0" w:color="auto"/>
        <w:bottom w:val="single" w:sz="8" w:space="0" w:color="auto"/>
      </w:pBdr>
      <w:spacing w:before="100" w:beforeAutospacing="1" w:after="100" w:afterAutospacing="1"/>
      <w:ind w:firstLine="0"/>
      <w:jc w:val="left"/>
    </w:pPr>
    <w:rPr>
      <w:rFonts w:ascii="Calibri" w:hAnsi="Calibri"/>
      <w:lang w:eastAsia="ru-RU"/>
    </w:rPr>
  </w:style>
  <w:style w:type="paragraph" w:customStyle="1" w:styleId="xl288">
    <w:name w:val="xl288"/>
    <w:basedOn w:val="af6"/>
    <w:rsid w:val="005D33C3"/>
    <w:pPr>
      <w:pBdr>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89">
    <w:name w:val="xl289"/>
    <w:basedOn w:val="af6"/>
    <w:rsid w:val="005D33C3"/>
    <w:pPr>
      <w:pBdr>
        <w:top w:val="single" w:sz="4" w:space="0" w:color="auto"/>
        <w:left w:val="single" w:sz="4" w:space="0" w:color="auto"/>
        <w:bottom w:val="single" w:sz="8"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90">
    <w:name w:val="xl290"/>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1">
    <w:name w:val="xl291"/>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2">
    <w:name w:val="xl292"/>
    <w:basedOn w:val="af6"/>
    <w:rsid w:val="005D33C3"/>
    <w:pPr>
      <w:pBdr>
        <w:top w:val="single" w:sz="4"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3">
    <w:name w:val="xl293"/>
    <w:basedOn w:val="af6"/>
    <w:rsid w:val="005D33C3"/>
    <w:pPr>
      <w:pBdr>
        <w:top w:val="single" w:sz="4" w:space="0" w:color="auto"/>
        <w:left w:val="single" w:sz="4" w:space="0" w:color="auto"/>
        <w:right w:val="single" w:sz="8" w:space="0" w:color="auto"/>
      </w:pBdr>
      <w:spacing w:before="100" w:beforeAutospacing="1" w:after="100" w:afterAutospacing="1"/>
      <w:ind w:firstLine="0"/>
      <w:jc w:val="left"/>
    </w:pPr>
    <w:rPr>
      <w:rFonts w:ascii="Calibri" w:hAnsi="Calibri"/>
      <w:b/>
      <w:bCs/>
      <w:i/>
      <w:iCs/>
      <w:szCs w:val="24"/>
      <w:lang w:eastAsia="ru-RU"/>
    </w:rPr>
  </w:style>
  <w:style w:type="paragraph" w:customStyle="1" w:styleId="xl294">
    <w:name w:val="xl294"/>
    <w:basedOn w:val="af6"/>
    <w:rsid w:val="005D33C3"/>
    <w:pPr>
      <w:pBdr>
        <w:top w:val="single" w:sz="8"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5">
    <w:name w:val="xl295"/>
    <w:basedOn w:val="af6"/>
    <w:rsid w:val="005D33C3"/>
    <w:pPr>
      <w:pBdr>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296">
    <w:name w:val="xl296"/>
    <w:basedOn w:val="af6"/>
    <w:rsid w:val="005D33C3"/>
    <w:pPr>
      <w:pBdr>
        <w:left w:val="single" w:sz="8" w:space="0" w:color="auto"/>
      </w:pBdr>
      <w:spacing w:before="100" w:beforeAutospacing="1" w:after="100" w:afterAutospacing="1"/>
      <w:ind w:firstLine="0"/>
      <w:jc w:val="center"/>
    </w:pPr>
    <w:rPr>
      <w:rFonts w:ascii="Calibri" w:hAnsi="Calibri"/>
      <w:lang w:eastAsia="ru-RU"/>
    </w:rPr>
  </w:style>
  <w:style w:type="paragraph" w:customStyle="1" w:styleId="xl297">
    <w:name w:val="xl297"/>
    <w:basedOn w:val="af6"/>
    <w:rsid w:val="005D33C3"/>
    <w:pPr>
      <w:pBdr>
        <w:left w:val="single" w:sz="4" w:space="0" w:color="auto"/>
        <w:bottom w:val="single" w:sz="4" w:space="0" w:color="auto"/>
        <w:right w:val="single" w:sz="8" w:space="0" w:color="auto"/>
      </w:pBdr>
      <w:spacing w:before="100" w:beforeAutospacing="1" w:after="100" w:afterAutospacing="1"/>
      <w:ind w:firstLine="0"/>
      <w:jc w:val="right"/>
    </w:pPr>
    <w:rPr>
      <w:rFonts w:ascii="Calibri" w:hAnsi="Calibri"/>
      <w:szCs w:val="24"/>
      <w:lang w:eastAsia="ru-RU"/>
    </w:rPr>
  </w:style>
  <w:style w:type="paragraph" w:customStyle="1" w:styleId="xl298">
    <w:name w:val="xl298"/>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pPr>
    <w:rPr>
      <w:rFonts w:ascii="Calibri" w:hAnsi="Calibri"/>
      <w:szCs w:val="24"/>
      <w:lang w:eastAsia="ru-RU"/>
    </w:rPr>
  </w:style>
  <w:style w:type="paragraph" w:customStyle="1" w:styleId="xl299">
    <w:name w:val="xl299"/>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0">
    <w:name w:val="xl300"/>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1">
    <w:name w:val="xl301"/>
    <w:basedOn w:val="af6"/>
    <w:rsid w:val="005D33C3"/>
    <w:pPr>
      <w:pBdr>
        <w:top w:val="single" w:sz="4" w:space="0" w:color="auto"/>
        <w:left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02">
    <w:name w:val="xl302"/>
    <w:basedOn w:val="af6"/>
    <w:rsid w:val="005D33C3"/>
    <w:pPr>
      <w:pBdr>
        <w:left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03">
    <w:name w:val="xl303"/>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04">
    <w:name w:val="xl304"/>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5">
    <w:name w:val="xl305"/>
    <w:basedOn w:val="af6"/>
    <w:rsid w:val="005D33C3"/>
    <w:pPr>
      <w:pBdr>
        <w:left w:val="single" w:sz="8" w:space="0" w:color="auto"/>
      </w:pBdr>
      <w:shd w:val="clear" w:color="000000" w:fill="FFFFFF"/>
      <w:spacing w:before="100" w:beforeAutospacing="1" w:after="100" w:afterAutospacing="1"/>
      <w:ind w:firstLine="0"/>
      <w:jc w:val="center"/>
      <w:textAlignment w:val="top"/>
    </w:pPr>
    <w:rPr>
      <w:rFonts w:ascii="Calibri" w:hAnsi="Calibri"/>
      <w:szCs w:val="24"/>
      <w:lang w:eastAsia="ru-RU"/>
    </w:rPr>
  </w:style>
  <w:style w:type="paragraph" w:customStyle="1" w:styleId="xl306">
    <w:name w:val="xl306"/>
    <w:basedOn w:val="af6"/>
    <w:rsid w:val="005D33C3"/>
    <w:pPr>
      <w:pBdr>
        <w:left w:val="single" w:sz="8" w:space="0" w:color="auto"/>
      </w:pBdr>
      <w:spacing w:before="100" w:beforeAutospacing="1" w:after="100" w:afterAutospacing="1"/>
      <w:ind w:firstLine="0"/>
      <w:jc w:val="center"/>
      <w:textAlignment w:val="center"/>
    </w:pPr>
    <w:rPr>
      <w:rFonts w:ascii="Calibri" w:hAnsi="Calibri"/>
      <w:lang w:eastAsia="ru-RU"/>
    </w:rPr>
  </w:style>
  <w:style w:type="paragraph" w:customStyle="1" w:styleId="xl307">
    <w:name w:val="xl307"/>
    <w:basedOn w:val="af6"/>
    <w:rsid w:val="005D33C3"/>
    <w:pPr>
      <w:pBdr>
        <w:top w:val="single" w:sz="4" w:space="0" w:color="auto"/>
        <w:left w:val="single" w:sz="4" w:space="0" w:color="auto"/>
        <w:right w:val="single" w:sz="8"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08">
    <w:name w:val="xl308"/>
    <w:basedOn w:val="af6"/>
    <w:rsid w:val="005D33C3"/>
    <w:pPr>
      <w:pBdr>
        <w:top w:val="single" w:sz="4" w:space="0" w:color="auto"/>
        <w:left w:val="single" w:sz="4" w:space="0" w:color="auto"/>
        <w:bottom w:val="single" w:sz="8" w:space="0" w:color="auto"/>
        <w:right w:val="single" w:sz="8"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309">
    <w:name w:val="xl309"/>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0">
    <w:name w:val="xl310"/>
    <w:basedOn w:val="af6"/>
    <w:rsid w:val="005D33C3"/>
    <w:pPr>
      <w:pBdr>
        <w:top w:val="single" w:sz="4" w:space="0" w:color="auto"/>
        <w:left w:val="single" w:sz="4" w:space="0" w:color="auto"/>
        <w:right w:val="single" w:sz="8" w:space="0" w:color="auto"/>
      </w:pBdr>
      <w:spacing w:before="100" w:beforeAutospacing="1" w:after="100" w:afterAutospacing="1"/>
      <w:ind w:firstLine="0"/>
      <w:jc w:val="center"/>
      <w:textAlignment w:val="top"/>
    </w:pPr>
    <w:rPr>
      <w:rFonts w:ascii="Calibri" w:hAnsi="Calibri"/>
      <w:szCs w:val="24"/>
      <w:lang w:eastAsia="ru-RU"/>
    </w:rPr>
  </w:style>
  <w:style w:type="paragraph" w:customStyle="1" w:styleId="xl311">
    <w:name w:val="xl311"/>
    <w:basedOn w:val="af6"/>
    <w:rsid w:val="005D33C3"/>
    <w:pPr>
      <w:spacing w:before="100" w:beforeAutospacing="1" w:after="100" w:afterAutospacing="1"/>
      <w:ind w:firstLine="0"/>
      <w:jc w:val="left"/>
    </w:pPr>
    <w:rPr>
      <w:rFonts w:ascii="Calibri" w:hAnsi="Calibri"/>
      <w:lang w:eastAsia="ru-RU"/>
    </w:rPr>
  </w:style>
  <w:style w:type="paragraph" w:customStyle="1" w:styleId="xl312">
    <w:name w:val="xl312"/>
    <w:basedOn w:val="af6"/>
    <w:rsid w:val="005D33C3"/>
    <w:pPr>
      <w:pBdr>
        <w:right w:val="single" w:sz="8" w:space="0" w:color="auto"/>
      </w:pBdr>
      <w:spacing w:before="100" w:beforeAutospacing="1" w:after="100" w:afterAutospacing="1"/>
      <w:ind w:firstLine="0"/>
      <w:jc w:val="left"/>
    </w:pPr>
    <w:rPr>
      <w:rFonts w:ascii="Calibri" w:hAnsi="Calibri"/>
      <w:lang w:eastAsia="ru-RU"/>
    </w:rPr>
  </w:style>
  <w:style w:type="paragraph" w:customStyle="1" w:styleId="xl313">
    <w:name w:val="xl313"/>
    <w:basedOn w:val="af6"/>
    <w:rsid w:val="005D33C3"/>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4">
    <w:name w:val="xl314"/>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5">
    <w:name w:val="xl315"/>
    <w:basedOn w:val="af6"/>
    <w:rsid w:val="005D33C3"/>
    <w:pPr>
      <w:pBdr>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6">
    <w:name w:val="xl316"/>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17">
    <w:name w:val="xl317"/>
    <w:basedOn w:val="af6"/>
    <w:rsid w:val="005D33C3"/>
    <w:pPr>
      <w:pBdr>
        <w:lef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8">
    <w:name w:val="xl318"/>
    <w:basedOn w:val="af6"/>
    <w:rsid w:val="005D33C3"/>
    <w:pPr>
      <w:pBdr>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19">
    <w:name w:val="xl319"/>
    <w:basedOn w:val="af6"/>
    <w:rsid w:val="005D33C3"/>
    <w:pPr>
      <w:pBdr>
        <w:top w:val="single" w:sz="8"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20">
    <w:name w:val="xl320"/>
    <w:basedOn w:val="af6"/>
    <w:rsid w:val="005D33C3"/>
    <w:pPr>
      <w:pBdr>
        <w:top w:val="single" w:sz="8" w:space="0" w:color="auto"/>
        <w:left w:val="single" w:sz="8" w:space="0" w:color="auto"/>
        <w:bottom w:val="single" w:sz="4" w:space="0" w:color="auto"/>
      </w:pBdr>
      <w:spacing w:before="100" w:beforeAutospacing="1" w:after="100" w:afterAutospacing="1"/>
      <w:ind w:firstLine="0"/>
      <w:jc w:val="left"/>
    </w:pPr>
    <w:rPr>
      <w:rFonts w:ascii="Calibri" w:hAnsi="Calibri"/>
      <w:lang w:eastAsia="ru-RU"/>
    </w:rPr>
  </w:style>
  <w:style w:type="paragraph" w:customStyle="1" w:styleId="xl321">
    <w:name w:val="xl321"/>
    <w:basedOn w:val="af6"/>
    <w:rsid w:val="005D33C3"/>
    <w:pPr>
      <w:pBdr>
        <w:bottom w:val="single" w:sz="8"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22">
    <w:name w:val="xl322"/>
    <w:basedOn w:val="af6"/>
    <w:rsid w:val="005D33C3"/>
    <w:pPr>
      <w:pBdr>
        <w:top w:val="single" w:sz="4" w:space="0" w:color="auto"/>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3">
    <w:name w:val="xl323"/>
    <w:basedOn w:val="af6"/>
    <w:rsid w:val="005D33C3"/>
    <w:pPr>
      <w:pBdr>
        <w:top w:val="single" w:sz="4" w:space="0" w:color="auto"/>
        <w:left w:val="single" w:sz="4" w:space="0" w:color="auto"/>
      </w:pBdr>
      <w:shd w:val="clear" w:color="000000" w:fill="BFBFBF"/>
      <w:spacing w:before="100" w:beforeAutospacing="1" w:after="100" w:afterAutospacing="1"/>
      <w:ind w:firstLine="0"/>
      <w:jc w:val="center"/>
      <w:textAlignment w:val="top"/>
    </w:pPr>
    <w:rPr>
      <w:rFonts w:ascii="Calibri" w:hAnsi="Calibri"/>
      <w:b/>
      <w:bCs/>
      <w:lang w:eastAsia="ru-RU"/>
    </w:rPr>
  </w:style>
  <w:style w:type="paragraph" w:customStyle="1" w:styleId="xl324">
    <w:name w:val="xl324"/>
    <w:basedOn w:val="af6"/>
    <w:rsid w:val="005D33C3"/>
    <w:pPr>
      <w:pBdr>
        <w:top w:val="single" w:sz="4" w:space="0" w:color="auto"/>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5">
    <w:name w:val="xl325"/>
    <w:basedOn w:val="af6"/>
    <w:rsid w:val="005D33C3"/>
    <w:pPr>
      <w:pBdr>
        <w:top w:val="single" w:sz="4" w:space="0" w:color="auto"/>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6">
    <w:name w:val="xl326"/>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7">
    <w:name w:val="xl327"/>
    <w:basedOn w:val="af6"/>
    <w:rsid w:val="005D33C3"/>
    <w:pPr>
      <w:pBdr>
        <w:lef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8">
    <w:name w:val="xl328"/>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29">
    <w:name w:val="xl329"/>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0">
    <w:name w:val="xl330"/>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1">
    <w:name w:val="xl331"/>
    <w:basedOn w:val="af6"/>
    <w:rsid w:val="005D33C3"/>
    <w:pPr>
      <w:pBdr>
        <w:left w:val="single" w:sz="4" w:space="0" w:color="auto"/>
      </w:pBdr>
      <w:shd w:val="clear" w:color="000000" w:fill="BFBFBF"/>
      <w:spacing w:before="100" w:beforeAutospacing="1" w:after="100" w:afterAutospacing="1"/>
      <w:ind w:firstLine="0"/>
      <w:jc w:val="center"/>
      <w:textAlignment w:val="top"/>
    </w:pPr>
    <w:rPr>
      <w:rFonts w:ascii="Calibri" w:hAnsi="Calibri"/>
      <w:b/>
      <w:bCs/>
      <w:lang w:eastAsia="ru-RU"/>
    </w:rPr>
  </w:style>
  <w:style w:type="paragraph" w:customStyle="1" w:styleId="xl332">
    <w:name w:val="xl332"/>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3">
    <w:name w:val="xl333"/>
    <w:basedOn w:val="af6"/>
    <w:rsid w:val="005D33C3"/>
    <w:pPr>
      <w:pBdr>
        <w:left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4">
    <w:name w:val="xl334"/>
    <w:basedOn w:val="af6"/>
    <w:rsid w:val="005D33C3"/>
    <w:pPr>
      <w:pBdr>
        <w:left w:val="single" w:sz="4" w:space="0" w:color="auto"/>
        <w:bottom w:val="single" w:sz="4" w:space="0" w:color="auto"/>
        <w:right w:val="single" w:sz="4" w:space="0" w:color="auto"/>
      </w:pBdr>
      <w:shd w:val="clear" w:color="000000" w:fill="BFBFBF"/>
      <w:spacing w:before="100" w:beforeAutospacing="1" w:after="100" w:afterAutospacing="1"/>
      <w:ind w:firstLine="0"/>
      <w:jc w:val="center"/>
      <w:textAlignment w:val="top"/>
    </w:pPr>
    <w:rPr>
      <w:rFonts w:ascii="Calibri" w:hAnsi="Calibri"/>
      <w:lang w:eastAsia="ru-RU"/>
    </w:rPr>
  </w:style>
  <w:style w:type="paragraph" w:customStyle="1" w:styleId="xl335">
    <w:name w:val="xl335"/>
    <w:basedOn w:val="af6"/>
    <w:rsid w:val="005D33C3"/>
    <w:pPr>
      <w:pBdr>
        <w:top w:val="single" w:sz="8"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36">
    <w:name w:val="xl336"/>
    <w:basedOn w:val="af6"/>
    <w:rsid w:val="005D33C3"/>
    <w:pPr>
      <w:pBdr>
        <w:bottom w:val="single" w:sz="8" w:space="0" w:color="auto"/>
        <w:right w:val="single" w:sz="4" w:space="0" w:color="auto"/>
      </w:pBdr>
      <w:spacing w:before="100" w:beforeAutospacing="1" w:after="100" w:afterAutospacing="1"/>
      <w:ind w:firstLine="0"/>
      <w:jc w:val="left"/>
      <w:textAlignment w:val="top"/>
    </w:pPr>
    <w:rPr>
      <w:rFonts w:ascii="Calibri" w:hAnsi="Calibri"/>
      <w:szCs w:val="24"/>
      <w:lang w:eastAsia="ru-RU"/>
    </w:rPr>
  </w:style>
  <w:style w:type="paragraph" w:customStyle="1" w:styleId="xl337">
    <w:name w:val="xl337"/>
    <w:basedOn w:val="af6"/>
    <w:rsid w:val="005D33C3"/>
    <w:pPr>
      <w:pBdr>
        <w:left w:val="single" w:sz="4" w:space="0" w:color="auto"/>
        <w:bottom w:val="single" w:sz="8" w:space="0" w:color="auto"/>
        <w:right w:val="single" w:sz="4"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338">
    <w:name w:val="xl338"/>
    <w:basedOn w:val="af6"/>
    <w:rsid w:val="005D33C3"/>
    <w:pPr>
      <w:pBdr>
        <w:left w:val="single" w:sz="4" w:space="0" w:color="auto"/>
        <w:bottom w:val="single" w:sz="8" w:space="0" w:color="auto"/>
        <w:right w:val="single" w:sz="8" w:space="0" w:color="auto"/>
      </w:pBdr>
      <w:spacing w:before="100" w:beforeAutospacing="1" w:after="100" w:afterAutospacing="1"/>
      <w:ind w:firstLine="0"/>
      <w:jc w:val="right"/>
      <w:textAlignment w:val="top"/>
    </w:pPr>
    <w:rPr>
      <w:rFonts w:ascii="Calibri" w:hAnsi="Calibri"/>
      <w:b/>
      <w:bCs/>
      <w:i/>
      <w:iCs/>
      <w:szCs w:val="24"/>
      <w:lang w:eastAsia="ru-RU"/>
    </w:rPr>
  </w:style>
  <w:style w:type="paragraph" w:customStyle="1" w:styleId="xl339">
    <w:name w:val="xl339"/>
    <w:basedOn w:val="af6"/>
    <w:rsid w:val="005D33C3"/>
    <w:pPr>
      <w:pBdr>
        <w:top w:val="single" w:sz="4" w:space="0" w:color="auto"/>
        <w:left w:val="single" w:sz="4" w:space="0" w:color="auto"/>
        <w:right w:val="single" w:sz="4" w:space="0" w:color="auto"/>
      </w:pBdr>
      <w:spacing w:before="100" w:beforeAutospacing="1" w:after="100" w:afterAutospacing="1"/>
      <w:ind w:firstLine="0"/>
      <w:jc w:val="right"/>
      <w:textAlignment w:val="top"/>
    </w:pPr>
    <w:rPr>
      <w:rFonts w:ascii="Calibri" w:hAnsi="Calibri"/>
      <w:szCs w:val="24"/>
      <w:lang w:eastAsia="ru-RU"/>
    </w:rPr>
  </w:style>
  <w:style w:type="paragraph" w:customStyle="1" w:styleId="xl340">
    <w:name w:val="xl340"/>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1">
    <w:name w:val="xl341"/>
    <w:basedOn w:val="af6"/>
    <w:rsid w:val="005D33C3"/>
    <w:pPr>
      <w:pBdr>
        <w:top w:val="single" w:sz="4" w:space="0" w:color="auto"/>
        <w:left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42">
    <w:name w:val="xl342"/>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3">
    <w:name w:val="xl343"/>
    <w:basedOn w:val="af6"/>
    <w:rsid w:val="005D33C3"/>
    <w:pPr>
      <w:pBdr>
        <w:top w:val="single" w:sz="4" w:space="0" w:color="auto"/>
        <w:left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4">
    <w:name w:val="xl344"/>
    <w:basedOn w:val="af6"/>
    <w:rsid w:val="005D33C3"/>
    <w:pPr>
      <w:pBdr>
        <w:top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45">
    <w:name w:val="xl345"/>
    <w:basedOn w:val="af6"/>
    <w:rsid w:val="005D33C3"/>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szCs w:val="24"/>
      <w:lang w:eastAsia="ru-RU"/>
    </w:rPr>
  </w:style>
  <w:style w:type="paragraph" w:customStyle="1" w:styleId="xl346">
    <w:name w:val="xl346"/>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7">
    <w:name w:val="xl347"/>
    <w:basedOn w:val="af6"/>
    <w:rsid w:val="005D33C3"/>
    <w:pPr>
      <w:pBdr>
        <w:top w:val="single" w:sz="4" w:space="0" w:color="auto"/>
        <w:bottom w:val="single" w:sz="4" w:space="0" w:color="auto"/>
        <w:right w:val="single" w:sz="4" w:space="0" w:color="auto"/>
      </w:pBdr>
      <w:spacing w:before="100" w:beforeAutospacing="1" w:after="100" w:afterAutospacing="1"/>
      <w:ind w:firstLine="0"/>
      <w:jc w:val="left"/>
    </w:pPr>
    <w:rPr>
      <w:rFonts w:ascii="Calibri" w:hAnsi="Calibri"/>
      <w:szCs w:val="24"/>
      <w:lang w:eastAsia="ru-RU"/>
    </w:rPr>
  </w:style>
  <w:style w:type="paragraph" w:customStyle="1" w:styleId="xl348">
    <w:name w:val="xl348"/>
    <w:basedOn w:val="af6"/>
    <w:rsid w:val="005D33C3"/>
    <w:pPr>
      <w:pBdr>
        <w:bottom w:val="single" w:sz="4" w:space="0" w:color="auto"/>
        <w:right w:val="single" w:sz="8" w:space="0" w:color="auto"/>
      </w:pBdr>
      <w:spacing w:before="100" w:beforeAutospacing="1" w:after="100" w:afterAutospacing="1"/>
      <w:ind w:firstLine="0"/>
      <w:jc w:val="left"/>
    </w:pPr>
    <w:rPr>
      <w:rFonts w:ascii="Calibri" w:hAnsi="Calibri"/>
      <w:lang w:eastAsia="ru-RU"/>
    </w:rPr>
  </w:style>
  <w:style w:type="paragraph" w:customStyle="1" w:styleId="xl349">
    <w:name w:val="xl349"/>
    <w:basedOn w:val="af6"/>
    <w:rsid w:val="005D33C3"/>
    <w:pPr>
      <w:pBdr>
        <w:bottom w:val="single" w:sz="4" w:space="0" w:color="auto"/>
        <w:right w:val="single" w:sz="8" w:space="0" w:color="auto"/>
      </w:pBdr>
      <w:spacing w:before="100" w:beforeAutospacing="1" w:after="100" w:afterAutospacing="1"/>
      <w:ind w:firstLine="0"/>
      <w:jc w:val="left"/>
      <w:textAlignment w:val="center"/>
    </w:pPr>
    <w:rPr>
      <w:rFonts w:ascii="Calibri" w:hAnsi="Calibri"/>
      <w:lang w:eastAsia="ru-RU"/>
    </w:rPr>
  </w:style>
  <w:style w:type="paragraph" w:customStyle="1" w:styleId="xl350">
    <w:name w:val="xl350"/>
    <w:basedOn w:val="af6"/>
    <w:rsid w:val="005D33C3"/>
    <w:pPr>
      <w:pBdr>
        <w:left w:val="single" w:sz="8" w:space="0" w:color="auto"/>
        <w:bottom w:val="single" w:sz="4" w:space="0" w:color="auto"/>
      </w:pBdr>
      <w:spacing w:before="100" w:beforeAutospacing="1" w:after="100" w:afterAutospacing="1"/>
      <w:ind w:firstLine="0"/>
      <w:jc w:val="center"/>
      <w:textAlignment w:val="center"/>
    </w:pPr>
    <w:rPr>
      <w:rFonts w:ascii="Calibri" w:hAnsi="Calibri"/>
      <w:szCs w:val="24"/>
      <w:lang w:eastAsia="ru-RU"/>
    </w:rPr>
  </w:style>
  <w:style w:type="paragraph" w:customStyle="1" w:styleId="ChapterSubtitle">
    <w:name w:val="Chapter Subtitle"/>
    <w:basedOn w:val="afffff8"/>
    <w:rsid w:val="00253BA0"/>
    <w:pPr>
      <w:keepNext/>
      <w:keepLines/>
      <w:spacing w:before="60" w:line="240" w:lineRule="auto"/>
      <w:ind w:firstLine="0"/>
      <w:jc w:val="left"/>
    </w:pPr>
    <w:rPr>
      <w:rFonts w:ascii="Arial" w:hAnsi="Arial"/>
      <w:spacing w:val="-16"/>
      <w:kern w:val="28"/>
      <w:sz w:val="32"/>
    </w:rPr>
  </w:style>
  <w:style w:type="character" w:customStyle="1" w:styleId="name">
    <w:name w:val="name"/>
    <w:basedOn w:val="af7"/>
    <w:rsid w:val="00682665"/>
  </w:style>
  <w:style w:type="paragraph" w:customStyle="1" w:styleId="A2list2">
    <w:name w:val="A2_list_2"/>
    <w:basedOn w:val="af6"/>
    <w:next w:val="af6"/>
    <w:autoRedefine/>
    <w:rsid w:val="00043E3D"/>
    <w:pPr>
      <w:numPr>
        <w:ilvl w:val="1"/>
        <w:numId w:val="12"/>
      </w:numPr>
      <w:pBdr>
        <w:right w:val="single" w:sz="4" w:space="4" w:color="auto"/>
      </w:pBdr>
      <w:tabs>
        <w:tab w:val="left" w:pos="2880"/>
      </w:tabs>
      <w:overflowPunct w:val="0"/>
      <w:autoSpaceDE w:val="0"/>
      <w:autoSpaceDN w:val="0"/>
      <w:spacing w:before="60" w:after="60"/>
      <w:jc w:val="left"/>
    </w:pPr>
    <w:rPr>
      <w:rFonts w:ascii="Times New Roman" w:hAnsi="Times New Roman"/>
      <w:color w:val="000000"/>
      <w:szCs w:val="24"/>
    </w:rPr>
  </w:style>
  <w:style w:type="character" w:customStyle="1" w:styleId="ArialUnicodeMS115pt">
    <w:name w:val="Основной текст + Arial Unicode MS;11.5 pt"/>
    <w:rsid w:val="002B2130"/>
    <w:rPr>
      <w:rFonts w:ascii="Arial Unicode MS" w:eastAsia="Arial Unicode MS" w:hAnsi="Arial Unicode MS" w:cs="Arial Unicode MS"/>
      <w:b w:val="0"/>
      <w:bCs w:val="0"/>
      <w:i w:val="0"/>
      <w:iCs w:val="0"/>
      <w:smallCaps w:val="0"/>
      <w:strike w:val="0"/>
      <w:color w:val="000000"/>
      <w:spacing w:val="0"/>
      <w:w w:val="100"/>
      <w:position w:val="0"/>
      <w:sz w:val="23"/>
      <w:szCs w:val="23"/>
      <w:u w:val="none"/>
      <w:shd w:val="clear" w:color="auto" w:fill="FFFFFF"/>
      <w:lang w:val="ru-RU"/>
    </w:rPr>
  </w:style>
  <w:style w:type="character" w:customStyle="1" w:styleId="affffff6">
    <w:name w:val="Основной текст_"/>
    <w:link w:val="2fa"/>
    <w:locked/>
    <w:rsid w:val="0032340B"/>
    <w:rPr>
      <w:rFonts w:ascii="Arial" w:eastAsia="Arial" w:hAnsi="Arial" w:cs="Arial"/>
      <w:shd w:val="clear" w:color="auto" w:fill="FFFFFF"/>
    </w:rPr>
  </w:style>
  <w:style w:type="paragraph" w:customStyle="1" w:styleId="2fa">
    <w:name w:val="Основной текст2"/>
    <w:basedOn w:val="af6"/>
    <w:link w:val="affffff6"/>
    <w:rsid w:val="0032340B"/>
    <w:pPr>
      <w:shd w:val="clear" w:color="auto" w:fill="FFFFFF"/>
      <w:spacing w:before="7680" w:line="0" w:lineRule="atLeast"/>
      <w:ind w:hanging="360"/>
      <w:jc w:val="center"/>
    </w:pPr>
    <w:rPr>
      <w:rFonts w:eastAsia="Arial" w:cs="Arial"/>
      <w:sz w:val="20"/>
      <w:szCs w:val="20"/>
    </w:rPr>
  </w:style>
  <w:style w:type="paragraph" w:customStyle="1" w:styleId="2fb">
    <w:name w:val="Стиль2"/>
    <w:basedOn w:val="1a"/>
    <w:link w:val="2fc"/>
    <w:qFormat/>
    <w:rsid w:val="005F34E8"/>
    <w:pPr>
      <w:numPr>
        <w:numId w:val="0"/>
      </w:numPr>
      <w:spacing w:before="480" w:line="240" w:lineRule="auto"/>
    </w:pPr>
    <w:rPr>
      <w:rFonts w:ascii="Cambria" w:hAnsi="Cambria"/>
      <w:b w:val="0"/>
      <w:bCs/>
      <w:spacing w:val="-8"/>
      <w:kern w:val="20"/>
      <w:sz w:val="26"/>
      <w:szCs w:val="26"/>
      <w:lang w:eastAsia="ru-RU" w:bidi="ar-SA"/>
    </w:rPr>
  </w:style>
  <w:style w:type="character" w:customStyle="1" w:styleId="2fc">
    <w:name w:val="Стиль2 Знак"/>
    <w:link w:val="2fb"/>
    <w:rsid w:val="005F34E8"/>
    <w:rPr>
      <w:bCs/>
      <w:smallCaps/>
      <w:spacing w:val="-8"/>
      <w:kern w:val="20"/>
      <w:sz w:val="26"/>
      <w:szCs w:val="26"/>
    </w:rPr>
  </w:style>
  <w:style w:type="paragraph" w:customStyle="1" w:styleId="3">
    <w:name w:val="3 уровень Подзаголовок"/>
    <w:basedOn w:val="32"/>
    <w:uiPriority w:val="99"/>
    <w:qFormat/>
    <w:rsid w:val="005F34E8"/>
    <w:pPr>
      <w:keepLines/>
      <w:numPr>
        <w:numId w:val="97"/>
      </w:numPr>
      <w:spacing w:before="200" w:after="0"/>
    </w:pPr>
    <w:rPr>
      <w:rFonts w:ascii="Arial Unicode MS" w:eastAsia="Arial Unicode MS" w:hAnsi="Arial Unicode MS" w:cs="Arial Unicode MS"/>
      <w:bCs/>
      <w:color w:val="000000"/>
      <w:sz w:val="21"/>
      <w:szCs w:val="21"/>
      <w:lang w:eastAsia="ru-RU"/>
    </w:rPr>
  </w:style>
  <w:style w:type="character" w:customStyle="1" w:styleId="affff5">
    <w:name w:val="Абзац списка Знак"/>
    <w:aliases w:val="Введение Знак,3_Абзац списка Знак,СПИСКИ Знак"/>
    <w:link w:val="affff4"/>
    <w:uiPriority w:val="34"/>
    <w:rsid w:val="005F34E8"/>
    <w:rPr>
      <w:rFonts w:ascii="Arial" w:hAnsi="Arial"/>
      <w:sz w:val="24"/>
    </w:rPr>
  </w:style>
  <w:style w:type="paragraph" w:styleId="affffff7">
    <w:name w:val="Revision"/>
    <w:hidden/>
    <w:uiPriority w:val="99"/>
    <w:semiHidden/>
    <w:rsid w:val="00963B29"/>
    <w:pPr>
      <w:spacing w:after="200" w:line="276" w:lineRule="auto"/>
    </w:pPr>
    <w:rPr>
      <w:rFonts w:ascii="Calibri" w:hAnsi="Calibri"/>
      <w:sz w:val="22"/>
      <w:szCs w:val="22"/>
      <w:lang w:val="en-US" w:eastAsia="en-US" w:bidi="en-US"/>
    </w:rPr>
  </w:style>
  <w:style w:type="paragraph" w:customStyle="1" w:styleId="133">
    <w:name w:val="Обычный 13 Знак3"/>
    <w:basedOn w:val="af6"/>
    <w:autoRedefine/>
    <w:rsid w:val="00963B29"/>
    <w:pPr>
      <w:keepNext/>
      <w:keepLines/>
      <w:suppressLineNumbers/>
      <w:tabs>
        <w:tab w:val="left" w:leader="dot" w:pos="9356"/>
      </w:tabs>
      <w:suppressAutoHyphens/>
      <w:spacing w:before="60" w:after="200"/>
      <w:ind w:firstLine="720"/>
    </w:pPr>
    <w:rPr>
      <w:rFonts w:ascii="Times New Roman" w:hAnsi="Times New Roman"/>
      <w:sz w:val="26"/>
      <w:szCs w:val="26"/>
      <w:lang w:eastAsia="ru-RU"/>
    </w:rPr>
  </w:style>
  <w:style w:type="paragraph" w:customStyle="1" w:styleId="134">
    <w:name w:val="Обычный 13"/>
    <w:basedOn w:val="af6"/>
    <w:link w:val="135"/>
    <w:qFormat/>
    <w:rsid w:val="005F34E8"/>
    <w:pPr>
      <w:keepNext/>
      <w:suppressLineNumbers/>
      <w:tabs>
        <w:tab w:val="left" w:pos="6804"/>
        <w:tab w:val="left" w:pos="6946"/>
        <w:tab w:val="left" w:leader="dot" w:pos="9356"/>
      </w:tabs>
      <w:suppressAutoHyphens/>
      <w:spacing w:before="60" w:after="200" w:line="276" w:lineRule="auto"/>
    </w:pPr>
    <w:rPr>
      <w:rFonts w:ascii="Cambria" w:hAnsi="Cambria"/>
      <w:sz w:val="26"/>
      <w:szCs w:val="26"/>
      <w:lang w:eastAsia="ru-RU"/>
    </w:rPr>
  </w:style>
  <w:style w:type="character" w:customStyle="1" w:styleId="135">
    <w:name w:val="Обычный 13 Знак5"/>
    <w:link w:val="134"/>
    <w:rsid w:val="005F34E8"/>
    <w:rPr>
      <w:sz w:val="26"/>
      <w:szCs w:val="26"/>
      <w:lang w:val="en-US" w:bidi="en-US"/>
    </w:rPr>
  </w:style>
  <w:style w:type="paragraph" w:customStyle="1" w:styleId="1fe">
    <w:name w:val="Текст1"/>
    <w:basedOn w:val="af6"/>
    <w:rsid w:val="00963B29"/>
    <w:pPr>
      <w:tabs>
        <w:tab w:val="left" w:pos="1701"/>
      </w:tabs>
      <w:suppressAutoHyphens/>
      <w:spacing w:before="80" w:after="200" w:line="252" w:lineRule="auto"/>
      <w:ind w:firstLine="852"/>
    </w:pPr>
    <w:rPr>
      <w:rFonts w:ascii="Times New Roman" w:eastAsia="SimSun" w:hAnsi="Times New Roman"/>
      <w:sz w:val="28"/>
      <w:szCs w:val="28"/>
      <w:lang w:eastAsia="ar-SA"/>
    </w:rPr>
  </w:style>
  <w:style w:type="character" w:customStyle="1" w:styleId="apple-converted-space">
    <w:name w:val="apple-converted-space"/>
    <w:basedOn w:val="af7"/>
    <w:rsid w:val="00963B29"/>
  </w:style>
  <w:style w:type="character" w:customStyle="1" w:styleId="4a">
    <w:name w:val="заголовок 4 Знак"/>
    <w:rsid w:val="00963B29"/>
    <w:rPr>
      <w:rFonts w:ascii="Arial" w:hAnsi="Arial"/>
      <w:i/>
      <w:sz w:val="24"/>
      <w:szCs w:val="24"/>
      <w:lang w:val="ru-RU" w:eastAsia="ru-RU" w:bidi="ar-SA"/>
    </w:rPr>
  </w:style>
  <w:style w:type="paragraph" w:customStyle="1" w:styleId="affffff8">
    <w:name w:val="основной"/>
    <w:basedOn w:val="af6"/>
    <w:rsid w:val="00963B29"/>
    <w:pPr>
      <w:spacing w:after="200" w:line="276" w:lineRule="auto"/>
      <w:ind w:firstLine="720"/>
    </w:pPr>
    <w:rPr>
      <w:rFonts w:ascii="Times New Roman" w:hAnsi="Times New Roman"/>
      <w:szCs w:val="20"/>
      <w:lang w:eastAsia="ru-RU"/>
    </w:rPr>
  </w:style>
  <w:style w:type="character" w:customStyle="1" w:styleId="FontStyle23">
    <w:name w:val="Font Style23"/>
    <w:rsid w:val="00963B29"/>
    <w:rPr>
      <w:rFonts w:ascii="Times New Roman" w:hAnsi="Times New Roman" w:cs="Times New Roman"/>
      <w:sz w:val="18"/>
      <w:szCs w:val="18"/>
    </w:rPr>
  </w:style>
  <w:style w:type="paragraph" w:customStyle="1" w:styleId="ConsPlusNonformat">
    <w:name w:val="ConsPlusNonformat"/>
    <w:uiPriority w:val="99"/>
    <w:rsid w:val="00963B29"/>
    <w:pPr>
      <w:autoSpaceDE w:val="0"/>
      <w:autoSpaceDN w:val="0"/>
      <w:adjustRightInd w:val="0"/>
      <w:spacing w:after="200" w:line="276" w:lineRule="auto"/>
    </w:pPr>
    <w:rPr>
      <w:rFonts w:ascii="Courier New" w:hAnsi="Courier New" w:cs="Courier New"/>
      <w:sz w:val="22"/>
      <w:szCs w:val="22"/>
      <w:lang w:val="en-US" w:eastAsia="en-US" w:bidi="en-US"/>
    </w:rPr>
  </w:style>
  <w:style w:type="paragraph" w:customStyle="1" w:styleId="ConsPlusTitle">
    <w:name w:val="ConsPlusTitle"/>
    <w:rsid w:val="00963B29"/>
    <w:pPr>
      <w:widowControl w:val="0"/>
      <w:autoSpaceDE w:val="0"/>
      <w:autoSpaceDN w:val="0"/>
      <w:adjustRightInd w:val="0"/>
      <w:spacing w:after="200" w:line="276" w:lineRule="auto"/>
    </w:pPr>
    <w:rPr>
      <w:b/>
      <w:bCs/>
      <w:sz w:val="24"/>
      <w:szCs w:val="24"/>
      <w:lang w:val="en-US" w:bidi="en-US"/>
    </w:rPr>
  </w:style>
  <w:style w:type="paragraph" w:customStyle="1" w:styleId="affffff9">
    <w:name w:val="заголовок таблицы"/>
    <w:basedOn w:val="af6"/>
    <w:autoRedefine/>
    <w:uiPriority w:val="99"/>
    <w:rsid w:val="00963B29"/>
    <w:pPr>
      <w:keepNext/>
      <w:keepLines/>
      <w:tabs>
        <w:tab w:val="left" w:pos="1134"/>
      </w:tabs>
      <w:spacing w:line="276" w:lineRule="auto"/>
      <w:ind w:firstLine="0"/>
    </w:pPr>
    <w:rPr>
      <w:rFonts w:cs="Arial"/>
      <w:b/>
      <w:szCs w:val="24"/>
      <w:lang w:eastAsia="ru-RU"/>
    </w:rPr>
  </w:style>
  <w:style w:type="paragraph" w:customStyle="1" w:styleId="1ff">
    <w:name w:val="Знак Знак Знак1"/>
    <w:basedOn w:val="af6"/>
    <w:rsid w:val="00963B29"/>
    <w:pPr>
      <w:tabs>
        <w:tab w:val="num" w:pos="360"/>
      </w:tabs>
      <w:spacing w:after="160" w:line="240" w:lineRule="exact"/>
      <w:ind w:firstLine="0"/>
      <w:jc w:val="left"/>
    </w:pPr>
    <w:rPr>
      <w:rFonts w:ascii="Verdana" w:hAnsi="Verdana" w:cs="Verdana"/>
      <w:sz w:val="20"/>
      <w:szCs w:val="20"/>
    </w:rPr>
  </w:style>
  <w:style w:type="paragraph" w:customStyle="1" w:styleId="e02">
    <w:name w:val="e02"/>
    <w:basedOn w:val="af6"/>
    <w:rsid w:val="00963B29"/>
    <w:pPr>
      <w:spacing w:before="100" w:beforeAutospacing="1" w:after="100" w:afterAutospacing="1" w:line="276" w:lineRule="auto"/>
      <w:ind w:firstLine="0"/>
      <w:jc w:val="left"/>
    </w:pPr>
    <w:rPr>
      <w:rFonts w:ascii="Times New Roman" w:hAnsi="Times New Roman"/>
      <w:szCs w:val="24"/>
      <w:lang w:eastAsia="ru-RU"/>
    </w:rPr>
  </w:style>
  <w:style w:type="paragraph" w:customStyle="1" w:styleId="Default">
    <w:name w:val="Default"/>
    <w:rsid w:val="00963B29"/>
    <w:pPr>
      <w:autoSpaceDE w:val="0"/>
      <w:autoSpaceDN w:val="0"/>
      <w:adjustRightInd w:val="0"/>
      <w:spacing w:after="200" w:line="276" w:lineRule="auto"/>
    </w:pPr>
    <w:rPr>
      <w:color w:val="000000"/>
      <w:sz w:val="24"/>
      <w:szCs w:val="24"/>
      <w:lang w:val="en-US" w:eastAsia="en-US" w:bidi="en-US"/>
    </w:rPr>
  </w:style>
  <w:style w:type="paragraph" w:customStyle="1" w:styleId="ConsPlusCell">
    <w:name w:val="ConsPlusCell"/>
    <w:link w:val="ConsPlusCell0"/>
    <w:rsid w:val="00963B29"/>
    <w:pPr>
      <w:widowControl w:val="0"/>
      <w:autoSpaceDE w:val="0"/>
      <w:autoSpaceDN w:val="0"/>
      <w:adjustRightInd w:val="0"/>
      <w:spacing w:after="200" w:line="276" w:lineRule="auto"/>
    </w:pPr>
    <w:rPr>
      <w:rFonts w:ascii="Arial" w:hAnsi="Arial" w:cs="Arial"/>
      <w:sz w:val="22"/>
      <w:szCs w:val="22"/>
      <w:lang w:val="en-US" w:bidi="en-US"/>
    </w:rPr>
  </w:style>
  <w:style w:type="paragraph" w:customStyle="1" w:styleId="11a">
    <w:name w:val="Знак Знак Знак11"/>
    <w:basedOn w:val="af6"/>
    <w:rsid w:val="00963B29"/>
    <w:pPr>
      <w:tabs>
        <w:tab w:val="num" w:pos="360"/>
      </w:tabs>
      <w:spacing w:after="160" w:line="240" w:lineRule="exact"/>
      <w:ind w:firstLine="0"/>
      <w:jc w:val="left"/>
    </w:pPr>
    <w:rPr>
      <w:rFonts w:ascii="Verdana" w:hAnsi="Verdana" w:cs="Verdana"/>
      <w:sz w:val="20"/>
      <w:szCs w:val="20"/>
    </w:rPr>
  </w:style>
  <w:style w:type="paragraph" w:customStyle="1" w:styleId="affffffa">
    <w:name w:val="Абзац"/>
    <w:basedOn w:val="af6"/>
    <w:link w:val="affffffb"/>
    <w:qFormat/>
    <w:rsid w:val="005F34E8"/>
    <w:pPr>
      <w:spacing w:after="60" w:line="276" w:lineRule="auto"/>
    </w:pPr>
    <w:rPr>
      <w:rFonts w:ascii="Cambria" w:hAnsi="Cambria"/>
      <w:szCs w:val="24"/>
      <w:lang w:eastAsia="ru-RU"/>
    </w:rPr>
  </w:style>
  <w:style w:type="character" w:customStyle="1" w:styleId="affffffb">
    <w:name w:val="Абзац Знак"/>
    <w:link w:val="affffffa"/>
    <w:rsid w:val="005F34E8"/>
    <w:rPr>
      <w:sz w:val="24"/>
      <w:szCs w:val="24"/>
      <w:lang w:val="en-US" w:bidi="en-US"/>
    </w:rPr>
  </w:style>
  <w:style w:type="paragraph" w:customStyle="1" w:styleId="affffffc">
    <w:name w:val="Название таблицы"/>
    <w:basedOn w:val="afffc"/>
    <w:qFormat/>
    <w:rsid w:val="005F34E8"/>
    <w:rPr>
      <w:rFonts w:ascii="Calibri" w:hAnsi="Calibri"/>
      <w:szCs w:val="22"/>
      <w:lang w:val="en-US" w:bidi="en-US"/>
    </w:rPr>
  </w:style>
  <w:style w:type="paragraph" w:customStyle="1" w:styleId="affffffd">
    <w:name w:val="Табличный_центр"/>
    <w:basedOn w:val="af6"/>
    <w:rsid w:val="00963B29"/>
    <w:pPr>
      <w:spacing w:after="200" w:line="276" w:lineRule="auto"/>
      <w:ind w:firstLine="0"/>
      <w:jc w:val="left"/>
    </w:pPr>
    <w:rPr>
      <w:rFonts w:ascii="Times New Roman" w:hAnsi="Times New Roman"/>
      <w:lang w:eastAsia="ru-RU"/>
    </w:rPr>
  </w:style>
  <w:style w:type="paragraph" w:customStyle="1" w:styleId="affffffe">
    <w:name w:val="Табличный_заголовки"/>
    <w:basedOn w:val="af6"/>
    <w:rsid w:val="00963B29"/>
    <w:pPr>
      <w:keepNext/>
      <w:keepLines/>
      <w:spacing w:after="200" w:line="276" w:lineRule="auto"/>
      <w:ind w:firstLine="0"/>
      <w:jc w:val="left"/>
    </w:pPr>
    <w:rPr>
      <w:rFonts w:ascii="Times New Roman" w:hAnsi="Times New Roman"/>
      <w:b/>
      <w:lang w:eastAsia="ru-RU"/>
    </w:rPr>
  </w:style>
  <w:style w:type="paragraph" w:customStyle="1" w:styleId="afffffff">
    <w:name w:val="Табличный_слева"/>
    <w:basedOn w:val="af6"/>
    <w:rsid w:val="00963B29"/>
    <w:pPr>
      <w:spacing w:after="200" w:line="276" w:lineRule="auto"/>
      <w:ind w:firstLine="0"/>
      <w:jc w:val="left"/>
    </w:pPr>
    <w:rPr>
      <w:rFonts w:ascii="Times New Roman" w:hAnsi="Times New Roman"/>
      <w:lang w:eastAsia="ru-RU"/>
    </w:rPr>
  </w:style>
  <w:style w:type="numbering" w:customStyle="1" w:styleId="1ff0">
    <w:name w:val="Стиль1"/>
    <w:uiPriority w:val="99"/>
    <w:rsid w:val="00963B29"/>
  </w:style>
  <w:style w:type="paragraph" w:customStyle="1" w:styleId="1ff1">
    <w:name w:val="Основной текст1"/>
    <w:basedOn w:val="af6"/>
    <w:qFormat/>
    <w:rsid w:val="005F34E8"/>
    <w:pPr>
      <w:shd w:val="clear" w:color="auto" w:fill="FFFFFF"/>
      <w:spacing w:before="360" w:after="180" w:line="235" w:lineRule="exact"/>
      <w:ind w:hanging="320"/>
    </w:pPr>
    <w:rPr>
      <w:rFonts w:ascii="Times New Roman" w:hAnsi="Times New Roman"/>
      <w:sz w:val="19"/>
      <w:szCs w:val="19"/>
    </w:rPr>
  </w:style>
  <w:style w:type="character" w:customStyle="1" w:styleId="afffffff0">
    <w:name w:val="Основной текст + Полужирный"/>
    <w:rsid w:val="00963B29"/>
    <w:rPr>
      <w:rFonts w:ascii="Times New Roman" w:eastAsia="Times New Roman" w:hAnsi="Times New Roman" w:cs="Times New Roman"/>
      <w:b/>
      <w:bCs/>
      <w:color w:val="000000"/>
      <w:spacing w:val="0"/>
      <w:w w:val="100"/>
      <w:position w:val="0"/>
      <w:sz w:val="18"/>
      <w:szCs w:val="18"/>
      <w:shd w:val="clear" w:color="auto" w:fill="FFFFFF"/>
      <w:lang w:val="ru-RU"/>
    </w:rPr>
  </w:style>
  <w:style w:type="character" w:customStyle="1" w:styleId="2fd">
    <w:name w:val="Основной текст (2)_"/>
    <w:link w:val="2fe"/>
    <w:rsid w:val="00963B29"/>
    <w:rPr>
      <w:b/>
      <w:bCs/>
      <w:sz w:val="18"/>
      <w:szCs w:val="18"/>
      <w:shd w:val="clear" w:color="auto" w:fill="FFFFFF"/>
    </w:rPr>
  </w:style>
  <w:style w:type="character" w:customStyle="1" w:styleId="2ff">
    <w:name w:val="Основной текст (2) + Не полужирный"/>
    <w:rsid w:val="00963B29"/>
    <w:rPr>
      <w:b/>
      <w:bCs/>
      <w:color w:val="000000"/>
      <w:spacing w:val="0"/>
      <w:w w:val="100"/>
      <w:position w:val="0"/>
      <w:sz w:val="18"/>
      <w:szCs w:val="18"/>
      <w:shd w:val="clear" w:color="auto" w:fill="FFFFFF"/>
      <w:lang w:val="ru-RU"/>
    </w:rPr>
  </w:style>
  <w:style w:type="paragraph" w:customStyle="1" w:styleId="2fe">
    <w:name w:val="Основной текст (2)"/>
    <w:basedOn w:val="af6"/>
    <w:link w:val="2fd"/>
    <w:rsid w:val="00963B29"/>
    <w:pPr>
      <w:shd w:val="clear" w:color="auto" w:fill="FFFFFF"/>
      <w:spacing w:after="200" w:line="230" w:lineRule="exact"/>
      <w:ind w:firstLine="500"/>
    </w:pPr>
    <w:rPr>
      <w:rFonts w:ascii="Times New Roman" w:hAnsi="Times New Roman"/>
      <w:b/>
      <w:bCs/>
      <w:sz w:val="18"/>
      <w:szCs w:val="18"/>
    </w:rPr>
  </w:style>
  <w:style w:type="paragraph" w:styleId="2ff0">
    <w:name w:val="Quote"/>
    <w:basedOn w:val="af6"/>
    <w:next w:val="af6"/>
    <w:link w:val="2ff1"/>
    <w:uiPriority w:val="29"/>
    <w:qFormat/>
    <w:rsid w:val="005F34E8"/>
    <w:pPr>
      <w:spacing w:after="200" w:line="276" w:lineRule="auto"/>
      <w:ind w:firstLine="0"/>
      <w:jc w:val="left"/>
    </w:pPr>
    <w:rPr>
      <w:rFonts w:ascii="Calibri" w:hAnsi="Calibri"/>
      <w:i/>
      <w:iCs/>
      <w:color w:val="000000"/>
      <w:sz w:val="22"/>
      <w:lang w:eastAsia="ru-RU"/>
    </w:rPr>
  </w:style>
  <w:style w:type="character" w:customStyle="1" w:styleId="2ff1">
    <w:name w:val="Цитата 2 Знак"/>
    <w:link w:val="2ff0"/>
    <w:uiPriority w:val="29"/>
    <w:rsid w:val="005F34E8"/>
    <w:rPr>
      <w:rFonts w:ascii="Calibri" w:hAnsi="Calibri"/>
      <w:i/>
      <w:iCs/>
      <w:color w:val="000000"/>
      <w:sz w:val="22"/>
      <w:szCs w:val="22"/>
      <w:lang w:val="en-US" w:bidi="en-US"/>
    </w:rPr>
  </w:style>
  <w:style w:type="paragraph" w:styleId="afffffff1">
    <w:name w:val="Intense Quote"/>
    <w:basedOn w:val="af6"/>
    <w:next w:val="af6"/>
    <w:link w:val="afffffff2"/>
    <w:uiPriority w:val="30"/>
    <w:qFormat/>
    <w:rsid w:val="005F34E8"/>
    <w:pPr>
      <w:pBdr>
        <w:top w:val="single" w:sz="4" w:space="10" w:color="auto"/>
        <w:bottom w:val="single" w:sz="4" w:space="10" w:color="auto"/>
      </w:pBdr>
      <w:spacing w:before="240" w:after="240" w:line="300" w:lineRule="auto"/>
      <w:ind w:left="1152" w:right="1152"/>
    </w:pPr>
    <w:rPr>
      <w:rFonts w:ascii="Cambria" w:hAnsi="Cambria"/>
      <w:i/>
      <w:iCs/>
      <w:sz w:val="20"/>
      <w:szCs w:val="20"/>
      <w:lang w:val="ru-RU" w:eastAsia="ru-RU" w:bidi="ar-SA"/>
    </w:rPr>
  </w:style>
  <w:style w:type="character" w:customStyle="1" w:styleId="afffffff2">
    <w:name w:val="Выделенная цитата Знак"/>
    <w:link w:val="afffffff1"/>
    <w:uiPriority w:val="30"/>
    <w:rsid w:val="005F34E8"/>
    <w:rPr>
      <w:i/>
      <w:iCs/>
    </w:rPr>
  </w:style>
  <w:style w:type="character" w:styleId="afffffff3">
    <w:name w:val="Subtle Emphasis"/>
    <w:qFormat/>
    <w:rsid w:val="005F34E8"/>
    <w:rPr>
      <w:i/>
      <w:iCs/>
    </w:rPr>
  </w:style>
  <w:style w:type="character" w:styleId="afffffff4">
    <w:name w:val="Intense Emphasis"/>
    <w:uiPriority w:val="21"/>
    <w:qFormat/>
    <w:rsid w:val="005F34E8"/>
    <w:rPr>
      <w:b/>
      <w:bCs/>
      <w:i/>
      <w:iCs/>
    </w:rPr>
  </w:style>
  <w:style w:type="character" w:styleId="afffffff5">
    <w:name w:val="Subtle Reference"/>
    <w:uiPriority w:val="31"/>
    <w:qFormat/>
    <w:rsid w:val="005F34E8"/>
    <w:rPr>
      <w:smallCaps/>
    </w:rPr>
  </w:style>
  <w:style w:type="character" w:styleId="afffffff6">
    <w:name w:val="Intense Reference"/>
    <w:uiPriority w:val="32"/>
    <w:qFormat/>
    <w:rsid w:val="005F34E8"/>
    <w:rPr>
      <w:b/>
      <w:bCs/>
      <w:smallCaps/>
    </w:rPr>
  </w:style>
  <w:style w:type="character" w:styleId="afffffff7">
    <w:name w:val="Book Title"/>
    <w:uiPriority w:val="33"/>
    <w:qFormat/>
    <w:rsid w:val="005F34E8"/>
    <w:rPr>
      <w:i/>
      <w:iCs/>
      <w:smallCaps/>
      <w:spacing w:val="5"/>
    </w:rPr>
  </w:style>
  <w:style w:type="paragraph" w:customStyle="1" w:styleId="1ff2">
    <w:name w:val="МОЙ Заголовок 1"/>
    <w:basedOn w:val="1a"/>
    <w:link w:val="1ff3"/>
    <w:qFormat/>
    <w:rsid w:val="005F34E8"/>
    <w:pPr>
      <w:numPr>
        <w:numId w:val="0"/>
      </w:numPr>
      <w:spacing w:before="480" w:line="240" w:lineRule="auto"/>
    </w:pPr>
    <w:rPr>
      <w:rFonts w:ascii="Arial Black" w:hAnsi="Arial Black"/>
      <w:b w:val="0"/>
      <w:bCs/>
      <w:caps/>
      <w:spacing w:val="-8"/>
      <w:kern w:val="20"/>
      <w:szCs w:val="28"/>
      <w:lang w:eastAsia="ru-RU" w:bidi="ar-SA"/>
    </w:rPr>
  </w:style>
  <w:style w:type="character" w:customStyle="1" w:styleId="1ff3">
    <w:name w:val="МОЙ Заголовок 1 Знак"/>
    <w:link w:val="1ff2"/>
    <w:rsid w:val="005F34E8"/>
    <w:rPr>
      <w:rFonts w:ascii="Arial Black" w:hAnsi="Arial Black"/>
      <w:bCs/>
      <w:caps/>
      <w:smallCaps/>
      <w:spacing w:val="-8"/>
      <w:kern w:val="20"/>
      <w:sz w:val="28"/>
      <w:szCs w:val="28"/>
    </w:rPr>
  </w:style>
  <w:style w:type="character" w:customStyle="1" w:styleId="1ff4">
    <w:name w:val="Стиль1 Знак"/>
    <w:rsid w:val="00704678"/>
    <w:rPr>
      <w:rFonts w:ascii="Cambria" w:eastAsia="Times New Roman" w:hAnsi="Cambria" w:cs="Times New Roman"/>
      <w:b/>
      <w:bCs/>
      <w:color w:val="4F81BD"/>
      <w:spacing w:val="-10"/>
      <w:kern w:val="28"/>
      <w:sz w:val="26"/>
      <w:szCs w:val="26"/>
      <w:lang w:val="ru-RU" w:eastAsia="ru-RU"/>
    </w:rPr>
  </w:style>
  <w:style w:type="character" w:customStyle="1" w:styleId="3f4">
    <w:name w:val="Основной текст (3)_"/>
    <w:link w:val="3f5"/>
    <w:locked/>
    <w:rsid w:val="00704678"/>
    <w:rPr>
      <w:rFonts w:ascii="Arial" w:eastAsia="Arial" w:hAnsi="Arial" w:cs="Arial"/>
      <w:b/>
      <w:bCs/>
      <w:spacing w:val="-10"/>
      <w:shd w:val="clear" w:color="auto" w:fill="FFFFFF"/>
    </w:rPr>
  </w:style>
  <w:style w:type="paragraph" w:customStyle="1" w:styleId="3f5">
    <w:name w:val="Основной текст (3)"/>
    <w:basedOn w:val="af6"/>
    <w:link w:val="3f4"/>
    <w:rsid w:val="00704678"/>
    <w:pPr>
      <w:shd w:val="clear" w:color="auto" w:fill="FFFFFF"/>
      <w:spacing w:line="398" w:lineRule="exact"/>
      <w:ind w:hanging="840"/>
      <w:jc w:val="center"/>
    </w:pPr>
    <w:rPr>
      <w:rFonts w:eastAsia="Arial" w:cs="Arial"/>
      <w:b/>
      <w:bCs/>
      <w:spacing w:val="-10"/>
      <w:sz w:val="20"/>
      <w:szCs w:val="20"/>
    </w:rPr>
  </w:style>
  <w:style w:type="character" w:customStyle="1" w:styleId="5b">
    <w:name w:val="Основной текст (5)_"/>
    <w:link w:val="5c"/>
    <w:locked/>
    <w:rsid w:val="00704678"/>
    <w:rPr>
      <w:rFonts w:ascii="Arial" w:eastAsia="Arial" w:hAnsi="Arial" w:cs="Arial"/>
      <w:b/>
      <w:bCs/>
      <w:spacing w:val="-10"/>
      <w:sz w:val="21"/>
      <w:szCs w:val="21"/>
      <w:shd w:val="clear" w:color="auto" w:fill="FFFFFF"/>
    </w:rPr>
  </w:style>
  <w:style w:type="paragraph" w:customStyle="1" w:styleId="5c">
    <w:name w:val="Основной текст (5)"/>
    <w:basedOn w:val="af6"/>
    <w:link w:val="5b"/>
    <w:rsid w:val="00704678"/>
    <w:pPr>
      <w:shd w:val="clear" w:color="auto" w:fill="FFFFFF"/>
      <w:spacing w:before="600" w:after="600" w:line="0" w:lineRule="atLeast"/>
      <w:ind w:hanging="1120"/>
      <w:jc w:val="left"/>
    </w:pPr>
    <w:rPr>
      <w:rFonts w:eastAsia="Arial" w:cs="Arial"/>
      <w:b/>
      <w:bCs/>
      <w:spacing w:val="-10"/>
      <w:sz w:val="21"/>
      <w:szCs w:val="21"/>
    </w:rPr>
  </w:style>
  <w:style w:type="character" w:customStyle="1" w:styleId="ArialUnicodeMS">
    <w:name w:val="Основной текст + Arial Unicode MS"/>
    <w:aliases w:val="11.5 pt"/>
    <w:rsid w:val="00704678"/>
    <w:rPr>
      <w:rFonts w:ascii="Arial Unicode MS" w:eastAsia="Arial Unicode MS" w:hAnsi="Arial Unicode MS" w:cs="Arial Unicode MS" w:hint="eastAsia"/>
      <w:color w:val="000000"/>
      <w:spacing w:val="0"/>
      <w:w w:val="100"/>
      <w:position w:val="0"/>
      <w:sz w:val="23"/>
      <w:szCs w:val="23"/>
      <w:shd w:val="clear" w:color="auto" w:fill="FFFFFF"/>
      <w:lang w:val="ru-RU"/>
    </w:rPr>
  </w:style>
  <w:style w:type="character" w:customStyle="1" w:styleId="4b">
    <w:name w:val="Основной текст (4)"/>
    <w:rsid w:val="00704678"/>
    <w:rPr>
      <w:rFonts w:ascii="Arial Narrow" w:eastAsia="Arial Narrow" w:hAnsi="Arial Narrow" w:cs="Arial Narrow" w:hint="default"/>
      <w:b/>
      <w:bCs/>
      <w:i w:val="0"/>
      <w:iCs w:val="0"/>
      <w:smallCaps w:val="0"/>
      <w:strike w:val="0"/>
      <w:dstrike w:val="0"/>
      <w:color w:val="000000"/>
      <w:spacing w:val="0"/>
      <w:w w:val="100"/>
      <w:position w:val="0"/>
      <w:sz w:val="15"/>
      <w:szCs w:val="15"/>
      <w:u w:val="none"/>
      <w:effect w:val="none"/>
      <w:lang w:val="ru-RU"/>
    </w:rPr>
  </w:style>
  <w:style w:type="character" w:customStyle="1" w:styleId="afffffff8">
    <w:name w:val="Колонтитул_"/>
    <w:link w:val="afffffff9"/>
    <w:rsid w:val="00704678"/>
    <w:rPr>
      <w:rFonts w:ascii="Arial Narrow" w:eastAsia="Arial Narrow" w:hAnsi="Arial Narrow" w:cs="Arial Narrow"/>
      <w:b/>
      <w:bCs/>
      <w:sz w:val="15"/>
      <w:szCs w:val="15"/>
      <w:shd w:val="clear" w:color="auto" w:fill="FFFFFF"/>
    </w:rPr>
  </w:style>
  <w:style w:type="character" w:customStyle="1" w:styleId="85pt">
    <w:name w:val="Колонтитул + 8.5 pt;Не полужирный"/>
    <w:rsid w:val="00704678"/>
    <w:rPr>
      <w:rFonts w:ascii="Arial Narrow" w:eastAsia="Arial Narrow" w:hAnsi="Arial Narrow" w:cs="Arial Narrow"/>
      <w:b/>
      <w:bCs/>
      <w:color w:val="000000"/>
      <w:spacing w:val="0"/>
      <w:w w:val="100"/>
      <w:position w:val="0"/>
      <w:sz w:val="17"/>
      <w:szCs w:val="17"/>
      <w:shd w:val="clear" w:color="auto" w:fill="FFFFFF"/>
      <w:lang w:val="ru-RU"/>
    </w:rPr>
  </w:style>
  <w:style w:type="character" w:customStyle="1" w:styleId="Arial85pt">
    <w:name w:val="Колонтитул + Arial;8.5 pt"/>
    <w:rsid w:val="00704678"/>
    <w:rPr>
      <w:rFonts w:ascii="Arial" w:eastAsia="Arial" w:hAnsi="Arial" w:cs="Arial"/>
      <w:b/>
      <w:bCs/>
      <w:color w:val="000000"/>
      <w:spacing w:val="0"/>
      <w:w w:val="100"/>
      <w:position w:val="0"/>
      <w:sz w:val="17"/>
      <w:szCs w:val="17"/>
      <w:shd w:val="clear" w:color="auto" w:fill="FFFFFF"/>
      <w:lang w:val="ru-RU"/>
    </w:rPr>
  </w:style>
  <w:style w:type="paragraph" w:customStyle="1" w:styleId="afffffff9">
    <w:name w:val="Колонтитул"/>
    <w:basedOn w:val="af6"/>
    <w:link w:val="afffffff8"/>
    <w:rsid w:val="00704678"/>
    <w:pPr>
      <w:shd w:val="clear" w:color="auto" w:fill="FFFFFF"/>
      <w:spacing w:line="0" w:lineRule="atLeast"/>
      <w:ind w:firstLine="0"/>
      <w:jc w:val="left"/>
    </w:pPr>
    <w:rPr>
      <w:rFonts w:ascii="Arial Narrow" w:eastAsia="Arial Narrow" w:hAnsi="Arial Narrow" w:cs="Arial Narrow"/>
      <w:b/>
      <w:bCs/>
      <w:sz w:val="15"/>
      <w:szCs w:val="15"/>
    </w:rPr>
  </w:style>
  <w:style w:type="character" w:customStyle="1" w:styleId="ArialUnicodeMS0pt">
    <w:name w:val="Подпись к таблице + Arial Unicode MS;Не полужирный;Интервал 0 pt"/>
    <w:rsid w:val="00704678"/>
    <w:rPr>
      <w:rFonts w:ascii="Arial Unicode MS" w:eastAsia="Arial Unicode MS" w:hAnsi="Arial Unicode MS" w:cs="Arial Unicode MS"/>
      <w:b/>
      <w:bCs/>
      <w:i w:val="0"/>
      <w:iCs w:val="0"/>
      <w:smallCaps w:val="0"/>
      <w:strike w:val="0"/>
      <w:color w:val="000000"/>
      <w:spacing w:val="-10"/>
      <w:w w:val="100"/>
      <w:position w:val="0"/>
      <w:sz w:val="17"/>
      <w:szCs w:val="17"/>
      <w:u w:val="none"/>
      <w:lang w:val="ru-RU"/>
    </w:rPr>
  </w:style>
  <w:style w:type="character" w:customStyle="1" w:styleId="4c">
    <w:name w:val="Основной текст (4)_"/>
    <w:rsid w:val="00704678"/>
    <w:rPr>
      <w:rFonts w:ascii="Arial Narrow" w:eastAsia="Arial Narrow" w:hAnsi="Arial Narrow" w:cs="Arial Narrow"/>
      <w:b/>
      <w:bCs/>
      <w:i w:val="0"/>
      <w:iCs w:val="0"/>
      <w:smallCaps w:val="0"/>
      <w:strike w:val="0"/>
      <w:sz w:val="15"/>
      <w:szCs w:val="15"/>
      <w:u w:val="none"/>
    </w:rPr>
  </w:style>
  <w:style w:type="character" w:customStyle="1" w:styleId="5ArialUnicodeMS">
    <w:name w:val="Основной текст (5) + Arial Unicode MS"/>
    <w:rsid w:val="00704678"/>
    <w:rPr>
      <w:rFonts w:ascii="Arial Unicode MS" w:eastAsia="Arial Unicode MS" w:hAnsi="Arial Unicode MS" w:cs="Arial Unicode MS"/>
      <w:b/>
      <w:bCs/>
      <w:i w:val="0"/>
      <w:iCs w:val="0"/>
      <w:smallCaps w:val="0"/>
      <w:strike w:val="0"/>
      <w:color w:val="000000"/>
      <w:spacing w:val="-10"/>
      <w:w w:val="100"/>
      <w:position w:val="0"/>
      <w:sz w:val="21"/>
      <w:szCs w:val="21"/>
      <w:u w:val="none"/>
      <w:shd w:val="clear" w:color="auto" w:fill="FFFFFF"/>
      <w:lang w:val="ru-RU"/>
    </w:rPr>
  </w:style>
  <w:style w:type="character" w:customStyle="1" w:styleId="3Tahoma105pt0pt">
    <w:name w:val="Основной текст (3) + Tahoma;10.5 pt;Интервал 0 pt"/>
    <w:rsid w:val="00704678"/>
    <w:rPr>
      <w:rFonts w:ascii="Tahoma" w:eastAsia="Tahoma" w:hAnsi="Tahoma" w:cs="Tahoma"/>
      <w:b/>
      <w:bCs/>
      <w:i w:val="0"/>
      <w:iCs w:val="0"/>
      <w:smallCaps w:val="0"/>
      <w:strike w:val="0"/>
      <w:color w:val="000000"/>
      <w:spacing w:val="0"/>
      <w:w w:val="100"/>
      <w:position w:val="0"/>
      <w:sz w:val="21"/>
      <w:szCs w:val="21"/>
      <w:u w:val="none"/>
      <w:shd w:val="clear" w:color="auto" w:fill="FFFFFF"/>
      <w:lang w:val="ru-RU"/>
    </w:rPr>
  </w:style>
  <w:style w:type="character" w:customStyle="1" w:styleId="4Tahoma7pt">
    <w:name w:val="Основной текст (4) + Tahoma;7 pt;Не полужирный"/>
    <w:rsid w:val="00704678"/>
    <w:rPr>
      <w:rFonts w:ascii="Tahoma" w:eastAsia="Tahoma" w:hAnsi="Tahoma" w:cs="Tahoma"/>
      <w:b/>
      <w:bCs/>
      <w:i w:val="0"/>
      <w:iCs w:val="0"/>
      <w:smallCaps w:val="0"/>
      <w:strike w:val="0"/>
      <w:color w:val="000000"/>
      <w:spacing w:val="0"/>
      <w:w w:val="100"/>
      <w:position w:val="0"/>
      <w:sz w:val="14"/>
      <w:szCs w:val="14"/>
      <w:u w:val="none"/>
      <w:lang w:val="ru-RU"/>
    </w:rPr>
  </w:style>
  <w:style w:type="character" w:customStyle="1" w:styleId="5d">
    <w:name w:val="Заголовок №5"/>
    <w:rsid w:val="00704678"/>
    <w:rPr>
      <w:rFonts w:ascii="Tahoma" w:eastAsia="Tahoma" w:hAnsi="Tahoma" w:cs="Tahoma"/>
      <w:b/>
      <w:bCs/>
      <w:i w:val="0"/>
      <w:iCs w:val="0"/>
      <w:smallCaps w:val="0"/>
      <w:strike w:val="0"/>
      <w:color w:val="000000"/>
      <w:spacing w:val="0"/>
      <w:w w:val="100"/>
      <w:position w:val="0"/>
      <w:sz w:val="21"/>
      <w:szCs w:val="21"/>
      <w:u w:val="none"/>
      <w:lang w:val="ru-RU"/>
    </w:rPr>
  </w:style>
  <w:style w:type="paragraph" w:customStyle="1" w:styleId="Standard">
    <w:name w:val="Standard"/>
    <w:uiPriority w:val="99"/>
    <w:rsid w:val="00704678"/>
    <w:pPr>
      <w:widowControl w:val="0"/>
      <w:suppressAutoHyphens/>
      <w:autoSpaceDN w:val="0"/>
      <w:spacing w:after="200" w:line="276" w:lineRule="auto"/>
      <w:textAlignment w:val="baseline"/>
    </w:pPr>
    <w:rPr>
      <w:rFonts w:eastAsia="Andale Sans UI" w:cs="Tahoma"/>
      <w:kern w:val="3"/>
      <w:sz w:val="24"/>
      <w:szCs w:val="24"/>
      <w:lang w:val="de-DE" w:eastAsia="ja-JP" w:bidi="fa-IR"/>
    </w:rPr>
  </w:style>
  <w:style w:type="table" w:styleId="3f6">
    <w:name w:val="Table Simple 3"/>
    <w:basedOn w:val="af8"/>
    <w:rsid w:val="00704678"/>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2-4">
    <w:name w:val="Medium Shading 2 Accent 4"/>
    <w:basedOn w:val="af8"/>
    <w:uiPriority w:val="64"/>
    <w:rsid w:val="007046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b">
    <w:name w:val="Светлая заливка11"/>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869F5D86A0724688A234C6CC24B6A76E">
    <w:name w:val="869F5D86A0724688A234C6CC24B6A76E"/>
    <w:uiPriority w:val="99"/>
    <w:rsid w:val="00704678"/>
    <w:pPr>
      <w:spacing w:after="200" w:line="276" w:lineRule="auto"/>
    </w:pPr>
    <w:rPr>
      <w:rFonts w:ascii="Calibri" w:hAnsi="Calibri"/>
      <w:sz w:val="22"/>
      <w:szCs w:val="22"/>
      <w:lang w:val="en-US" w:bidi="en-US"/>
    </w:rPr>
  </w:style>
  <w:style w:type="paragraph" w:customStyle="1" w:styleId="xl47487">
    <w:name w:val="xl47487"/>
    <w:basedOn w:val="af6"/>
    <w:uiPriority w:val="99"/>
    <w:rsid w:val="00704678"/>
    <w:pPr>
      <w:spacing w:before="100" w:beforeAutospacing="1" w:after="100" w:afterAutospacing="1"/>
      <w:ind w:firstLine="0"/>
      <w:jc w:val="left"/>
    </w:pPr>
    <w:rPr>
      <w:rFonts w:cs="Arial"/>
      <w:sz w:val="20"/>
      <w:szCs w:val="20"/>
      <w:lang w:eastAsia="ru-RU"/>
    </w:rPr>
  </w:style>
  <w:style w:type="paragraph" w:customStyle="1" w:styleId="xl47488">
    <w:name w:val="xl47488"/>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xl47489">
    <w:name w:val="xl47489"/>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b/>
      <w:bCs/>
      <w:szCs w:val="24"/>
      <w:lang w:eastAsia="ru-RU"/>
    </w:rPr>
  </w:style>
  <w:style w:type="paragraph" w:customStyle="1" w:styleId="xl47490">
    <w:name w:val="xl47490"/>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b/>
      <w:bCs/>
      <w:szCs w:val="24"/>
      <w:lang w:eastAsia="ru-RU"/>
    </w:rPr>
  </w:style>
  <w:style w:type="paragraph" w:customStyle="1" w:styleId="xl47491">
    <w:name w:val="xl47491"/>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Cs w:val="24"/>
      <w:lang w:eastAsia="ru-RU"/>
    </w:rPr>
  </w:style>
  <w:style w:type="paragraph" w:customStyle="1" w:styleId="xl47492">
    <w:name w:val="xl47492"/>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cs="Arial"/>
      <w:szCs w:val="24"/>
      <w:lang w:eastAsia="ru-RU"/>
    </w:rPr>
  </w:style>
  <w:style w:type="paragraph" w:customStyle="1" w:styleId="xl47493">
    <w:name w:val="xl47493"/>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cs="Arial"/>
      <w:szCs w:val="24"/>
      <w:lang w:eastAsia="ru-RU"/>
    </w:rPr>
  </w:style>
  <w:style w:type="paragraph" w:customStyle="1" w:styleId="xl47494">
    <w:name w:val="xl47494"/>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center"/>
    </w:pPr>
    <w:rPr>
      <w:rFonts w:cs="Arial"/>
      <w:szCs w:val="24"/>
      <w:lang w:eastAsia="ru-RU"/>
    </w:rPr>
  </w:style>
  <w:style w:type="paragraph" w:customStyle="1" w:styleId="xl47495">
    <w:name w:val="xl47495"/>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xl47496">
    <w:name w:val="xl47496"/>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xl47497">
    <w:name w:val="xl47497"/>
    <w:basedOn w:val="af6"/>
    <w:uiPriority w:val="99"/>
    <w:rsid w:val="0070467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ind w:firstLine="0"/>
      <w:jc w:val="left"/>
    </w:pPr>
    <w:rPr>
      <w:rFonts w:cs="Arial"/>
      <w:sz w:val="20"/>
      <w:szCs w:val="20"/>
      <w:lang w:eastAsia="ru-RU"/>
    </w:rPr>
  </w:style>
  <w:style w:type="paragraph" w:customStyle="1" w:styleId="xl47498">
    <w:name w:val="xl47498"/>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pPr>
    <w:rPr>
      <w:rFonts w:cs="Arial"/>
      <w:szCs w:val="24"/>
      <w:lang w:eastAsia="ru-RU"/>
    </w:rPr>
  </w:style>
  <w:style w:type="paragraph" w:customStyle="1" w:styleId="xl47499">
    <w:name w:val="xl47499"/>
    <w:basedOn w:val="af6"/>
    <w:uiPriority w:val="99"/>
    <w:rsid w:val="00704678"/>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ind w:firstLine="0"/>
      <w:jc w:val="right"/>
      <w:textAlignment w:val="center"/>
    </w:pPr>
    <w:rPr>
      <w:rFonts w:cs="Arial"/>
      <w:szCs w:val="24"/>
      <w:lang w:eastAsia="ru-RU"/>
    </w:rPr>
  </w:style>
  <w:style w:type="paragraph" w:customStyle="1" w:styleId="xl47500">
    <w:name w:val="xl47500"/>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cs="Arial"/>
      <w:b/>
      <w:bCs/>
      <w:sz w:val="20"/>
      <w:szCs w:val="20"/>
      <w:lang w:eastAsia="ru-RU"/>
    </w:rPr>
  </w:style>
  <w:style w:type="paragraph" w:customStyle="1" w:styleId="xl47485">
    <w:name w:val="xl47485"/>
    <w:basedOn w:val="af6"/>
    <w:uiPriority w:val="99"/>
    <w:rsid w:val="00704678"/>
    <w:pPr>
      <w:spacing w:before="100" w:beforeAutospacing="1" w:after="100" w:afterAutospacing="1"/>
      <w:ind w:firstLine="0"/>
      <w:jc w:val="left"/>
    </w:pPr>
    <w:rPr>
      <w:rFonts w:cs="Arial"/>
      <w:sz w:val="20"/>
      <w:szCs w:val="20"/>
      <w:lang w:eastAsia="ru-RU"/>
    </w:rPr>
  </w:style>
  <w:style w:type="paragraph" w:customStyle="1" w:styleId="xl47486">
    <w:name w:val="xl47486"/>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cs="Arial"/>
      <w:sz w:val="20"/>
      <w:szCs w:val="20"/>
      <w:lang w:eastAsia="ru-RU"/>
    </w:rPr>
  </w:style>
  <w:style w:type="paragraph" w:customStyle="1" w:styleId="1ff5">
    <w:name w:val="Абзац списка1"/>
    <w:basedOn w:val="af6"/>
    <w:uiPriority w:val="99"/>
    <w:rsid w:val="00704678"/>
    <w:pPr>
      <w:ind w:firstLine="0"/>
    </w:pPr>
    <w:rPr>
      <w:rFonts w:ascii="Times New Roman" w:hAnsi="Times New Roman"/>
      <w:sz w:val="28"/>
    </w:rPr>
  </w:style>
  <w:style w:type="table" w:customStyle="1" w:styleId="1131">
    <w:name w:val="Светлая заливка113"/>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0">
    <w:name w:val="Светлая заливка115"/>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
    <w:name w:val="Светлая заливка111"/>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7">
    <w:name w:val="Светлая заливка3"/>
    <w:basedOn w:val="af8"/>
    <w:next w:val="LightShading1"/>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
    <w:name w:val="Light Shading1"/>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
    <w:name w:val="Светлая заливка112"/>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d">
    <w:name w:val="Сетка таблицы4"/>
    <w:basedOn w:val="af8"/>
    <w:next w:val="afff4"/>
    <w:uiPriority w:val="59"/>
    <w:rsid w:val="0070467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ветлая заливка114"/>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afffffffa">
    <w:name w:val="рпдлпжлопж"/>
    <w:basedOn w:val="af8"/>
    <w:uiPriority w:val="99"/>
    <w:rsid w:val="00704678"/>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
    <w:name w:val="1 / 1.1 / 1.1.2"/>
    <w:basedOn w:val="af9"/>
    <w:next w:val="111111"/>
    <w:locked/>
    <w:rsid w:val="00704678"/>
  </w:style>
  <w:style w:type="numbering" w:customStyle="1" w:styleId="111113">
    <w:name w:val="1 / 1.1 / 1.1.3"/>
    <w:basedOn w:val="af9"/>
    <w:next w:val="111111"/>
    <w:locked/>
    <w:rsid w:val="00704678"/>
  </w:style>
  <w:style w:type="table" w:customStyle="1" w:styleId="311">
    <w:name w:val="Светлая заливка31"/>
    <w:basedOn w:val="af8"/>
    <w:next w:val="af8"/>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ff2">
    <w:name w:val="Нет списка2"/>
    <w:next w:val="af9"/>
    <w:uiPriority w:val="99"/>
    <w:semiHidden/>
    <w:unhideWhenUsed/>
    <w:rsid w:val="00704678"/>
  </w:style>
  <w:style w:type="table" w:customStyle="1" w:styleId="5e">
    <w:name w:val="Сетка таблицы5"/>
    <w:basedOn w:val="af8"/>
    <w:next w:val="afff4"/>
    <w:rsid w:val="00704678"/>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 51"/>
    <w:basedOn w:val="af8"/>
    <w:next w:val="55"/>
    <w:rsid w:val="00704678"/>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
    <w:name w:val="1 / 1.1 / 1.1.4"/>
    <w:basedOn w:val="af9"/>
    <w:next w:val="111111"/>
    <w:rsid w:val="00704678"/>
  </w:style>
  <w:style w:type="table" w:customStyle="1" w:styleId="TableGrid11">
    <w:name w:val="Table Grid11"/>
    <w:basedOn w:val="af8"/>
    <w:next w:val="afff4"/>
    <w:rsid w:val="00704678"/>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ff6">
    <w:name w:val="Папушкин1"/>
    <w:basedOn w:val="afff4"/>
    <w:rsid w:val="00704678"/>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
    <w:name w:val="Сетка таблицы 521"/>
    <w:basedOn w:val="af8"/>
    <w:next w:val="55"/>
    <w:rsid w:val="00704678"/>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
    <w:name w:val="Столбцы таблицы 31"/>
    <w:basedOn w:val="af8"/>
    <w:next w:val="38"/>
    <w:rsid w:val="00704678"/>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Столбцы таблицы 41"/>
    <w:basedOn w:val="af8"/>
    <w:next w:val="48"/>
    <w:rsid w:val="00704678"/>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f8"/>
    <w:next w:val="59"/>
    <w:rsid w:val="00704678"/>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f8"/>
    <w:next w:val="-10"/>
    <w:rsid w:val="00704678"/>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Столбцы таблицы 21"/>
    <w:basedOn w:val="af8"/>
    <w:next w:val="28"/>
    <w:rsid w:val="00704678"/>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f8"/>
    <w:next w:val="-20"/>
    <w:rsid w:val="00704678"/>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7">
    <w:name w:val="Современная таблица1"/>
    <w:basedOn w:val="af8"/>
    <w:next w:val="affff"/>
    <w:rsid w:val="00704678"/>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2">
    <w:name w:val="Средний список 111"/>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
    <w:name w:val="Средний список 1 - Акцент 111"/>
    <w:basedOn w:val="af8"/>
    <w:uiPriority w:val="65"/>
    <w:rsid w:val="00704678"/>
    <w:rPr>
      <w:color w:val="00000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
    <w:name w:val="Простая таблица 21"/>
    <w:basedOn w:val="af8"/>
    <w:next w:val="29"/>
    <w:rsid w:val="00704678"/>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ff8">
    <w:name w:val="Стандартная таблица1"/>
    <w:basedOn w:val="af8"/>
    <w:next w:val="affff0"/>
    <w:rsid w:val="00704678"/>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c">
    <w:name w:val="Классическая таблица 11"/>
    <w:basedOn w:val="af8"/>
    <w:next w:val="1f2"/>
    <w:rsid w:val="00704678"/>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d">
    <w:name w:val="Простая таблица 11"/>
    <w:basedOn w:val="af8"/>
    <w:next w:val="1f3"/>
    <w:rsid w:val="00704678"/>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Изящная таблица 21"/>
    <w:basedOn w:val="af8"/>
    <w:next w:val="2a"/>
    <w:rsid w:val="00704678"/>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
    <w:name w:val="Веб-таблица 11"/>
    <w:basedOn w:val="af8"/>
    <w:next w:val="-11"/>
    <w:rsid w:val="00704678"/>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
    <w:name w:val="Веб-таблица 21"/>
    <w:basedOn w:val="af8"/>
    <w:next w:val="-21"/>
    <w:rsid w:val="00704678"/>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f8"/>
    <w:next w:val="-3"/>
    <w:rsid w:val="00704678"/>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f9">
    <w:name w:val="Изысканная таблица1"/>
    <w:basedOn w:val="af8"/>
    <w:next w:val="affff3"/>
    <w:rsid w:val="00704678"/>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e">
    <w:name w:val="Изящная таблица 11"/>
    <w:basedOn w:val="af8"/>
    <w:next w:val="1f4"/>
    <w:rsid w:val="00704678"/>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Классическая таблица 21"/>
    <w:basedOn w:val="af8"/>
    <w:next w:val="2d"/>
    <w:rsid w:val="00704678"/>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f">
    <w:name w:val="Сетка таблицы11"/>
    <w:basedOn w:val="af8"/>
    <w:next w:val="afff4"/>
    <w:uiPriority w:val="59"/>
    <w:rsid w:val="00704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Сетка таблицы21"/>
    <w:basedOn w:val="af8"/>
    <w:next w:val="afff4"/>
    <w:rsid w:val="00704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 81"/>
    <w:basedOn w:val="af8"/>
    <w:next w:val="82"/>
    <w:rsid w:val="00704678"/>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8">
    <w:name w:val="Сетка таблицы 21"/>
    <w:basedOn w:val="af8"/>
    <w:next w:val="2f2"/>
    <w:rsid w:val="00704678"/>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f0">
    <w:name w:val="Сетка таблицы 11"/>
    <w:basedOn w:val="af8"/>
    <w:next w:val="1f8"/>
    <w:rsid w:val="00704678"/>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4">
    <w:name w:val="Простая таблица 31"/>
    <w:basedOn w:val="af8"/>
    <w:next w:val="3f6"/>
    <w:rsid w:val="00704678"/>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
    <w:name w:val="Средняя заливка 2 - Акцент 41"/>
    <w:basedOn w:val="af8"/>
    <w:next w:val="2-4"/>
    <w:uiPriority w:val="64"/>
    <w:rsid w:val="0070467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f1">
    <w:name w:val="Нет списка11"/>
    <w:next w:val="af9"/>
    <w:uiPriority w:val="99"/>
    <w:semiHidden/>
    <w:unhideWhenUsed/>
    <w:rsid w:val="00704678"/>
  </w:style>
  <w:style w:type="table" w:customStyle="1" w:styleId="136">
    <w:name w:val="Средний список 13"/>
    <w:basedOn w:val="af8"/>
    <w:uiPriority w:val="65"/>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0">
    <w:name w:val="Средний список 1111"/>
    <w:basedOn w:val="af8"/>
    <w:next w:val="136"/>
    <w:uiPriority w:val="65"/>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e">
    <w:name w:val="Светлая заливка4"/>
    <w:basedOn w:val="af8"/>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9">
    <w:name w:val="Нет списка21"/>
    <w:next w:val="af9"/>
    <w:uiPriority w:val="99"/>
    <w:semiHidden/>
    <w:unhideWhenUsed/>
    <w:rsid w:val="00704678"/>
  </w:style>
  <w:style w:type="numbering" w:customStyle="1" w:styleId="1113">
    <w:name w:val="Нет списка111"/>
    <w:next w:val="af9"/>
    <w:uiPriority w:val="99"/>
    <w:semiHidden/>
    <w:unhideWhenUsed/>
    <w:rsid w:val="00704678"/>
  </w:style>
  <w:style w:type="table" w:customStyle="1" w:styleId="1122">
    <w:name w:val="Средний список 112"/>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f8">
    <w:name w:val="Нет списка3"/>
    <w:next w:val="af9"/>
    <w:semiHidden/>
    <w:unhideWhenUsed/>
    <w:rsid w:val="00704678"/>
  </w:style>
  <w:style w:type="table" w:customStyle="1" w:styleId="1132">
    <w:name w:val="Средний список 113"/>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3">
    <w:name w:val="Светлая заливка12"/>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f">
    <w:name w:val="Нет списка4"/>
    <w:next w:val="af9"/>
    <w:uiPriority w:val="99"/>
    <w:semiHidden/>
    <w:unhideWhenUsed/>
    <w:rsid w:val="00704678"/>
  </w:style>
  <w:style w:type="table" w:customStyle="1" w:styleId="1141">
    <w:name w:val="Средний список 114"/>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
    <w:name w:val="Средний список 115"/>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f">
    <w:name w:val="Нет списка5"/>
    <w:next w:val="af9"/>
    <w:uiPriority w:val="99"/>
    <w:semiHidden/>
    <w:unhideWhenUsed/>
    <w:rsid w:val="00704678"/>
  </w:style>
  <w:style w:type="table" w:customStyle="1" w:styleId="1160">
    <w:name w:val="Средний список 116"/>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a">
    <w:name w:val="Светлая заливка21"/>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3">
    <w:name w:val="Нет списка6"/>
    <w:next w:val="af9"/>
    <w:uiPriority w:val="99"/>
    <w:semiHidden/>
    <w:unhideWhenUsed/>
    <w:rsid w:val="00704678"/>
  </w:style>
  <w:style w:type="table" w:customStyle="1" w:styleId="1170">
    <w:name w:val="Средний список 117"/>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0">
    <w:name w:val="Средний список 118"/>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0">
    <w:name w:val="Средний список 119"/>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0">
    <w:name w:val="Средний список 1110"/>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3">
    <w:name w:val="Нет списка7"/>
    <w:next w:val="af9"/>
    <w:uiPriority w:val="99"/>
    <w:semiHidden/>
    <w:unhideWhenUsed/>
    <w:rsid w:val="00704678"/>
  </w:style>
  <w:style w:type="table" w:customStyle="1" w:styleId="11111">
    <w:name w:val="Средний список 11111"/>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0">
    <w:name w:val="Светлая заливка32"/>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3">
    <w:name w:val="Нет списка8"/>
    <w:next w:val="af9"/>
    <w:uiPriority w:val="99"/>
    <w:semiHidden/>
    <w:unhideWhenUsed/>
    <w:rsid w:val="00704678"/>
  </w:style>
  <w:style w:type="table" w:customStyle="1" w:styleId="11120">
    <w:name w:val="Средний список 1112"/>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0">
    <w:name w:val="Средний список 1113"/>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0">
    <w:name w:val="Средний список 1114"/>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
    <w:name w:val="Средний список 1115"/>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
    <w:name w:val="Средний список 1116"/>
    <w:basedOn w:val="af8"/>
    <w:uiPriority w:val="65"/>
    <w:rsid w:val="00704678"/>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
    <w:name w:val="Светлая заливка116"/>
    <w:basedOn w:val="af8"/>
    <w:uiPriority w:val="60"/>
    <w:rsid w:val="0070467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
    <w:name w:val="Светлая заливка33"/>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7">
    <w:name w:val="Светлая заливка13"/>
    <w:basedOn w:val="af8"/>
    <w:next w:val="4e"/>
    <w:uiPriority w:val="60"/>
    <w:rsid w:val="00704678"/>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0">
    <w:name w:val="Сетка таблицы 511"/>
    <w:basedOn w:val="af8"/>
    <w:next w:val="55"/>
    <w:rsid w:val="0070467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ConsNormal">
    <w:name w:val="ConsNormal"/>
    <w:uiPriority w:val="99"/>
    <w:rsid w:val="00704678"/>
    <w:pPr>
      <w:overflowPunct w:val="0"/>
      <w:autoSpaceDE w:val="0"/>
      <w:autoSpaceDN w:val="0"/>
      <w:adjustRightInd w:val="0"/>
      <w:spacing w:after="200" w:line="276" w:lineRule="auto"/>
      <w:ind w:firstLine="720"/>
      <w:textAlignment w:val="baseline"/>
    </w:pPr>
    <w:rPr>
      <w:rFonts w:ascii="Consultant" w:hAnsi="Consultant"/>
      <w:sz w:val="22"/>
      <w:szCs w:val="22"/>
      <w:lang w:val="en-US" w:bidi="en-US"/>
    </w:rPr>
  </w:style>
  <w:style w:type="paragraph" w:customStyle="1" w:styleId="ConsNonformat">
    <w:name w:val="ConsNonformat"/>
    <w:link w:val="ConsNonformat0"/>
    <w:uiPriority w:val="99"/>
    <w:qFormat/>
    <w:rsid w:val="005F34E8"/>
    <w:pPr>
      <w:overflowPunct w:val="0"/>
      <w:autoSpaceDE w:val="0"/>
      <w:autoSpaceDN w:val="0"/>
      <w:adjustRightInd w:val="0"/>
      <w:spacing w:after="200" w:line="276" w:lineRule="auto"/>
      <w:textAlignment w:val="baseline"/>
    </w:pPr>
    <w:rPr>
      <w:rFonts w:ascii="Consultant" w:hAnsi="Consultant"/>
    </w:rPr>
  </w:style>
  <w:style w:type="paragraph" w:customStyle="1" w:styleId="ConsCell">
    <w:name w:val="ConsCell"/>
    <w:uiPriority w:val="99"/>
    <w:rsid w:val="00704678"/>
    <w:pPr>
      <w:overflowPunct w:val="0"/>
      <w:autoSpaceDE w:val="0"/>
      <w:autoSpaceDN w:val="0"/>
      <w:adjustRightInd w:val="0"/>
      <w:spacing w:after="200" w:line="276" w:lineRule="auto"/>
      <w:textAlignment w:val="baseline"/>
    </w:pPr>
    <w:rPr>
      <w:rFonts w:ascii="Consultant" w:hAnsi="Consultant"/>
      <w:sz w:val="22"/>
      <w:szCs w:val="22"/>
      <w:lang w:val="en-US" w:bidi="en-US"/>
    </w:rPr>
  </w:style>
  <w:style w:type="paragraph" w:customStyle="1" w:styleId="ConsTitle">
    <w:name w:val="ConsTitle"/>
    <w:uiPriority w:val="99"/>
    <w:rsid w:val="00704678"/>
    <w:pPr>
      <w:overflowPunct w:val="0"/>
      <w:autoSpaceDE w:val="0"/>
      <w:autoSpaceDN w:val="0"/>
      <w:adjustRightInd w:val="0"/>
      <w:spacing w:after="200" w:line="276" w:lineRule="auto"/>
      <w:textAlignment w:val="baseline"/>
    </w:pPr>
    <w:rPr>
      <w:rFonts w:ascii="Arial" w:hAnsi="Arial"/>
      <w:b/>
      <w:sz w:val="16"/>
      <w:szCs w:val="22"/>
      <w:lang w:val="en-US" w:bidi="en-US"/>
    </w:rPr>
  </w:style>
  <w:style w:type="paragraph" w:customStyle="1" w:styleId="xl46737">
    <w:name w:val="xl46737"/>
    <w:basedOn w:val="af6"/>
    <w:uiPriority w:val="99"/>
    <w:rsid w:val="00704678"/>
    <w:pPr>
      <w:pBdr>
        <w:top w:val="single" w:sz="4" w:space="0" w:color="auto"/>
        <w:left w:val="single" w:sz="8" w:space="0" w:color="auto"/>
        <w:bottom w:val="single" w:sz="4" w:space="0" w:color="auto"/>
        <w:right w:val="single" w:sz="4" w:space="0" w:color="auto"/>
      </w:pBdr>
      <w:shd w:val="clear" w:color="000000" w:fill="EAF1DD"/>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38">
    <w:name w:val="xl46738"/>
    <w:basedOn w:val="af6"/>
    <w:uiPriority w:val="99"/>
    <w:rsid w:val="00704678"/>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39">
    <w:name w:val="xl46739"/>
    <w:basedOn w:val="af6"/>
    <w:uiPriority w:val="99"/>
    <w:rsid w:val="00704678"/>
    <w:pPr>
      <w:pBdr>
        <w:top w:val="single" w:sz="4" w:space="0" w:color="auto"/>
        <w:left w:val="single" w:sz="8" w:space="0" w:color="auto"/>
        <w:bottom w:val="single" w:sz="4" w:space="0" w:color="auto"/>
        <w:right w:val="single" w:sz="4" w:space="0" w:color="auto"/>
      </w:pBdr>
      <w:shd w:val="clear" w:color="000000" w:fill="FDE9D9"/>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0">
    <w:name w:val="xl46740"/>
    <w:basedOn w:val="af6"/>
    <w:uiPriority w:val="99"/>
    <w:rsid w:val="00704678"/>
    <w:pPr>
      <w:pBdr>
        <w:top w:val="single" w:sz="4" w:space="0" w:color="auto"/>
        <w:left w:val="single" w:sz="8" w:space="0" w:color="auto"/>
        <w:bottom w:val="single" w:sz="4" w:space="0" w:color="auto"/>
        <w:right w:val="single" w:sz="4" w:space="0" w:color="auto"/>
      </w:pBdr>
      <w:shd w:val="clear" w:color="000000" w:fill="DBEEF3"/>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1">
    <w:name w:val="xl46741"/>
    <w:basedOn w:val="af6"/>
    <w:uiPriority w:val="99"/>
    <w:rsid w:val="00704678"/>
    <w:pPr>
      <w:pBdr>
        <w:top w:val="single" w:sz="4" w:space="0" w:color="auto"/>
        <w:left w:val="single" w:sz="8" w:space="0" w:color="auto"/>
        <w:bottom w:val="single" w:sz="4" w:space="0" w:color="auto"/>
        <w:right w:val="single" w:sz="4" w:space="0" w:color="auto"/>
      </w:pBdr>
      <w:shd w:val="clear" w:color="000000" w:fill="E6B9B8"/>
      <w:spacing w:before="100" w:beforeAutospacing="1" w:after="100" w:afterAutospacing="1"/>
      <w:ind w:firstLine="0"/>
      <w:jc w:val="center"/>
      <w:textAlignment w:val="center"/>
    </w:pPr>
    <w:rPr>
      <w:rFonts w:ascii="Times New Roman" w:hAnsi="Times New Roman"/>
      <w:sz w:val="20"/>
      <w:szCs w:val="20"/>
      <w:lang w:eastAsia="ru-RU"/>
    </w:rPr>
  </w:style>
  <w:style w:type="paragraph" w:customStyle="1" w:styleId="xl46742">
    <w:name w:val="xl46742"/>
    <w:basedOn w:val="af6"/>
    <w:uiPriority w:val="99"/>
    <w:rsid w:val="00704678"/>
    <w:pPr>
      <w:pBdr>
        <w:top w:val="single" w:sz="4" w:space="0" w:color="auto"/>
        <w:left w:val="single" w:sz="8" w:space="0" w:color="auto"/>
        <w:bottom w:val="single" w:sz="4" w:space="0" w:color="auto"/>
        <w:right w:val="single" w:sz="4" w:space="0" w:color="auto"/>
      </w:pBdr>
      <w:shd w:val="clear" w:color="000000" w:fill="EEECE1"/>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3">
    <w:name w:val="xl46743"/>
    <w:basedOn w:val="af6"/>
    <w:uiPriority w:val="99"/>
    <w:rsid w:val="00704678"/>
    <w:pPr>
      <w:pBdr>
        <w:top w:val="single" w:sz="4" w:space="0" w:color="auto"/>
        <w:left w:val="single" w:sz="8" w:space="0" w:color="auto"/>
        <w:bottom w:val="single" w:sz="8" w:space="0" w:color="auto"/>
        <w:right w:val="single" w:sz="4" w:space="0" w:color="auto"/>
      </w:pBdr>
      <w:shd w:val="clear" w:color="000000" w:fill="92D050"/>
      <w:spacing w:before="100" w:beforeAutospacing="1" w:after="100" w:afterAutospacing="1"/>
      <w:ind w:firstLine="0"/>
      <w:jc w:val="left"/>
      <w:textAlignment w:val="top"/>
    </w:pPr>
    <w:rPr>
      <w:rFonts w:ascii="Times New Roman" w:hAnsi="Times New Roman"/>
      <w:szCs w:val="24"/>
      <w:lang w:eastAsia="ru-RU"/>
    </w:rPr>
  </w:style>
  <w:style w:type="paragraph" w:customStyle="1" w:styleId="xl46744">
    <w:name w:val="xl46744"/>
    <w:basedOn w:val="af6"/>
    <w:uiPriority w:val="99"/>
    <w:rsid w:val="00704678"/>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45">
    <w:name w:val="xl46745"/>
    <w:basedOn w:val="af6"/>
    <w:uiPriority w:val="99"/>
    <w:rsid w:val="0070467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6">
    <w:name w:val="xl46746"/>
    <w:basedOn w:val="af6"/>
    <w:uiPriority w:val="99"/>
    <w:rsid w:val="0070467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7">
    <w:name w:val="xl46747"/>
    <w:basedOn w:val="af6"/>
    <w:uiPriority w:val="99"/>
    <w:rsid w:val="0070467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8">
    <w:name w:val="xl46748"/>
    <w:basedOn w:val="af6"/>
    <w:uiPriority w:val="99"/>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49">
    <w:name w:val="xl46749"/>
    <w:basedOn w:val="af6"/>
    <w:uiPriority w:val="99"/>
    <w:rsid w:val="00704678"/>
    <w:pPr>
      <w:pBdr>
        <w:top w:val="single" w:sz="4" w:space="0" w:color="auto"/>
        <w:left w:val="single" w:sz="4" w:space="0" w:color="auto"/>
        <w:bottom w:val="single" w:sz="4" w:space="0" w:color="auto"/>
        <w:right w:val="single" w:sz="4" w:space="0" w:color="auto"/>
      </w:pBdr>
      <w:shd w:val="clear" w:color="000000" w:fill="DBEEF3"/>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0">
    <w:name w:val="xl46750"/>
    <w:basedOn w:val="af6"/>
    <w:uiPriority w:val="9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1">
    <w:name w:val="xl46751"/>
    <w:basedOn w:val="af6"/>
    <w:uiPriority w:val="99"/>
    <w:rsid w:val="00704678"/>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2">
    <w:name w:val="xl46752"/>
    <w:basedOn w:val="af6"/>
    <w:uiPriority w:val="99"/>
    <w:rsid w:val="00704678"/>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3">
    <w:name w:val="xl46753"/>
    <w:basedOn w:val="af6"/>
    <w:uiPriority w:val="99"/>
    <w:rsid w:val="00704678"/>
    <w:pPr>
      <w:pBdr>
        <w:top w:val="single" w:sz="8" w:space="0" w:color="auto"/>
        <w:left w:val="single" w:sz="8" w:space="0" w:color="auto"/>
        <w:bottom w:val="single" w:sz="4" w:space="0" w:color="auto"/>
        <w:right w:val="single" w:sz="4" w:space="0" w:color="auto"/>
      </w:pBdr>
      <w:shd w:val="clear" w:color="000000" w:fill="FAC090"/>
      <w:spacing w:before="100" w:beforeAutospacing="1" w:after="100" w:afterAutospacing="1"/>
      <w:ind w:firstLine="0"/>
      <w:jc w:val="center"/>
    </w:pPr>
    <w:rPr>
      <w:rFonts w:ascii="Times New Roman" w:hAnsi="Times New Roman"/>
      <w:b/>
      <w:bCs/>
      <w:sz w:val="28"/>
      <w:szCs w:val="28"/>
      <w:lang w:eastAsia="ru-RU"/>
    </w:rPr>
  </w:style>
  <w:style w:type="paragraph" w:customStyle="1" w:styleId="xl46754">
    <w:name w:val="xl46754"/>
    <w:basedOn w:val="af6"/>
    <w:uiPriority w:val="99"/>
    <w:rsid w:val="00704678"/>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right"/>
    </w:pPr>
    <w:rPr>
      <w:rFonts w:ascii="Times New Roman" w:hAnsi="Times New Roman"/>
      <w:b/>
      <w:bCs/>
      <w:sz w:val="28"/>
      <w:szCs w:val="28"/>
      <w:lang w:eastAsia="ru-RU"/>
    </w:rPr>
  </w:style>
  <w:style w:type="paragraph" w:customStyle="1" w:styleId="xl46755">
    <w:name w:val="xl46755"/>
    <w:basedOn w:val="af6"/>
    <w:uiPriority w:val="99"/>
    <w:rsid w:val="00704678"/>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right"/>
    </w:pPr>
    <w:rPr>
      <w:rFonts w:ascii="Times New Roman" w:hAnsi="Times New Roman"/>
      <w:b/>
      <w:bCs/>
      <w:sz w:val="28"/>
      <w:szCs w:val="28"/>
      <w:lang w:eastAsia="ru-RU"/>
    </w:rPr>
  </w:style>
  <w:style w:type="paragraph" w:customStyle="1" w:styleId="xl46756">
    <w:name w:val="xl46756"/>
    <w:basedOn w:val="af6"/>
    <w:uiPriority w:val="99"/>
    <w:rsid w:val="00704678"/>
    <w:pPr>
      <w:pBdr>
        <w:top w:val="single" w:sz="8" w:space="0" w:color="auto"/>
        <w:left w:val="single" w:sz="4" w:space="0" w:color="auto"/>
        <w:bottom w:val="single" w:sz="4" w:space="0" w:color="auto"/>
        <w:right w:val="single" w:sz="8" w:space="0" w:color="auto"/>
      </w:pBdr>
      <w:shd w:val="clear" w:color="000000" w:fill="FAC090"/>
      <w:spacing w:before="100" w:beforeAutospacing="1" w:after="100" w:afterAutospacing="1"/>
      <w:ind w:firstLine="0"/>
      <w:jc w:val="right"/>
    </w:pPr>
    <w:rPr>
      <w:rFonts w:ascii="Times New Roman" w:hAnsi="Times New Roman"/>
      <w:b/>
      <w:bCs/>
      <w:sz w:val="28"/>
      <w:szCs w:val="28"/>
      <w:lang w:eastAsia="ru-RU"/>
    </w:rPr>
  </w:style>
  <w:style w:type="paragraph" w:customStyle="1" w:styleId="xl46757">
    <w:name w:val="xl46757"/>
    <w:basedOn w:val="af6"/>
    <w:uiPriority w:val="99"/>
    <w:rsid w:val="00704678"/>
    <w:pPr>
      <w:pBdr>
        <w:top w:val="single" w:sz="4" w:space="0" w:color="auto"/>
        <w:left w:val="single" w:sz="4" w:space="0" w:color="auto"/>
        <w:bottom w:val="single" w:sz="4" w:space="0" w:color="auto"/>
        <w:right w:val="single" w:sz="8" w:space="0" w:color="auto"/>
      </w:pBdr>
      <w:shd w:val="clear" w:color="000000" w:fill="EAF1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8">
    <w:name w:val="xl46758"/>
    <w:basedOn w:val="af6"/>
    <w:uiPriority w:val="99"/>
    <w:rsid w:val="00704678"/>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59">
    <w:name w:val="xl46759"/>
    <w:basedOn w:val="af6"/>
    <w:uiPriority w:val="99"/>
    <w:rsid w:val="00704678"/>
    <w:pPr>
      <w:pBdr>
        <w:top w:val="single" w:sz="4" w:space="0" w:color="auto"/>
        <w:left w:val="single" w:sz="4" w:space="0" w:color="auto"/>
        <w:bottom w:val="single" w:sz="4" w:space="0" w:color="auto"/>
        <w:right w:val="single" w:sz="8" w:space="0" w:color="auto"/>
      </w:pBdr>
      <w:shd w:val="clear" w:color="000000" w:fill="FDE9D9"/>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0">
    <w:name w:val="xl46760"/>
    <w:basedOn w:val="af6"/>
    <w:uiPriority w:val="99"/>
    <w:rsid w:val="00704678"/>
    <w:pPr>
      <w:pBdr>
        <w:top w:val="single" w:sz="4" w:space="0" w:color="auto"/>
        <w:left w:val="single" w:sz="4" w:space="0" w:color="auto"/>
        <w:bottom w:val="single" w:sz="4" w:space="0" w:color="auto"/>
        <w:right w:val="single" w:sz="8" w:space="0" w:color="auto"/>
      </w:pBdr>
      <w:shd w:val="clear" w:color="000000" w:fill="DBEEF3"/>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1">
    <w:name w:val="xl46761"/>
    <w:basedOn w:val="af6"/>
    <w:uiPriority w:val="99"/>
    <w:rsid w:val="00704678"/>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2">
    <w:name w:val="xl46762"/>
    <w:basedOn w:val="af6"/>
    <w:uiPriority w:val="99"/>
    <w:rsid w:val="00704678"/>
    <w:pPr>
      <w:pBdr>
        <w:top w:val="single" w:sz="4" w:space="0" w:color="auto"/>
        <w:left w:val="single" w:sz="4" w:space="0" w:color="auto"/>
        <w:bottom w:val="single" w:sz="4" w:space="0" w:color="auto"/>
        <w:right w:val="single" w:sz="8" w:space="0" w:color="auto"/>
      </w:pBdr>
      <w:shd w:val="clear" w:color="000000" w:fill="E6B9B8"/>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3">
    <w:name w:val="xl46763"/>
    <w:basedOn w:val="af6"/>
    <w:uiPriority w:val="99"/>
    <w:rsid w:val="00704678"/>
    <w:pPr>
      <w:pBdr>
        <w:top w:val="single" w:sz="4" w:space="0" w:color="auto"/>
        <w:left w:val="single" w:sz="4" w:space="0" w:color="auto"/>
        <w:bottom w:val="single" w:sz="4" w:space="0" w:color="auto"/>
        <w:right w:val="single" w:sz="8" w:space="0" w:color="auto"/>
      </w:pBdr>
      <w:shd w:val="clear" w:color="000000" w:fill="EEECE1"/>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4">
    <w:name w:val="xl46764"/>
    <w:basedOn w:val="af6"/>
    <w:uiPriority w:val="99"/>
    <w:rsid w:val="00704678"/>
    <w:pPr>
      <w:pBdr>
        <w:top w:val="single" w:sz="4" w:space="0" w:color="auto"/>
        <w:left w:val="single" w:sz="8" w:space="0" w:color="auto"/>
        <w:bottom w:val="single" w:sz="4" w:space="0" w:color="auto"/>
        <w:right w:val="single" w:sz="4" w:space="0" w:color="auto"/>
      </w:pBdr>
      <w:shd w:val="clear" w:color="000000" w:fill="93CDDD"/>
      <w:spacing w:before="100" w:beforeAutospacing="1" w:after="100" w:afterAutospacing="1"/>
      <w:ind w:firstLine="0"/>
      <w:jc w:val="left"/>
      <w:textAlignment w:val="center"/>
    </w:pPr>
    <w:rPr>
      <w:rFonts w:ascii="Times New Roman" w:hAnsi="Times New Roman"/>
      <w:sz w:val="20"/>
      <w:szCs w:val="20"/>
      <w:lang w:eastAsia="ru-RU"/>
    </w:rPr>
  </w:style>
  <w:style w:type="paragraph" w:customStyle="1" w:styleId="xl46765">
    <w:name w:val="xl46765"/>
    <w:basedOn w:val="af6"/>
    <w:uiPriority w:val="99"/>
    <w:rsid w:val="00704678"/>
    <w:pPr>
      <w:pBdr>
        <w:top w:val="single" w:sz="4" w:space="0" w:color="auto"/>
        <w:left w:val="single" w:sz="4" w:space="0" w:color="auto"/>
        <w:bottom w:val="single" w:sz="4" w:space="0" w:color="auto"/>
        <w:right w:val="single" w:sz="8" w:space="0" w:color="auto"/>
      </w:pBdr>
      <w:shd w:val="clear" w:color="000000" w:fill="93CDDD"/>
      <w:spacing w:before="100" w:beforeAutospacing="1" w:after="100" w:afterAutospacing="1"/>
      <w:ind w:firstLine="0"/>
      <w:jc w:val="right"/>
      <w:textAlignment w:val="center"/>
    </w:pPr>
    <w:rPr>
      <w:rFonts w:ascii="Times New Roman" w:hAnsi="Times New Roman"/>
      <w:sz w:val="20"/>
      <w:szCs w:val="20"/>
      <w:lang w:eastAsia="ru-RU"/>
    </w:rPr>
  </w:style>
  <w:style w:type="paragraph" w:customStyle="1" w:styleId="xl46766">
    <w:name w:val="xl46766"/>
    <w:basedOn w:val="af6"/>
    <w:uiPriority w:val="99"/>
    <w:rsid w:val="00704678"/>
    <w:pPr>
      <w:pBdr>
        <w:top w:val="single" w:sz="4" w:space="0" w:color="auto"/>
        <w:left w:val="single" w:sz="4" w:space="0" w:color="auto"/>
        <w:bottom w:val="single" w:sz="8" w:space="0" w:color="auto"/>
        <w:right w:val="single" w:sz="4" w:space="0" w:color="auto"/>
      </w:pBdr>
      <w:shd w:val="clear" w:color="000000" w:fill="92D050"/>
      <w:spacing w:before="100" w:beforeAutospacing="1" w:after="100" w:afterAutospacing="1"/>
      <w:ind w:firstLine="0"/>
      <w:jc w:val="right"/>
      <w:textAlignment w:val="top"/>
    </w:pPr>
    <w:rPr>
      <w:rFonts w:ascii="Times New Roman" w:hAnsi="Times New Roman"/>
      <w:szCs w:val="24"/>
      <w:lang w:eastAsia="ru-RU"/>
    </w:rPr>
  </w:style>
  <w:style w:type="paragraph" w:customStyle="1" w:styleId="xl46767">
    <w:name w:val="xl46767"/>
    <w:basedOn w:val="af6"/>
    <w:uiPriority w:val="99"/>
    <w:rsid w:val="00704678"/>
    <w:pPr>
      <w:pBdr>
        <w:top w:val="single" w:sz="4" w:space="0" w:color="auto"/>
        <w:left w:val="single" w:sz="4" w:space="0" w:color="auto"/>
        <w:bottom w:val="single" w:sz="8" w:space="0" w:color="auto"/>
        <w:right w:val="single" w:sz="8" w:space="0" w:color="auto"/>
      </w:pBdr>
      <w:shd w:val="clear" w:color="000000" w:fill="92D050"/>
      <w:spacing w:before="100" w:beforeAutospacing="1" w:after="100" w:afterAutospacing="1"/>
      <w:ind w:firstLine="0"/>
      <w:jc w:val="right"/>
      <w:textAlignment w:val="top"/>
    </w:pPr>
    <w:rPr>
      <w:rFonts w:ascii="Times New Roman" w:hAnsi="Times New Roman"/>
      <w:szCs w:val="24"/>
      <w:lang w:eastAsia="ru-RU"/>
    </w:rPr>
  </w:style>
  <w:style w:type="character" w:customStyle="1" w:styleId="1ffa">
    <w:name w:val="Нижний колонтитул Знак1"/>
    <w:aliases w:val=" Знак1 Знак2"/>
    <w:uiPriority w:val="99"/>
    <w:semiHidden/>
    <w:rsid w:val="00704678"/>
    <w:rPr>
      <w:rFonts w:ascii="Arial" w:eastAsia="Microsoft YaHei" w:hAnsi="Arial" w:cs="Times New Roman"/>
      <w:spacing w:val="-5"/>
    </w:rPr>
  </w:style>
  <w:style w:type="character" w:customStyle="1" w:styleId="1ffb">
    <w:name w:val="Основной текст Знак1"/>
    <w:aliases w:val="TabelTekst Знак1,text Знак1,Body Text2 Знак1,Char Знак1,Body Text2 Char Char Char Char Char Char Char Char Char Знак1,Main text Знак1,Body Text Char2 Char Знак1,Body Text Char1 Char Char Знак1,Body Text Char Char Char Char Знак1"/>
    <w:rsid w:val="00704678"/>
    <w:rPr>
      <w:rFonts w:ascii="Arial" w:eastAsia="Microsoft YaHei" w:hAnsi="Arial" w:cs="Times New Roman"/>
      <w:spacing w:val="-5"/>
    </w:rPr>
  </w:style>
  <w:style w:type="paragraph" w:customStyle="1" w:styleId="xl46735">
    <w:name w:val="xl46735"/>
    <w:basedOn w:val="af6"/>
    <w:uiPriority w:val="99"/>
    <w:rsid w:val="00704678"/>
    <w:pPr>
      <w:spacing w:before="100" w:beforeAutospacing="1" w:after="100" w:afterAutospacing="1"/>
      <w:ind w:firstLine="0"/>
      <w:jc w:val="left"/>
      <w:textAlignment w:val="top"/>
    </w:pPr>
    <w:rPr>
      <w:rFonts w:ascii="Times New Roman" w:hAnsi="Times New Roman"/>
      <w:szCs w:val="24"/>
      <w:lang w:eastAsia="ru-RU"/>
    </w:rPr>
  </w:style>
  <w:style w:type="paragraph" w:customStyle="1" w:styleId="xl46736">
    <w:name w:val="xl46736"/>
    <w:basedOn w:val="af6"/>
    <w:uiPriority w:val="99"/>
    <w:rsid w:val="00704678"/>
    <w:pPr>
      <w:shd w:val="clear" w:color="000000" w:fill="FFFF00"/>
      <w:spacing w:before="100" w:beforeAutospacing="1" w:after="100" w:afterAutospacing="1"/>
      <w:ind w:firstLine="0"/>
      <w:jc w:val="left"/>
      <w:textAlignment w:val="top"/>
    </w:pPr>
    <w:rPr>
      <w:rFonts w:ascii="Times New Roman" w:hAnsi="Times New Roman"/>
      <w:szCs w:val="24"/>
      <w:lang w:eastAsia="ru-RU"/>
    </w:rPr>
  </w:style>
  <w:style w:type="paragraph" w:customStyle="1" w:styleId="xl47857">
    <w:name w:val="xl47857"/>
    <w:basedOn w:val="af6"/>
    <w:rsid w:val="00704678"/>
    <w:pPr>
      <w:spacing w:before="100" w:beforeAutospacing="1" w:after="100" w:afterAutospacing="1"/>
      <w:ind w:firstLine="0"/>
      <w:jc w:val="left"/>
      <w:textAlignment w:val="top"/>
    </w:pPr>
    <w:rPr>
      <w:rFonts w:ascii="Times New Roman" w:hAnsi="Times New Roman"/>
      <w:szCs w:val="24"/>
      <w:lang w:eastAsia="ru-RU"/>
    </w:rPr>
  </w:style>
  <w:style w:type="paragraph" w:customStyle="1" w:styleId="xl47858">
    <w:name w:val="xl47858"/>
    <w:basedOn w:val="af6"/>
    <w:rsid w:val="00704678"/>
    <w:pPr>
      <w:shd w:val="clear" w:color="000000" w:fill="FFFF00"/>
      <w:spacing w:before="100" w:beforeAutospacing="1" w:after="100" w:afterAutospacing="1"/>
      <w:ind w:firstLine="0"/>
      <w:jc w:val="left"/>
      <w:textAlignment w:val="top"/>
    </w:pPr>
    <w:rPr>
      <w:rFonts w:ascii="Times New Roman" w:hAnsi="Times New Roman"/>
      <w:szCs w:val="24"/>
      <w:lang w:eastAsia="ru-RU"/>
    </w:rPr>
  </w:style>
  <w:style w:type="paragraph" w:customStyle="1" w:styleId="xl47859">
    <w:name w:val="xl47859"/>
    <w:basedOn w:val="af6"/>
    <w:rsid w:val="00704678"/>
    <w:pPr>
      <w:pBdr>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Cs w:val="24"/>
      <w:lang w:eastAsia="ru-RU"/>
    </w:rPr>
  </w:style>
  <w:style w:type="paragraph" w:customStyle="1" w:styleId="xl47860">
    <w:name w:val="xl47860"/>
    <w:basedOn w:val="af6"/>
    <w:rsid w:val="00704678"/>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1">
    <w:name w:val="xl47861"/>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2">
    <w:name w:val="xl47862"/>
    <w:basedOn w:val="af6"/>
    <w:rsid w:val="00704678"/>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pPr>
    <w:rPr>
      <w:rFonts w:ascii="Times New Roman" w:hAnsi="Times New Roman"/>
      <w:b/>
      <w:bCs/>
      <w:i/>
      <w:iCs/>
      <w:szCs w:val="24"/>
      <w:lang w:eastAsia="ru-RU"/>
    </w:rPr>
  </w:style>
  <w:style w:type="paragraph" w:customStyle="1" w:styleId="xl47863">
    <w:name w:val="xl47863"/>
    <w:basedOn w:val="af6"/>
    <w:rsid w:val="00704678"/>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pPr>
    <w:rPr>
      <w:rFonts w:ascii="Times New Roman" w:hAnsi="Times New Roman"/>
      <w:b/>
      <w:bCs/>
      <w:i/>
      <w:iCs/>
      <w:szCs w:val="24"/>
      <w:lang w:eastAsia="ru-RU"/>
    </w:rPr>
  </w:style>
  <w:style w:type="paragraph" w:customStyle="1" w:styleId="xl47864">
    <w:name w:val="xl47864"/>
    <w:basedOn w:val="af6"/>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pPr>
    <w:rPr>
      <w:rFonts w:ascii="Times New Roman" w:hAnsi="Times New Roman"/>
      <w:szCs w:val="24"/>
      <w:lang w:eastAsia="ru-RU"/>
    </w:rPr>
  </w:style>
  <w:style w:type="paragraph" w:customStyle="1" w:styleId="xl47865">
    <w:name w:val="xl47865"/>
    <w:basedOn w:val="af6"/>
    <w:rsid w:val="00704678"/>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6">
    <w:name w:val="xl47866"/>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67">
    <w:name w:val="xl47867"/>
    <w:basedOn w:val="af6"/>
    <w:rsid w:val="00704678"/>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ind w:firstLine="0"/>
      <w:jc w:val="center"/>
    </w:pPr>
    <w:rPr>
      <w:rFonts w:ascii="Times New Roman" w:hAnsi="Times New Roman"/>
      <w:b/>
      <w:bCs/>
      <w:sz w:val="28"/>
      <w:szCs w:val="28"/>
      <w:lang w:eastAsia="ru-RU"/>
    </w:rPr>
  </w:style>
  <w:style w:type="paragraph" w:customStyle="1" w:styleId="xl47868">
    <w:name w:val="xl47868"/>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pPr>
    <w:rPr>
      <w:rFonts w:ascii="Times New Roman" w:hAnsi="Times New Roman"/>
      <w:b/>
      <w:bCs/>
      <w:szCs w:val="24"/>
      <w:lang w:eastAsia="ru-RU"/>
    </w:rPr>
  </w:style>
  <w:style w:type="paragraph" w:customStyle="1" w:styleId="xl47869">
    <w:name w:val="xl47869"/>
    <w:basedOn w:val="af6"/>
    <w:rsid w:val="00704678"/>
    <w:pPr>
      <w:pBdr>
        <w:left w:val="single" w:sz="4" w:space="0" w:color="auto"/>
        <w:bottom w:val="single" w:sz="4" w:space="0" w:color="auto"/>
        <w:right w:val="single" w:sz="4" w:space="0" w:color="auto"/>
      </w:pBdr>
      <w:shd w:val="clear" w:color="000000" w:fill="EAF1DD"/>
      <w:spacing w:before="100" w:beforeAutospacing="1" w:after="100" w:afterAutospacing="1"/>
      <w:ind w:firstLine="0"/>
      <w:jc w:val="left"/>
    </w:pPr>
    <w:rPr>
      <w:rFonts w:ascii="Times New Roman" w:hAnsi="Times New Roman"/>
      <w:szCs w:val="24"/>
      <w:lang w:eastAsia="ru-RU"/>
    </w:rPr>
  </w:style>
  <w:style w:type="paragraph" w:customStyle="1" w:styleId="xl47870">
    <w:name w:val="xl47870"/>
    <w:basedOn w:val="af6"/>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left"/>
    </w:pPr>
    <w:rPr>
      <w:rFonts w:ascii="Times New Roman" w:hAnsi="Times New Roman"/>
      <w:szCs w:val="24"/>
      <w:lang w:eastAsia="ru-RU"/>
    </w:rPr>
  </w:style>
  <w:style w:type="paragraph" w:customStyle="1" w:styleId="xl47871">
    <w:name w:val="xl47871"/>
    <w:basedOn w:val="af6"/>
    <w:rsid w:val="0070467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center"/>
    </w:pPr>
    <w:rPr>
      <w:rFonts w:ascii="Times New Roman" w:hAnsi="Times New Roman"/>
      <w:b/>
      <w:bCs/>
      <w:szCs w:val="24"/>
      <w:lang w:eastAsia="ru-RU"/>
    </w:rPr>
  </w:style>
  <w:style w:type="paragraph" w:customStyle="1" w:styleId="xl47872">
    <w:name w:val="xl47872"/>
    <w:basedOn w:val="af6"/>
    <w:rsid w:val="00704678"/>
    <w:pPr>
      <w:pBdr>
        <w:left w:val="single" w:sz="4" w:space="0" w:color="auto"/>
        <w:bottom w:val="single" w:sz="4" w:space="0" w:color="auto"/>
        <w:right w:val="single" w:sz="4" w:space="0" w:color="auto"/>
      </w:pBdr>
      <w:shd w:val="clear" w:color="000000" w:fill="DBEEF3"/>
      <w:spacing w:before="100" w:beforeAutospacing="1" w:after="100" w:afterAutospacing="1"/>
      <w:ind w:firstLine="0"/>
      <w:jc w:val="left"/>
    </w:pPr>
    <w:rPr>
      <w:rFonts w:ascii="Times New Roman" w:hAnsi="Times New Roman"/>
      <w:szCs w:val="24"/>
      <w:lang w:eastAsia="ru-RU"/>
    </w:rPr>
  </w:style>
  <w:style w:type="paragraph" w:customStyle="1" w:styleId="xl47873">
    <w:name w:val="xl47873"/>
    <w:basedOn w:val="af6"/>
    <w:rsid w:val="00704678"/>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ind w:firstLine="0"/>
      <w:jc w:val="left"/>
    </w:pPr>
    <w:rPr>
      <w:rFonts w:ascii="Times New Roman" w:hAnsi="Times New Roman"/>
      <w:szCs w:val="24"/>
      <w:lang w:eastAsia="ru-RU"/>
    </w:rPr>
  </w:style>
  <w:style w:type="paragraph" w:customStyle="1" w:styleId="xl47874">
    <w:name w:val="xl47874"/>
    <w:basedOn w:val="af6"/>
    <w:rsid w:val="00704678"/>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ind w:firstLine="0"/>
      <w:jc w:val="left"/>
    </w:pPr>
    <w:rPr>
      <w:rFonts w:ascii="Times New Roman" w:hAnsi="Times New Roman"/>
      <w:szCs w:val="24"/>
      <w:lang w:eastAsia="ru-RU"/>
    </w:rPr>
  </w:style>
  <w:style w:type="paragraph" w:customStyle="1" w:styleId="xl47875">
    <w:name w:val="xl47875"/>
    <w:basedOn w:val="af6"/>
    <w:rsid w:val="00704678"/>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ind w:firstLine="0"/>
      <w:jc w:val="left"/>
    </w:pPr>
    <w:rPr>
      <w:rFonts w:ascii="Times New Roman" w:hAnsi="Times New Roman"/>
      <w:szCs w:val="24"/>
      <w:lang w:eastAsia="ru-RU"/>
    </w:rPr>
  </w:style>
  <w:style w:type="paragraph" w:customStyle="1" w:styleId="xl47876">
    <w:name w:val="xl47876"/>
    <w:basedOn w:val="af6"/>
    <w:rsid w:val="0070467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ind w:firstLine="0"/>
      <w:jc w:val="left"/>
    </w:pPr>
    <w:rPr>
      <w:rFonts w:ascii="Times New Roman" w:hAnsi="Times New Roman"/>
      <w:b/>
      <w:bCs/>
      <w:szCs w:val="24"/>
      <w:lang w:eastAsia="ru-RU"/>
    </w:rPr>
  </w:style>
  <w:style w:type="paragraph" w:customStyle="1" w:styleId="xl47877">
    <w:name w:val="xl47877"/>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pPr>
    <w:rPr>
      <w:rFonts w:ascii="Times New Roman" w:hAnsi="Times New Roman"/>
      <w:b/>
      <w:bCs/>
      <w:szCs w:val="24"/>
      <w:lang w:eastAsia="ru-RU"/>
    </w:rPr>
  </w:style>
  <w:style w:type="paragraph" w:customStyle="1" w:styleId="xl47878">
    <w:name w:val="xl47878"/>
    <w:basedOn w:val="af6"/>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left"/>
    </w:pPr>
    <w:rPr>
      <w:rFonts w:ascii="Times New Roman" w:hAnsi="Times New Roman"/>
      <w:szCs w:val="24"/>
      <w:lang w:eastAsia="ru-RU"/>
    </w:rPr>
  </w:style>
  <w:style w:type="paragraph" w:customStyle="1" w:styleId="xl47879">
    <w:name w:val="xl47879"/>
    <w:basedOn w:val="af6"/>
    <w:rsid w:val="0070467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ind w:firstLine="0"/>
      <w:jc w:val="center"/>
    </w:pPr>
    <w:rPr>
      <w:rFonts w:ascii="Times New Roman" w:hAnsi="Times New Roman"/>
      <w:b/>
      <w:bCs/>
      <w:szCs w:val="24"/>
      <w:lang w:eastAsia="ru-RU"/>
    </w:rPr>
  </w:style>
  <w:style w:type="paragraph" w:customStyle="1" w:styleId="xl47880">
    <w:name w:val="xl47880"/>
    <w:basedOn w:val="af6"/>
    <w:rsid w:val="00704678"/>
    <w:pPr>
      <w:pBdr>
        <w:bottom w:val="single" w:sz="4" w:space="0" w:color="auto"/>
        <w:right w:val="single" w:sz="4" w:space="0" w:color="auto"/>
      </w:pBdr>
      <w:shd w:val="clear" w:color="000000" w:fill="D8D8D8"/>
      <w:spacing w:before="100" w:beforeAutospacing="1" w:after="100" w:afterAutospacing="1"/>
      <w:ind w:firstLine="0"/>
      <w:jc w:val="center"/>
    </w:pPr>
    <w:rPr>
      <w:rFonts w:ascii="Times New Roman" w:hAnsi="Times New Roman"/>
      <w:b/>
      <w:bCs/>
      <w:szCs w:val="24"/>
      <w:lang w:eastAsia="ru-RU"/>
    </w:rPr>
  </w:style>
  <w:style w:type="paragraph" w:customStyle="1" w:styleId="xl47881">
    <w:name w:val="xl47881"/>
    <w:basedOn w:val="af6"/>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pPr>
    <w:rPr>
      <w:rFonts w:ascii="Times New Roman" w:hAnsi="Times New Roman"/>
      <w:b/>
      <w:bCs/>
      <w:szCs w:val="24"/>
      <w:lang w:eastAsia="ru-RU"/>
    </w:rPr>
  </w:style>
  <w:style w:type="paragraph" w:customStyle="1" w:styleId="xl47882">
    <w:name w:val="xl47882"/>
    <w:basedOn w:val="af6"/>
    <w:rsid w:val="00704678"/>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firstLine="0"/>
      <w:jc w:val="left"/>
    </w:pPr>
    <w:rPr>
      <w:rFonts w:ascii="Times New Roman" w:hAnsi="Times New Roman"/>
      <w:szCs w:val="24"/>
      <w:lang w:eastAsia="ru-RU"/>
    </w:rPr>
  </w:style>
  <w:style w:type="paragraph" w:customStyle="1" w:styleId="2ff3">
    <w:name w:val="Подзаголовок 2"/>
    <w:basedOn w:val="1a"/>
    <w:link w:val="2ff4"/>
    <w:qFormat/>
    <w:rsid w:val="005F34E8"/>
    <w:pPr>
      <w:numPr>
        <w:numId w:val="0"/>
      </w:numPr>
      <w:spacing w:before="480" w:line="240" w:lineRule="auto"/>
      <w:ind w:left="1152" w:hanging="432"/>
    </w:pPr>
    <w:rPr>
      <w:rFonts w:ascii="Cambria" w:hAnsi="Cambria"/>
      <w:b w:val="0"/>
      <w:bCs/>
      <w:spacing w:val="-8"/>
      <w:kern w:val="20"/>
      <w:sz w:val="26"/>
      <w:szCs w:val="26"/>
      <w:lang w:eastAsia="ru-RU" w:bidi="ar-SA"/>
    </w:rPr>
  </w:style>
  <w:style w:type="character" w:customStyle="1" w:styleId="2ff4">
    <w:name w:val="Подзаголовок 2 Знак"/>
    <w:link w:val="2ff3"/>
    <w:rsid w:val="005F34E8"/>
    <w:rPr>
      <w:bCs/>
      <w:smallCaps/>
      <w:spacing w:val="-8"/>
      <w:kern w:val="20"/>
      <w:sz w:val="26"/>
      <w:szCs w:val="26"/>
    </w:rPr>
  </w:style>
  <w:style w:type="paragraph" w:customStyle="1" w:styleId="a4">
    <w:name w:val="Рисунки"/>
    <w:basedOn w:val="2fa"/>
    <w:link w:val="afffffffb"/>
    <w:uiPriority w:val="99"/>
    <w:qFormat/>
    <w:rsid w:val="005F34E8"/>
    <w:pPr>
      <w:numPr>
        <w:numId w:val="17"/>
      </w:numPr>
      <w:shd w:val="clear" w:color="auto" w:fill="auto"/>
      <w:spacing w:before="0" w:line="240" w:lineRule="auto"/>
      <w:ind w:left="2160" w:right="20"/>
    </w:pPr>
    <w:rPr>
      <w:i/>
      <w:sz w:val="22"/>
      <w:szCs w:val="22"/>
    </w:rPr>
  </w:style>
  <w:style w:type="character" w:customStyle="1" w:styleId="afffffffb">
    <w:name w:val="Рисунки Знак"/>
    <w:link w:val="a4"/>
    <w:uiPriority w:val="99"/>
    <w:rsid w:val="005F34E8"/>
    <w:rPr>
      <w:rFonts w:ascii="Arial" w:eastAsia="Arial" w:hAnsi="Arial" w:cs="Arial"/>
      <w:i/>
      <w:sz w:val="22"/>
      <w:szCs w:val="22"/>
      <w:lang w:val="en-US" w:eastAsia="en-US" w:bidi="en-US"/>
    </w:rPr>
  </w:style>
  <w:style w:type="paragraph" w:customStyle="1" w:styleId="xl47501">
    <w:name w:val="xl47501"/>
    <w:basedOn w:val="af6"/>
    <w:uiPriority w:val="99"/>
    <w:rsid w:val="00704678"/>
    <w:pPr>
      <w:pBdr>
        <w:top w:val="single" w:sz="8" w:space="0" w:color="auto"/>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color w:val="000000"/>
      <w:szCs w:val="24"/>
      <w:lang w:eastAsia="ru-RU"/>
    </w:rPr>
  </w:style>
  <w:style w:type="paragraph" w:customStyle="1" w:styleId="xl47502">
    <w:name w:val="xl47502"/>
    <w:basedOn w:val="af6"/>
    <w:uiPriority w:val="99"/>
    <w:rsid w:val="00704678"/>
    <w:pPr>
      <w:pBdr>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color w:val="000000"/>
      <w:szCs w:val="24"/>
      <w:lang w:eastAsia="ru-RU"/>
    </w:rPr>
  </w:style>
  <w:style w:type="paragraph" w:customStyle="1" w:styleId="xl47503">
    <w:name w:val="xl47503"/>
    <w:basedOn w:val="af6"/>
    <w:uiPriority w:val="99"/>
    <w:rsid w:val="00704678"/>
    <w:pPr>
      <w:pBdr>
        <w:top w:val="single" w:sz="8" w:space="0" w:color="auto"/>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47504">
    <w:name w:val="xl47504"/>
    <w:basedOn w:val="af6"/>
    <w:uiPriority w:val="99"/>
    <w:rsid w:val="00704678"/>
    <w:pPr>
      <w:pBdr>
        <w:left w:val="single" w:sz="8" w:space="0" w:color="auto"/>
        <w:right w:val="single" w:sz="8"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47505">
    <w:name w:val="xl47505"/>
    <w:basedOn w:val="af6"/>
    <w:uiPriority w:val="99"/>
    <w:rsid w:val="00704678"/>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29">
    <w:name w:val="xl729"/>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Times New Roman" w:hAnsi="Times New Roman"/>
      <w:szCs w:val="24"/>
      <w:lang w:eastAsia="ru-RU"/>
    </w:rPr>
  </w:style>
  <w:style w:type="paragraph" w:customStyle="1" w:styleId="xl730">
    <w:name w:val="xl730"/>
    <w:basedOn w:val="af6"/>
    <w:uiPriority w:val="99"/>
    <w:rsid w:val="00704678"/>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rFonts w:ascii="Times New Roman" w:hAnsi="Times New Roman"/>
      <w:szCs w:val="24"/>
      <w:lang w:eastAsia="ru-RU"/>
    </w:rPr>
  </w:style>
  <w:style w:type="paragraph" w:customStyle="1" w:styleId="xl731">
    <w:name w:val="xl731"/>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rFonts w:ascii="Times New Roman" w:hAnsi="Times New Roman"/>
      <w:szCs w:val="24"/>
      <w:lang w:eastAsia="ru-RU"/>
    </w:rPr>
  </w:style>
  <w:style w:type="paragraph" w:customStyle="1" w:styleId="xl732">
    <w:name w:val="xl732"/>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rFonts w:ascii="Times New Roman" w:hAnsi="Times New Roman"/>
      <w:szCs w:val="24"/>
      <w:lang w:eastAsia="ru-RU"/>
    </w:rPr>
  </w:style>
  <w:style w:type="character" w:customStyle="1" w:styleId="85pt0">
    <w:name w:val="Основной текст + 8.5 pt"/>
    <w:rsid w:val="00704678"/>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rPr>
  </w:style>
  <w:style w:type="character" w:customStyle="1" w:styleId="4ArialUnicodeMS65pt">
    <w:name w:val="Основной текст (4) + Arial Unicode MS;6.5 pt;Не полужирный"/>
    <w:rsid w:val="00704678"/>
    <w:rPr>
      <w:rFonts w:ascii="Arial Unicode MS" w:eastAsia="Arial Unicode MS" w:hAnsi="Arial Unicode MS" w:cs="Arial Unicode MS"/>
      <w:b/>
      <w:bCs/>
      <w:i w:val="0"/>
      <w:iCs w:val="0"/>
      <w:smallCaps w:val="0"/>
      <w:strike w:val="0"/>
      <w:color w:val="000000"/>
      <w:spacing w:val="0"/>
      <w:w w:val="100"/>
      <w:position w:val="0"/>
      <w:sz w:val="13"/>
      <w:szCs w:val="13"/>
      <w:u w:val="none"/>
      <w:shd w:val="clear" w:color="auto" w:fill="FFFFFF"/>
      <w:lang w:val="ru-RU"/>
    </w:rPr>
  </w:style>
  <w:style w:type="paragraph" w:customStyle="1" w:styleId="af3">
    <w:name w:val="Таблицы"/>
    <w:basedOn w:val="affff4"/>
    <w:link w:val="afffffffc"/>
    <w:uiPriority w:val="99"/>
    <w:qFormat/>
    <w:rsid w:val="005F34E8"/>
    <w:pPr>
      <w:numPr>
        <w:numId w:val="18"/>
      </w:numPr>
      <w:ind w:left="720"/>
      <w:jc w:val="right"/>
    </w:pPr>
    <w:rPr>
      <w:szCs w:val="24"/>
      <w:lang w:val="en-US" w:bidi="en-US"/>
    </w:rPr>
  </w:style>
  <w:style w:type="character" w:customStyle="1" w:styleId="afffffffc">
    <w:name w:val="Таблицы Знак"/>
    <w:link w:val="af3"/>
    <w:uiPriority w:val="99"/>
    <w:rsid w:val="005F34E8"/>
    <w:rPr>
      <w:rFonts w:ascii="Arial" w:hAnsi="Arial"/>
      <w:sz w:val="24"/>
      <w:szCs w:val="24"/>
      <w:lang w:val="en-US" w:bidi="en-US"/>
    </w:rPr>
  </w:style>
  <w:style w:type="paragraph" w:customStyle="1" w:styleId="xl733">
    <w:name w:val="xl733"/>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34">
    <w:name w:val="xl734"/>
    <w:basedOn w:val="af6"/>
    <w:uiPriority w:val="99"/>
    <w:rsid w:val="00704678"/>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35">
    <w:name w:val="xl735"/>
    <w:basedOn w:val="af6"/>
    <w:uiPriority w:val="99"/>
    <w:rsid w:val="00704678"/>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6">
    <w:name w:val="xl736"/>
    <w:basedOn w:val="af6"/>
    <w:uiPriority w:val="99"/>
    <w:rsid w:val="00704678"/>
    <w:pPr>
      <w:pBdr>
        <w:top w:val="single" w:sz="4" w:space="0" w:color="auto"/>
        <w:left w:val="single" w:sz="8"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7">
    <w:name w:val="xl737"/>
    <w:basedOn w:val="af6"/>
    <w:uiPriority w:val="9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8">
    <w:name w:val="xl738"/>
    <w:basedOn w:val="af6"/>
    <w:uiPriority w:val="99"/>
    <w:rsid w:val="00704678"/>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39">
    <w:name w:val="xl739"/>
    <w:basedOn w:val="af6"/>
    <w:uiPriority w:val="99"/>
    <w:rsid w:val="00704678"/>
    <w:pPr>
      <w:spacing w:before="100" w:beforeAutospacing="1" w:after="100" w:afterAutospacing="1"/>
      <w:ind w:firstLine="0"/>
      <w:jc w:val="left"/>
    </w:pPr>
    <w:rPr>
      <w:rFonts w:ascii="Times New Roman" w:hAnsi="Times New Roman"/>
      <w:szCs w:val="24"/>
      <w:lang w:eastAsia="ru-RU"/>
    </w:rPr>
  </w:style>
  <w:style w:type="paragraph" w:customStyle="1" w:styleId="xl740">
    <w:name w:val="xl740"/>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41">
    <w:name w:val="xl741"/>
    <w:basedOn w:val="af6"/>
    <w:uiPriority w:val="99"/>
    <w:rsid w:val="00704678"/>
    <w:pPr>
      <w:pBdr>
        <w:top w:val="single" w:sz="8" w:space="0" w:color="auto"/>
        <w:left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42">
    <w:name w:val="xl742"/>
    <w:basedOn w:val="af6"/>
    <w:uiPriority w:val="99"/>
    <w:rsid w:val="00704678"/>
    <w:pPr>
      <w:pBdr>
        <w:top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43">
    <w:name w:val="xl743"/>
    <w:basedOn w:val="af6"/>
    <w:uiPriority w:val="99"/>
    <w:rsid w:val="00704678"/>
    <w:pPr>
      <w:pBdr>
        <w:top w:val="single" w:sz="8" w:space="0" w:color="auto"/>
        <w:right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44">
    <w:name w:val="xl744"/>
    <w:basedOn w:val="af6"/>
    <w:uiPriority w:val="99"/>
    <w:rsid w:val="00704678"/>
    <w:pPr>
      <w:pBdr>
        <w:top w:val="single" w:sz="4" w:space="0" w:color="auto"/>
        <w:left w:val="single" w:sz="8" w:space="0" w:color="auto"/>
        <w:bottom w:val="single" w:sz="4" w:space="0" w:color="auto"/>
        <w:right w:val="single" w:sz="4"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45">
    <w:name w:val="xl745"/>
    <w:basedOn w:val="af6"/>
    <w:uiPriority w:val="99"/>
    <w:rsid w:val="00704678"/>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46">
    <w:name w:val="xl746"/>
    <w:basedOn w:val="af6"/>
    <w:uiPriority w:val="99"/>
    <w:rsid w:val="00704678"/>
    <w:pPr>
      <w:pBdr>
        <w:top w:val="single" w:sz="4" w:space="0" w:color="auto"/>
        <w:left w:val="single" w:sz="4" w:space="0" w:color="auto"/>
        <w:bottom w:val="single" w:sz="4" w:space="0" w:color="auto"/>
        <w:right w:val="single" w:sz="8"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47">
    <w:name w:val="xl747"/>
    <w:basedOn w:val="af6"/>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48">
    <w:name w:val="xl748"/>
    <w:basedOn w:val="af6"/>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49">
    <w:name w:val="xl749"/>
    <w:basedOn w:val="af6"/>
    <w:uiPriority w:val="99"/>
    <w:rsid w:val="00704678"/>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50">
    <w:name w:val="xl750"/>
    <w:basedOn w:val="af6"/>
    <w:uiPriority w:val="99"/>
    <w:rsid w:val="00704678"/>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51">
    <w:name w:val="xl751"/>
    <w:basedOn w:val="af6"/>
    <w:uiPriority w:val="99"/>
    <w:rsid w:val="00704678"/>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52">
    <w:name w:val="xl752"/>
    <w:basedOn w:val="af6"/>
    <w:uiPriority w:val="99"/>
    <w:rsid w:val="00704678"/>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53">
    <w:name w:val="xl753"/>
    <w:basedOn w:val="af6"/>
    <w:uiPriority w:val="99"/>
    <w:rsid w:val="00704678"/>
    <w:pPr>
      <w:pBdr>
        <w:top w:val="single" w:sz="4" w:space="0" w:color="auto"/>
        <w:left w:val="single" w:sz="8" w:space="0" w:color="auto"/>
        <w:bottom w:val="single" w:sz="4" w:space="0" w:color="auto"/>
        <w:right w:val="single" w:sz="4" w:space="0" w:color="auto"/>
      </w:pBdr>
      <w:shd w:val="clear" w:color="000000" w:fill="C5BE97"/>
      <w:spacing w:before="100" w:beforeAutospacing="1" w:after="100" w:afterAutospacing="1"/>
      <w:ind w:firstLine="0"/>
      <w:jc w:val="center"/>
      <w:textAlignment w:val="center"/>
    </w:pPr>
    <w:rPr>
      <w:rFonts w:cs="Arial"/>
      <w:b/>
      <w:bCs/>
      <w:szCs w:val="24"/>
      <w:lang w:eastAsia="ru-RU"/>
    </w:rPr>
  </w:style>
  <w:style w:type="paragraph" w:customStyle="1" w:styleId="xl754">
    <w:name w:val="xl754"/>
    <w:basedOn w:val="af6"/>
    <w:uiPriority w:val="99"/>
    <w:rsid w:val="00704678"/>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ind w:firstLine="0"/>
      <w:jc w:val="center"/>
      <w:textAlignment w:val="center"/>
    </w:pPr>
    <w:rPr>
      <w:rFonts w:cs="Arial"/>
      <w:b/>
      <w:bCs/>
      <w:szCs w:val="24"/>
      <w:lang w:eastAsia="ru-RU"/>
    </w:rPr>
  </w:style>
  <w:style w:type="paragraph" w:customStyle="1" w:styleId="xl755">
    <w:name w:val="xl755"/>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56">
    <w:name w:val="xl756"/>
    <w:basedOn w:val="af6"/>
    <w:uiPriority w:val="99"/>
    <w:rsid w:val="00704678"/>
    <w:pPr>
      <w:spacing w:before="100" w:beforeAutospacing="1" w:after="100" w:afterAutospacing="1"/>
      <w:ind w:firstLine="0"/>
      <w:jc w:val="left"/>
    </w:pPr>
    <w:rPr>
      <w:rFonts w:ascii="Calibri" w:hAnsi="Calibri" w:cs="Calibri"/>
      <w:szCs w:val="24"/>
      <w:lang w:eastAsia="ru-RU"/>
    </w:rPr>
  </w:style>
  <w:style w:type="paragraph" w:customStyle="1" w:styleId="xl757">
    <w:name w:val="xl757"/>
    <w:basedOn w:val="af6"/>
    <w:uiPriority w:val="99"/>
    <w:rsid w:val="00704678"/>
    <w:pPr>
      <w:pBdr>
        <w:top w:val="single" w:sz="8" w:space="0" w:color="auto"/>
      </w:pBdr>
      <w:shd w:val="clear" w:color="000000" w:fill="B8CCE4"/>
      <w:spacing w:before="100" w:beforeAutospacing="1" w:after="100" w:afterAutospacing="1"/>
      <w:ind w:firstLine="0"/>
      <w:jc w:val="left"/>
    </w:pPr>
    <w:rPr>
      <w:rFonts w:ascii="Times New Roman" w:hAnsi="Times New Roman"/>
      <w:szCs w:val="24"/>
      <w:lang w:eastAsia="ru-RU"/>
    </w:rPr>
  </w:style>
  <w:style w:type="paragraph" w:customStyle="1" w:styleId="xl758">
    <w:name w:val="xl758"/>
    <w:basedOn w:val="af6"/>
    <w:uiPriority w:val="99"/>
    <w:rsid w:val="0070467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ind w:firstLine="0"/>
      <w:jc w:val="center"/>
      <w:textAlignment w:val="center"/>
    </w:pPr>
    <w:rPr>
      <w:rFonts w:cs="Arial"/>
      <w:b/>
      <w:bCs/>
      <w:szCs w:val="24"/>
      <w:lang w:eastAsia="ru-RU"/>
    </w:rPr>
  </w:style>
  <w:style w:type="paragraph" w:customStyle="1" w:styleId="xl759">
    <w:name w:val="xl759"/>
    <w:basedOn w:val="af6"/>
    <w:uiPriority w:val="99"/>
    <w:rsid w:val="00704678"/>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Calibri" w:hAnsi="Calibri" w:cs="Calibri"/>
      <w:szCs w:val="24"/>
      <w:lang w:eastAsia="ru-RU"/>
    </w:rPr>
  </w:style>
  <w:style w:type="paragraph" w:customStyle="1" w:styleId="xl760">
    <w:name w:val="xl760"/>
    <w:basedOn w:val="af6"/>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left"/>
    </w:pPr>
    <w:rPr>
      <w:rFonts w:ascii="Calibri" w:hAnsi="Calibri" w:cs="Calibri"/>
      <w:szCs w:val="24"/>
      <w:lang w:eastAsia="ru-RU"/>
    </w:rPr>
  </w:style>
  <w:style w:type="paragraph" w:customStyle="1" w:styleId="xl761">
    <w:name w:val="xl761"/>
    <w:basedOn w:val="af6"/>
    <w:uiPriority w:val="99"/>
    <w:rsid w:val="00704678"/>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62">
    <w:name w:val="xl762"/>
    <w:basedOn w:val="af6"/>
    <w:uiPriority w:val="99"/>
    <w:rsid w:val="00704678"/>
    <w:pPr>
      <w:pBdr>
        <w:top w:val="single" w:sz="4" w:space="0" w:color="auto"/>
        <w:left w:val="single" w:sz="4"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63">
    <w:name w:val="xl763"/>
    <w:basedOn w:val="af6"/>
    <w:uiPriority w:val="99"/>
    <w:rsid w:val="00704678"/>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rFonts w:cs="Arial"/>
      <w:szCs w:val="24"/>
      <w:lang w:eastAsia="ru-RU"/>
    </w:rPr>
  </w:style>
  <w:style w:type="paragraph" w:customStyle="1" w:styleId="xl764">
    <w:name w:val="xl764"/>
    <w:basedOn w:val="af6"/>
    <w:uiPriority w:val="99"/>
    <w:rsid w:val="00704678"/>
    <w:pPr>
      <w:pBdr>
        <w:top w:val="single" w:sz="8" w:space="0" w:color="auto"/>
        <w:right w:val="single" w:sz="8" w:space="0" w:color="auto"/>
      </w:pBdr>
      <w:shd w:val="clear" w:color="000000" w:fill="B8CCE4"/>
      <w:spacing w:before="100" w:beforeAutospacing="1" w:after="100" w:afterAutospacing="1"/>
      <w:ind w:firstLine="0"/>
      <w:jc w:val="left"/>
    </w:pPr>
    <w:rPr>
      <w:rFonts w:ascii="Calibri" w:hAnsi="Calibri" w:cs="Calibri"/>
      <w:szCs w:val="24"/>
      <w:lang w:eastAsia="ru-RU"/>
    </w:rPr>
  </w:style>
  <w:style w:type="paragraph" w:customStyle="1" w:styleId="xl765">
    <w:name w:val="xl765"/>
    <w:basedOn w:val="af6"/>
    <w:uiPriority w:val="99"/>
    <w:rsid w:val="00704678"/>
    <w:pPr>
      <w:pBdr>
        <w:top w:val="single" w:sz="4" w:space="0" w:color="auto"/>
        <w:left w:val="single" w:sz="4" w:space="0" w:color="auto"/>
        <w:bottom w:val="single" w:sz="4" w:space="0" w:color="auto"/>
        <w:right w:val="single" w:sz="8" w:space="0" w:color="auto"/>
      </w:pBdr>
      <w:shd w:val="clear" w:color="000000" w:fill="B8CCE4"/>
      <w:spacing w:before="100" w:beforeAutospacing="1" w:after="100" w:afterAutospacing="1"/>
      <w:ind w:firstLine="0"/>
      <w:jc w:val="center"/>
      <w:textAlignment w:val="center"/>
    </w:pPr>
    <w:rPr>
      <w:rFonts w:cs="Arial"/>
      <w:b/>
      <w:bCs/>
      <w:szCs w:val="24"/>
      <w:lang w:eastAsia="ru-RU"/>
    </w:rPr>
  </w:style>
  <w:style w:type="paragraph" w:customStyle="1" w:styleId="xl766">
    <w:name w:val="xl766"/>
    <w:basedOn w:val="af6"/>
    <w:uiPriority w:val="99"/>
    <w:rsid w:val="00704678"/>
    <w:pPr>
      <w:pBdr>
        <w:right w:val="single" w:sz="8" w:space="0" w:color="auto"/>
      </w:pBdr>
      <w:spacing w:before="100" w:beforeAutospacing="1" w:after="100" w:afterAutospacing="1"/>
      <w:ind w:firstLine="0"/>
      <w:jc w:val="left"/>
    </w:pPr>
    <w:rPr>
      <w:rFonts w:ascii="Calibri" w:hAnsi="Calibri" w:cs="Calibri"/>
      <w:szCs w:val="24"/>
      <w:lang w:eastAsia="ru-RU"/>
    </w:rPr>
  </w:style>
  <w:style w:type="paragraph" w:customStyle="1" w:styleId="xl767">
    <w:name w:val="xl767"/>
    <w:basedOn w:val="af6"/>
    <w:uiPriority w:val="99"/>
    <w:rsid w:val="00704678"/>
    <w:pPr>
      <w:pBdr>
        <w:top w:val="single" w:sz="4" w:space="0" w:color="auto"/>
        <w:bottom w:val="single" w:sz="4" w:space="0" w:color="auto"/>
        <w:right w:val="single" w:sz="4" w:space="0" w:color="auto"/>
      </w:pBdr>
      <w:shd w:val="clear" w:color="000000" w:fill="B8CCE4"/>
      <w:spacing w:before="100" w:beforeAutospacing="1" w:after="100" w:afterAutospacing="1"/>
      <w:ind w:firstLine="0"/>
      <w:jc w:val="center"/>
      <w:textAlignment w:val="center"/>
    </w:pPr>
    <w:rPr>
      <w:rFonts w:cs="Arial"/>
      <w:b/>
      <w:bCs/>
      <w:szCs w:val="24"/>
      <w:lang w:eastAsia="ru-RU"/>
    </w:rPr>
  </w:style>
  <w:style w:type="paragraph" w:customStyle="1" w:styleId="xl768">
    <w:name w:val="xl768"/>
    <w:basedOn w:val="af6"/>
    <w:uiPriority w:val="99"/>
    <w:rsid w:val="00704678"/>
    <w:pPr>
      <w:pBdr>
        <w:left w:val="single" w:sz="8" w:space="0" w:color="auto"/>
        <w:bottom w:val="single" w:sz="4" w:space="0" w:color="auto"/>
        <w:right w:val="single" w:sz="4" w:space="0" w:color="auto"/>
      </w:pBdr>
      <w:shd w:val="clear" w:color="000000" w:fill="B8CCE4"/>
      <w:spacing w:before="100" w:beforeAutospacing="1" w:after="100" w:afterAutospacing="1"/>
      <w:ind w:firstLine="0"/>
      <w:jc w:val="left"/>
    </w:pPr>
    <w:rPr>
      <w:rFonts w:ascii="Calibri" w:hAnsi="Calibri" w:cs="Calibri"/>
      <w:szCs w:val="24"/>
      <w:lang w:eastAsia="ru-RU"/>
    </w:rPr>
  </w:style>
  <w:style w:type="paragraph" w:customStyle="1" w:styleId="xl769">
    <w:name w:val="xl769"/>
    <w:basedOn w:val="af6"/>
    <w:uiPriority w:val="99"/>
    <w:rsid w:val="00704678"/>
    <w:pPr>
      <w:pBdr>
        <w:top w:val="single" w:sz="4" w:space="0" w:color="auto"/>
        <w:bottom w:val="single" w:sz="4" w:space="0" w:color="auto"/>
        <w:right w:val="single" w:sz="4" w:space="0" w:color="auto"/>
      </w:pBdr>
      <w:shd w:val="clear" w:color="000000" w:fill="B2A1C7"/>
      <w:spacing w:before="100" w:beforeAutospacing="1" w:after="100" w:afterAutospacing="1"/>
      <w:ind w:firstLine="0"/>
      <w:jc w:val="center"/>
      <w:textAlignment w:val="center"/>
    </w:pPr>
    <w:rPr>
      <w:rFonts w:cs="Arial"/>
      <w:b/>
      <w:bCs/>
      <w:szCs w:val="24"/>
      <w:lang w:eastAsia="ru-RU"/>
    </w:rPr>
  </w:style>
  <w:style w:type="paragraph" w:customStyle="1" w:styleId="xl770">
    <w:name w:val="xl770"/>
    <w:basedOn w:val="af6"/>
    <w:uiPriority w:val="99"/>
    <w:rsid w:val="00704678"/>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71">
    <w:name w:val="xl771"/>
    <w:basedOn w:val="af6"/>
    <w:uiPriority w:val="99"/>
    <w:rsid w:val="00704678"/>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72">
    <w:name w:val="xl772"/>
    <w:basedOn w:val="af6"/>
    <w:uiPriority w:val="99"/>
    <w:rsid w:val="00704678"/>
    <w:pPr>
      <w:pBdr>
        <w:top w:val="single" w:sz="8" w:space="0" w:color="auto"/>
        <w:left w:val="single" w:sz="8" w:space="0" w:color="auto"/>
        <w:bottom w:val="single" w:sz="4" w:space="0" w:color="auto"/>
        <w:right w:val="single" w:sz="4"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73">
    <w:name w:val="xl773"/>
    <w:basedOn w:val="af6"/>
    <w:uiPriority w:val="99"/>
    <w:rsid w:val="00704678"/>
    <w:pPr>
      <w:pBdr>
        <w:top w:val="single" w:sz="8" w:space="0" w:color="auto"/>
        <w:left w:val="single" w:sz="4" w:space="0" w:color="auto"/>
        <w:bottom w:val="single" w:sz="4" w:space="0" w:color="auto"/>
        <w:right w:val="single" w:sz="4"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74">
    <w:name w:val="xl774"/>
    <w:basedOn w:val="af6"/>
    <w:uiPriority w:val="99"/>
    <w:rsid w:val="00704678"/>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rFonts w:cs="Arial"/>
      <w:szCs w:val="24"/>
      <w:lang w:eastAsia="ru-RU"/>
    </w:rPr>
  </w:style>
  <w:style w:type="paragraph" w:customStyle="1" w:styleId="xl775">
    <w:name w:val="xl775"/>
    <w:basedOn w:val="af6"/>
    <w:uiPriority w:val="99"/>
    <w:rsid w:val="00704678"/>
    <w:pPr>
      <w:pBdr>
        <w:top w:val="single" w:sz="8" w:space="0" w:color="auto"/>
        <w:left w:val="single" w:sz="8" w:space="0" w:color="auto"/>
        <w:bottom w:val="single" w:sz="4" w:space="0" w:color="auto"/>
        <w:right w:val="single" w:sz="4" w:space="0" w:color="auto"/>
      </w:pBdr>
      <w:shd w:val="clear" w:color="000000" w:fill="C5BE97"/>
      <w:spacing w:before="100" w:beforeAutospacing="1" w:after="100" w:afterAutospacing="1"/>
      <w:ind w:firstLine="0"/>
      <w:jc w:val="left"/>
    </w:pPr>
    <w:rPr>
      <w:rFonts w:ascii="Times New Roman" w:hAnsi="Times New Roman"/>
      <w:szCs w:val="24"/>
      <w:lang w:eastAsia="ru-RU"/>
    </w:rPr>
  </w:style>
  <w:style w:type="paragraph" w:customStyle="1" w:styleId="xl776">
    <w:name w:val="xl776"/>
    <w:basedOn w:val="af6"/>
    <w:uiPriority w:val="99"/>
    <w:rsid w:val="00704678"/>
    <w:pPr>
      <w:pBdr>
        <w:top w:val="single" w:sz="8" w:space="0" w:color="auto"/>
        <w:left w:val="single" w:sz="4" w:space="0" w:color="auto"/>
        <w:bottom w:val="single" w:sz="4" w:space="0" w:color="auto"/>
        <w:right w:val="single" w:sz="4" w:space="0" w:color="auto"/>
      </w:pBdr>
      <w:shd w:val="clear" w:color="000000" w:fill="C5BE97"/>
      <w:spacing w:before="100" w:beforeAutospacing="1" w:after="100" w:afterAutospacing="1"/>
      <w:ind w:firstLine="0"/>
      <w:jc w:val="left"/>
    </w:pPr>
    <w:rPr>
      <w:rFonts w:ascii="Times New Roman" w:hAnsi="Times New Roman"/>
      <w:szCs w:val="24"/>
      <w:lang w:eastAsia="ru-RU"/>
    </w:rPr>
  </w:style>
  <w:style w:type="paragraph" w:customStyle="1" w:styleId="xl777">
    <w:name w:val="xl777"/>
    <w:basedOn w:val="af6"/>
    <w:uiPriority w:val="99"/>
    <w:rsid w:val="00704678"/>
    <w:pPr>
      <w:pBdr>
        <w:top w:val="single" w:sz="8" w:space="0" w:color="auto"/>
        <w:left w:val="single" w:sz="4" w:space="0" w:color="auto"/>
        <w:bottom w:val="single" w:sz="4" w:space="0" w:color="auto"/>
        <w:right w:val="single" w:sz="4" w:space="0" w:color="auto"/>
      </w:pBdr>
      <w:shd w:val="clear" w:color="000000" w:fill="C5BE97"/>
      <w:spacing w:before="100" w:beforeAutospacing="1" w:after="100" w:afterAutospacing="1"/>
      <w:ind w:firstLine="0"/>
      <w:jc w:val="left"/>
    </w:pPr>
    <w:rPr>
      <w:rFonts w:ascii="Calibri" w:hAnsi="Calibri" w:cs="Calibri"/>
      <w:szCs w:val="24"/>
      <w:lang w:eastAsia="ru-RU"/>
    </w:rPr>
  </w:style>
  <w:style w:type="paragraph" w:customStyle="1" w:styleId="xl778">
    <w:name w:val="xl778"/>
    <w:basedOn w:val="af6"/>
    <w:uiPriority w:val="99"/>
    <w:rsid w:val="00704678"/>
    <w:pPr>
      <w:pBdr>
        <w:top w:val="single" w:sz="8" w:space="0" w:color="auto"/>
        <w:left w:val="single" w:sz="4" w:space="0" w:color="auto"/>
        <w:bottom w:val="single" w:sz="4" w:space="0" w:color="auto"/>
        <w:right w:val="single" w:sz="8" w:space="0" w:color="auto"/>
      </w:pBdr>
      <w:shd w:val="clear" w:color="000000" w:fill="C5BE97"/>
      <w:spacing w:before="100" w:beforeAutospacing="1" w:after="100" w:afterAutospacing="1"/>
      <w:ind w:firstLine="0"/>
      <w:jc w:val="left"/>
    </w:pPr>
    <w:rPr>
      <w:rFonts w:ascii="Calibri" w:hAnsi="Calibri" w:cs="Calibri"/>
      <w:szCs w:val="24"/>
      <w:lang w:eastAsia="ru-RU"/>
    </w:rPr>
  </w:style>
  <w:style w:type="paragraph" w:customStyle="1" w:styleId="xl779">
    <w:name w:val="xl779"/>
    <w:basedOn w:val="af6"/>
    <w:uiPriority w:val="99"/>
    <w:rsid w:val="00704678"/>
    <w:pPr>
      <w:pBdr>
        <w:top w:val="single" w:sz="4" w:space="0" w:color="auto"/>
        <w:left w:val="single" w:sz="4" w:space="0" w:color="auto"/>
        <w:bottom w:val="single" w:sz="4" w:space="0" w:color="auto"/>
        <w:right w:val="single" w:sz="8" w:space="0" w:color="auto"/>
      </w:pBdr>
      <w:shd w:val="clear" w:color="000000" w:fill="C5BE97"/>
      <w:spacing w:before="100" w:beforeAutospacing="1" w:after="100" w:afterAutospacing="1"/>
      <w:ind w:firstLine="0"/>
      <w:jc w:val="center"/>
      <w:textAlignment w:val="center"/>
    </w:pPr>
    <w:rPr>
      <w:rFonts w:cs="Arial"/>
      <w:b/>
      <w:bCs/>
      <w:szCs w:val="24"/>
      <w:lang w:eastAsia="ru-RU"/>
    </w:rPr>
  </w:style>
  <w:style w:type="paragraph" w:customStyle="1" w:styleId="xl780">
    <w:name w:val="xl780"/>
    <w:basedOn w:val="af6"/>
    <w:uiPriority w:val="99"/>
    <w:rsid w:val="00704678"/>
    <w:pPr>
      <w:pBdr>
        <w:top w:val="single" w:sz="4" w:space="0" w:color="auto"/>
        <w:left w:val="single" w:sz="8" w:space="0" w:color="auto"/>
        <w:bottom w:val="single" w:sz="8" w:space="0" w:color="auto"/>
        <w:right w:val="single" w:sz="4" w:space="0" w:color="auto"/>
      </w:pBdr>
      <w:shd w:val="clear" w:color="000000" w:fill="D8D8D8"/>
      <w:spacing w:before="100" w:beforeAutospacing="1" w:after="100" w:afterAutospacing="1"/>
      <w:ind w:firstLine="0"/>
      <w:jc w:val="left"/>
      <w:textAlignment w:val="center"/>
    </w:pPr>
    <w:rPr>
      <w:rFonts w:cs="Arial"/>
      <w:szCs w:val="24"/>
      <w:lang w:eastAsia="ru-RU"/>
    </w:rPr>
  </w:style>
  <w:style w:type="paragraph" w:customStyle="1" w:styleId="xl781">
    <w:name w:val="xl781"/>
    <w:basedOn w:val="af6"/>
    <w:uiPriority w:val="99"/>
    <w:rsid w:val="00704678"/>
    <w:pPr>
      <w:pBdr>
        <w:top w:val="single" w:sz="8" w:space="0" w:color="auto"/>
        <w:left w:val="single" w:sz="8" w:space="0" w:color="auto"/>
      </w:pBdr>
      <w:shd w:val="clear" w:color="000000" w:fill="B8CCE4"/>
      <w:spacing w:before="100" w:beforeAutospacing="1" w:after="100" w:afterAutospacing="1"/>
      <w:ind w:firstLine="0"/>
      <w:jc w:val="left"/>
    </w:pPr>
    <w:rPr>
      <w:rFonts w:ascii="Times New Roman" w:hAnsi="Times New Roman"/>
      <w:sz w:val="28"/>
      <w:szCs w:val="28"/>
      <w:lang w:eastAsia="ru-RU"/>
    </w:rPr>
  </w:style>
  <w:style w:type="paragraph" w:customStyle="1" w:styleId="xl782">
    <w:name w:val="xl782"/>
    <w:basedOn w:val="af6"/>
    <w:uiPriority w:val="99"/>
    <w:rsid w:val="00704678"/>
    <w:pPr>
      <w:pBdr>
        <w:top w:val="single" w:sz="8" w:space="0" w:color="auto"/>
        <w:left w:val="single" w:sz="8" w:space="0" w:color="auto"/>
      </w:pBdr>
      <w:shd w:val="clear" w:color="000000" w:fill="B2A1C7"/>
      <w:spacing w:before="100" w:beforeAutospacing="1" w:after="100" w:afterAutospacing="1"/>
      <w:ind w:firstLine="0"/>
      <w:jc w:val="left"/>
    </w:pPr>
    <w:rPr>
      <w:rFonts w:ascii="Times New Roman" w:hAnsi="Times New Roman"/>
      <w:szCs w:val="24"/>
      <w:lang w:eastAsia="ru-RU"/>
    </w:rPr>
  </w:style>
  <w:style w:type="paragraph" w:customStyle="1" w:styleId="xl783">
    <w:name w:val="xl783"/>
    <w:basedOn w:val="af6"/>
    <w:uiPriority w:val="99"/>
    <w:rsid w:val="00704678"/>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left"/>
    </w:pPr>
    <w:rPr>
      <w:rFonts w:ascii="Times New Roman" w:hAnsi="Times New Roman"/>
      <w:szCs w:val="24"/>
      <w:lang w:eastAsia="ru-RU"/>
    </w:rPr>
  </w:style>
  <w:style w:type="paragraph" w:customStyle="1" w:styleId="xl784">
    <w:name w:val="xl784"/>
    <w:basedOn w:val="af6"/>
    <w:uiPriority w:val="99"/>
    <w:rsid w:val="00704678"/>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left"/>
    </w:pPr>
    <w:rPr>
      <w:rFonts w:ascii="Calibri" w:hAnsi="Calibri" w:cs="Calibri"/>
      <w:szCs w:val="24"/>
      <w:lang w:eastAsia="ru-RU"/>
    </w:rPr>
  </w:style>
  <w:style w:type="paragraph" w:customStyle="1" w:styleId="xl785">
    <w:name w:val="xl785"/>
    <w:basedOn w:val="af6"/>
    <w:uiPriority w:val="99"/>
    <w:rsid w:val="00704678"/>
    <w:pPr>
      <w:pBdr>
        <w:top w:val="single" w:sz="8" w:space="0" w:color="auto"/>
        <w:left w:val="single" w:sz="4" w:space="0" w:color="auto"/>
        <w:bottom w:val="single" w:sz="4" w:space="0" w:color="auto"/>
        <w:right w:val="single" w:sz="8" w:space="0" w:color="auto"/>
      </w:pBdr>
      <w:shd w:val="clear" w:color="000000" w:fill="EFFA62"/>
      <w:spacing w:before="100" w:beforeAutospacing="1" w:after="100" w:afterAutospacing="1"/>
      <w:ind w:firstLine="0"/>
      <w:jc w:val="left"/>
    </w:pPr>
    <w:rPr>
      <w:rFonts w:ascii="Calibri" w:hAnsi="Calibri" w:cs="Calibri"/>
      <w:szCs w:val="24"/>
      <w:lang w:eastAsia="ru-RU"/>
    </w:rPr>
  </w:style>
  <w:style w:type="paragraph" w:customStyle="1" w:styleId="xl786">
    <w:name w:val="xl786"/>
    <w:basedOn w:val="af6"/>
    <w:uiPriority w:val="99"/>
    <w:rsid w:val="00704678"/>
    <w:pPr>
      <w:pBdr>
        <w:top w:val="single" w:sz="4" w:space="0" w:color="auto"/>
        <w:left w:val="single" w:sz="8" w:space="0" w:color="auto"/>
        <w:bottom w:val="single" w:sz="4" w:space="0" w:color="auto"/>
        <w:right w:val="single" w:sz="4" w:space="0" w:color="auto"/>
      </w:pBdr>
      <w:shd w:val="clear" w:color="000000" w:fill="EFFA62"/>
      <w:spacing w:before="100" w:beforeAutospacing="1" w:after="100" w:afterAutospacing="1"/>
      <w:ind w:firstLine="0"/>
      <w:jc w:val="center"/>
      <w:textAlignment w:val="center"/>
    </w:pPr>
    <w:rPr>
      <w:rFonts w:cs="Arial"/>
      <w:b/>
      <w:bCs/>
      <w:szCs w:val="24"/>
      <w:lang w:eastAsia="ru-RU"/>
    </w:rPr>
  </w:style>
  <w:style w:type="paragraph" w:customStyle="1" w:styleId="xl787">
    <w:name w:val="xl787"/>
    <w:basedOn w:val="af6"/>
    <w:uiPriority w:val="99"/>
    <w:rsid w:val="00704678"/>
    <w:pPr>
      <w:pBdr>
        <w:top w:val="single" w:sz="4"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center"/>
      <w:textAlignment w:val="center"/>
    </w:pPr>
    <w:rPr>
      <w:rFonts w:cs="Arial"/>
      <w:b/>
      <w:bCs/>
      <w:szCs w:val="24"/>
      <w:lang w:eastAsia="ru-RU"/>
    </w:rPr>
  </w:style>
  <w:style w:type="paragraph" w:customStyle="1" w:styleId="xl788">
    <w:name w:val="xl788"/>
    <w:basedOn w:val="af6"/>
    <w:uiPriority w:val="99"/>
    <w:rsid w:val="00704678"/>
    <w:pPr>
      <w:pBdr>
        <w:top w:val="single" w:sz="4" w:space="0" w:color="auto"/>
        <w:left w:val="single" w:sz="4" w:space="0" w:color="auto"/>
        <w:bottom w:val="single" w:sz="4" w:space="0" w:color="auto"/>
        <w:right w:val="single" w:sz="8" w:space="0" w:color="auto"/>
      </w:pBdr>
      <w:shd w:val="clear" w:color="000000" w:fill="EFFA62"/>
      <w:spacing w:before="100" w:beforeAutospacing="1" w:after="100" w:afterAutospacing="1"/>
      <w:ind w:firstLine="0"/>
      <w:jc w:val="center"/>
      <w:textAlignment w:val="center"/>
    </w:pPr>
    <w:rPr>
      <w:rFonts w:cs="Arial"/>
      <w:b/>
      <w:bCs/>
      <w:szCs w:val="24"/>
      <w:lang w:eastAsia="ru-RU"/>
    </w:rPr>
  </w:style>
  <w:style w:type="paragraph" w:customStyle="1" w:styleId="xl789">
    <w:name w:val="xl789"/>
    <w:basedOn w:val="af6"/>
    <w:uiPriority w:val="99"/>
    <w:rsid w:val="00704678"/>
    <w:pPr>
      <w:pBdr>
        <w:top w:val="single" w:sz="8" w:space="0" w:color="auto"/>
        <w:left w:val="single" w:sz="4" w:space="0" w:color="auto"/>
        <w:bottom w:val="single" w:sz="4" w:space="0" w:color="auto"/>
        <w:right w:val="single" w:sz="4" w:space="0" w:color="auto"/>
      </w:pBdr>
      <w:shd w:val="clear" w:color="000000" w:fill="EFFA62"/>
      <w:spacing w:before="100" w:beforeAutospacing="1" w:after="100" w:afterAutospacing="1"/>
      <w:ind w:firstLine="0"/>
      <w:jc w:val="center"/>
      <w:textAlignment w:val="center"/>
    </w:pPr>
    <w:rPr>
      <w:rFonts w:cs="Arial"/>
      <w:szCs w:val="24"/>
      <w:lang w:eastAsia="ru-RU"/>
    </w:rPr>
  </w:style>
  <w:style w:type="paragraph" w:customStyle="1" w:styleId="xl790">
    <w:name w:val="xl790"/>
    <w:basedOn w:val="af6"/>
    <w:uiPriority w:val="99"/>
    <w:rsid w:val="00704678"/>
    <w:pPr>
      <w:pBdr>
        <w:top w:val="single" w:sz="8" w:space="0" w:color="auto"/>
        <w:left w:val="single" w:sz="8" w:space="0" w:color="auto"/>
        <w:bottom w:val="single" w:sz="4" w:space="0" w:color="auto"/>
        <w:right w:val="single" w:sz="4" w:space="0" w:color="auto"/>
      </w:pBdr>
      <w:shd w:val="clear" w:color="000000" w:fill="C5BE97"/>
      <w:spacing w:before="100" w:beforeAutospacing="1" w:after="100" w:afterAutospacing="1"/>
      <w:ind w:firstLine="0"/>
      <w:jc w:val="left"/>
    </w:pPr>
    <w:rPr>
      <w:rFonts w:ascii="Times New Roman" w:hAnsi="Times New Roman"/>
      <w:szCs w:val="24"/>
      <w:lang w:eastAsia="ru-RU"/>
    </w:rPr>
  </w:style>
  <w:style w:type="paragraph" w:customStyle="1" w:styleId="xl791">
    <w:name w:val="xl791"/>
    <w:basedOn w:val="af6"/>
    <w:uiPriority w:val="99"/>
    <w:rsid w:val="00704678"/>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2">
    <w:name w:val="xl792"/>
    <w:basedOn w:val="af6"/>
    <w:uiPriority w:val="99"/>
    <w:rsid w:val="00704678"/>
    <w:pPr>
      <w:pBdr>
        <w:top w:val="single" w:sz="8" w:space="0" w:color="auto"/>
        <w:left w:val="single" w:sz="8"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3">
    <w:name w:val="xl793"/>
    <w:basedOn w:val="af6"/>
    <w:uiPriority w:val="99"/>
    <w:rsid w:val="00704678"/>
    <w:pPr>
      <w:pBdr>
        <w:top w:val="single" w:sz="8" w:space="0" w:color="auto"/>
        <w:left w:val="single" w:sz="4"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4">
    <w:name w:val="xl794"/>
    <w:basedOn w:val="af6"/>
    <w:uiPriority w:val="99"/>
    <w:rsid w:val="00704678"/>
    <w:pPr>
      <w:pBdr>
        <w:top w:val="single" w:sz="4" w:space="0" w:color="auto"/>
        <w:left w:val="single" w:sz="8" w:space="0" w:color="auto"/>
        <w:bottom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5">
    <w:name w:val="xl795"/>
    <w:basedOn w:val="af6"/>
    <w:uiPriority w:val="99"/>
    <w:rsid w:val="00704678"/>
    <w:pPr>
      <w:pBdr>
        <w:top w:val="single" w:sz="4" w:space="0" w:color="auto"/>
        <w:left w:val="single" w:sz="8" w:space="0" w:color="auto"/>
        <w:bottom w:val="single" w:sz="8"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6">
    <w:name w:val="xl796"/>
    <w:basedOn w:val="af6"/>
    <w:uiPriority w:val="99"/>
    <w:rsid w:val="00704678"/>
    <w:pPr>
      <w:pBdr>
        <w:top w:val="single" w:sz="4" w:space="0" w:color="auto"/>
        <w:left w:val="single" w:sz="4" w:space="0" w:color="auto"/>
        <w:bottom w:val="single" w:sz="8"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7">
    <w:name w:val="xl797"/>
    <w:basedOn w:val="af6"/>
    <w:uiPriority w:val="99"/>
    <w:rsid w:val="00704678"/>
    <w:pPr>
      <w:pBdr>
        <w:top w:val="single" w:sz="8" w:space="0" w:color="auto"/>
        <w:left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8">
    <w:name w:val="xl798"/>
    <w:basedOn w:val="af6"/>
    <w:uiPriority w:val="99"/>
    <w:rsid w:val="00704678"/>
    <w:pPr>
      <w:pBdr>
        <w:left w:val="single" w:sz="4"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799">
    <w:name w:val="xl799"/>
    <w:basedOn w:val="af6"/>
    <w:uiPriority w:val="99"/>
    <w:rsid w:val="00704678"/>
    <w:pPr>
      <w:pBdr>
        <w:left w:val="single" w:sz="4" w:space="0" w:color="auto"/>
        <w:bottom w:val="single" w:sz="8" w:space="0" w:color="auto"/>
        <w:right w:val="single" w:sz="4" w:space="0" w:color="auto"/>
      </w:pBdr>
      <w:shd w:val="clear" w:color="000000" w:fill="FAC090"/>
      <w:spacing w:before="100" w:beforeAutospacing="1" w:after="100" w:afterAutospacing="1"/>
      <w:ind w:firstLine="0"/>
      <w:jc w:val="center"/>
      <w:textAlignment w:val="center"/>
    </w:pPr>
    <w:rPr>
      <w:rFonts w:ascii="Times New Roman" w:hAnsi="Times New Roman"/>
      <w:szCs w:val="24"/>
      <w:lang w:eastAsia="ru-RU"/>
    </w:rPr>
  </w:style>
  <w:style w:type="paragraph" w:customStyle="1" w:styleId="xl1860">
    <w:name w:val="xl1860"/>
    <w:basedOn w:val="af6"/>
    <w:uiPriority w:val="99"/>
    <w:rsid w:val="005B6E6D"/>
    <w:pPr>
      <w:spacing w:before="100" w:beforeAutospacing="1" w:after="100" w:afterAutospacing="1"/>
      <w:ind w:firstLine="0"/>
      <w:jc w:val="left"/>
      <w:textAlignment w:val="center"/>
    </w:pPr>
    <w:rPr>
      <w:rFonts w:ascii="Tahoma" w:hAnsi="Tahoma" w:cs="Tahoma"/>
      <w:color w:val="000000"/>
      <w:sz w:val="18"/>
      <w:szCs w:val="18"/>
      <w:lang w:eastAsia="ru-RU"/>
    </w:rPr>
  </w:style>
  <w:style w:type="paragraph" w:customStyle="1" w:styleId="xl1861">
    <w:name w:val="xl1861"/>
    <w:basedOn w:val="af6"/>
    <w:uiPriority w:val="99"/>
    <w:rsid w:val="005B6E6D"/>
    <w:pPr>
      <w:pBdr>
        <w:top w:val="single" w:sz="4" w:space="0" w:color="auto"/>
        <w:bottom w:val="single" w:sz="4" w:space="0" w:color="auto"/>
      </w:pBdr>
      <w:shd w:val="thinReverseDiagStripe" w:color="C0C0C0" w:fill="FFFFFF"/>
      <w:spacing w:before="100" w:beforeAutospacing="1" w:after="100" w:afterAutospacing="1"/>
      <w:ind w:firstLineChars="100" w:firstLine="0"/>
      <w:jc w:val="left"/>
      <w:textAlignment w:val="center"/>
    </w:pPr>
    <w:rPr>
      <w:rFonts w:ascii="Tahoma" w:hAnsi="Tahoma" w:cs="Tahoma"/>
      <w:b/>
      <w:bCs/>
      <w:color w:val="0000FF"/>
      <w:sz w:val="18"/>
      <w:szCs w:val="18"/>
      <w:u w:val="single"/>
      <w:lang w:eastAsia="ru-RU"/>
    </w:rPr>
  </w:style>
  <w:style w:type="paragraph" w:customStyle="1" w:styleId="xl1862">
    <w:name w:val="xl1862"/>
    <w:basedOn w:val="af6"/>
    <w:uiPriority w:val="99"/>
    <w:rsid w:val="005B6E6D"/>
    <w:pPr>
      <w:pBdr>
        <w:bottom w:val="single" w:sz="4" w:space="0" w:color="auto"/>
      </w:pBdr>
      <w:shd w:val="thinReverseDiagStripe" w:color="C0C0C0" w:fill="FFFFFF"/>
      <w:spacing w:before="100" w:beforeAutospacing="1" w:after="100" w:afterAutospacing="1"/>
      <w:ind w:firstLineChars="100" w:firstLine="0"/>
      <w:jc w:val="left"/>
      <w:textAlignment w:val="center"/>
    </w:pPr>
    <w:rPr>
      <w:rFonts w:ascii="Tahoma" w:hAnsi="Tahoma" w:cs="Tahoma"/>
      <w:b/>
      <w:bCs/>
      <w:color w:val="0000FF"/>
      <w:sz w:val="18"/>
      <w:szCs w:val="18"/>
      <w:u w:val="single"/>
      <w:lang w:eastAsia="ru-RU"/>
    </w:rPr>
  </w:style>
  <w:style w:type="paragraph" w:customStyle="1" w:styleId="xl1863">
    <w:name w:val="xl1863"/>
    <w:basedOn w:val="af6"/>
    <w:uiPriority w:val="99"/>
    <w:rsid w:val="005B6E6D"/>
    <w:pPr>
      <w:pBdr>
        <w:top w:val="single" w:sz="4" w:space="0" w:color="auto"/>
        <w:bottom w:val="single" w:sz="4" w:space="0" w:color="auto"/>
      </w:pBdr>
      <w:spacing w:before="100" w:beforeAutospacing="1" w:after="100" w:afterAutospacing="1"/>
      <w:ind w:firstLine="0"/>
      <w:jc w:val="left"/>
      <w:textAlignment w:val="center"/>
    </w:pPr>
    <w:rPr>
      <w:rFonts w:ascii="Tahoma" w:hAnsi="Tahoma" w:cs="Tahoma"/>
      <w:color w:val="000000"/>
      <w:sz w:val="18"/>
      <w:szCs w:val="18"/>
      <w:lang w:eastAsia="ru-RU"/>
    </w:rPr>
  </w:style>
  <w:style w:type="paragraph" w:customStyle="1" w:styleId="xl1864">
    <w:name w:val="xl1864"/>
    <w:basedOn w:val="af6"/>
    <w:uiPriority w:val="99"/>
    <w:rsid w:val="005B6E6D"/>
    <w:pPr>
      <w:pBdr>
        <w:top w:val="single" w:sz="4" w:space="0" w:color="auto"/>
        <w:left w:val="single" w:sz="4" w:space="0" w:color="auto"/>
        <w:bottom w:val="single" w:sz="4" w:space="0" w:color="auto"/>
      </w:pBdr>
      <w:spacing w:before="100" w:beforeAutospacing="1" w:after="100" w:afterAutospacing="1"/>
      <w:ind w:firstLine="0"/>
      <w:jc w:val="left"/>
      <w:textAlignment w:val="center"/>
    </w:pPr>
    <w:rPr>
      <w:rFonts w:ascii="Tahoma" w:hAnsi="Tahoma" w:cs="Tahoma"/>
      <w:color w:val="FFFFFF"/>
      <w:sz w:val="18"/>
      <w:szCs w:val="18"/>
      <w:lang w:eastAsia="ru-RU"/>
    </w:rPr>
  </w:style>
  <w:style w:type="paragraph" w:customStyle="1" w:styleId="xl1865">
    <w:name w:val="xl1865"/>
    <w:basedOn w:val="af6"/>
    <w:uiPriority w:val="99"/>
    <w:rsid w:val="005B6E6D"/>
    <w:pPr>
      <w:pBdr>
        <w:top w:val="single" w:sz="4" w:space="0" w:color="auto"/>
        <w:bottom w:val="single" w:sz="4" w:space="0" w:color="auto"/>
      </w:pBdr>
      <w:spacing w:before="100" w:beforeAutospacing="1" w:after="100" w:afterAutospacing="1"/>
      <w:ind w:firstLine="0"/>
      <w:jc w:val="left"/>
      <w:textAlignment w:val="center"/>
    </w:pPr>
    <w:rPr>
      <w:rFonts w:ascii="Tahoma" w:hAnsi="Tahoma" w:cs="Tahoma"/>
      <w:sz w:val="18"/>
      <w:szCs w:val="18"/>
      <w:lang w:eastAsia="ru-RU"/>
    </w:rPr>
  </w:style>
  <w:style w:type="paragraph" w:customStyle="1" w:styleId="xl1866">
    <w:name w:val="xl1866"/>
    <w:basedOn w:val="af6"/>
    <w:uiPriority w:val="99"/>
    <w:rsid w:val="005B6E6D"/>
    <w:pPr>
      <w:pBdr>
        <w:top w:val="single" w:sz="4" w:space="0" w:color="auto"/>
        <w:bottom w:val="single" w:sz="4" w:space="0" w:color="auto"/>
      </w:pBdr>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67">
    <w:name w:val="xl1867"/>
    <w:basedOn w:val="af6"/>
    <w:uiPriority w:val="99"/>
    <w:rsid w:val="005B6E6D"/>
    <w:pPr>
      <w:pBdr>
        <w:top w:val="single" w:sz="4" w:space="0" w:color="auto"/>
        <w:left w:val="single" w:sz="4" w:space="0" w:color="auto"/>
        <w:bottom w:val="single" w:sz="4" w:space="0" w:color="auto"/>
      </w:pBdr>
      <w:shd w:val="thinReverseDiagStripe" w:color="C0C0C0" w:fill="auto"/>
      <w:spacing w:before="100" w:beforeAutospacing="1" w:after="100" w:afterAutospacing="1"/>
      <w:ind w:firstLine="0"/>
      <w:jc w:val="left"/>
      <w:textAlignment w:val="center"/>
    </w:pPr>
    <w:rPr>
      <w:rFonts w:ascii="Tahoma" w:hAnsi="Tahoma" w:cs="Tahoma"/>
      <w:color w:val="000000"/>
      <w:sz w:val="18"/>
      <w:szCs w:val="18"/>
      <w:lang w:eastAsia="ru-RU"/>
    </w:rPr>
  </w:style>
  <w:style w:type="paragraph" w:customStyle="1" w:styleId="xl1868">
    <w:name w:val="xl1868"/>
    <w:basedOn w:val="af6"/>
    <w:uiPriority w:val="99"/>
    <w:rsid w:val="005B6E6D"/>
    <w:pPr>
      <w:pBdr>
        <w:top w:val="single" w:sz="4" w:space="0" w:color="auto"/>
        <w:bottom w:val="single" w:sz="4" w:space="0" w:color="auto"/>
      </w:pBdr>
      <w:shd w:val="thinReverseDiagStripe" w:color="C0C0C0" w:fill="auto"/>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69">
    <w:name w:val="xl1869"/>
    <w:basedOn w:val="af6"/>
    <w:uiPriority w:val="99"/>
    <w:rsid w:val="005B6E6D"/>
    <w:pPr>
      <w:pBdr>
        <w:top w:val="single" w:sz="4" w:space="0" w:color="auto"/>
        <w:left w:val="single" w:sz="4" w:space="7" w:color="auto"/>
        <w:bottom w:val="single" w:sz="4" w:space="0" w:color="auto"/>
      </w:pBdr>
      <w:shd w:val="thinReverseDiagStripe" w:color="C0C0C0" w:fill="FFFFFF"/>
      <w:spacing w:before="100" w:beforeAutospacing="1" w:after="100" w:afterAutospacing="1"/>
      <w:ind w:firstLineChars="100" w:firstLine="0"/>
      <w:jc w:val="left"/>
      <w:textAlignment w:val="center"/>
    </w:pPr>
    <w:rPr>
      <w:rFonts w:ascii="Times New Roman" w:hAnsi="Times New Roman"/>
      <w:color w:val="0000FF"/>
      <w:szCs w:val="24"/>
      <w:u w:val="single"/>
      <w:lang w:eastAsia="ru-RU"/>
    </w:rPr>
  </w:style>
  <w:style w:type="paragraph" w:customStyle="1" w:styleId="xl1870">
    <w:name w:val="xl1870"/>
    <w:basedOn w:val="af6"/>
    <w:uiPriority w:val="99"/>
    <w:rsid w:val="005B6E6D"/>
    <w:pPr>
      <w:pBdr>
        <w:top w:val="single" w:sz="4" w:space="0" w:color="auto"/>
        <w:bottom w:val="single" w:sz="4" w:space="0" w:color="auto"/>
      </w:pBdr>
      <w:shd w:val="thinReverseDiagStripe" w:color="C0C0C0" w:fill="FFFFFF"/>
      <w:spacing w:before="100" w:beforeAutospacing="1" w:after="100" w:afterAutospacing="1"/>
      <w:ind w:firstLineChars="100" w:firstLine="0"/>
      <w:jc w:val="left"/>
      <w:textAlignment w:val="center"/>
    </w:pPr>
    <w:rPr>
      <w:rFonts w:ascii="Times New Roman" w:hAnsi="Times New Roman"/>
      <w:color w:val="0000FF"/>
      <w:szCs w:val="24"/>
      <w:u w:val="single"/>
      <w:lang w:eastAsia="ru-RU"/>
    </w:rPr>
  </w:style>
  <w:style w:type="paragraph" w:customStyle="1" w:styleId="xl1871">
    <w:name w:val="xl1871"/>
    <w:basedOn w:val="af6"/>
    <w:uiPriority w:val="99"/>
    <w:rsid w:val="005B6E6D"/>
    <w:pPr>
      <w:pBdr>
        <w:top w:val="single" w:sz="4" w:space="0" w:color="auto"/>
        <w:left w:val="single" w:sz="4" w:space="0" w:color="auto"/>
        <w:bottom w:val="single" w:sz="4" w:space="0" w:color="auto"/>
      </w:pBdr>
      <w:spacing w:before="100" w:beforeAutospacing="1" w:after="100" w:afterAutospacing="1"/>
      <w:ind w:firstLine="0"/>
      <w:jc w:val="left"/>
      <w:textAlignment w:val="center"/>
    </w:pPr>
    <w:rPr>
      <w:rFonts w:ascii="Tahoma" w:hAnsi="Tahoma" w:cs="Tahoma"/>
      <w:color w:val="FFFFFF"/>
      <w:sz w:val="18"/>
      <w:szCs w:val="18"/>
      <w:lang w:eastAsia="ru-RU"/>
    </w:rPr>
  </w:style>
  <w:style w:type="paragraph" w:customStyle="1" w:styleId="xl1872">
    <w:name w:val="xl1872"/>
    <w:basedOn w:val="af6"/>
    <w:uiPriority w:val="99"/>
    <w:rsid w:val="005B6E6D"/>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73">
    <w:name w:val="xl1873"/>
    <w:basedOn w:val="af6"/>
    <w:uiPriority w:val="99"/>
    <w:rsid w:val="005B6E6D"/>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sz w:val="18"/>
      <w:szCs w:val="18"/>
      <w:lang w:eastAsia="ru-RU"/>
    </w:rPr>
  </w:style>
  <w:style w:type="paragraph" w:customStyle="1" w:styleId="xl1874">
    <w:name w:val="xl1874"/>
    <w:basedOn w:val="af6"/>
    <w:uiPriority w:val="99"/>
    <w:rsid w:val="005B6E6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75">
    <w:name w:val="xl1875"/>
    <w:basedOn w:val="af6"/>
    <w:uiPriority w:val="99"/>
    <w:rsid w:val="005B6E6D"/>
    <w:pPr>
      <w:pBdr>
        <w:top w:val="single" w:sz="4" w:space="0" w:color="auto"/>
        <w:bottom w:val="single" w:sz="4" w:space="0" w:color="auto"/>
        <w:right w:val="single" w:sz="4" w:space="0" w:color="333333"/>
      </w:pBdr>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76">
    <w:name w:val="xl1876"/>
    <w:basedOn w:val="af6"/>
    <w:uiPriority w:val="99"/>
    <w:rsid w:val="005B6E6D"/>
    <w:pPr>
      <w:pBdr>
        <w:top w:val="single" w:sz="4" w:space="0" w:color="auto"/>
        <w:left w:val="single" w:sz="4" w:space="0" w:color="auto"/>
        <w:bottom w:val="single" w:sz="4" w:space="0" w:color="auto"/>
        <w:right w:val="single" w:sz="4" w:space="0" w:color="333333"/>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77">
    <w:name w:val="xl1877"/>
    <w:basedOn w:val="af6"/>
    <w:uiPriority w:val="99"/>
    <w:rsid w:val="005B6E6D"/>
    <w:pPr>
      <w:pBdr>
        <w:top w:val="single" w:sz="4" w:space="0" w:color="auto"/>
        <w:bottom w:val="single" w:sz="4" w:space="0" w:color="auto"/>
        <w:right w:val="single" w:sz="4" w:space="0" w:color="333333"/>
      </w:pBdr>
      <w:shd w:val="thinReverseDiagStripe" w:color="C0C0C0" w:fill="auto"/>
      <w:spacing w:before="100" w:beforeAutospacing="1" w:after="100" w:afterAutospacing="1"/>
      <w:ind w:firstLine="0"/>
      <w:jc w:val="right"/>
      <w:textAlignment w:val="center"/>
    </w:pPr>
    <w:rPr>
      <w:rFonts w:ascii="Tahoma" w:hAnsi="Tahoma" w:cs="Tahoma"/>
      <w:color w:val="000000"/>
      <w:sz w:val="18"/>
      <w:szCs w:val="18"/>
      <w:lang w:eastAsia="ru-RU"/>
    </w:rPr>
  </w:style>
  <w:style w:type="paragraph" w:customStyle="1" w:styleId="xl1878">
    <w:name w:val="xl1878"/>
    <w:basedOn w:val="af6"/>
    <w:uiPriority w:val="99"/>
    <w:rsid w:val="005B6E6D"/>
    <w:pPr>
      <w:pBdr>
        <w:top w:val="single" w:sz="4" w:space="0" w:color="auto"/>
        <w:bottom w:val="single" w:sz="4" w:space="0" w:color="auto"/>
        <w:right w:val="single" w:sz="4" w:space="0" w:color="333333"/>
      </w:pBdr>
      <w:shd w:val="thinReverseDiagStripe" w:color="C0C0C0" w:fill="FFFFFF"/>
      <w:spacing w:before="100" w:beforeAutospacing="1" w:after="100" w:afterAutospacing="1"/>
      <w:ind w:firstLineChars="100" w:firstLine="0"/>
      <w:jc w:val="left"/>
      <w:textAlignment w:val="center"/>
    </w:pPr>
    <w:rPr>
      <w:rFonts w:ascii="Times New Roman" w:hAnsi="Times New Roman"/>
      <w:color w:val="0000FF"/>
      <w:szCs w:val="24"/>
      <w:u w:val="single"/>
      <w:lang w:eastAsia="ru-RU"/>
    </w:rPr>
  </w:style>
  <w:style w:type="paragraph" w:customStyle="1" w:styleId="xl1879">
    <w:name w:val="xl1879"/>
    <w:basedOn w:val="af6"/>
    <w:uiPriority w:val="99"/>
    <w:rsid w:val="005B6E6D"/>
    <w:pPr>
      <w:pBdr>
        <w:top w:val="single" w:sz="4" w:space="0" w:color="auto"/>
        <w:left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0">
    <w:name w:val="xl1880"/>
    <w:basedOn w:val="af6"/>
    <w:uiPriority w:val="99"/>
    <w:rsid w:val="005B6E6D"/>
    <w:pPr>
      <w:pBdr>
        <w:left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1">
    <w:name w:val="xl1881"/>
    <w:basedOn w:val="af6"/>
    <w:uiPriority w:val="99"/>
    <w:rsid w:val="005B6E6D"/>
    <w:pPr>
      <w:pBdr>
        <w:left w:val="single" w:sz="4" w:space="0" w:color="auto"/>
        <w:bottom w:val="single" w:sz="4" w:space="0" w:color="auto"/>
        <w:right w:val="single" w:sz="4" w:space="0" w:color="auto"/>
      </w:pBdr>
      <w:shd w:val="clear" w:color="000000" w:fill="FFFF99"/>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2">
    <w:name w:val="xl1882"/>
    <w:basedOn w:val="af6"/>
    <w:uiPriority w:val="99"/>
    <w:rsid w:val="005B6E6D"/>
    <w:pPr>
      <w:pBdr>
        <w:top w:val="single" w:sz="4" w:space="0" w:color="auto"/>
        <w:bottom w:val="single" w:sz="4" w:space="0" w:color="auto"/>
      </w:pBdr>
      <w:shd w:val="thinReverseDiagStripe" w:color="C0C0C0" w:fill="FFFFFF"/>
      <w:spacing w:before="100" w:beforeAutospacing="1" w:after="100" w:afterAutospacing="1"/>
      <w:ind w:firstLine="0"/>
      <w:jc w:val="left"/>
      <w:textAlignment w:val="center"/>
    </w:pPr>
    <w:rPr>
      <w:rFonts w:ascii="Tahoma" w:hAnsi="Tahoma" w:cs="Tahoma"/>
      <w:b/>
      <w:bCs/>
      <w:color w:val="0000FF"/>
      <w:sz w:val="18"/>
      <w:szCs w:val="18"/>
      <w:u w:val="single"/>
      <w:lang w:eastAsia="ru-RU"/>
    </w:rPr>
  </w:style>
  <w:style w:type="paragraph" w:customStyle="1" w:styleId="xl1883">
    <w:name w:val="xl1883"/>
    <w:basedOn w:val="af6"/>
    <w:uiPriority w:val="99"/>
    <w:rsid w:val="005B6E6D"/>
    <w:pPr>
      <w:pBdr>
        <w:top w:val="single" w:sz="4" w:space="0" w:color="auto"/>
        <w:left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4">
    <w:name w:val="xl1884"/>
    <w:basedOn w:val="af6"/>
    <w:uiPriority w:val="99"/>
    <w:rsid w:val="005B6E6D"/>
    <w:pPr>
      <w:pBdr>
        <w:left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5">
    <w:name w:val="xl1885"/>
    <w:basedOn w:val="af6"/>
    <w:uiPriority w:val="99"/>
    <w:rsid w:val="005B6E6D"/>
    <w:pPr>
      <w:pBdr>
        <w:left w:val="single" w:sz="4" w:space="0" w:color="auto"/>
        <w:bottom w:val="single" w:sz="4" w:space="0" w:color="auto"/>
        <w:right w:val="single" w:sz="4" w:space="0" w:color="auto"/>
      </w:pBdr>
      <w:shd w:val="clear" w:color="000000" w:fill="CCFFFF"/>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6">
    <w:name w:val="xl1886"/>
    <w:basedOn w:val="af6"/>
    <w:uiPriority w:val="99"/>
    <w:rsid w:val="005B6E6D"/>
    <w:pPr>
      <w:pBdr>
        <w:top w:val="single" w:sz="4" w:space="0" w:color="auto"/>
        <w:left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7">
    <w:name w:val="xl1887"/>
    <w:basedOn w:val="af6"/>
    <w:uiPriority w:val="99"/>
    <w:rsid w:val="005B6E6D"/>
    <w:pPr>
      <w:pBdr>
        <w:left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8">
    <w:name w:val="xl1888"/>
    <w:basedOn w:val="af6"/>
    <w:uiPriority w:val="99"/>
    <w:rsid w:val="005B6E6D"/>
    <w:pPr>
      <w:pBdr>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89">
    <w:name w:val="xl1889"/>
    <w:basedOn w:val="af6"/>
    <w:uiPriority w:val="99"/>
    <w:rsid w:val="005B6E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0">
    <w:name w:val="xl1890"/>
    <w:basedOn w:val="af6"/>
    <w:uiPriority w:val="99"/>
    <w:rsid w:val="005B6E6D"/>
    <w:pPr>
      <w:pBdr>
        <w:top w:val="single" w:sz="4" w:space="0" w:color="auto"/>
        <w:left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1">
    <w:name w:val="xl1891"/>
    <w:basedOn w:val="af6"/>
    <w:uiPriority w:val="99"/>
    <w:rsid w:val="005B6E6D"/>
    <w:pPr>
      <w:pBdr>
        <w:left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2">
    <w:name w:val="xl1892"/>
    <w:basedOn w:val="af6"/>
    <w:uiPriority w:val="99"/>
    <w:rsid w:val="005B6E6D"/>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1893">
    <w:name w:val="xl1893"/>
    <w:basedOn w:val="af6"/>
    <w:uiPriority w:val="99"/>
    <w:rsid w:val="005B6E6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ind w:firstLine="0"/>
      <w:jc w:val="center"/>
      <w:textAlignment w:val="center"/>
    </w:pPr>
    <w:rPr>
      <w:rFonts w:ascii="Tahoma" w:hAnsi="Tahoma" w:cs="Tahoma"/>
      <w:color w:val="000000"/>
      <w:sz w:val="18"/>
      <w:szCs w:val="18"/>
      <w:lang w:eastAsia="ru-RU"/>
    </w:rPr>
  </w:style>
  <w:style w:type="paragraph" w:customStyle="1" w:styleId="xl50729">
    <w:name w:val="xl50729"/>
    <w:basedOn w:val="af6"/>
    <w:uiPriority w:val="99"/>
    <w:rsid w:val="001A4B14"/>
    <w:pPr>
      <w:spacing w:before="100" w:beforeAutospacing="1" w:after="100" w:afterAutospacing="1"/>
      <w:ind w:firstLine="0"/>
      <w:jc w:val="left"/>
    </w:pPr>
    <w:rPr>
      <w:rFonts w:ascii="Times New Roman" w:hAnsi="Times New Roman"/>
      <w:b/>
      <w:bCs/>
      <w:szCs w:val="24"/>
      <w:lang w:eastAsia="ru-RU"/>
    </w:rPr>
  </w:style>
  <w:style w:type="paragraph" w:customStyle="1" w:styleId="xl50730">
    <w:name w:val="xl50730"/>
    <w:basedOn w:val="af6"/>
    <w:uiPriority w:val="99"/>
    <w:rsid w:val="001A4B14"/>
    <w:pPr>
      <w:pBdr>
        <w:top w:val="single" w:sz="8" w:space="0" w:color="auto"/>
        <w:left w:val="single" w:sz="8" w:space="0" w:color="auto"/>
        <w:right w:val="single" w:sz="4" w:space="0" w:color="auto"/>
      </w:pBdr>
      <w:spacing w:before="100" w:beforeAutospacing="1" w:after="100" w:afterAutospacing="1"/>
      <w:ind w:firstLine="0"/>
      <w:jc w:val="left"/>
    </w:pPr>
    <w:rPr>
      <w:rFonts w:ascii="Times New Roman" w:hAnsi="Times New Roman"/>
      <w:i/>
      <w:iCs/>
      <w:szCs w:val="24"/>
      <w:lang w:eastAsia="ru-RU"/>
    </w:rPr>
  </w:style>
  <w:style w:type="paragraph" w:customStyle="1" w:styleId="xl50731">
    <w:name w:val="xl50731"/>
    <w:basedOn w:val="af6"/>
    <w:uiPriority w:val="99"/>
    <w:rsid w:val="001A4B14"/>
    <w:pPr>
      <w:pBdr>
        <w:top w:val="single" w:sz="8" w:space="0" w:color="auto"/>
        <w:left w:val="single" w:sz="4" w:space="0" w:color="auto"/>
        <w:right w:val="single" w:sz="4" w:space="0" w:color="auto"/>
      </w:pBdr>
      <w:spacing w:before="100" w:beforeAutospacing="1" w:after="100" w:afterAutospacing="1"/>
      <w:ind w:firstLine="0"/>
      <w:jc w:val="left"/>
    </w:pPr>
    <w:rPr>
      <w:rFonts w:ascii="Times New Roman" w:hAnsi="Times New Roman"/>
      <w:b/>
      <w:bCs/>
      <w:szCs w:val="24"/>
      <w:lang w:eastAsia="ru-RU"/>
    </w:rPr>
  </w:style>
  <w:style w:type="paragraph" w:customStyle="1" w:styleId="xl50732">
    <w:name w:val="xl50732"/>
    <w:basedOn w:val="af6"/>
    <w:uiPriority w:val="99"/>
    <w:rsid w:val="001A4B14"/>
    <w:pPr>
      <w:pBdr>
        <w:top w:val="single" w:sz="8" w:space="0" w:color="auto"/>
        <w:left w:val="single" w:sz="4" w:space="0" w:color="auto"/>
        <w:right w:val="single" w:sz="8" w:space="0" w:color="auto"/>
      </w:pBdr>
      <w:spacing w:before="100" w:beforeAutospacing="1" w:after="100" w:afterAutospacing="1"/>
      <w:ind w:firstLine="0"/>
      <w:jc w:val="left"/>
    </w:pPr>
    <w:rPr>
      <w:rFonts w:ascii="Times New Roman" w:hAnsi="Times New Roman"/>
      <w:b/>
      <w:bCs/>
      <w:szCs w:val="24"/>
      <w:lang w:eastAsia="ru-RU"/>
    </w:rPr>
  </w:style>
  <w:style w:type="paragraph" w:customStyle="1" w:styleId="xl50733">
    <w:name w:val="xl50733"/>
    <w:basedOn w:val="af6"/>
    <w:uiPriority w:val="99"/>
    <w:rsid w:val="001A4B14"/>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34">
    <w:name w:val="xl50734"/>
    <w:basedOn w:val="af6"/>
    <w:uiPriority w:val="99"/>
    <w:rsid w:val="001A4B14"/>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35">
    <w:name w:val="xl50735"/>
    <w:basedOn w:val="af6"/>
    <w:uiPriority w:val="99"/>
    <w:rsid w:val="001A4B14"/>
    <w:pPr>
      <w:pBdr>
        <w:top w:val="single" w:sz="8" w:space="0" w:color="auto"/>
        <w:left w:val="single" w:sz="8"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b/>
      <w:bCs/>
      <w:i/>
      <w:iCs/>
      <w:szCs w:val="24"/>
      <w:lang w:eastAsia="ru-RU"/>
    </w:rPr>
  </w:style>
  <w:style w:type="paragraph" w:customStyle="1" w:styleId="xl50736">
    <w:name w:val="xl50736"/>
    <w:basedOn w:val="af6"/>
    <w:uiPriority w:val="99"/>
    <w:rsid w:val="001A4B14"/>
    <w:pPr>
      <w:pBdr>
        <w:top w:val="single" w:sz="8" w:space="0" w:color="auto"/>
        <w:left w:val="single" w:sz="4"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i/>
      <w:iCs/>
      <w:szCs w:val="24"/>
      <w:lang w:eastAsia="ru-RU"/>
    </w:rPr>
  </w:style>
  <w:style w:type="paragraph" w:customStyle="1" w:styleId="xl50737">
    <w:name w:val="xl50737"/>
    <w:basedOn w:val="af6"/>
    <w:uiPriority w:val="99"/>
    <w:rsid w:val="001A4B14"/>
    <w:pPr>
      <w:pBdr>
        <w:top w:val="single" w:sz="8" w:space="0" w:color="auto"/>
        <w:left w:val="single" w:sz="4" w:space="0" w:color="auto"/>
        <w:bottom w:val="single" w:sz="4" w:space="0" w:color="auto"/>
        <w:right w:val="single" w:sz="8" w:space="0" w:color="auto"/>
      </w:pBdr>
      <w:shd w:val="clear" w:color="000000" w:fill="FFC000"/>
      <w:spacing w:before="100" w:beforeAutospacing="1" w:after="100" w:afterAutospacing="1"/>
      <w:ind w:firstLine="0"/>
      <w:jc w:val="left"/>
    </w:pPr>
    <w:rPr>
      <w:rFonts w:ascii="Times New Roman" w:hAnsi="Times New Roman"/>
      <w:i/>
      <w:iCs/>
      <w:szCs w:val="24"/>
      <w:lang w:eastAsia="ru-RU"/>
    </w:rPr>
  </w:style>
  <w:style w:type="paragraph" w:customStyle="1" w:styleId="xl50738">
    <w:name w:val="xl50738"/>
    <w:basedOn w:val="af6"/>
    <w:uiPriority w:val="99"/>
    <w:rsid w:val="001A4B14"/>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39">
    <w:name w:val="xl50739"/>
    <w:basedOn w:val="af6"/>
    <w:uiPriority w:val="99"/>
    <w:rsid w:val="001A4B14"/>
    <w:pPr>
      <w:pBdr>
        <w:top w:val="single" w:sz="4" w:space="0" w:color="auto"/>
        <w:left w:val="single" w:sz="4" w:space="0" w:color="auto"/>
        <w:bottom w:val="single" w:sz="4" w:space="0" w:color="auto"/>
        <w:right w:val="single" w:sz="8"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40">
    <w:name w:val="xl50740"/>
    <w:basedOn w:val="af6"/>
    <w:uiPriority w:val="99"/>
    <w:rsid w:val="001A4B14"/>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ind w:firstLine="0"/>
      <w:jc w:val="left"/>
    </w:pPr>
    <w:rPr>
      <w:rFonts w:ascii="Times New Roman" w:hAnsi="Times New Roman"/>
      <w:szCs w:val="24"/>
      <w:lang w:eastAsia="ru-RU"/>
    </w:rPr>
  </w:style>
  <w:style w:type="paragraph" w:customStyle="1" w:styleId="xl50741">
    <w:name w:val="xl50741"/>
    <w:basedOn w:val="af6"/>
    <w:uiPriority w:val="99"/>
    <w:rsid w:val="001A4B14"/>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42">
    <w:name w:val="xl50742"/>
    <w:basedOn w:val="af6"/>
    <w:uiPriority w:val="99"/>
    <w:rsid w:val="001A4B14"/>
    <w:pPr>
      <w:pBdr>
        <w:top w:val="single" w:sz="4" w:space="0" w:color="auto"/>
        <w:left w:val="single" w:sz="4" w:space="0" w:color="auto"/>
        <w:bottom w:val="single" w:sz="4" w:space="0" w:color="auto"/>
        <w:right w:val="single" w:sz="8"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43">
    <w:name w:val="xl50743"/>
    <w:basedOn w:val="af6"/>
    <w:uiPriority w:val="99"/>
    <w:rsid w:val="001A4B14"/>
    <w:pPr>
      <w:pBdr>
        <w:top w:val="single" w:sz="4" w:space="0" w:color="auto"/>
        <w:left w:val="single" w:sz="8" w:space="0" w:color="auto"/>
        <w:bottom w:val="single" w:sz="4" w:space="0" w:color="auto"/>
        <w:right w:val="single" w:sz="4" w:space="0" w:color="auto"/>
      </w:pBdr>
      <w:shd w:val="clear" w:color="000000" w:fill="C5D9F1"/>
      <w:spacing w:before="100" w:beforeAutospacing="1" w:after="100" w:afterAutospacing="1"/>
      <w:ind w:firstLine="0"/>
      <w:jc w:val="left"/>
    </w:pPr>
    <w:rPr>
      <w:rFonts w:ascii="Times New Roman" w:hAnsi="Times New Roman"/>
      <w:szCs w:val="24"/>
      <w:lang w:eastAsia="ru-RU"/>
    </w:rPr>
  </w:style>
  <w:style w:type="paragraph" w:customStyle="1" w:styleId="xl50744">
    <w:name w:val="xl50744"/>
    <w:basedOn w:val="af6"/>
    <w:uiPriority w:val="99"/>
    <w:rsid w:val="001A4B14"/>
    <w:pPr>
      <w:pBdr>
        <w:top w:val="single" w:sz="4" w:space="0" w:color="auto"/>
        <w:left w:val="single" w:sz="8" w:space="0" w:color="auto"/>
        <w:bottom w:val="single" w:sz="8"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5">
    <w:name w:val="xl50745"/>
    <w:basedOn w:val="af6"/>
    <w:uiPriority w:val="99"/>
    <w:rsid w:val="001A4B14"/>
    <w:pPr>
      <w:pBdr>
        <w:top w:val="single" w:sz="4" w:space="0" w:color="auto"/>
        <w:left w:val="single" w:sz="4" w:space="0" w:color="auto"/>
        <w:bottom w:val="single" w:sz="8"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6">
    <w:name w:val="xl50746"/>
    <w:basedOn w:val="af6"/>
    <w:uiPriority w:val="99"/>
    <w:rsid w:val="001A4B14"/>
    <w:pPr>
      <w:pBdr>
        <w:top w:val="single" w:sz="4" w:space="0" w:color="auto"/>
        <w:left w:val="single" w:sz="4" w:space="0" w:color="auto"/>
        <w:bottom w:val="single" w:sz="8" w:space="0" w:color="auto"/>
        <w:right w:val="single" w:sz="8"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7">
    <w:name w:val="xl50747"/>
    <w:basedOn w:val="af6"/>
    <w:uiPriority w:val="99"/>
    <w:rsid w:val="001A4B14"/>
    <w:pPr>
      <w:pBdr>
        <w:top w:val="single" w:sz="4" w:space="0" w:color="auto"/>
        <w:left w:val="single" w:sz="8"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8">
    <w:name w:val="xl50748"/>
    <w:basedOn w:val="af6"/>
    <w:uiPriority w:val="99"/>
    <w:rsid w:val="001A4B14"/>
    <w:pPr>
      <w:pBdr>
        <w:top w:val="single" w:sz="4" w:space="0" w:color="auto"/>
        <w:left w:val="single" w:sz="4" w:space="0" w:color="auto"/>
        <w:right w:val="single" w:sz="4"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paragraph" w:customStyle="1" w:styleId="xl50749">
    <w:name w:val="xl50749"/>
    <w:basedOn w:val="af6"/>
    <w:uiPriority w:val="99"/>
    <w:rsid w:val="001A4B14"/>
    <w:pPr>
      <w:pBdr>
        <w:top w:val="single" w:sz="4" w:space="0" w:color="auto"/>
        <w:left w:val="single" w:sz="4" w:space="0" w:color="auto"/>
        <w:right w:val="single" w:sz="8" w:space="0" w:color="auto"/>
      </w:pBdr>
      <w:shd w:val="clear" w:color="000000" w:fill="E6B8B7"/>
      <w:spacing w:before="100" w:beforeAutospacing="1" w:after="100" w:afterAutospacing="1"/>
      <w:ind w:firstLine="0"/>
      <w:jc w:val="left"/>
    </w:pPr>
    <w:rPr>
      <w:rFonts w:ascii="Times New Roman" w:hAnsi="Times New Roman"/>
      <w:szCs w:val="24"/>
      <w:lang w:eastAsia="ru-RU"/>
    </w:rPr>
  </w:style>
  <w:style w:type="character" w:customStyle="1" w:styleId="afffffffd">
    <w:name w:val="Мой Текст Знак"/>
    <w:link w:val="afffffffe"/>
    <w:locked/>
    <w:rsid w:val="005F34E8"/>
    <w:rPr>
      <w:rFonts w:ascii="Calibri" w:eastAsia="Calibri" w:hAnsi="Calibri" w:cs="Calibri"/>
      <w:sz w:val="24"/>
      <w:szCs w:val="28"/>
    </w:rPr>
  </w:style>
  <w:style w:type="paragraph" w:customStyle="1" w:styleId="afffffffe">
    <w:name w:val="Мой Текст"/>
    <w:basedOn w:val="af6"/>
    <w:link w:val="afffffffd"/>
    <w:qFormat/>
    <w:rsid w:val="005F34E8"/>
    <w:pPr>
      <w:ind w:firstLine="851"/>
    </w:pPr>
    <w:rPr>
      <w:rFonts w:ascii="Calibri" w:eastAsia="Calibri" w:hAnsi="Calibri" w:cs="Calibri"/>
      <w:szCs w:val="28"/>
      <w:lang w:val="ru-RU" w:eastAsia="ru-RU" w:bidi="ar-SA"/>
    </w:rPr>
  </w:style>
  <w:style w:type="paragraph" w:customStyle="1" w:styleId="af">
    <w:name w:val="Перечисление без номера"/>
    <w:basedOn w:val="af6"/>
    <w:link w:val="affffffff"/>
    <w:qFormat/>
    <w:rsid w:val="005F34E8"/>
    <w:pPr>
      <w:numPr>
        <w:numId w:val="19"/>
      </w:numPr>
      <w:ind w:left="1570" w:hanging="357"/>
    </w:pPr>
    <w:rPr>
      <w:rFonts w:ascii="Times New Roman" w:eastAsia="Calibri" w:hAnsi="Times New Roman"/>
      <w:szCs w:val="28"/>
    </w:rPr>
  </w:style>
  <w:style w:type="character" w:customStyle="1" w:styleId="affffffff">
    <w:name w:val="Перечисление без номера Знак"/>
    <w:link w:val="af"/>
    <w:rsid w:val="005F34E8"/>
    <w:rPr>
      <w:rFonts w:ascii="Times New Roman" w:eastAsia="Calibri" w:hAnsi="Times New Roman"/>
      <w:sz w:val="24"/>
      <w:szCs w:val="28"/>
      <w:lang w:val="en-US" w:eastAsia="en-US" w:bidi="en-US"/>
    </w:rPr>
  </w:style>
  <w:style w:type="paragraph" w:customStyle="1" w:styleId="xl51718">
    <w:name w:val="xl51718"/>
    <w:basedOn w:val="af6"/>
    <w:uiPriority w:val="99"/>
    <w:rsid w:val="001A4B14"/>
    <w:pPr>
      <w:pBdr>
        <w:bottom w:val="single" w:sz="8" w:space="0" w:color="auto"/>
        <w:right w:val="single" w:sz="8" w:space="0" w:color="auto"/>
      </w:pBdr>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19">
    <w:name w:val="xl51719"/>
    <w:basedOn w:val="af6"/>
    <w:uiPriority w:val="99"/>
    <w:rsid w:val="001A4B14"/>
    <w:pPr>
      <w:shd w:val="clear" w:color="000000" w:fill="FFFF00"/>
      <w:spacing w:before="100" w:beforeAutospacing="1" w:after="100" w:afterAutospacing="1"/>
      <w:ind w:firstLine="0"/>
      <w:jc w:val="left"/>
    </w:pPr>
    <w:rPr>
      <w:rFonts w:ascii="Times New Roman" w:hAnsi="Times New Roman"/>
      <w:szCs w:val="24"/>
      <w:lang w:eastAsia="ru-RU"/>
    </w:rPr>
  </w:style>
  <w:style w:type="paragraph" w:customStyle="1" w:styleId="xl51720">
    <w:name w:val="xl51720"/>
    <w:basedOn w:val="af6"/>
    <w:uiPriority w:val="99"/>
    <w:rsid w:val="001A4B14"/>
    <w:pPr>
      <w:pBdr>
        <w:left w:val="single" w:sz="8" w:space="0" w:color="auto"/>
        <w:bottom w:val="single" w:sz="8" w:space="0" w:color="auto"/>
        <w:right w:val="single" w:sz="8" w:space="0" w:color="auto"/>
      </w:pBdr>
      <w:shd w:val="clear" w:color="000000" w:fill="FFFF00"/>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21">
    <w:name w:val="xl51721"/>
    <w:basedOn w:val="af6"/>
    <w:uiPriority w:val="99"/>
    <w:rsid w:val="001A4B14"/>
    <w:pPr>
      <w:pBdr>
        <w:top w:val="single" w:sz="8" w:space="0" w:color="auto"/>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22">
    <w:name w:val="xl51722"/>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23">
    <w:name w:val="xl51723"/>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24">
    <w:name w:val="xl51724"/>
    <w:basedOn w:val="af6"/>
    <w:uiPriority w:val="99"/>
    <w:rsid w:val="001A4B14"/>
    <w:pPr>
      <w:shd w:val="clear" w:color="000000" w:fill="FFFFFF"/>
      <w:spacing w:before="100" w:beforeAutospacing="1" w:after="100" w:afterAutospacing="1"/>
      <w:ind w:firstLine="0"/>
      <w:jc w:val="left"/>
    </w:pPr>
    <w:rPr>
      <w:rFonts w:ascii="Times New Roman" w:hAnsi="Times New Roman"/>
      <w:szCs w:val="24"/>
      <w:lang w:eastAsia="ru-RU"/>
    </w:rPr>
  </w:style>
  <w:style w:type="paragraph" w:customStyle="1" w:styleId="xl51725">
    <w:name w:val="xl51725"/>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26">
    <w:name w:val="xl51726"/>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27">
    <w:name w:val="xl51727"/>
    <w:basedOn w:val="af6"/>
    <w:uiPriority w:val="99"/>
    <w:rsid w:val="001A4B14"/>
    <w:pPr>
      <w:pBdr>
        <w:top w:val="single" w:sz="8" w:space="0" w:color="auto"/>
        <w:bottom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28">
    <w:name w:val="xl51728"/>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29">
    <w:name w:val="xl51729"/>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0">
    <w:name w:val="xl51730"/>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1">
    <w:name w:val="xl51731"/>
    <w:basedOn w:val="af6"/>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32">
    <w:name w:val="xl51732"/>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3">
    <w:name w:val="xl51733"/>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Times New Roman" w:hAnsi="Times New Roman"/>
      <w:color w:val="FF0000"/>
      <w:sz w:val="20"/>
      <w:szCs w:val="20"/>
      <w:lang w:eastAsia="ru-RU"/>
    </w:rPr>
  </w:style>
  <w:style w:type="paragraph" w:customStyle="1" w:styleId="xl51734">
    <w:name w:val="xl51734"/>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5">
    <w:name w:val="xl51735"/>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6">
    <w:name w:val="xl51736"/>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sz w:val="20"/>
      <w:szCs w:val="20"/>
      <w:lang w:eastAsia="ru-RU"/>
    </w:rPr>
  </w:style>
  <w:style w:type="paragraph" w:customStyle="1" w:styleId="xl51737">
    <w:name w:val="xl51737"/>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38">
    <w:name w:val="xl51738"/>
    <w:basedOn w:val="af6"/>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color w:val="FF0000"/>
      <w:sz w:val="20"/>
      <w:szCs w:val="20"/>
      <w:lang w:eastAsia="ru-RU"/>
    </w:rPr>
  </w:style>
  <w:style w:type="paragraph" w:customStyle="1" w:styleId="xl51739">
    <w:name w:val="xl51739"/>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40">
    <w:name w:val="xl51740"/>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left"/>
    </w:pPr>
    <w:rPr>
      <w:rFonts w:ascii="Times New Roman" w:hAnsi="Times New Roman"/>
      <w:color w:val="000000"/>
      <w:szCs w:val="24"/>
      <w:lang w:eastAsia="ru-RU"/>
    </w:rPr>
  </w:style>
  <w:style w:type="paragraph" w:customStyle="1" w:styleId="xl51741">
    <w:name w:val="xl51741"/>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42">
    <w:name w:val="xl51742"/>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43">
    <w:name w:val="xl51743"/>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44">
    <w:name w:val="xl51744"/>
    <w:basedOn w:val="af6"/>
    <w:uiPriority w:val="99"/>
    <w:rsid w:val="001A4B14"/>
    <w:pPr>
      <w:pBdr>
        <w:top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45">
    <w:name w:val="xl51745"/>
    <w:basedOn w:val="af6"/>
    <w:uiPriority w:val="99"/>
    <w:rsid w:val="001A4B14"/>
    <w:pPr>
      <w:pBdr>
        <w:top w:val="single" w:sz="8" w:space="0" w:color="auto"/>
      </w:pBdr>
      <w:shd w:val="clear" w:color="000000" w:fill="FFFFFF"/>
      <w:spacing w:before="100" w:beforeAutospacing="1" w:after="100" w:afterAutospacing="1"/>
      <w:ind w:firstLine="0"/>
      <w:jc w:val="left"/>
      <w:textAlignment w:val="center"/>
    </w:pPr>
    <w:rPr>
      <w:rFonts w:ascii="Arial Unicode MS" w:eastAsia="Arial Unicode MS" w:hAnsi="Arial Unicode MS" w:cs="Arial Unicode MS"/>
      <w:b/>
      <w:bCs/>
      <w:sz w:val="20"/>
      <w:szCs w:val="20"/>
      <w:lang w:eastAsia="ru-RU"/>
    </w:rPr>
  </w:style>
  <w:style w:type="paragraph" w:customStyle="1" w:styleId="xl51746">
    <w:name w:val="xl51746"/>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47">
    <w:name w:val="xl51747"/>
    <w:basedOn w:val="af6"/>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48">
    <w:name w:val="xl51748"/>
    <w:basedOn w:val="af6"/>
    <w:uiPriority w:val="99"/>
    <w:rsid w:val="001A4B14"/>
    <w:pPr>
      <w:pBdr>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color w:val="FF0000"/>
      <w:sz w:val="20"/>
      <w:szCs w:val="20"/>
      <w:lang w:eastAsia="ru-RU"/>
    </w:rPr>
  </w:style>
  <w:style w:type="paragraph" w:customStyle="1" w:styleId="xl51749">
    <w:name w:val="xl51749"/>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left"/>
    </w:pPr>
    <w:rPr>
      <w:rFonts w:ascii="Times New Roman" w:hAnsi="Times New Roman"/>
      <w:color w:val="000000"/>
      <w:szCs w:val="24"/>
      <w:lang w:eastAsia="ru-RU"/>
    </w:rPr>
  </w:style>
  <w:style w:type="paragraph" w:customStyle="1" w:styleId="xl51750">
    <w:name w:val="xl51750"/>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1">
    <w:name w:val="xl51751"/>
    <w:basedOn w:val="af6"/>
    <w:uiPriority w:val="99"/>
    <w:rsid w:val="001A4B14"/>
    <w:pPr>
      <w:pBdr>
        <w:top w:val="single" w:sz="8" w:space="0" w:color="auto"/>
        <w:left w:val="single" w:sz="8" w:space="0" w:color="auto"/>
        <w:bottom w:val="single" w:sz="8" w:space="0" w:color="auto"/>
      </w:pBdr>
      <w:shd w:val="clear" w:color="000000" w:fill="FFFFFF"/>
      <w:spacing w:before="100" w:beforeAutospacing="1" w:after="100" w:afterAutospacing="1"/>
      <w:ind w:firstLine="0"/>
      <w:jc w:val="left"/>
    </w:pPr>
    <w:rPr>
      <w:rFonts w:ascii="Times New Roman" w:hAnsi="Times New Roman"/>
      <w:color w:val="000000"/>
      <w:szCs w:val="24"/>
      <w:lang w:eastAsia="ru-RU"/>
    </w:rPr>
  </w:style>
  <w:style w:type="paragraph" w:customStyle="1" w:styleId="xl51752">
    <w:name w:val="xl51752"/>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3">
    <w:name w:val="xl51753"/>
    <w:basedOn w:val="af6"/>
    <w:uiPriority w:val="99"/>
    <w:rsid w:val="001A4B1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54">
    <w:name w:val="xl51754"/>
    <w:basedOn w:val="af6"/>
    <w:uiPriority w:val="99"/>
    <w:rsid w:val="001A4B14"/>
    <w:pPr>
      <w:pBdr>
        <w:top w:val="single" w:sz="8" w:space="0" w:color="auto"/>
        <w:bottom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55">
    <w:name w:val="xl51755"/>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color w:val="000000"/>
      <w:szCs w:val="24"/>
      <w:lang w:eastAsia="ru-RU"/>
    </w:rPr>
  </w:style>
  <w:style w:type="paragraph" w:customStyle="1" w:styleId="xl51756">
    <w:name w:val="xl51756"/>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7">
    <w:name w:val="xl51757"/>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58">
    <w:name w:val="xl51758"/>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color w:val="FF0000"/>
      <w:sz w:val="20"/>
      <w:szCs w:val="20"/>
      <w:lang w:eastAsia="ru-RU"/>
    </w:rPr>
  </w:style>
  <w:style w:type="paragraph" w:customStyle="1" w:styleId="xl51759">
    <w:name w:val="xl51759"/>
    <w:basedOn w:val="af6"/>
    <w:uiPriority w:val="99"/>
    <w:rsid w:val="001A4B14"/>
    <w:pPr>
      <w:pBdr>
        <w:top w:val="single" w:sz="8" w:space="0" w:color="auto"/>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60">
    <w:name w:val="xl51760"/>
    <w:basedOn w:val="af6"/>
    <w:uiPriority w:val="99"/>
    <w:rsid w:val="001A4B14"/>
    <w:pPr>
      <w:pBdr>
        <w:top w:val="single" w:sz="8" w:space="0" w:color="auto"/>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61">
    <w:name w:val="xl51761"/>
    <w:basedOn w:val="af6"/>
    <w:uiPriority w:val="99"/>
    <w:rsid w:val="001A4B14"/>
    <w:pPr>
      <w:pBdr>
        <w:top w:val="single" w:sz="8" w:space="0" w:color="auto"/>
        <w:bottom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62">
    <w:name w:val="xl51762"/>
    <w:basedOn w:val="af6"/>
    <w:uiPriority w:val="99"/>
    <w:rsid w:val="001A4B1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firstLine="0"/>
      <w:jc w:val="center"/>
    </w:pPr>
    <w:rPr>
      <w:rFonts w:ascii="Times New Roman" w:hAnsi="Times New Roman"/>
      <w:color w:val="000000"/>
      <w:szCs w:val="24"/>
      <w:lang w:eastAsia="ru-RU"/>
    </w:rPr>
  </w:style>
  <w:style w:type="paragraph" w:customStyle="1" w:styleId="xl51763">
    <w:name w:val="xl51763"/>
    <w:basedOn w:val="af6"/>
    <w:uiPriority w:val="99"/>
    <w:rsid w:val="001A4B1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firstLine="0"/>
      <w:jc w:val="center"/>
    </w:pPr>
    <w:rPr>
      <w:rFonts w:ascii="Times New Roman" w:hAnsi="Times New Roman"/>
      <w:color w:val="000000"/>
      <w:szCs w:val="24"/>
      <w:lang w:eastAsia="ru-RU"/>
    </w:rPr>
  </w:style>
  <w:style w:type="paragraph" w:customStyle="1" w:styleId="xl51764">
    <w:name w:val="xl51764"/>
    <w:basedOn w:val="af6"/>
    <w:uiPriority w:val="99"/>
    <w:rsid w:val="001A4B14"/>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ind w:firstLine="0"/>
      <w:jc w:val="center"/>
    </w:pPr>
    <w:rPr>
      <w:rFonts w:ascii="Times New Roman" w:hAnsi="Times New Roman"/>
      <w:color w:val="000000"/>
      <w:szCs w:val="24"/>
      <w:lang w:eastAsia="ru-RU"/>
    </w:rPr>
  </w:style>
  <w:style w:type="paragraph" w:customStyle="1" w:styleId="xl51765">
    <w:name w:val="xl51765"/>
    <w:basedOn w:val="af6"/>
    <w:uiPriority w:val="99"/>
    <w:rsid w:val="001A4B14"/>
    <w:pPr>
      <w:pBdr>
        <w:top w:val="single" w:sz="8" w:space="0" w:color="auto"/>
        <w:left w:val="single" w:sz="8" w:space="0" w:color="auto"/>
        <w:bottom w:val="single" w:sz="8" w:space="0" w:color="auto"/>
      </w:pBdr>
      <w:shd w:val="clear" w:color="000000" w:fill="FFFFFF"/>
      <w:spacing w:before="100" w:beforeAutospacing="1" w:after="100" w:afterAutospacing="1"/>
      <w:ind w:firstLine="0"/>
      <w:jc w:val="center"/>
    </w:pPr>
    <w:rPr>
      <w:rFonts w:ascii="Times New Roman" w:hAnsi="Times New Roman"/>
      <w:b/>
      <w:bCs/>
      <w:color w:val="000000"/>
      <w:szCs w:val="24"/>
      <w:lang w:eastAsia="ru-RU"/>
    </w:rPr>
  </w:style>
  <w:style w:type="paragraph" w:customStyle="1" w:styleId="xl51766">
    <w:name w:val="xl51766"/>
    <w:basedOn w:val="af6"/>
    <w:uiPriority w:val="99"/>
    <w:rsid w:val="001A4B14"/>
    <w:pPr>
      <w:pBdr>
        <w:top w:val="single" w:sz="8" w:space="0" w:color="auto"/>
        <w:bottom w:val="single" w:sz="8" w:space="0" w:color="auto"/>
      </w:pBdr>
      <w:shd w:val="clear" w:color="000000" w:fill="FFFFFF"/>
      <w:spacing w:before="100" w:beforeAutospacing="1" w:after="100" w:afterAutospacing="1"/>
      <w:ind w:firstLine="0"/>
      <w:jc w:val="center"/>
    </w:pPr>
    <w:rPr>
      <w:rFonts w:ascii="Times New Roman" w:hAnsi="Times New Roman"/>
      <w:b/>
      <w:bCs/>
      <w:color w:val="000000"/>
      <w:szCs w:val="24"/>
      <w:lang w:eastAsia="ru-RU"/>
    </w:rPr>
  </w:style>
  <w:style w:type="paragraph" w:customStyle="1" w:styleId="xl51767">
    <w:name w:val="xl51767"/>
    <w:basedOn w:val="af6"/>
    <w:uiPriority w:val="99"/>
    <w:rsid w:val="001A4B14"/>
    <w:pPr>
      <w:pBdr>
        <w:top w:val="single" w:sz="8" w:space="0" w:color="auto"/>
        <w:bottom w:val="single" w:sz="8" w:space="0" w:color="auto"/>
        <w:right w:val="single" w:sz="8" w:space="0" w:color="auto"/>
      </w:pBdr>
      <w:shd w:val="clear" w:color="000000" w:fill="FFFFFF"/>
      <w:spacing w:before="100" w:beforeAutospacing="1" w:after="100" w:afterAutospacing="1"/>
      <w:ind w:firstLine="0"/>
      <w:jc w:val="center"/>
    </w:pPr>
    <w:rPr>
      <w:rFonts w:ascii="Times New Roman" w:hAnsi="Times New Roman"/>
      <w:b/>
      <w:bCs/>
      <w:color w:val="000000"/>
      <w:szCs w:val="24"/>
      <w:lang w:eastAsia="ru-RU"/>
    </w:rPr>
  </w:style>
  <w:style w:type="paragraph" w:customStyle="1" w:styleId="xl51768">
    <w:name w:val="xl51768"/>
    <w:basedOn w:val="af6"/>
    <w:uiPriority w:val="99"/>
    <w:rsid w:val="001A4B14"/>
    <w:pP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b/>
      <w:bCs/>
      <w:sz w:val="20"/>
      <w:szCs w:val="20"/>
      <w:lang w:eastAsia="ru-RU"/>
    </w:rPr>
  </w:style>
  <w:style w:type="paragraph" w:customStyle="1" w:styleId="xl51769">
    <w:name w:val="xl51769"/>
    <w:basedOn w:val="af6"/>
    <w:uiPriority w:val="99"/>
    <w:rsid w:val="001A4B14"/>
    <w:pPr>
      <w:pBdr>
        <w:bottom w:val="single" w:sz="8" w:space="0" w:color="auto"/>
        <w:right w:val="single" w:sz="8" w:space="0" w:color="auto"/>
      </w:pBdr>
      <w:spacing w:before="100" w:beforeAutospacing="1" w:after="100" w:afterAutospacing="1"/>
      <w:ind w:firstLineChars="200" w:firstLine="0"/>
      <w:jc w:val="left"/>
      <w:textAlignment w:val="center"/>
    </w:pPr>
    <w:rPr>
      <w:rFonts w:ascii="Arial Unicode MS" w:eastAsia="Arial Unicode MS" w:hAnsi="Arial Unicode MS" w:cs="Arial Unicode MS"/>
      <w:sz w:val="20"/>
      <w:szCs w:val="20"/>
      <w:lang w:eastAsia="ru-RU"/>
    </w:rPr>
  </w:style>
  <w:style w:type="paragraph" w:customStyle="1" w:styleId="xl51770">
    <w:name w:val="xl51770"/>
    <w:basedOn w:val="af6"/>
    <w:uiPriority w:val="99"/>
    <w:rsid w:val="001A4B14"/>
    <w:pPr>
      <w:pBdr>
        <w:bottom w:val="single" w:sz="8" w:space="0" w:color="auto"/>
        <w:right w:val="single" w:sz="8" w:space="0" w:color="auto"/>
      </w:pBdr>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71">
    <w:name w:val="xl51771"/>
    <w:basedOn w:val="af6"/>
    <w:uiPriority w:val="99"/>
    <w:rsid w:val="001A4B14"/>
    <w:pPr>
      <w:shd w:val="clear" w:color="000000" w:fill="FFFF00"/>
      <w:spacing w:before="100" w:beforeAutospacing="1" w:after="100" w:afterAutospacing="1"/>
      <w:ind w:firstLine="0"/>
      <w:jc w:val="center"/>
    </w:pPr>
    <w:rPr>
      <w:rFonts w:ascii="Times New Roman" w:hAnsi="Times New Roman"/>
      <w:szCs w:val="24"/>
      <w:lang w:eastAsia="ru-RU"/>
    </w:rPr>
  </w:style>
  <w:style w:type="paragraph" w:customStyle="1" w:styleId="xl51772">
    <w:name w:val="xl51772"/>
    <w:basedOn w:val="af6"/>
    <w:uiPriority w:val="99"/>
    <w:rsid w:val="001A4B14"/>
    <w:pPr>
      <w:pBdr>
        <w:bottom w:val="single" w:sz="8" w:space="0" w:color="auto"/>
        <w:right w:val="single" w:sz="8" w:space="0" w:color="auto"/>
      </w:pBdr>
      <w:shd w:val="clear" w:color="000000" w:fill="FFFFFF"/>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paragraph" w:customStyle="1" w:styleId="xl51773">
    <w:name w:val="xl51773"/>
    <w:basedOn w:val="af6"/>
    <w:uiPriority w:val="99"/>
    <w:rsid w:val="001A4B14"/>
    <w:pPr>
      <w:pBdr>
        <w:bottom w:val="single" w:sz="8" w:space="0" w:color="auto"/>
        <w:right w:val="single" w:sz="8" w:space="0" w:color="auto"/>
      </w:pBdr>
      <w:shd w:val="clear" w:color="000000" w:fill="FFFF00"/>
      <w:spacing w:before="100" w:beforeAutospacing="1" w:after="100" w:afterAutospacing="1"/>
      <w:ind w:firstLine="0"/>
      <w:jc w:val="center"/>
      <w:textAlignment w:val="center"/>
    </w:pPr>
    <w:rPr>
      <w:rFonts w:ascii="Arial Unicode MS" w:eastAsia="Arial Unicode MS" w:hAnsi="Arial Unicode MS" w:cs="Arial Unicode MS"/>
      <w:sz w:val="20"/>
      <w:szCs w:val="20"/>
      <w:lang w:eastAsia="ru-RU"/>
    </w:rPr>
  </w:style>
  <w:style w:type="numbering" w:customStyle="1" w:styleId="92">
    <w:name w:val="Нет списка9"/>
    <w:next w:val="af9"/>
    <w:uiPriority w:val="99"/>
    <w:semiHidden/>
    <w:unhideWhenUsed/>
    <w:rsid w:val="004710CC"/>
  </w:style>
  <w:style w:type="character" w:customStyle="1" w:styleId="221">
    <w:name w:val="Заголовок 2 Знак2"/>
    <w:aliases w:val="Заголовок 2 Знак1 Знак1,Заголовок 2 Знак Знак Знак1,Знак1 Знак Знак Знак2,Знак1 Знак1 Знак1,Знак1 Знак2,Заголовок 2 Знак2 Знак Знак1,Знак1 Знак Знак Знак1 Знак1,Заголовок 2 Знак1 Знак Знак Знак Знак1,Знак1 Знак Зна Знак,h2 Знак"/>
    <w:uiPriority w:val="9"/>
    <w:semiHidden/>
    <w:rsid w:val="004710CC"/>
    <w:rPr>
      <w:rFonts w:ascii="Cambria" w:eastAsia="Times New Roman" w:hAnsi="Cambria" w:cs="Times New Roman"/>
      <w:color w:val="365F91"/>
      <w:spacing w:val="-5"/>
      <w:sz w:val="26"/>
      <w:szCs w:val="26"/>
    </w:rPr>
  </w:style>
  <w:style w:type="paragraph" w:customStyle="1" w:styleId="xl35">
    <w:name w:val="xl35"/>
    <w:basedOn w:val="af6"/>
    <w:rsid w:val="004710CC"/>
    <w:pPr>
      <w:spacing w:before="100" w:beforeAutospacing="1" w:after="100" w:afterAutospacing="1"/>
      <w:ind w:firstLine="0"/>
      <w:jc w:val="left"/>
    </w:pPr>
    <w:rPr>
      <w:rFonts w:ascii="Times New Roman" w:hAnsi="Times New Roman"/>
      <w:szCs w:val="24"/>
      <w:lang w:eastAsia="ru-RU"/>
    </w:rPr>
  </w:style>
  <w:style w:type="paragraph" w:customStyle="1" w:styleId="xl36">
    <w:name w:val="xl36"/>
    <w:basedOn w:val="af6"/>
    <w:rsid w:val="004710CC"/>
    <w:pPr>
      <w:pBdr>
        <w:top w:val="single" w:sz="4" w:space="0" w:color="BCBCBC"/>
        <w:left w:val="single" w:sz="4" w:space="0" w:color="BCBCBC"/>
        <w:bottom w:val="single" w:sz="4" w:space="0" w:color="BCBCBC"/>
        <w:right w:val="single" w:sz="4" w:space="0" w:color="BCBCBC"/>
      </w:pBdr>
      <w:spacing w:before="100" w:beforeAutospacing="1" w:after="100" w:afterAutospacing="1"/>
      <w:ind w:firstLine="0"/>
      <w:jc w:val="center"/>
    </w:pPr>
    <w:rPr>
      <w:rFonts w:ascii="Times New Roman" w:hAnsi="Times New Roman"/>
      <w:szCs w:val="24"/>
      <w:lang w:eastAsia="ru-RU"/>
    </w:rPr>
  </w:style>
  <w:style w:type="paragraph" w:customStyle="1" w:styleId="xl37">
    <w:name w:val="xl37"/>
    <w:basedOn w:val="af6"/>
    <w:rsid w:val="004710CC"/>
    <w:pPr>
      <w:pBdr>
        <w:top w:val="single" w:sz="4" w:space="0" w:color="BCBCBC"/>
        <w:left w:val="single" w:sz="4" w:space="0" w:color="BCBCBC"/>
      </w:pBdr>
      <w:shd w:val="clear" w:color="auto" w:fill="BCBCBC"/>
      <w:spacing w:before="100" w:beforeAutospacing="1" w:after="100" w:afterAutospacing="1"/>
      <w:ind w:firstLine="0"/>
      <w:jc w:val="center"/>
    </w:pPr>
    <w:rPr>
      <w:rFonts w:ascii="Times New Roman" w:hAnsi="Times New Roman"/>
      <w:i/>
      <w:iCs/>
      <w:szCs w:val="24"/>
      <w:lang w:eastAsia="ru-RU"/>
    </w:rPr>
  </w:style>
  <w:style w:type="paragraph" w:customStyle="1" w:styleId="xl38">
    <w:name w:val="xl38"/>
    <w:basedOn w:val="af6"/>
    <w:rsid w:val="004710CC"/>
    <w:pPr>
      <w:pBdr>
        <w:top w:val="single" w:sz="4" w:space="0" w:color="BCBCBC"/>
        <w:left w:val="single" w:sz="4" w:space="0" w:color="BCBCBC"/>
      </w:pBdr>
      <w:shd w:val="clear" w:color="auto" w:fill="BCBCBC"/>
      <w:spacing w:before="100" w:beforeAutospacing="1" w:after="100" w:afterAutospacing="1"/>
      <w:ind w:firstLine="0"/>
      <w:jc w:val="center"/>
    </w:pPr>
    <w:rPr>
      <w:rFonts w:ascii="Times New Roman" w:hAnsi="Times New Roman"/>
      <w:szCs w:val="24"/>
      <w:lang w:eastAsia="ru-RU"/>
    </w:rPr>
  </w:style>
  <w:style w:type="paragraph" w:customStyle="1" w:styleId="xl39">
    <w:name w:val="xl39"/>
    <w:basedOn w:val="af6"/>
    <w:rsid w:val="004710CC"/>
    <w:pPr>
      <w:pBdr>
        <w:top w:val="single" w:sz="4" w:space="0" w:color="BCBCBC"/>
        <w:left w:val="single" w:sz="4" w:space="0" w:color="BCBCBC"/>
      </w:pBd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40">
    <w:name w:val="xl40"/>
    <w:basedOn w:val="af6"/>
    <w:rsid w:val="004710CC"/>
    <w:pPr>
      <w:pBdr>
        <w:top w:val="single" w:sz="4" w:space="0" w:color="BCBCBC"/>
      </w:pBdr>
      <w:shd w:val="clear" w:color="auto" w:fill="FFFFFF"/>
      <w:spacing w:before="100" w:beforeAutospacing="1" w:after="100" w:afterAutospacing="1"/>
      <w:ind w:firstLine="0"/>
      <w:jc w:val="left"/>
    </w:pPr>
    <w:rPr>
      <w:rFonts w:ascii="Times New Roman" w:hAnsi="Times New Roman"/>
      <w:szCs w:val="24"/>
      <w:lang w:eastAsia="ru-RU"/>
    </w:rPr>
  </w:style>
  <w:style w:type="paragraph" w:customStyle="1" w:styleId="xl41">
    <w:name w:val="xl41"/>
    <w:basedOn w:val="af6"/>
    <w:rsid w:val="004710CC"/>
    <w:pPr>
      <w:pBdr>
        <w:top w:val="single" w:sz="4" w:space="0" w:color="BCBCBC"/>
      </w:pBd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42">
    <w:name w:val="xl42"/>
    <w:basedOn w:val="af6"/>
    <w:rsid w:val="004710CC"/>
    <w:pPr>
      <w:pBdr>
        <w:top w:val="single" w:sz="4" w:space="0" w:color="BCBCBC"/>
        <w:left w:val="single" w:sz="4" w:space="0" w:color="BCBCBC"/>
        <w:bottom w:val="single" w:sz="4" w:space="0" w:color="BCBCBC"/>
        <w:right w:val="single" w:sz="4" w:space="0" w:color="BCBCBC"/>
      </w:pBdr>
      <w:shd w:val="clear" w:color="auto" w:fill="FFFFFF"/>
      <w:spacing w:before="100" w:beforeAutospacing="1" w:after="100" w:afterAutospacing="1"/>
      <w:ind w:firstLine="0"/>
      <w:jc w:val="left"/>
    </w:pPr>
    <w:rPr>
      <w:rFonts w:ascii="Times New Roman" w:hAnsi="Times New Roman"/>
      <w:szCs w:val="24"/>
      <w:lang w:eastAsia="ru-RU"/>
    </w:rPr>
  </w:style>
  <w:style w:type="paragraph" w:customStyle="1" w:styleId="xl43">
    <w:name w:val="xl43"/>
    <w:basedOn w:val="af6"/>
    <w:rsid w:val="004710CC"/>
    <w:pPr>
      <w:pBdr>
        <w:top w:val="single" w:sz="4" w:space="0" w:color="BCBCBC"/>
        <w:left w:val="single" w:sz="4" w:space="0" w:color="BCBCBC"/>
        <w:right w:val="single" w:sz="4" w:space="0" w:color="BCBCBC"/>
      </w:pBd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4">
    <w:name w:val="xl44"/>
    <w:basedOn w:val="af6"/>
    <w:rsid w:val="004710CC"/>
    <w:pPr>
      <w:pBdr>
        <w:top w:val="single" w:sz="4" w:space="0" w:color="BCBCBC"/>
        <w:left w:val="single" w:sz="4" w:space="0" w:color="BCBCBC"/>
      </w:pBd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5">
    <w:name w:val="xl45"/>
    <w:basedOn w:val="af6"/>
    <w:rsid w:val="004710CC"/>
    <w:pPr>
      <w:pBdr>
        <w:top w:val="single" w:sz="4" w:space="0" w:color="BCBCBC"/>
        <w:left w:val="single" w:sz="4" w:space="0" w:color="BCBCBC"/>
        <w:bottom w:val="single" w:sz="4" w:space="0" w:color="BCBCBC"/>
        <w:right w:val="single" w:sz="4" w:space="0" w:color="BCBCBC"/>
      </w:pBdr>
      <w:shd w:val="thinReverseDiagStripe" w:color="EAEBEE" w:fill="FFFFFF"/>
      <w:spacing w:before="100" w:beforeAutospacing="1" w:after="100" w:afterAutospacing="1"/>
      <w:ind w:firstLine="0"/>
      <w:jc w:val="center"/>
    </w:pPr>
    <w:rPr>
      <w:rFonts w:ascii="Times New Roman" w:hAnsi="Times New Roman"/>
      <w:color w:val="000080"/>
      <w:szCs w:val="24"/>
      <w:lang w:eastAsia="ru-RU"/>
    </w:rPr>
  </w:style>
  <w:style w:type="paragraph" w:customStyle="1" w:styleId="xl46">
    <w:name w:val="xl46"/>
    <w:basedOn w:val="af6"/>
    <w:rsid w:val="004710CC"/>
    <w:pP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7">
    <w:name w:val="xl47"/>
    <w:basedOn w:val="af6"/>
    <w:rsid w:val="004710CC"/>
    <w:pPr>
      <w:pBdr>
        <w:top w:val="single" w:sz="4" w:space="0" w:color="BCBCBC"/>
        <w:left w:val="single" w:sz="4" w:space="0" w:color="BCBCBC"/>
        <w:bottom w:val="single" w:sz="4" w:space="0" w:color="BCBCBC"/>
        <w:right w:val="single" w:sz="4" w:space="0" w:color="BCBCBC"/>
      </w:pBdr>
      <w:spacing w:before="100" w:beforeAutospacing="1" w:after="100" w:afterAutospacing="1"/>
      <w:ind w:firstLine="0"/>
      <w:jc w:val="center"/>
    </w:pPr>
    <w:rPr>
      <w:rFonts w:ascii="Times New Roman" w:hAnsi="Times New Roman"/>
      <w:sz w:val="16"/>
      <w:szCs w:val="16"/>
      <w:lang w:eastAsia="ru-RU"/>
    </w:rPr>
  </w:style>
  <w:style w:type="paragraph" w:customStyle="1" w:styleId="xl48">
    <w:name w:val="xl48"/>
    <w:basedOn w:val="af6"/>
    <w:rsid w:val="004710CC"/>
    <w:pPr>
      <w:pBdr>
        <w:left w:val="single" w:sz="4" w:space="0" w:color="BCBCBC"/>
      </w:pBdr>
      <w:shd w:val="clear" w:color="auto" w:fill="FFFFFF"/>
      <w:spacing w:before="100" w:beforeAutospacing="1" w:after="100" w:afterAutospacing="1"/>
      <w:ind w:firstLine="0"/>
      <w:jc w:val="center"/>
    </w:pPr>
    <w:rPr>
      <w:rFonts w:ascii="Times New Roman" w:hAnsi="Times New Roman"/>
      <w:sz w:val="16"/>
      <w:szCs w:val="16"/>
      <w:lang w:eastAsia="ru-RU"/>
    </w:rPr>
  </w:style>
  <w:style w:type="paragraph" w:customStyle="1" w:styleId="xl49">
    <w:name w:val="xl49"/>
    <w:basedOn w:val="af6"/>
    <w:rsid w:val="004710CC"/>
    <w:pPr>
      <w:pBdr>
        <w:left w:val="single" w:sz="4" w:space="0" w:color="BCBCBC"/>
      </w:pBdr>
      <w:shd w:val="clear" w:color="auto" w:fill="BCBCBC"/>
      <w:spacing w:before="100" w:beforeAutospacing="1" w:after="100" w:afterAutospacing="1"/>
      <w:ind w:firstLine="0"/>
      <w:jc w:val="center"/>
    </w:pPr>
    <w:rPr>
      <w:rFonts w:ascii="Times New Roman" w:hAnsi="Times New Roman"/>
      <w:i/>
      <w:iCs/>
      <w:szCs w:val="24"/>
      <w:lang w:eastAsia="ru-RU"/>
    </w:rPr>
  </w:style>
  <w:style w:type="paragraph" w:customStyle="1" w:styleId="xl50">
    <w:name w:val="xl50"/>
    <w:basedOn w:val="af6"/>
    <w:rsid w:val="004710CC"/>
    <w:pPr>
      <w:pBdr>
        <w:left w:val="single" w:sz="4" w:space="0" w:color="BCBCBC"/>
      </w:pBdr>
      <w:shd w:val="clear" w:color="auto" w:fill="BCBCBC"/>
      <w:spacing w:before="100" w:beforeAutospacing="1" w:after="100" w:afterAutospacing="1"/>
      <w:ind w:firstLine="0"/>
      <w:jc w:val="center"/>
    </w:pPr>
    <w:rPr>
      <w:rFonts w:ascii="Times New Roman" w:hAnsi="Times New Roman"/>
      <w:color w:val="FFFFFF"/>
      <w:szCs w:val="24"/>
      <w:lang w:eastAsia="ru-RU"/>
    </w:rPr>
  </w:style>
  <w:style w:type="paragraph" w:customStyle="1" w:styleId="xl51">
    <w:name w:val="xl51"/>
    <w:basedOn w:val="af6"/>
    <w:rsid w:val="004710CC"/>
    <w:pPr>
      <w:pBdr>
        <w:top w:val="single" w:sz="4" w:space="0" w:color="BCBCBC"/>
        <w:left w:val="single" w:sz="4" w:space="0" w:color="BCBCBC"/>
        <w:right w:val="single" w:sz="4" w:space="0" w:color="BCBCBC"/>
      </w:pBdr>
      <w:shd w:val="clear" w:color="auto" w:fill="BCBCBC"/>
      <w:spacing w:before="100" w:beforeAutospacing="1" w:after="100" w:afterAutospacing="1"/>
      <w:ind w:firstLine="0"/>
      <w:jc w:val="center"/>
    </w:pPr>
    <w:rPr>
      <w:rFonts w:ascii="Times New Roman" w:hAnsi="Times New Roman"/>
      <w:color w:val="BCBCBC"/>
      <w:szCs w:val="24"/>
      <w:lang w:eastAsia="ru-RU"/>
    </w:rPr>
  </w:style>
  <w:style w:type="paragraph" w:customStyle="1" w:styleId="xl52">
    <w:name w:val="xl52"/>
    <w:basedOn w:val="af6"/>
    <w:rsid w:val="004710CC"/>
    <w:pPr>
      <w:pBdr>
        <w:left w:val="single" w:sz="4" w:space="0" w:color="BCBCBC"/>
      </w:pBdr>
      <w:shd w:val="clear" w:color="auto" w:fill="BCBCBC"/>
      <w:spacing w:before="100" w:beforeAutospacing="1" w:after="100" w:afterAutospacing="1"/>
      <w:ind w:firstLine="0"/>
      <w:jc w:val="center"/>
    </w:pPr>
    <w:rPr>
      <w:rFonts w:ascii="Times New Roman" w:hAnsi="Times New Roman"/>
      <w:szCs w:val="24"/>
      <w:lang w:eastAsia="ru-RU"/>
    </w:rPr>
  </w:style>
  <w:style w:type="paragraph" w:customStyle="1" w:styleId="xl53">
    <w:name w:val="xl53"/>
    <w:basedOn w:val="af6"/>
    <w:rsid w:val="004710CC"/>
    <w:pPr>
      <w:pBdr>
        <w:left w:val="single" w:sz="4" w:space="0" w:color="BCBCBC"/>
      </w:pBd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54">
    <w:name w:val="xl54"/>
    <w:basedOn w:val="af6"/>
    <w:rsid w:val="004710CC"/>
    <w:pPr>
      <w:shd w:val="clear" w:color="auto" w:fill="BCBCBC"/>
      <w:spacing w:before="100" w:beforeAutospacing="1" w:after="100" w:afterAutospacing="1"/>
      <w:ind w:firstLine="0"/>
      <w:jc w:val="left"/>
    </w:pPr>
    <w:rPr>
      <w:rFonts w:ascii="Times New Roman" w:hAnsi="Times New Roman"/>
      <w:szCs w:val="24"/>
      <w:lang w:eastAsia="ru-RU"/>
    </w:rPr>
  </w:style>
  <w:style w:type="paragraph" w:customStyle="1" w:styleId="xl55">
    <w:name w:val="xl55"/>
    <w:basedOn w:val="af6"/>
    <w:rsid w:val="004710CC"/>
    <w:pPr>
      <w:pBdr>
        <w:top w:val="single" w:sz="4" w:space="0" w:color="BCBCBC"/>
        <w:bottom w:val="single" w:sz="4" w:space="0" w:color="BCBCBC"/>
      </w:pBdr>
      <w:shd w:val="clear" w:color="auto" w:fill="FFFFFF"/>
      <w:spacing w:before="100" w:beforeAutospacing="1" w:after="100" w:afterAutospacing="1"/>
      <w:ind w:firstLine="0"/>
      <w:jc w:val="center"/>
    </w:pPr>
    <w:rPr>
      <w:rFonts w:ascii="Times New Roman" w:hAnsi="Times New Roman"/>
      <w:color w:val="D9D9D9"/>
      <w:szCs w:val="24"/>
      <w:lang w:eastAsia="ru-RU"/>
    </w:rPr>
  </w:style>
  <w:style w:type="paragraph" w:customStyle="1" w:styleId="xl56">
    <w:name w:val="xl56"/>
    <w:basedOn w:val="af6"/>
    <w:rsid w:val="004710CC"/>
    <w:pPr>
      <w:pBdr>
        <w:top w:val="single" w:sz="4" w:space="0" w:color="BCBCBC"/>
        <w:left w:val="single" w:sz="4" w:space="0" w:color="BCBCBC"/>
        <w:bottom w:val="single" w:sz="4" w:space="0" w:color="BCBCBC"/>
        <w:right w:val="single" w:sz="4" w:space="0" w:color="BCBCBC"/>
      </w:pBdr>
      <w:spacing w:before="100" w:beforeAutospacing="1" w:after="100" w:afterAutospacing="1"/>
      <w:ind w:firstLine="0"/>
      <w:jc w:val="center"/>
    </w:pPr>
    <w:rPr>
      <w:rFonts w:ascii="Times New Roman" w:hAnsi="Times New Roman"/>
      <w:szCs w:val="24"/>
      <w:lang w:eastAsia="ru-RU"/>
    </w:rPr>
  </w:style>
  <w:style w:type="paragraph" w:customStyle="1" w:styleId="xl57">
    <w:name w:val="xl57"/>
    <w:basedOn w:val="af6"/>
    <w:rsid w:val="004710CC"/>
    <w:pPr>
      <w:pBdr>
        <w:top w:val="single" w:sz="4" w:space="0" w:color="BCBCBC"/>
        <w:left w:val="single" w:sz="4" w:space="0" w:color="BCBCBC"/>
        <w:bottom w:val="single" w:sz="4" w:space="0" w:color="BCBCBC"/>
        <w:right w:val="single" w:sz="4" w:space="0" w:color="BCBCBC"/>
      </w:pBdr>
      <w:shd w:val="clear" w:color="auto" w:fill="BCBCBC"/>
      <w:spacing w:before="100" w:beforeAutospacing="1" w:after="100" w:afterAutospacing="1"/>
      <w:ind w:firstLine="0"/>
      <w:jc w:val="center"/>
    </w:pPr>
    <w:rPr>
      <w:rFonts w:ascii="Times New Roman" w:hAnsi="Times New Roman"/>
      <w:szCs w:val="24"/>
      <w:lang w:eastAsia="ru-RU"/>
    </w:rPr>
  </w:style>
  <w:style w:type="paragraph" w:customStyle="1" w:styleId="xl58">
    <w:name w:val="xl58"/>
    <w:basedOn w:val="af6"/>
    <w:rsid w:val="004710CC"/>
    <w:pPr>
      <w:pBdr>
        <w:top w:val="single" w:sz="4" w:space="0" w:color="BCBCBC"/>
        <w:left w:val="single" w:sz="4" w:space="0" w:color="BCBCBC"/>
        <w:bottom w:val="single" w:sz="4" w:space="0" w:color="BCBCBC"/>
        <w:right w:val="single" w:sz="4" w:space="0" w:color="BCBCBC"/>
      </w:pBdr>
      <w:shd w:val="thinReverseDiagStripe" w:color="EAEBEE" w:fill="FFFFFF"/>
      <w:spacing w:before="100" w:beforeAutospacing="1" w:after="100" w:afterAutospacing="1"/>
      <w:ind w:firstLine="0"/>
      <w:jc w:val="center"/>
    </w:pPr>
    <w:rPr>
      <w:rFonts w:ascii="Times New Roman" w:hAnsi="Times New Roman"/>
      <w:color w:val="000080"/>
      <w:szCs w:val="24"/>
      <w:lang w:eastAsia="ru-RU"/>
    </w:rPr>
  </w:style>
  <w:style w:type="paragraph" w:customStyle="1" w:styleId="xl59">
    <w:name w:val="xl59"/>
    <w:basedOn w:val="af6"/>
    <w:rsid w:val="004710CC"/>
    <w:pPr>
      <w:pBdr>
        <w:top w:val="single" w:sz="4" w:space="0" w:color="BCBCBC"/>
      </w:pBdr>
      <w:spacing w:before="100" w:beforeAutospacing="1" w:after="100" w:afterAutospacing="1"/>
      <w:ind w:firstLine="0"/>
      <w:jc w:val="center"/>
    </w:pPr>
    <w:rPr>
      <w:rFonts w:ascii="Times New Roman" w:hAnsi="Times New Roman"/>
      <w:color w:val="FFFFFF"/>
      <w:szCs w:val="24"/>
      <w:lang w:eastAsia="ru-RU"/>
    </w:rPr>
  </w:style>
  <w:style w:type="paragraph" w:customStyle="1" w:styleId="xl60">
    <w:name w:val="xl60"/>
    <w:basedOn w:val="af6"/>
    <w:rsid w:val="004710CC"/>
    <w:pPr>
      <w:pBdr>
        <w:left w:val="single" w:sz="4" w:space="0" w:color="BCBCBC"/>
        <w:right w:val="single" w:sz="4" w:space="0" w:color="BCBCBC"/>
      </w:pBdr>
      <w:shd w:val="clear" w:color="auto" w:fill="FFFFFF"/>
      <w:spacing w:before="100" w:beforeAutospacing="1" w:after="100" w:afterAutospacing="1"/>
      <w:ind w:firstLine="0"/>
      <w:jc w:val="center"/>
    </w:pPr>
    <w:rPr>
      <w:rFonts w:ascii="Times New Roman" w:hAnsi="Times New Roman"/>
      <w:color w:val="FFFFFF"/>
      <w:szCs w:val="24"/>
      <w:lang w:eastAsia="ru-RU"/>
    </w:rPr>
  </w:style>
  <w:style w:type="paragraph" w:customStyle="1" w:styleId="xl61">
    <w:name w:val="xl61"/>
    <w:basedOn w:val="af6"/>
    <w:rsid w:val="004710CC"/>
    <w:pPr>
      <w:pBdr>
        <w:top w:val="single" w:sz="4" w:space="0" w:color="BCBCBC"/>
        <w:left w:val="single" w:sz="4" w:space="0" w:color="BCBCBC"/>
        <w:bottom w:val="single" w:sz="4" w:space="0" w:color="BCBCBC"/>
        <w:right w:val="single" w:sz="4" w:space="0" w:color="BCBCBC"/>
      </w:pBdr>
      <w:shd w:val="clear" w:color="auto" w:fill="FFFFC0"/>
      <w:spacing w:before="100" w:beforeAutospacing="1" w:after="100" w:afterAutospacing="1"/>
      <w:ind w:firstLine="0"/>
      <w:jc w:val="left"/>
    </w:pPr>
    <w:rPr>
      <w:rFonts w:ascii="Times New Roman" w:hAnsi="Times New Roman"/>
      <w:szCs w:val="24"/>
      <w:lang w:eastAsia="ru-RU"/>
    </w:rPr>
  </w:style>
  <w:style w:type="paragraph" w:customStyle="1" w:styleId="xl62">
    <w:name w:val="xl62"/>
    <w:basedOn w:val="af6"/>
    <w:rsid w:val="004710CC"/>
    <w:pPr>
      <w:pBdr>
        <w:top w:val="single" w:sz="4" w:space="0" w:color="BCBCBC"/>
        <w:left w:val="single" w:sz="4" w:space="0" w:color="BCBCBC"/>
        <w:bottom w:val="single" w:sz="4" w:space="0" w:color="BCBCBC"/>
        <w:right w:val="single" w:sz="4" w:space="0" w:color="BCBCBC"/>
      </w:pBdr>
      <w:shd w:val="clear" w:color="auto" w:fill="D7EAD3"/>
      <w:spacing w:before="100" w:beforeAutospacing="1" w:after="100" w:afterAutospacing="1"/>
      <w:ind w:firstLine="0"/>
      <w:jc w:val="left"/>
    </w:pPr>
    <w:rPr>
      <w:rFonts w:ascii="Times New Roman" w:hAnsi="Times New Roman"/>
      <w:szCs w:val="24"/>
      <w:lang w:eastAsia="ru-RU"/>
    </w:rPr>
  </w:style>
  <w:style w:type="character" w:customStyle="1" w:styleId="85pt1">
    <w:name w:val="Колонтитул + 8.5 pt"/>
    <w:aliases w:val="Не полужирный"/>
    <w:rsid w:val="004710CC"/>
    <w:rPr>
      <w:rFonts w:ascii="Arial Unicode MS" w:eastAsia="Arial Unicode MS" w:hAnsi="Arial Unicode MS" w:cs="Arial Unicode MS" w:hint="eastAsia"/>
      <w:b/>
      <w:bCs/>
      <w:i w:val="0"/>
      <w:iCs w:val="0"/>
      <w:smallCaps w:val="0"/>
      <w:strike w:val="0"/>
      <w:dstrike w:val="0"/>
      <w:color w:val="000000"/>
      <w:spacing w:val="0"/>
      <w:w w:val="100"/>
      <w:position w:val="0"/>
      <w:sz w:val="13"/>
      <w:szCs w:val="13"/>
      <w:u w:val="none"/>
      <w:effect w:val="none"/>
      <w:shd w:val="clear" w:color="auto" w:fill="FFFFFF"/>
      <w:lang w:val="ru-RU"/>
    </w:rPr>
  </w:style>
  <w:style w:type="character" w:customStyle="1" w:styleId="Arial">
    <w:name w:val="Колонтитул + Arial"/>
    <w:aliases w:val="8.5 pt"/>
    <w:rsid w:val="004710CC"/>
    <w:rPr>
      <w:rFonts w:ascii="Arial" w:eastAsia="Arial" w:hAnsi="Arial" w:cs="Arial"/>
      <w:b/>
      <w:bCs/>
      <w:color w:val="000000"/>
      <w:spacing w:val="0"/>
      <w:w w:val="100"/>
      <w:position w:val="0"/>
      <w:sz w:val="17"/>
      <w:szCs w:val="17"/>
      <w:shd w:val="clear" w:color="auto" w:fill="FFFFFF"/>
      <w:lang w:val="ru-RU"/>
    </w:rPr>
  </w:style>
  <w:style w:type="character" w:customStyle="1" w:styleId="3Tahoma">
    <w:name w:val="Основной текст (3) + Tahoma"/>
    <w:aliases w:val="10.5 pt,Интервал 0 pt"/>
    <w:rsid w:val="004710CC"/>
    <w:rPr>
      <w:rFonts w:ascii="Tahoma" w:eastAsia="Tahoma" w:hAnsi="Tahoma" w:cs="Tahoma"/>
      <w:b/>
      <w:bCs/>
      <w:i w:val="0"/>
      <w:iCs w:val="0"/>
      <w:smallCaps w:val="0"/>
      <w:strike w:val="0"/>
      <w:dstrike w:val="0"/>
      <w:color w:val="000000"/>
      <w:spacing w:val="0"/>
      <w:w w:val="100"/>
      <w:position w:val="0"/>
      <w:sz w:val="21"/>
      <w:szCs w:val="21"/>
      <w:u w:val="none"/>
      <w:effect w:val="none"/>
      <w:shd w:val="clear" w:color="auto" w:fill="FFFFFF"/>
      <w:lang w:val="ru-RU"/>
    </w:rPr>
  </w:style>
  <w:style w:type="table" w:customStyle="1" w:styleId="124">
    <w:name w:val="Простая таблица 12"/>
    <w:basedOn w:val="af8"/>
    <w:next w:val="1f3"/>
    <w:semiHidden/>
    <w:unhideWhenUsed/>
    <w:rsid w:val="004710CC"/>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
    <w:name w:val="Простая таблица 22"/>
    <w:basedOn w:val="af8"/>
    <w:next w:val="29"/>
    <w:semiHidden/>
    <w:unhideWhenUsed/>
    <w:rsid w:val="004710CC"/>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
    <w:name w:val="Простая таблица 32"/>
    <w:basedOn w:val="af8"/>
    <w:next w:val="3f6"/>
    <w:semiHidden/>
    <w:unhideWhenUsed/>
    <w:rsid w:val="004710CC"/>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5">
    <w:name w:val="Классическая таблица 12"/>
    <w:basedOn w:val="af8"/>
    <w:next w:val="1f2"/>
    <w:semiHidden/>
    <w:unhideWhenUsed/>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3">
    <w:name w:val="Классическая таблица 22"/>
    <w:basedOn w:val="af8"/>
    <w:next w:val="2d"/>
    <w:semiHidden/>
    <w:unhideWhenUsed/>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4">
    <w:name w:val="Столбцы таблицы 22"/>
    <w:basedOn w:val="af8"/>
    <w:next w:val="28"/>
    <w:semiHidden/>
    <w:unhideWhenUsed/>
    <w:rsid w:val="004710CC"/>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Столбцы таблицы 32"/>
    <w:basedOn w:val="af8"/>
    <w:next w:val="38"/>
    <w:semiHidden/>
    <w:unhideWhenUsed/>
    <w:rsid w:val="004710CC"/>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0">
    <w:name w:val="Столбцы таблицы 42"/>
    <w:basedOn w:val="af8"/>
    <w:next w:val="48"/>
    <w:semiHidden/>
    <w:unhideWhenUsed/>
    <w:rsid w:val="004710CC"/>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
    <w:name w:val="Столбцы таблицы 52"/>
    <w:basedOn w:val="af8"/>
    <w:next w:val="59"/>
    <w:semiHidden/>
    <w:unhideWhenUsed/>
    <w:rsid w:val="004710CC"/>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6">
    <w:name w:val="Сетка таблицы 12"/>
    <w:basedOn w:val="af8"/>
    <w:next w:val="1f8"/>
    <w:semiHidden/>
    <w:unhideWhenUsed/>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5">
    <w:name w:val="Сетка таблицы 22"/>
    <w:basedOn w:val="af8"/>
    <w:next w:val="2f2"/>
    <w:semiHidden/>
    <w:unhideWhenUsed/>
    <w:rsid w:val="004710CC"/>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0">
    <w:name w:val="Сетка таблицы 53"/>
    <w:basedOn w:val="af8"/>
    <w:next w:val="55"/>
    <w:semiHidden/>
    <w:unhideWhenUsed/>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0">
    <w:name w:val="Сетка таблицы 82"/>
    <w:basedOn w:val="af8"/>
    <w:next w:val="82"/>
    <w:semiHidden/>
    <w:unhideWhenUsed/>
    <w:rsid w:val="004710CC"/>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
    <w:name w:val="Таблица-список 12"/>
    <w:basedOn w:val="af8"/>
    <w:next w:val="-10"/>
    <w:semiHidden/>
    <w:unhideWhenUsed/>
    <w:rsid w:val="004710CC"/>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
    <w:name w:val="Таблица-список 22"/>
    <w:basedOn w:val="af8"/>
    <w:next w:val="-20"/>
    <w:semiHidden/>
    <w:unhideWhenUsed/>
    <w:rsid w:val="004710CC"/>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5">
    <w:name w:val="Современная таблица2"/>
    <w:basedOn w:val="af8"/>
    <w:next w:val="affff"/>
    <w:semiHidden/>
    <w:unhideWhenUsed/>
    <w:rsid w:val="004710CC"/>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ff6">
    <w:name w:val="Изысканная таблица2"/>
    <w:basedOn w:val="af8"/>
    <w:next w:val="affff3"/>
    <w:semiHidden/>
    <w:unhideWhenUsed/>
    <w:rsid w:val="004710CC"/>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ff7">
    <w:name w:val="Стандартная таблица2"/>
    <w:basedOn w:val="af8"/>
    <w:next w:val="affff0"/>
    <w:semiHidden/>
    <w:unhideWhenUsed/>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7">
    <w:name w:val="Изящная таблица 12"/>
    <w:basedOn w:val="af8"/>
    <w:next w:val="1f4"/>
    <w:semiHidden/>
    <w:unhideWhenUsed/>
    <w:rsid w:val="004710CC"/>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Изящная таблица 22"/>
    <w:basedOn w:val="af8"/>
    <w:next w:val="2a"/>
    <w:semiHidden/>
    <w:unhideWhenUsed/>
    <w:rsid w:val="004710CC"/>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f8"/>
    <w:next w:val="-11"/>
    <w:semiHidden/>
    <w:unhideWhenUsed/>
    <w:rsid w:val="004710CC"/>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8"/>
    <w:next w:val="-21"/>
    <w:semiHidden/>
    <w:unhideWhenUsed/>
    <w:rsid w:val="004710CC"/>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
    <w:name w:val="Веб-таблица 32"/>
    <w:basedOn w:val="af8"/>
    <w:next w:val="-3"/>
    <w:unhideWhenUsed/>
    <w:rsid w:val="004710CC"/>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
    <w:name w:val="Средняя заливка 2 - Акцент 42"/>
    <w:basedOn w:val="af8"/>
    <w:next w:val="2-4"/>
    <w:uiPriority w:val="64"/>
    <w:unhideWhenUsed/>
    <w:rsid w:val="004710CC"/>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ff8">
    <w:name w:val="Папушкин2"/>
    <w:basedOn w:val="afff4"/>
    <w:rsid w:val="004710CC"/>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0">
    <w:name w:val="Сетка таблицы 522"/>
    <w:basedOn w:val="af8"/>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
    <w:name w:val="Средний список 1117"/>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
    <w:name w:val="Средний список 1 - Акцент 112"/>
    <w:basedOn w:val="af8"/>
    <w:uiPriority w:val="65"/>
    <w:rsid w:val="004710CC"/>
    <w:rPr>
      <w:color w:val="00000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0">
    <w:name w:val="Светлая заливка14"/>
    <w:basedOn w:val="af8"/>
    <w:uiPriority w:val="60"/>
    <w:rsid w:val="004710CC"/>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
    <w:name w:val="Средний список 12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7">
    <w:name w:val="Светлая заливка22"/>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
    <w:name w:val="Светлая заливка117"/>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0">
    <w:name w:val="Светлая заливка113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0">
    <w:name w:val="Светлая заливка115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
    <w:name w:val="Светлая заливка111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0">
    <w:name w:val="Светлая заливка34"/>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
    <w:name w:val="Light Shading1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0">
    <w:name w:val="Светлая заливка112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0">
    <w:name w:val="Светлая заливка114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ffc">
    <w:name w:val="рпдлпжлопж1"/>
    <w:basedOn w:val="af8"/>
    <w:uiPriority w:val="99"/>
    <w:rsid w:val="004710CC"/>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0">
    <w:name w:val="Светлая заливка31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
    <w:name w:val="Сетка таблицы 512"/>
    <w:basedOn w:val="af8"/>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f2">
    <w:name w:val="Папушкин11"/>
    <w:basedOn w:val="afff4"/>
    <w:rsid w:val="004710CC"/>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
    <w:name w:val="Сетка таблицы 5211"/>
    <w:basedOn w:val="af8"/>
    <w:rsid w:val="004710CC"/>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
    <w:name w:val="Столбцы таблицы 311"/>
    <w:basedOn w:val="af8"/>
    <w:rsid w:val="004710CC"/>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
    <w:name w:val="Столбцы таблицы 411"/>
    <w:basedOn w:val="af8"/>
    <w:rsid w:val="004710CC"/>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
    <w:name w:val="Столбцы таблицы 511"/>
    <w:basedOn w:val="af8"/>
    <w:rsid w:val="004710CC"/>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0">
    <w:name w:val="Таблица-список 111"/>
    <w:basedOn w:val="af8"/>
    <w:rsid w:val="004710CC"/>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Столбцы таблицы 211"/>
    <w:basedOn w:val="af8"/>
    <w:rsid w:val="004710CC"/>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Таблица-список 211"/>
    <w:basedOn w:val="af8"/>
    <w:rsid w:val="004710CC"/>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3">
    <w:name w:val="Современная таблица11"/>
    <w:basedOn w:val="af8"/>
    <w:rsid w:val="004710CC"/>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
    <w:name w:val="Средний список 1118"/>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
    <w:name w:val="Средний список 1 - Акцент 1111"/>
    <w:basedOn w:val="af8"/>
    <w:uiPriority w:val="65"/>
    <w:rsid w:val="004710CC"/>
    <w:rPr>
      <w:color w:val="000000"/>
    </w:rPr>
    <w:tblPr>
      <w:tblStyleRowBandSize w:val="1"/>
      <w:tblStyleColBandSize w:val="1"/>
      <w:tblBorders>
        <w:top w:val="single" w:sz="8" w:space="0" w:color="4F81BD"/>
        <w:bottom w:val="single" w:sz="8" w:space="0" w:color="4F81BD"/>
      </w:tblBorders>
    </w:tblPr>
    <w:tblStylePr w:type="firstRow">
      <w:rPr>
        <w:rFonts w:ascii="Times New Roman CYR" w:eastAsia="Times New Roman" w:hAnsi="Times New Roman CYR"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
    <w:name w:val="Простая таблица 211"/>
    <w:basedOn w:val="af8"/>
    <w:rsid w:val="004710CC"/>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f4">
    <w:name w:val="Стандартная таблица11"/>
    <w:basedOn w:val="af8"/>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9">
    <w:name w:val="Классическая таблица 111"/>
    <w:basedOn w:val="af8"/>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a">
    <w:name w:val="Простая таблица 111"/>
    <w:basedOn w:val="af8"/>
    <w:rsid w:val="004710CC"/>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
    <w:name w:val="Изящная таблица 211"/>
    <w:basedOn w:val="af8"/>
    <w:rsid w:val="004710CC"/>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
    <w:name w:val="Веб-таблица 111"/>
    <w:basedOn w:val="af8"/>
    <w:rsid w:val="004710CC"/>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
    <w:name w:val="Веб-таблица 211"/>
    <w:basedOn w:val="af8"/>
    <w:rsid w:val="004710CC"/>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
    <w:name w:val="Веб-таблица 311"/>
    <w:basedOn w:val="af8"/>
    <w:rsid w:val="004710CC"/>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f5">
    <w:name w:val="Изысканная таблица11"/>
    <w:basedOn w:val="af8"/>
    <w:rsid w:val="004710CC"/>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b">
    <w:name w:val="Изящная таблица 111"/>
    <w:basedOn w:val="af8"/>
    <w:rsid w:val="004710CC"/>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3">
    <w:name w:val="Классическая таблица 211"/>
    <w:basedOn w:val="af8"/>
    <w:rsid w:val="004710CC"/>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
    <w:name w:val="Сетка таблицы 811"/>
    <w:basedOn w:val="af8"/>
    <w:rsid w:val="004710CC"/>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4">
    <w:name w:val="Сетка таблицы 211"/>
    <w:basedOn w:val="af8"/>
    <w:rsid w:val="004710CC"/>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c">
    <w:name w:val="Сетка таблицы 111"/>
    <w:basedOn w:val="af8"/>
    <w:rsid w:val="004710CC"/>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
    <w:name w:val="Простая таблица 311"/>
    <w:basedOn w:val="af8"/>
    <w:rsid w:val="004710CC"/>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
    <w:name w:val="Средняя заливка 2 - Акцент 411"/>
    <w:basedOn w:val="af8"/>
    <w:uiPriority w:val="64"/>
    <w:rsid w:val="004710CC"/>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0">
    <w:name w:val="Средний список 131"/>
    <w:basedOn w:val="af8"/>
    <w:uiPriority w:val="65"/>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0">
    <w:name w:val="Средний список 11112"/>
    <w:basedOn w:val="af8"/>
    <w:uiPriority w:val="65"/>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
    <w:name w:val="Светлая заливка4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
    <w:name w:val="Средний список 112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
    <w:name w:val="Средний список 113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2">
    <w:name w:val="Светлая заливка12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
    <w:name w:val="Средний список 114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
    <w:name w:val="Средний список 115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0">
    <w:name w:val="Средний список 116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5">
    <w:name w:val="Светлая заливка21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0">
    <w:name w:val="Средний список 117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
    <w:name w:val="Средний список 118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
    <w:name w:val="Средний список 119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
    <w:name w:val="Средний список 1110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0">
    <w:name w:val="Средний список 11111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0">
    <w:name w:val="Светлая заливка32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
    <w:name w:val="Средний список 1112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113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
    <w:name w:val="Средний список 1114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
    <w:name w:val="Средний список 1115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
    <w:name w:val="Средний список 11161"/>
    <w:basedOn w:val="af8"/>
    <w:uiPriority w:val="65"/>
    <w:rsid w:val="004710CC"/>
    <w:rPr>
      <w:color w:val="000000"/>
    </w:rPr>
    <w:tblPr>
      <w:tblStyleRowBandSize w:val="1"/>
      <w:tblStyleColBandSize w:val="1"/>
      <w:tblBorders>
        <w:top w:val="single" w:sz="8" w:space="0" w:color="000000"/>
        <w:bottom w:val="single" w:sz="8" w:space="0" w:color="000000"/>
      </w:tblBorders>
    </w:tblPr>
    <w:tblStylePr w:type="firstRow">
      <w:rPr>
        <w:rFonts w:ascii="Times New Roman CYR" w:eastAsia="Times New Roman" w:hAnsi="Times New Roman CYR"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
    <w:name w:val="Светлая заливка1161"/>
    <w:basedOn w:val="af8"/>
    <w:uiPriority w:val="60"/>
    <w:rsid w:val="004710CC"/>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0">
    <w:name w:val="Светлая заливка33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
    <w:name w:val="Светлая заливка131"/>
    <w:basedOn w:val="af8"/>
    <w:uiPriority w:val="60"/>
    <w:rsid w:val="004710CC"/>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0">
    <w:name w:val="Сетка таблицы 5111"/>
    <w:basedOn w:val="af8"/>
    <w:rsid w:val="004710C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
    <w:name w:val="Заголовок 3 ур1"/>
    <w:uiPriority w:val="99"/>
    <w:rsid w:val="004710CC"/>
    <w:pPr>
      <w:numPr>
        <w:numId w:val="7"/>
      </w:numPr>
    </w:pPr>
  </w:style>
  <w:style w:type="numbering" w:customStyle="1" w:styleId="111115">
    <w:name w:val="1 / 1.1 / 1.1.5"/>
    <w:basedOn w:val="af9"/>
    <w:next w:val="111111"/>
    <w:unhideWhenUsed/>
    <w:rsid w:val="004710CC"/>
  </w:style>
  <w:style w:type="numbering" w:customStyle="1" w:styleId="118">
    <w:name w:val="Стиль11"/>
    <w:uiPriority w:val="99"/>
    <w:rsid w:val="004710CC"/>
    <w:pPr>
      <w:numPr>
        <w:numId w:val="9"/>
      </w:numPr>
    </w:pPr>
  </w:style>
  <w:style w:type="numbering" w:customStyle="1" w:styleId="210">
    <w:name w:val="Заголовок 2 уровень1"/>
    <w:uiPriority w:val="99"/>
    <w:rsid w:val="004710CC"/>
    <w:pPr>
      <w:numPr>
        <w:numId w:val="70"/>
      </w:numPr>
    </w:pPr>
  </w:style>
  <w:style w:type="table" w:customStyle="1" w:styleId="64">
    <w:name w:val="Сетка таблицы6"/>
    <w:basedOn w:val="af8"/>
    <w:next w:val="afff4"/>
    <w:uiPriority w:val="39"/>
    <w:rsid w:val="0020713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f8"/>
    <w:next w:val="afff4"/>
    <w:uiPriority w:val="39"/>
    <w:rsid w:val="00B92E1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f8"/>
    <w:next w:val="afff4"/>
    <w:uiPriority w:val="59"/>
    <w:rsid w:val="003719B6"/>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0">
    <w:name w:val="Изысканная таблица5"/>
    <w:basedOn w:val="af8"/>
    <w:next w:val="affff3"/>
    <w:rsid w:val="003719B6"/>
    <w:pPr>
      <w:widowControl w:val="0"/>
      <w:adjustRightInd w:val="0"/>
      <w:spacing w:before="120" w:after="120" w:line="360" w:lineRule="auto"/>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0">
    <w:name w:val="Изящная таблица 15"/>
    <w:basedOn w:val="af8"/>
    <w:next w:val="1f4"/>
    <w:rsid w:val="003719B6"/>
    <w:pPr>
      <w:widowControl w:val="0"/>
      <w:adjustRightInd w:val="0"/>
      <w:spacing w:before="120" w:after="120" w:line="360" w:lineRule="auto"/>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
    <w:name w:val="Классическая таблица 25"/>
    <w:basedOn w:val="af8"/>
    <w:next w:val="2d"/>
    <w:rsid w:val="003719B6"/>
    <w:pPr>
      <w:widowControl w:val="0"/>
      <w:adjustRightInd w:val="0"/>
      <w:spacing w:before="120" w:after="120" w:line="360" w:lineRule="auto"/>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1">
    <w:name w:val="Сетка таблицы14"/>
    <w:basedOn w:val="af8"/>
    <w:next w:val="afff4"/>
    <w:rsid w:val="003719B6"/>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f8"/>
    <w:next w:val="afff4"/>
    <w:rsid w:val="003719B6"/>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 85"/>
    <w:basedOn w:val="af8"/>
    <w:next w:val="82"/>
    <w:rsid w:val="003719B6"/>
    <w:pPr>
      <w:widowControl w:val="0"/>
      <w:adjustRightInd w:val="0"/>
      <w:spacing w:before="120" w:after="120" w:line="360" w:lineRule="auto"/>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fontstyle01">
    <w:name w:val="fontstyle01"/>
    <w:rsid w:val="00331906"/>
    <w:rPr>
      <w:rFonts w:ascii="Times New Roman" w:hAnsi="Times New Roman" w:cs="Times New Roman" w:hint="default"/>
      <w:b w:val="0"/>
      <w:bCs w:val="0"/>
      <w:i w:val="0"/>
      <w:iCs w:val="0"/>
      <w:color w:val="000000"/>
      <w:sz w:val="26"/>
      <w:szCs w:val="26"/>
    </w:rPr>
  </w:style>
  <w:style w:type="character" w:customStyle="1" w:styleId="fontstyle21">
    <w:name w:val="fontstyle21"/>
    <w:rsid w:val="00331906"/>
    <w:rPr>
      <w:rFonts w:ascii="Times New Roman" w:hAnsi="Times New Roman" w:cs="Times New Roman" w:hint="default"/>
      <w:b/>
      <w:bCs/>
      <w:i w:val="0"/>
      <w:iCs w:val="0"/>
      <w:color w:val="000000"/>
      <w:sz w:val="26"/>
      <w:szCs w:val="26"/>
    </w:rPr>
  </w:style>
  <w:style w:type="character" w:customStyle="1" w:styleId="1ffd">
    <w:name w:val="Заголовок №1_"/>
    <w:link w:val="1ffe"/>
    <w:rsid w:val="00761519"/>
    <w:rPr>
      <w:sz w:val="23"/>
      <w:szCs w:val="23"/>
      <w:shd w:val="clear" w:color="auto" w:fill="FFFFFF"/>
    </w:rPr>
  </w:style>
  <w:style w:type="paragraph" w:customStyle="1" w:styleId="1ffe">
    <w:name w:val="Заголовок №1"/>
    <w:basedOn w:val="af6"/>
    <w:link w:val="1ffd"/>
    <w:rsid w:val="00761519"/>
    <w:pPr>
      <w:shd w:val="clear" w:color="auto" w:fill="FFFFFF"/>
      <w:spacing w:after="300" w:line="307" w:lineRule="exact"/>
      <w:ind w:firstLine="0"/>
      <w:jc w:val="center"/>
      <w:outlineLvl w:val="0"/>
    </w:pPr>
    <w:rPr>
      <w:rFonts w:ascii="Times New Roman" w:hAnsi="Times New Roman"/>
      <w:sz w:val="23"/>
      <w:szCs w:val="23"/>
    </w:rPr>
  </w:style>
  <w:style w:type="paragraph" w:customStyle="1" w:styleId="affffffff0">
    <w:name w:val="Заголовки рисунков / таблиц"/>
    <w:basedOn w:val="af6"/>
    <w:link w:val="affffffff1"/>
    <w:qFormat/>
    <w:rsid w:val="005F34E8"/>
    <w:pPr>
      <w:suppressAutoHyphens/>
      <w:ind w:firstLine="0"/>
      <w:jc w:val="center"/>
    </w:pPr>
    <w:rPr>
      <w:b/>
      <w:color w:val="365F91"/>
      <w:szCs w:val="20"/>
      <w:lang w:val="ru-RU" w:eastAsia="ru-RU" w:bidi="ar-SA"/>
    </w:rPr>
  </w:style>
  <w:style w:type="character" w:customStyle="1" w:styleId="affffffff1">
    <w:name w:val="Заголовки рисунков / таблиц Знак"/>
    <w:link w:val="affffffff0"/>
    <w:rsid w:val="005F34E8"/>
    <w:rPr>
      <w:rFonts w:ascii="Arial" w:hAnsi="Arial"/>
      <w:b/>
      <w:color w:val="365F91"/>
      <w:sz w:val="24"/>
    </w:rPr>
  </w:style>
  <w:style w:type="table" w:customStyle="1" w:styleId="84">
    <w:name w:val="Сетка таблицы8"/>
    <w:basedOn w:val="af8"/>
    <w:next w:val="afff4"/>
    <w:uiPriority w:val="39"/>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f8"/>
    <w:next w:val="afff4"/>
    <w:uiPriority w:val="39"/>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
    <w:basedOn w:val="af8"/>
    <w:next w:val="afff4"/>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Сетка таблицы12"/>
    <w:basedOn w:val="af8"/>
    <w:next w:val="afff4"/>
    <w:uiPriority w:val="59"/>
    <w:rsid w:val="00D72DB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Сетка таблицы13"/>
    <w:basedOn w:val="af8"/>
    <w:next w:val="afff4"/>
    <w:uiPriority w:val="59"/>
    <w:rsid w:val="00287C3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f8"/>
    <w:next w:val="afff4"/>
    <w:uiPriority w:val="39"/>
    <w:rsid w:val="00CA14E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f8"/>
    <w:next w:val="afff4"/>
    <w:uiPriority w:val="39"/>
    <w:rsid w:val="00D729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f8"/>
    <w:next w:val="afff4"/>
    <w:uiPriority w:val="39"/>
    <w:rsid w:val="00D729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f8"/>
    <w:next w:val="afff4"/>
    <w:uiPriority w:val="39"/>
    <w:rsid w:val="00D729E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
    <w:name w:val="_1.Текст"/>
    <w:basedOn w:val="affffffff2"/>
    <w:next w:val="af6"/>
    <w:link w:val="1fff0"/>
    <w:qFormat/>
    <w:rsid w:val="00F45D5A"/>
    <w:pPr>
      <w:spacing w:line="360" w:lineRule="auto"/>
      <w:ind w:firstLine="709"/>
      <w:jc w:val="both"/>
    </w:pPr>
    <w:rPr>
      <w:iCs/>
      <w:sz w:val="24"/>
    </w:rPr>
  </w:style>
  <w:style w:type="character" w:customStyle="1" w:styleId="1fff0">
    <w:name w:val="_1.Текст Знак"/>
    <w:link w:val="1fff"/>
    <w:rsid w:val="00F45D5A"/>
    <w:rPr>
      <w:rFonts w:ascii="Times New Roman" w:eastAsia="Calibri" w:hAnsi="Times New Roman"/>
      <w:iCs/>
      <w:sz w:val="24"/>
      <w:szCs w:val="26"/>
    </w:rPr>
  </w:style>
  <w:style w:type="character" w:customStyle="1" w:styleId="211pt">
    <w:name w:val="Основной текст (2) + 11 pt"/>
    <w:rsid w:val="009424D1"/>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Verdana8pt">
    <w:name w:val="Основной текст (2) + Verdana;8 pt"/>
    <w:rsid w:val="009424D1"/>
    <w:rPr>
      <w:rFonts w:ascii="Verdana" w:eastAsia="Verdana" w:hAnsi="Verdana" w:cs="Verdana"/>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295pt">
    <w:name w:val="Основной текст (2) + 9;5 pt"/>
    <w:rsid w:val="0043286A"/>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paragraph" w:customStyle="1" w:styleId="21b">
    <w:name w:val="Основной текст (2)1"/>
    <w:basedOn w:val="af6"/>
    <w:rsid w:val="0043286A"/>
    <w:pPr>
      <w:widowControl w:val="0"/>
      <w:shd w:val="clear" w:color="auto" w:fill="FFFFFF"/>
      <w:spacing w:before="420" w:after="60" w:line="302" w:lineRule="exact"/>
      <w:ind w:firstLine="0"/>
      <w:jc w:val="center"/>
    </w:pPr>
    <w:rPr>
      <w:rFonts w:ascii="Times New Roman" w:hAnsi="Times New Roman"/>
      <w:color w:val="000000"/>
      <w:sz w:val="26"/>
      <w:szCs w:val="26"/>
      <w:lang w:val="ru-RU" w:eastAsia="ru-RU" w:bidi="ru-RU"/>
    </w:rPr>
  </w:style>
  <w:style w:type="paragraph" w:customStyle="1" w:styleId="font7">
    <w:name w:val="font7"/>
    <w:basedOn w:val="af6"/>
    <w:rsid w:val="00A90757"/>
    <w:pPr>
      <w:spacing w:before="100" w:beforeAutospacing="1" w:after="100" w:afterAutospacing="1" w:line="240" w:lineRule="auto"/>
      <w:ind w:firstLine="0"/>
      <w:jc w:val="left"/>
    </w:pPr>
    <w:rPr>
      <w:rFonts w:ascii="Times New Roman" w:hAnsi="Times New Roman"/>
      <w:color w:val="000000"/>
      <w:sz w:val="20"/>
      <w:szCs w:val="20"/>
      <w:lang w:val="ru-RU" w:eastAsia="ru-RU" w:bidi="ar-SA"/>
    </w:rPr>
  </w:style>
  <w:style w:type="paragraph" w:customStyle="1" w:styleId="font8">
    <w:name w:val="font8"/>
    <w:basedOn w:val="af6"/>
    <w:rsid w:val="00A90757"/>
    <w:pPr>
      <w:spacing w:before="100" w:beforeAutospacing="1" w:after="100" w:afterAutospacing="1" w:line="240" w:lineRule="auto"/>
      <w:ind w:firstLine="0"/>
      <w:jc w:val="left"/>
    </w:pPr>
    <w:rPr>
      <w:rFonts w:ascii="Calibri" w:hAnsi="Calibri" w:cs="Calibri"/>
      <w:color w:val="000000"/>
      <w:sz w:val="20"/>
      <w:szCs w:val="20"/>
      <w:lang w:val="ru-RU" w:eastAsia="ru-RU" w:bidi="ar-SA"/>
    </w:rPr>
  </w:style>
  <w:style w:type="paragraph" w:customStyle="1" w:styleId="font9">
    <w:name w:val="font9"/>
    <w:basedOn w:val="af6"/>
    <w:rsid w:val="00A90757"/>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font10">
    <w:name w:val="font10"/>
    <w:basedOn w:val="af6"/>
    <w:rsid w:val="00A90757"/>
    <w:pPr>
      <w:spacing w:before="100" w:beforeAutospacing="1" w:after="100" w:afterAutospacing="1" w:line="240" w:lineRule="auto"/>
      <w:ind w:firstLine="0"/>
      <w:jc w:val="left"/>
    </w:pPr>
    <w:rPr>
      <w:rFonts w:ascii="Calibri" w:hAnsi="Calibri" w:cs="Calibri"/>
      <w:sz w:val="20"/>
      <w:szCs w:val="20"/>
      <w:lang w:val="ru-RU" w:eastAsia="ru-RU" w:bidi="ar-SA"/>
    </w:rPr>
  </w:style>
  <w:style w:type="paragraph" w:customStyle="1" w:styleId="font11">
    <w:name w:val="font11"/>
    <w:basedOn w:val="af6"/>
    <w:rsid w:val="00A90757"/>
    <w:pPr>
      <w:spacing w:before="100" w:beforeAutospacing="1" w:after="100" w:afterAutospacing="1" w:line="240" w:lineRule="auto"/>
      <w:ind w:firstLine="0"/>
      <w:jc w:val="left"/>
    </w:pPr>
    <w:rPr>
      <w:rFonts w:ascii="Tahoma" w:hAnsi="Tahoma" w:cs="Tahoma"/>
      <w:color w:val="000000"/>
      <w:sz w:val="18"/>
      <w:szCs w:val="18"/>
      <w:lang w:val="ru-RU" w:eastAsia="ru-RU" w:bidi="ar-SA"/>
    </w:rPr>
  </w:style>
  <w:style w:type="paragraph" w:customStyle="1" w:styleId="font12">
    <w:name w:val="font12"/>
    <w:basedOn w:val="af6"/>
    <w:rsid w:val="00A90757"/>
    <w:pPr>
      <w:spacing w:before="100" w:beforeAutospacing="1" w:after="100" w:afterAutospacing="1" w:line="240" w:lineRule="auto"/>
      <w:ind w:firstLine="0"/>
      <w:jc w:val="left"/>
    </w:pPr>
    <w:rPr>
      <w:rFonts w:ascii="Tahoma" w:hAnsi="Tahoma" w:cs="Tahoma"/>
      <w:b/>
      <w:bCs/>
      <w:color w:val="000000"/>
      <w:sz w:val="18"/>
      <w:szCs w:val="18"/>
      <w:lang w:val="ru-RU" w:eastAsia="ru-RU" w:bidi="ar-SA"/>
    </w:rPr>
  </w:style>
  <w:style w:type="character" w:customStyle="1" w:styleId="29pt">
    <w:name w:val="Основной текст (2) + 9 pt;Полужирный"/>
    <w:rsid w:val="007B1B5F"/>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4Exact">
    <w:name w:val="Основной текст (4) Exact"/>
    <w:rsid w:val="00AB2255"/>
    <w:rPr>
      <w:rFonts w:ascii="Times New Roman" w:eastAsia="Times New Roman" w:hAnsi="Times New Roman" w:cs="Times New Roman"/>
      <w:b/>
      <w:bCs/>
      <w:i w:val="0"/>
      <w:iCs w:val="0"/>
      <w:smallCaps w:val="0"/>
      <w:strike w:val="0"/>
      <w:sz w:val="18"/>
      <w:szCs w:val="18"/>
      <w:u w:val="none"/>
    </w:rPr>
  </w:style>
  <w:style w:type="character" w:customStyle="1" w:styleId="5Exact">
    <w:name w:val="Основной текст (5) Exact"/>
    <w:rsid w:val="00CD594B"/>
    <w:rPr>
      <w:rFonts w:ascii="Times New Roman" w:eastAsia="Times New Roman" w:hAnsi="Times New Roman" w:cs="Times New Roman"/>
      <w:b/>
      <w:bCs/>
      <w:i w:val="0"/>
      <w:iCs w:val="0"/>
      <w:smallCaps w:val="0"/>
      <w:strike w:val="0"/>
      <w:sz w:val="18"/>
      <w:szCs w:val="18"/>
      <w:u w:val="none"/>
    </w:rPr>
  </w:style>
  <w:style w:type="character" w:customStyle="1" w:styleId="Exact">
    <w:name w:val="Оглавление Exact"/>
    <w:rsid w:val="00CD594B"/>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9pt0">
    <w:name w:val="Основной текст (2) + 9 pt"/>
    <w:aliases w:val="Полужирный"/>
    <w:rsid w:val="00BA5E90"/>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ff9">
    <w:name w:val="Основной текст (2) + Полужирный"/>
    <w:rsid w:val="00BA5E90"/>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2ffa">
    <w:name w:val="Основной текст (2) + Курсив"/>
    <w:rsid w:val="00BA5E90"/>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ru-RU" w:eastAsia="ru-RU" w:bidi="ru-RU"/>
    </w:rPr>
  </w:style>
  <w:style w:type="paragraph" w:customStyle="1" w:styleId="font13">
    <w:name w:val="font13"/>
    <w:basedOn w:val="af6"/>
    <w:rsid w:val="00116C5F"/>
    <w:pPr>
      <w:spacing w:before="100" w:beforeAutospacing="1" w:after="100" w:afterAutospacing="1" w:line="240" w:lineRule="auto"/>
      <w:ind w:firstLine="0"/>
      <w:jc w:val="left"/>
    </w:pPr>
    <w:rPr>
      <w:rFonts w:ascii="Tahoma" w:hAnsi="Tahoma" w:cs="Tahoma"/>
      <w:color w:val="000000"/>
      <w:sz w:val="16"/>
      <w:szCs w:val="16"/>
      <w:lang w:val="ru-RU" w:eastAsia="ru-RU" w:bidi="ar-SA"/>
    </w:rPr>
  </w:style>
  <w:style w:type="paragraph" w:customStyle="1" w:styleId="font14">
    <w:name w:val="font14"/>
    <w:basedOn w:val="af6"/>
    <w:rsid w:val="00116C5F"/>
    <w:pPr>
      <w:spacing w:before="100" w:beforeAutospacing="1" w:after="100" w:afterAutospacing="1" w:line="240" w:lineRule="auto"/>
      <w:ind w:firstLine="0"/>
      <w:jc w:val="left"/>
    </w:pPr>
    <w:rPr>
      <w:rFonts w:ascii="Tahoma" w:hAnsi="Tahoma" w:cs="Tahoma"/>
      <w:b/>
      <w:bCs/>
      <w:color w:val="000000"/>
      <w:sz w:val="16"/>
      <w:szCs w:val="16"/>
      <w:lang w:val="ru-RU" w:eastAsia="ru-RU" w:bidi="ar-SA"/>
    </w:rPr>
  </w:style>
  <w:style w:type="paragraph" w:customStyle="1" w:styleId="font15">
    <w:name w:val="font15"/>
    <w:basedOn w:val="af6"/>
    <w:rsid w:val="00116C5F"/>
    <w:pPr>
      <w:spacing w:before="100" w:beforeAutospacing="1" w:after="100" w:afterAutospacing="1" w:line="240" w:lineRule="auto"/>
      <w:ind w:firstLine="0"/>
      <w:jc w:val="left"/>
    </w:pPr>
    <w:rPr>
      <w:rFonts w:ascii="Tahoma" w:hAnsi="Tahoma" w:cs="Tahoma"/>
      <w:color w:val="000000"/>
      <w:sz w:val="16"/>
      <w:szCs w:val="16"/>
      <w:lang w:val="ru-RU" w:eastAsia="ru-RU" w:bidi="ar-SA"/>
    </w:rPr>
  </w:style>
  <w:style w:type="paragraph" w:customStyle="1" w:styleId="font16">
    <w:name w:val="font16"/>
    <w:basedOn w:val="af6"/>
    <w:rsid w:val="00116C5F"/>
    <w:pPr>
      <w:spacing w:before="100" w:beforeAutospacing="1" w:after="100" w:afterAutospacing="1" w:line="240" w:lineRule="auto"/>
      <w:ind w:firstLine="0"/>
      <w:jc w:val="left"/>
    </w:pPr>
    <w:rPr>
      <w:rFonts w:ascii="Tahoma" w:hAnsi="Tahoma" w:cs="Tahoma"/>
      <w:b/>
      <w:bCs/>
      <w:color w:val="000000"/>
      <w:sz w:val="16"/>
      <w:szCs w:val="16"/>
      <w:lang w:val="ru-RU" w:eastAsia="ru-RU" w:bidi="ar-SA"/>
    </w:rPr>
  </w:style>
  <w:style w:type="paragraph" w:customStyle="1" w:styleId="xl47855">
    <w:name w:val="xl47855"/>
    <w:basedOn w:val="af6"/>
    <w:rsid w:val="00116C5F"/>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56">
    <w:name w:val="xl47856"/>
    <w:basedOn w:val="af6"/>
    <w:rsid w:val="00116C5F"/>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883">
    <w:name w:val="xl47883"/>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84">
    <w:name w:val="xl47884"/>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85">
    <w:name w:val="xl47885"/>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86">
    <w:name w:val="xl47886"/>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87">
    <w:name w:val="xl4788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88">
    <w:name w:val="xl47888"/>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89">
    <w:name w:val="xl47889"/>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0">
    <w:name w:val="xl47890"/>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91">
    <w:name w:val="xl47891"/>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2">
    <w:name w:val="xl47892"/>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3">
    <w:name w:val="xl47893"/>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894">
    <w:name w:val="xl47894"/>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5">
    <w:name w:val="xl47895"/>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96">
    <w:name w:val="xl47896"/>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7">
    <w:name w:val="xl47897"/>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898">
    <w:name w:val="xl47898"/>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899">
    <w:name w:val="xl4789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0">
    <w:name w:val="xl47900"/>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1">
    <w:name w:val="xl47901"/>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2">
    <w:name w:val="xl47902"/>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3">
    <w:name w:val="xl47903"/>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4">
    <w:name w:val="xl47904"/>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05">
    <w:name w:val="xl4790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7906">
    <w:name w:val="xl47906"/>
    <w:basedOn w:val="af6"/>
    <w:rsid w:val="00116C5F"/>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07">
    <w:name w:val="xl47907"/>
    <w:basedOn w:val="af6"/>
    <w:rsid w:val="00116C5F"/>
    <w:pPr>
      <w:pBdr>
        <w:top w:val="single" w:sz="8" w:space="0" w:color="auto"/>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7908">
    <w:name w:val="xl47908"/>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09">
    <w:name w:val="xl47909"/>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0">
    <w:name w:val="xl47910"/>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11">
    <w:name w:val="xl47911"/>
    <w:basedOn w:val="af6"/>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2">
    <w:name w:val="xl47912"/>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3">
    <w:name w:val="xl47913"/>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4">
    <w:name w:val="xl47914"/>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15">
    <w:name w:val="xl47915"/>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6">
    <w:name w:val="xl47916"/>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7">
    <w:name w:val="xl47917"/>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8">
    <w:name w:val="xl47918"/>
    <w:basedOn w:val="af6"/>
    <w:rsid w:val="00116C5F"/>
    <w:pP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19">
    <w:name w:val="xl47919"/>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20">
    <w:name w:val="xl47920"/>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21">
    <w:name w:val="xl47921"/>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22">
    <w:name w:val="xl47922"/>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23">
    <w:name w:val="xl47923"/>
    <w:basedOn w:val="af6"/>
    <w:rsid w:val="00116C5F"/>
    <w:pPr>
      <w:shd w:val="clear" w:color="000000" w:fill="FFFF00"/>
      <w:spacing w:before="100" w:beforeAutospacing="1" w:after="100" w:afterAutospacing="1" w:line="240" w:lineRule="auto"/>
      <w:ind w:firstLine="0"/>
      <w:jc w:val="left"/>
      <w:textAlignment w:val="center"/>
    </w:pPr>
    <w:rPr>
      <w:rFonts w:ascii="Tahoma" w:hAnsi="Tahoma" w:cs="Tahoma"/>
      <w:color w:val="000000"/>
      <w:sz w:val="16"/>
      <w:szCs w:val="16"/>
      <w:lang w:val="ru-RU" w:eastAsia="ru-RU" w:bidi="ar-SA"/>
    </w:rPr>
  </w:style>
  <w:style w:type="paragraph" w:customStyle="1" w:styleId="xl47924">
    <w:name w:val="xl47924"/>
    <w:basedOn w:val="af6"/>
    <w:rsid w:val="00116C5F"/>
    <w:pPr>
      <w:shd w:val="clear" w:color="000000" w:fill="FFFF00"/>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47925">
    <w:name w:val="xl4792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926">
    <w:name w:val="xl4792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927">
    <w:name w:val="xl4792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28">
    <w:name w:val="xl47928"/>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29">
    <w:name w:val="xl4792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0">
    <w:name w:val="xl47930"/>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1">
    <w:name w:val="xl47931"/>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7932">
    <w:name w:val="xl47932"/>
    <w:basedOn w:val="af6"/>
    <w:rsid w:val="00116C5F"/>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3">
    <w:name w:val="xl47933"/>
    <w:basedOn w:val="af6"/>
    <w:rsid w:val="00116C5F"/>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4">
    <w:name w:val="xl47934"/>
    <w:basedOn w:val="af6"/>
    <w:rsid w:val="00116C5F"/>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5">
    <w:name w:val="xl47935"/>
    <w:basedOn w:val="af6"/>
    <w:rsid w:val="00116C5F"/>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36">
    <w:name w:val="xl47936"/>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7">
    <w:name w:val="xl47937"/>
    <w:basedOn w:val="af6"/>
    <w:rsid w:val="00116C5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8">
    <w:name w:val="xl47938"/>
    <w:basedOn w:val="af6"/>
    <w:rsid w:val="00116C5F"/>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39">
    <w:name w:val="xl47939"/>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40">
    <w:name w:val="xl47940"/>
    <w:basedOn w:val="af6"/>
    <w:rsid w:val="00116C5F"/>
    <w:pPr>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41">
    <w:name w:val="xl47941"/>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42">
    <w:name w:val="xl47942"/>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43">
    <w:name w:val="xl47943"/>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44">
    <w:name w:val="xl47944"/>
    <w:basedOn w:val="af6"/>
    <w:rsid w:val="00116C5F"/>
    <w:pPr>
      <w:shd w:val="clear" w:color="000000" w:fill="FFFFFF"/>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45">
    <w:name w:val="xl47945"/>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46">
    <w:name w:val="xl4794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47">
    <w:name w:val="xl4794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48">
    <w:name w:val="xl47948"/>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49">
    <w:name w:val="xl47949"/>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0">
    <w:name w:val="xl47950"/>
    <w:basedOn w:val="af6"/>
    <w:rsid w:val="00116C5F"/>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1">
    <w:name w:val="xl47951"/>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2">
    <w:name w:val="xl47952"/>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3">
    <w:name w:val="xl47953"/>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4">
    <w:name w:val="xl47954"/>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5">
    <w:name w:val="xl47955"/>
    <w:basedOn w:val="af6"/>
    <w:rsid w:val="00116C5F"/>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56">
    <w:name w:val="xl4795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57">
    <w:name w:val="xl47957"/>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58">
    <w:name w:val="xl47958"/>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59">
    <w:name w:val="xl47959"/>
    <w:basedOn w:val="af6"/>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0">
    <w:name w:val="xl47960"/>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1">
    <w:name w:val="xl47961"/>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2">
    <w:name w:val="xl47962"/>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3">
    <w:name w:val="xl47963"/>
    <w:basedOn w:val="af6"/>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64">
    <w:name w:val="xl47964"/>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65">
    <w:name w:val="xl4796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6">
    <w:name w:val="xl4796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7">
    <w:name w:val="xl47967"/>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68">
    <w:name w:val="xl47968"/>
    <w:basedOn w:val="af6"/>
    <w:rsid w:val="00116C5F"/>
    <w:pPr>
      <w:shd w:val="clear" w:color="000000" w:fill="FFFF00"/>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69">
    <w:name w:val="xl47969"/>
    <w:basedOn w:val="af6"/>
    <w:rsid w:val="00116C5F"/>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0">
    <w:name w:val="xl47970"/>
    <w:basedOn w:val="af6"/>
    <w:rsid w:val="00116C5F"/>
    <w:pP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1">
    <w:name w:val="xl47971"/>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72">
    <w:name w:val="xl47972"/>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3">
    <w:name w:val="xl47973"/>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4">
    <w:name w:val="xl47974"/>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75">
    <w:name w:val="xl47975"/>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6">
    <w:name w:val="xl47976"/>
    <w:basedOn w:val="af6"/>
    <w:rsid w:val="00116C5F"/>
    <w:pPr>
      <w:pBdr>
        <w:top w:val="single" w:sz="4"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77">
    <w:name w:val="xl47977"/>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47978">
    <w:name w:val="xl47978"/>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79">
    <w:name w:val="xl4797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80">
    <w:name w:val="xl47980"/>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1">
    <w:name w:val="xl47981"/>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7982">
    <w:name w:val="xl47982"/>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3">
    <w:name w:val="xl47983"/>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84">
    <w:name w:val="xl47984"/>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5">
    <w:name w:val="xl4798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86">
    <w:name w:val="xl47986"/>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87">
    <w:name w:val="xl4798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47988">
    <w:name w:val="xl47988"/>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7989">
    <w:name w:val="xl4798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7990">
    <w:name w:val="xl47990"/>
    <w:basedOn w:val="af6"/>
    <w:rsid w:val="00116C5F"/>
    <w:pPr>
      <w:spacing w:before="100" w:beforeAutospacing="1" w:after="100" w:afterAutospacing="1" w:line="240" w:lineRule="auto"/>
      <w:ind w:firstLine="0"/>
      <w:jc w:val="left"/>
    </w:pPr>
    <w:rPr>
      <w:rFonts w:ascii="Times New Roman" w:hAnsi="Times New Roman"/>
      <w:color w:val="000000"/>
      <w:sz w:val="20"/>
      <w:szCs w:val="20"/>
      <w:lang w:val="ru-RU" w:eastAsia="ru-RU" w:bidi="ar-SA"/>
    </w:rPr>
  </w:style>
  <w:style w:type="paragraph" w:customStyle="1" w:styleId="xl47991">
    <w:name w:val="xl47991"/>
    <w:basedOn w:val="af6"/>
    <w:rsid w:val="00116C5F"/>
    <w:pPr>
      <w:shd w:val="clear" w:color="000000" w:fill="FFFFFF"/>
      <w:spacing w:before="100" w:beforeAutospacing="1" w:after="100" w:afterAutospacing="1" w:line="240" w:lineRule="auto"/>
      <w:ind w:firstLine="0"/>
      <w:jc w:val="left"/>
    </w:pPr>
    <w:rPr>
      <w:rFonts w:ascii="Times New Roman" w:hAnsi="Times New Roman"/>
      <w:color w:val="000000"/>
      <w:sz w:val="20"/>
      <w:szCs w:val="20"/>
      <w:lang w:val="ru-RU" w:eastAsia="ru-RU" w:bidi="ar-SA"/>
    </w:rPr>
  </w:style>
  <w:style w:type="paragraph" w:customStyle="1" w:styleId="xl47992">
    <w:name w:val="xl47992"/>
    <w:basedOn w:val="af6"/>
    <w:rsid w:val="00116C5F"/>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3">
    <w:name w:val="xl47993"/>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94">
    <w:name w:val="xl47994"/>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7995">
    <w:name w:val="xl47995"/>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6">
    <w:name w:val="xl47996"/>
    <w:basedOn w:val="af6"/>
    <w:rsid w:val="00116C5F"/>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7">
    <w:name w:val="xl47997"/>
    <w:basedOn w:val="af6"/>
    <w:rsid w:val="00116C5F"/>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7998">
    <w:name w:val="xl47998"/>
    <w:basedOn w:val="af6"/>
    <w:rsid w:val="00116C5F"/>
    <w:pPr>
      <w:spacing w:before="100" w:beforeAutospacing="1" w:after="100" w:afterAutospacing="1" w:line="240" w:lineRule="auto"/>
      <w:ind w:firstLine="0"/>
      <w:jc w:val="left"/>
    </w:pPr>
    <w:rPr>
      <w:rFonts w:ascii="Times New Roman" w:hAnsi="Times New Roman"/>
      <w:color w:val="000000"/>
      <w:szCs w:val="24"/>
      <w:lang w:val="ru-RU" w:eastAsia="ru-RU" w:bidi="ar-SA"/>
    </w:rPr>
  </w:style>
  <w:style w:type="paragraph" w:customStyle="1" w:styleId="xl47999">
    <w:name w:val="xl47999"/>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00">
    <w:name w:val="xl48000"/>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1">
    <w:name w:val="xl48001"/>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02">
    <w:name w:val="xl48002"/>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03">
    <w:name w:val="xl48003"/>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4">
    <w:name w:val="xl48004"/>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05">
    <w:name w:val="xl48005"/>
    <w:basedOn w:val="af6"/>
    <w:rsid w:val="00116C5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6">
    <w:name w:val="xl4800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07">
    <w:name w:val="xl48007"/>
    <w:basedOn w:val="af6"/>
    <w:rsid w:val="00116C5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8">
    <w:name w:val="xl48008"/>
    <w:basedOn w:val="af6"/>
    <w:rsid w:val="00116C5F"/>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09">
    <w:name w:val="xl48009"/>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0">
    <w:name w:val="xl48010"/>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1">
    <w:name w:val="xl48011"/>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color w:val="CC0000"/>
      <w:sz w:val="20"/>
      <w:szCs w:val="20"/>
      <w:lang w:val="ru-RU" w:eastAsia="ru-RU" w:bidi="ar-SA"/>
    </w:rPr>
  </w:style>
  <w:style w:type="paragraph" w:customStyle="1" w:styleId="xl48012">
    <w:name w:val="xl48012"/>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3">
    <w:name w:val="xl48013"/>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4">
    <w:name w:val="xl48014"/>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5">
    <w:name w:val="xl48015"/>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16">
    <w:name w:val="xl48016"/>
    <w:basedOn w:val="af6"/>
    <w:rsid w:val="00116C5F"/>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7">
    <w:name w:val="xl48017"/>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18">
    <w:name w:val="xl48018"/>
    <w:basedOn w:val="af6"/>
    <w:rsid w:val="00116C5F"/>
    <w:pPr>
      <w:shd w:val="clear" w:color="000000" w:fill="FFFFFF"/>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19">
    <w:name w:val="xl4801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pPr>
    <w:rPr>
      <w:rFonts w:ascii="Times New Roman" w:hAnsi="Times New Roman"/>
      <w:sz w:val="20"/>
      <w:szCs w:val="20"/>
      <w:lang w:val="ru-RU" w:eastAsia="ru-RU" w:bidi="ar-SA"/>
    </w:rPr>
  </w:style>
  <w:style w:type="paragraph" w:customStyle="1" w:styleId="xl48020">
    <w:name w:val="xl48020"/>
    <w:basedOn w:val="af6"/>
    <w:rsid w:val="00116C5F"/>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21">
    <w:name w:val="xl48021"/>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2">
    <w:name w:val="xl48022"/>
    <w:basedOn w:val="af6"/>
    <w:rsid w:val="00116C5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3">
    <w:name w:val="xl48023"/>
    <w:basedOn w:val="af6"/>
    <w:rsid w:val="00116C5F"/>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4">
    <w:name w:val="xl48024"/>
    <w:basedOn w:val="af6"/>
    <w:rsid w:val="00116C5F"/>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5">
    <w:name w:val="xl48025"/>
    <w:basedOn w:val="af6"/>
    <w:rsid w:val="00116C5F"/>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26">
    <w:name w:val="xl4802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27">
    <w:name w:val="xl48027"/>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right"/>
      <w:textAlignment w:val="center"/>
    </w:pPr>
    <w:rPr>
      <w:rFonts w:ascii="Times New Roman" w:hAnsi="Times New Roman"/>
      <w:sz w:val="18"/>
      <w:szCs w:val="18"/>
      <w:lang w:val="ru-RU" w:eastAsia="ru-RU" w:bidi="ar-SA"/>
    </w:rPr>
  </w:style>
  <w:style w:type="paragraph" w:customStyle="1" w:styleId="xl48028">
    <w:name w:val="xl48028"/>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right"/>
      <w:textAlignment w:val="center"/>
    </w:pPr>
    <w:rPr>
      <w:rFonts w:ascii="Tahoma" w:hAnsi="Tahoma" w:cs="Tahoma"/>
      <w:sz w:val="18"/>
      <w:szCs w:val="18"/>
      <w:lang w:val="ru-RU" w:eastAsia="ru-RU" w:bidi="ar-SA"/>
    </w:rPr>
  </w:style>
  <w:style w:type="paragraph" w:customStyle="1" w:styleId="xl48029">
    <w:name w:val="xl4802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30">
    <w:name w:val="xl48030"/>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31">
    <w:name w:val="xl48031"/>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32">
    <w:name w:val="xl48032"/>
    <w:basedOn w:val="af6"/>
    <w:rsid w:val="00116C5F"/>
    <w:pPr>
      <w:pBdr>
        <w:top w:val="single" w:sz="8" w:space="0" w:color="000000"/>
        <w:left w:val="single" w:sz="8" w:space="0" w:color="000000"/>
        <w:bottom w:val="single" w:sz="8" w:space="0" w:color="000000"/>
        <w:right w:val="single" w:sz="8" w:space="0" w:color="000000"/>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33">
    <w:name w:val="xl48033"/>
    <w:basedOn w:val="af6"/>
    <w:rsid w:val="00116C5F"/>
    <w:pPr>
      <w:pBdr>
        <w:top w:val="single" w:sz="8" w:space="0" w:color="000000"/>
        <w:bottom w:val="single" w:sz="8" w:space="0" w:color="000000"/>
        <w:right w:val="single" w:sz="8" w:space="0" w:color="000000"/>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34">
    <w:name w:val="xl48034"/>
    <w:basedOn w:val="af6"/>
    <w:rsid w:val="00116C5F"/>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48035">
    <w:name w:val="xl48035"/>
    <w:basedOn w:val="af6"/>
    <w:rsid w:val="00116C5F"/>
    <w:pPr>
      <w:spacing w:before="100" w:beforeAutospacing="1" w:after="100" w:afterAutospacing="1" w:line="240" w:lineRule="auto"/>
      <w:ind w:firstLine="0"/>
      <w:jc w:val="left"/>
    </w:pPr>
    <w:rPr>
      <w:rFonts w:ascii="Times New Roman" w:hAnsi="Times New Roman"/>
      <w:sz w:val="18"/>
      <w:szCs w:val="18"/>
      <w:lang w:val="ru-RU" w:eastAsia="ru-RU" w:bidi="ar-SA"/>
    </w:rPr>
  </w:style>
  <w:style w:type="paragraph" w:customStyle="1" w:styleId="xl48036">
    <w:name w:val="xl48036"/>
    <w:basedOn w:val="af6"/>
    <w:rsid w:val="00116C5F"/>
    <w:pPr>
      <w:shd w:val="clear" w:color="000000" w:fill="FFFFFF"/>
      <w:spacing w:before="100" w:beforeAutospacing="1" w:after="100" w:afterAutospacing="1" w:line="240" w:lineRule="auto"/>
      <w:ind w:firstLine="0"/>
      <w:jc w:val="left"/>
    </w:pPr>
    <w:rPr>
      <w:rFonts w:ascii="Times New Roman" w:hAnsi="Times New Roman"/>
      <w:sz w:val="18"/>
      <w:szCs w:val="18"/>
      <w:lang w:val="ru-RU" w:eastAsia="ru-RU" w:bidi="ar-SA"/>
    </w:rPr>
  </w:style>
  <w:style w:type="paragraph" w:customStyle="1" w:styleId="xl48037">
    <w:name w:val="xl48037"/>
    <w:basedOn w:val="af6"/>
    <w:rsid w:val="00116C5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18"/>
      <w:szCs w:val="18"/>
      <w:lang w:val="ru-RU" w:eastAsia="ru-RU" w:bidi="ar-SA"/>
    </w:rPr>
  </w:style>
  <w:style w:type="paragraph" w:customStyle="1" w:styleId="xl48038">
    <w:name w:val="xl48038"/>
    <w:basedOn w:val="af6"/>
    <w:rsid w:val="00116C5F"/>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18"/>
      <w:szCs w:val="18"/>
      <w:lang w:val="ru-RU" w:eastAsia="ru-RU" w:bidi="ar-SA"/>
    </w:rPr>
  </w:style>
  <w:style w:type="paragraph" w:customStyle="1" w:styleId="xl48039">
    <w:name w:val="xl48039"/>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0">
    <w:name w:val="xl48040"/>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1">
    <w:name w:val="xl48041"/>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42">
    <w:name w:val="xl48042"/>
    <w:basedOn w:val="af6"/>
    <w:rsid w:val="00116C5F"/>
    <w:pPr>
      <w:pBdr>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43">
    <w:name w:val="xl48043"/>
    <w:basedOn w:val="af6"/>
    <w:rsid w:val="00116C5F"/>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4">
    <w:name w:val="xl48044"/>
    <w:basedOn w:val="af6"/>
    <w:rsid w:val="00116C5F"/>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45">
    <w:name w:val="xl48045"/>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46">
    <w:name w:val="xl48046"/>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48047">
    <w:name w:val="xl48047"/>
    <w:basedOn w:val="af6"/>
    <w:rsid w:val="00116C5F"/>
    <w:pPr>
      <w:pBdr>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48">
    <w:name w:val="xl48048"/>
    <w:basedOn w:val="af6"/>
    <w:rsid w:val="00116C5F"/>
    <w:pPr>
      <w:pBdr>
        <w:top w:val="single" w:sz="8" w:space="0" w:color="auto"/>
        <w:left w:val="single" w:sz="8" w:space="7" w:color="auto"/>
      </w:pBdr>
      <w:shd w:val="clear" w:color="000000" w:fill="FFFFFF"/>
      <w:spacing w:before="100" w:beforeAutospacing="1" w:after="100" w:afterAutospacing="1" w:line="240" w:lineRule="auto"/>
      <w:ind w:firstLineChars="100" w:firstLine="0"/>
      <w:jc w:val="left"/>
      <w:textAlignment w:val="center"/>
    </w:pPr>
    <w:rPr>
      <w:rFonts w:ascii="Times New Roman" w:hAnsi="Times New Roman"/>
      <w:color w:val="000000"/>
      <w:sz w:val="20"/>
      <w:szCs w:val="20"/>
      <w:lang w:val="ru-RU" w:eastAsia="ru-RU" w:bidi="ar-SA"/>
    </w:rPr>
  </w:style>
  <w:style w:type="paragraph" w:customStyle="1" w:styleId="xl48049">
    <w:name w:val="xl48049"/>
    <w:basedOn w:val="af6"/>
    <w:rsid w:val="00116C5F"/>
    <w:pPr>
      <w:pBdr>
        <w:top w:val="single" w:sz="8" w:space="0" w:color="auto"/>
        <w:left w:val="single" w:sz="8" w:space="7" w:color="auto"/>
        <w:bottom w:val="single" w:sz="8" w:space="0" w:color="auto"/>
      </w:pBdr>
      <w:shd w:val="clear" w:color="000000" w:fill="FFFFFF"/>
      <w:spacing w:before="100" w:beforeAutospacing="1" w:after="100" w:afterAutospacing="1" w:line="240" w:lineRule="auto"/>
      <w:ind w:firstLineChars="100" w:firstLine="0"/>
      <w:jc w:val="left"/>
      <w:textAlignment w:val="center"/>
    </w:pPr>
    <w:rPr>
      <w:rFonts w:ascii="Times New Roman" w:hAnsi="Times New Roman"/>
      <w:color w:val="000000"/>
      <w:sz w:val="20"/>
      <w:szCs w:val="20"/>
      <w:lang w:val="ru-RU" w:eastAsia="ru-RU" w:bidi="ar-SA"/>
    </w:rPr>
  </w:style>
  <w:style w:type="paragraph" w:customStyle="1" w:styleId="xl48050">
    <w:name w:val="xl48050"/>
    <w:basedOn w:val="af6"/>
    <w:rsid w:val="00116C5F"/>
    <w:pPr>
      <w:pBdr>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51">
    <w:name w:val="xl48051"/>
    <w:basedOn w:val="af6"/>
    <w:rsid w:val="00116C5F"/>
    <w:pPr>
      <w:shd w:val="clear" w:color="000000" w:fill="FFFFFF"/>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48052">
    <w:name w:val="xl48052"/>
    <w:basedOn w:val="af6"/>
    <w:rsid w:val="00116C5F"/>
    <w:pPr>
      <w:pBdr>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8053">
    <w:name w:val="xl48053"/>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4">
    <w:name w:val="xl48054"/>
    <w:basedOn w:val="af6"/>
    <w:rsid w:val="00116C5F"/>
    <w:pPr>
      <w:pBdr>
        <w:top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5">
    <w:name w:val="xl48055"/>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6">
    <w:name w:val="xl48056"/>
    <w:basedOn w:val="af6"/>
    <w:rsid w:val="00116C5F"/>
    <w:pPr>
      <w:pBdr>
        <w:top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57">
    <w:name w:val="xl4805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58">
    <w:name w:val="xl48058"/>
    <w:basedOn w:val="af6"/>
    <w:rsid w:val="00116C5F"/>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48059">
    <w:name w:val="xl48059"/>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0">
    <w:name w:val="xl48060"/>
    <w:basedOn w:val="af6"/>
    <w:rsid w:val="00116C5F"/>
    <w:pPr>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1">
    <w:name w:val="xl48061"/>
    <w:basedOn w:val="af6"/>
    <w:rsid w:val="00116C5F"/>
    <w:pPr>
      <w:pBdr>
        <w:top w:val="single" w:sz="4" w:space="0" w:color="auto"/>
        <w:left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2">
    <w:name w:val="xl48062"/>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3">
    <w:name w:val="xl48063"/>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4">
    <w:name w:val="xl48064"/>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65">
    <w:name w:val="xl48065"/>
    <w:basedOn w:val="af6"/>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6">
    <w:name w:val="xl48066"/>
    <w:basedOn w:val="af6"/>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7">
    <w:name w:val="xl48067"/>
    <w:basedOn w:val="af6"/>
    <w:rsid w:val="00116C5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48068">
    <w:name w:val="xl48068"/>
    <w:basedOn w:val="af6"/>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69">
    <w:name w:val="xl48069"/>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0">
    <w:name w:val="xl48070"/>
    <w:basedOn w:val="af6"/>
    <w:rsid w:val="00116C5F"/>
    <w:pPr>
      <w:pBdr>
        <w:top w:val="single" w:sz="4" w:space="0" w:color="auto"/>
        <w:lef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71">
    <w:name w:val="xl48071"/>
    <w:basedOn w:val="af6"/>
    <w:rsid w:val="00116C5F"/>
    <w:pPr>
      <w:pBdr>
        <w:left w:val="single" w:sz="4" w:space="0" w:color="auto"/>
        <w:bottom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72">
    <w:name w:val="xl48072"/>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3">
    <w:name w:val="xl48073"/>
    <w:basedOn w:val="af6"/>
    <w:rsid w:val="00116C5F"/>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4">
    <w:name w:val="xl48074"/>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5">
    <w:name w:val="xl48075"/>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6">
    <w:name w:val="xl48076"/>
    <w:basedOn w:val="af6"/>
    <w:rsid w:val="00116C5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7">
    <w:name w:val="xl48077"/>
    <w:basedOn w:val="af6"/>
    <w:rsid w:val="00116C5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8">
    <w:name w:val="xl48078"/>
    <w:basedOn w:val="af6"/>
    <w:rsid w:val="00116C5F"/>
    <w:pPr>
      <w:pBdr>
        <w:top w:val="single" w:sz="8" w:space="0" w:color="auto"/>
        <w:right w:val="single" w:sz="8"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79">
    <w:name w:val="xl48079"/>
    <w:basedOn w:val="af6"/>
    <w:rsid w:val="00116C5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80">
    <w:name w:val="xl48080"/>
    <w:basedOn w:val="af6"/>
    <w:rsid w:val="00116C5F"/>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081">
    <w:name w:val="xl48081"/>
    <w:basedOn w:val="af6"/>
    <w:rsid w:val="00116C5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2">
    <w:name w:val="xl48082"/>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3">
    <w:name w:val="xl48083"/>
    <w:basedOn w:val="af6"/>
    <w:rsid w:val="00116C5F"/>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084">
    <w:name w:val="xl48084"/>
    <w:basedOn w:val="af6"/>
    <w:rsid w:val="00116C5F"/>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085">
    <w:name w:val="xl48085"/>
    <w:basedOn w:val="af6"/>
    <w:rsid w:val="00116C5F"/>
    <w:pPr>
      <w:pBdr>
        <w:top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086">
    <w:name w:val="xl48086"/>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7">
    <w:name w:val="xl48087"/>
    <w:basedOn w:val="af6"/>
    <w:rsid w:val="00116C5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8">
    <w:name w:val="xl48088"/>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89">
    <w:name w:val="xl48089"/>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0">
    <w:name w:val="xl48090"/>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1">
    <w:name w:val="xl48091"/>
    <w:basedOn w:val="af6"/>
    <w:rsid w:val="00116C5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2">
    <w:name w:val="xl48092"/>
    <w:basedOn w:val="af6"/>
    <w:rsid w:val="00116C5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3">
    <w:name w:val="xl48093"/>
    <w:basedOn w:val="af6"/>
    <w:rsid w:val="00116C5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4">
    <w:name w:val="xl48094"/>
    <w:basedOn w:val="af6"/>
    <w:rsid w:val="00116C5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5">
    <w:name w:val="xl48095"/>
    <w:basedOn w:val="af6"/>
    <w:rsid w:val="00116C5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096">
    <w:name w:val="xl48096"/>
    <w:basedOn w:val="af6"/>
    <w:rsid w:val="00116C5F"/>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97">
    <w:name w:val="xl48097"/>
    <w:basedOn w:val="af6"/>
    <w:rsid w:val="00116C5F"/>
    <w:pPr>
      <w:pBdr>
        <w:top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98">
    <w:name w:val="xl48098"/>
    <w:basedOn w:val="af6"/>
    <w:rsid w:val="00116C5F"/>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099">
    <w:name w:val="xl48099"/>
    <w:basedOn w:val="af6"/>
    <w:rsid w:val="00116C5F"/>
    <w:pPr>
      <w:pBdr>
        <w:top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0">
    <w:name w:val="xl48100"/>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1">
    <w:name w:val="xl48101"/>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2">
    <w:name w:val="xl48102"/>
    <w:basedOn w:val="af6"/>
    <w:rsid w:val="00116C5F"/>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3">
    <w:name w:val="xl48103"/>
    <w:basedOn w:val="af6"/>
    <w:rsid w:val="00116C5F"/>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04">
    <w:name w:val="xl48104"/>
    <w:basedOn w:val="af6"/>
    <w:rsid w:val="00942835"/>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5">
    <w:name w:val="xl48105"/>
    <w:basedOn w:val="af6"/>
    <w:rsid w:val="00942835"/>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6">
    <w:name w:val="xl48106"/>
    <w:basedOn w:val="af6"/>
    <w:rsid w:val="00C60FD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7">
    <w:name w:val="xl48107"/>
    <w:basedOn w:val="af6"/>
    <w:rsid w:val="00C60FD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8">
    <w:name w:val="xl48108"/>
    <w:basedOn w:val="af6"/>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09">
    <w:name w:val="xl48109"/>
    <w:basedOn w:val="af6"/>
    <w:rsid w:val="00C60FD9"/>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110">
    <w:name w:val="xl48110"/>
    <w:basedOn w:val="af6"/>
    <w:rsid w:val="00C60FD9"/>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111">
    <w:name w:val="xl48111"/>
    <w:basedOn w:val="af6"/>
    <w:rsid w:val="00C60FD9"/>
    <w:pPr>
      <w:pBdr>
        <w:top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32"/>
      <w:szCs w:val="32"/>
      <w:lang w:val="ru-RU" w:eastAsia="ru-RU" w:bidi="ar-SA"/>
    </w:rPr>
  </w:style>
  <w:style w:type="paragraph" w:customStyle="1" w:styleId="xl48112">
    <w:name w:val="xl48112"/>
    <w:basedOn w:val="af6"/>
    <w:rsid w:val="00C6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3">
    <w:name w:val="xl48113"/>
    <w:basedOn w:val="af6"/>
    <w:rsid w:val="00C60FD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4">
    <w:name w:val="xl48114"/>
    <w:basedOn w:val="af6"/>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5">
    <w:name w:val="xl48115"/>
    <w:basedOn w:val="af6"/>
    <w:rsid w:val="00C6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6">
    <w:name w:val="xl48116"/>
    <w:basedOn w:val="af6"/>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7">
    <w:name w:val="xl48117"/>
    <w:basedOn w:val="af6"/>
    <w:rsid w:val="00C60FD9"/>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8">
    <w:name w:val="xl48118"/>
    <w:basedOn w:val="af6"/>
    <w:rsid w:val="00C60FD9"/>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19">
    <w:name w:val="xl48119"/>
    <w:basedOn w:val="af6"/>
    <w:rsid w:val="00C60FD9"/>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20">
    <w:name w:val="xl48120"/>
    <w:basedOn w:val="af6"/>
    <w:rsid w:val="00C60FD9"/>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21">
    <w:name w:val="xl48121"/>
    <w:basedOn w:val="af6"/>
    <w:rsid w:val="00C60FD9"/>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48122">
    <w:name w:val="xl48122"/>
    <w:basedOn w:val="af6"/>
    <w:rsid w:val="00C60FD9"/>
    <w:pPr>
      <w:pBdr>
        <w:top w:val="single" w:sz="4" w:space="0" w:color="auto"/>
        <w:left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3">
    <w:name w:val="xl48123"/>
    <w:basedOn w:val="af6"/>
    <w:rsid w:val="00C60FD9"/>
    <w:pPr>
      <w:pBdr>
        <w:top w:val="single" w:sz="4" w:space="0" w:color="auto"/>
        <w:bottom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4">
    <w:name w:val="xl48124"/>
    <w:basedOn w:val="af6"/>
    <w:rsid w:val="00C60FD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25">
    <w:name w:val="xl48125"/>
    <w:basedOn w:val="af6"/>
    <w:rsid w:val="00C60FD9"/>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6">
    <w:name w:val="xl48126"/>
    <w:basedOn w:val="af6"/>
    <w:rsid w:val="00C60FD9"/>
    <w:pPr>
      <w:pBdr>
        <w:top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7">
    <w:name w:val="xl48127"/>
    <w:basedOn w:val="af6"/>
    <w:rsid w:val="00C60FD9"/>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8">
    <w:name w:val="xl48128"/>
    <w:basedOn w:val="af6"/>
    <w:rsid w:val="00C60FD9"/>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29">
    <w:name w:val="xl48129"/>
    <w:basedOn w:val="af6"/>
    <w:rsid w:val="00C60FD9"/>
    <w:pPr>
      <w:pBdr>
        <w:top w:val="single" w:sz="4" w:space="0" w:color="auto"/>
        <w:left w:val="single" w:sz="4" w:space="0" w:color="auto"/>
        <w:bottom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48130">
    <w:name w:val="xl48130"/>
    <w:basedOn w:val="af6"/>
    <w:rsid w:val="00C60FD9"/>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1">
    <w:name w:val="xl48131"/>
    <w:basedOn w:val="af6"/>
    <w:rsid w:val="00C60FD9"/>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2">
    <w:name w:val="xl48132"/>
    <w:basedOn w:val="af6"/>
    <w:rsid w:val="00AE16B4"/>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3">
    <w:name w:val="xl48133"/>
    <w:basedOn w:val="af6"/>
    <w:rsid w:val="00AE16B4"/>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48134">
    <w:name w:val="xl48134"/>
    <w:basedOn w:val="af6"/>
    <w:rsid w:val="00AE16B4"/>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48135">
    <w:name w:val="xl48135"/>
    <w:basedOn w:val="af6"/>
    <w:rsid w:val="00AE16B4"/>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numbering" w:customStyle="1" w:styleId="3113">
    <w:name w:val="Заголовок 3 ур11"/>
    <w:uiPriority w:val="99"/>
    <w:rsid w:val="00584FBA"/>
  </w:style>
  <w:style w:type="numbering" w:customStyle="1" w:styleId="102">
    <w:name w:val="Нет списка10"/>
    <w:next w:val="af9"/>
    <w:uiPriority w:val="99"/>
    <w:semiHidden/>
    <w:unhideWhenUsed/>
    <w:rsid w:val="00584FBA"/>
  </w:style>
  <w:style w:type="table" w:customStyle="1" w:styleId="TableGridReport1">
    <w:name w:val="Table Grid Report1"/>
    <w:basedOn w:val="af8"/>
    <w:next w:val="afff4"/>
    <w:uiPriority w:val="5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9">
    <w:name w:val="Знак Знак Знак12"/>
    <w:basedOn w:val="af6"/>
    <w:rsid w:val="00584FBA"/>
    <w:pPr>
      <w:tabs>
        <w:tab w:val="num" w:pos="360"/>
      </w:tabs>
      <w:spacing w:after="160" w:line="240" w:lineRule="exact"/>
      <w:ind w:firstLine="0"/>
      <w:jc w:val="left"/>
    </w:pPr>
    <w:rPr>
      <w:rFonts w:ascii="Verdana" w:hAnsi="Verdana" w:cs="Verdana"/>
      <w:sz w:val="20"/>
      <w:szCs w:val="20"/>
      <w:lang w:bidi="ar-SA"/>
    </w:rPr>
  </w:style>
  <w:style w:type="table" w:customStyle="1" w:styleId="228">
    <w:name w:val="Сетка таблицы22"/>
    <w:basedOn w:val="af8"/>
    <w:next w:val="afff4"/>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a">
    <w:name w:val="Стиль12"/>
    <w:uiPriority w:val="99"/>
    <w:rsid w:val="00584FBA"/>
  </w:style>
  <w:style w:type="paragraph" w:customStyle="1" w:styleId="2ffb">
    <w:name w:val="Абзац списка2"/>
    <w:basedOn w:val="af6"/>
    <w:rsid w:val="00584FBA"/>
    <w:pPr>
      <w:spacing w:line="240" w:lineRule="auto"/>
      <w:ind w:left="720" w:firstLine="0"/>
      <w:jc w:val="center"/>
    </w:pPr>
    <w:rPr>
      <w:rFonts w:ascii="Calibri" w:hAnsi="Calibri" w:cs="Calibri"/>
      <w:sz w:val="22"/>
      <w:lang w:val="ru-RU" w:bidi="ar-SA"/>
    </w:rPr>
  </w:style>
  <w:style w:type="numbering" w:customStyle="1" w:styleId="12b">
    <w:name w:val="Нет списка12"/>
    <w:next w:val="af9"/>
    <w:uiPriority w:val="99"/>
    <w:semiHidden/>
    <w:unhideWhenUsed/>
    <w:rsid w:val="00584FBA"/>
  </w:style>
  <w:style w:type="paragraph" w:customStyle="1" w:styleId="affffffff3">
    <w:name w:val="заголовок табл"/>
    <w:basedOn w:val="af6"/>
    <w:link w:val="1fff1"/>
    <w:qFormat/>
    <w:rsid w:val="005F34E8"/>
    <w:pPr>
      <w:keepNext/>
      <w:suppressLineNumbers/>
      <w:tabs>
        <w:tab w:val="num" w:pos="1440"/>
        <w:tab w:val="left" w:leader="dot" w:pos="9356"/>
      </w:tabs>
      <w:suppressAutoHyphens/>
      <w:spacing w:before="120" w:after="120" w:line="240" w:lineRule="auto"/>
      <w:ind w:left="-794" w:firstLine="794"/>
      <w:jc w:val="center"/>
    </w:pPr>
    <w:rPr>
      <w:rFonts w:ascii="Times New Roman" w:hAnsi="Times New Roman"/>
      <w:b/>
      <w:bCs/>
      <w:szCs w:val="24"/>
      <w:lang w:val="ru-RU" w:eastAsia="ru-RU" w:bidi="ar-SA"/>
    </w:rPr>
  </w:style>
  <w:style w:type="paragraph" w:customStyle="1" w:styleId="affffffff4">
    <w:name w:val="подпись"/>
    <w:basedOn w:val="af6"/>
    <w:rsid w:val="00584FBA"/>
    <w:pPr>
      <w:keepNext/>
      <w:suppressLineNumbers/>
      <w:tabs>
        <w:tab w:val="right" w:pos="9072"/>
        <w:tab w:val="left" w:leader="dot" w:pos="9356"/>
      </w:tabs>
      <w:suppressAutoHyphens/>
      <w:spacing w:before="840" w:line="240" w:lineRule="auto"/>
      <w:ind w:firstLine="0"/>
      <w:jc w:val="left"/>
    </w:pPr>
    <w:rPr>
      <w:rFonts w:ascii="Times New Roman" w:hAnsi="Times New Roman"/>
      <w:szCs w:val="24"/>
      <w:lang w:val="ru-RU" w:eastAsia="ru-RU" w:bidi="ar-SA"/>
    </w:rPr>
  </w:style>
  <w:style w:type="paragraph" w:customStyle="1" w:styleId="affffffff5">
    <w:name w:val="текст табл"/>
    <w:basedOn w:val="af6"/>
    <w:rsid w:val="00584FBA"/>
    <w:pPr>
      <w:keepNext/>
      <w:keepLines/>
      <w:suppressLineNumbers/>
      <w:tabs>
        <w:tab w:val="left" w:leader="dot" w:pos="9356"/>
      </w:tabs>
      <w:suppressAutoHyphens/>
      <w:spacing w:before="60" w:after="60" w:line="240" w:lineRule="auto"/>
      <w:ind w:firstLine="0"/>
      <w:jc w:val="left"/>
    </w:pPr>
    <w:rPr>
      <w:rFonts w:ascii="Times New Roman" w:hAnsi="Times New Roman"/>
      <w:szCs w:val="24"/>
      <w:lang w:val="ru-RU" w:eastAsia="ru-RU" w:bidi="ar-SA"/>
    </w:rPr>
  </w:style>
  <w:style w:type="paragraph" w:customStyle="1" w:styleId="142">
    <w:name w:val="Обычный 14"/>
    <w:basedOn w:val="af6"/>
    <w:autoRedefine/>
    <w:rsid w:val="00584FBA"/>
    <w:pPr>
      <w:keepNext/>
      <w:suppressLineNumbers/>
      <w:tabs>
        <w:tab w:val="left" w:pos="993"/>
        <w:tab w:val="left" w:leader="dot" w:pos="9356"/>
      </w:tabs>
      <w:suppressAutoHyphens/>
      <w:spacing w:before="120" w:line="240" w:lineRule="auto"/>
      <w:ind w:firstLine="0"/>
      <w:jc w:val="center"/>
    </w:pPr>
    <w:rPr>
      <w:rFonts w:ascii="Times New Roman" w:hAnsi="Times New Roman"/>
      <w:b/>
      <w:bCs/>
      <w:position w:val="-24"/>
      <w:sz w:val="28"/>
      <w:szCs w:val="28"/>
      <w:lang w:val="ru-RU" w:eastAsia="ru-RU" w:bidi="ar-SA"/>
    </w:rPr>
  </w:style>
  <w:style w:type="paragraph" w:customStyle="1" w:styleId="11f6">
    <w:name w:val="текст таблицы 11"/>
    <w:basedOn w:val="affffffff5"/>
    <w:rsid w:val="00584FBA"/>
    <w:rPr>
      <w:sz w:val="22"/>
      <w:szCs w:val="22"/>
    </w:rPr>
  </w:style>
  <w:style w:type="paragraph" w:customStyle="1" w:styleId="103">
    <w:name w:val="Текст таблицы 10"/>
    <w:basedOn w:val="affffffff5"/>
    <w:rsid w:val="00584FBA"/>
    <w:rPr>
      <w:sz w:val="20"/>
      <w:szCs w:val="20"/>
    </w:rPr>
  </w:style>
  <w:style w:type="paragraph" w:customStyle="1" w:styleId="affffffff6">
    <w:name w:val="Подрисуночная надпись"/>
    <w:basedOn w:val="affffffff5"/>
    <w:link w:val="affffffff7"/>
    <w:autoRedefine/>
    <w:rsid w:val="00584FBA"/>
    <w:pPr>
      <w:keepNext w:val="0"/>
      <w:keepLines w:val="0"/>
      <w:widowControl w:val="0"/>
      <w:suppressLineNumbers w:val="0"/>
      <w:tabs>
        <w:tab w:val="clear" w:pos="9356"/>
        <w:tab w:val="left" w:pos="851"/>
        <w:tab w:val="left" w:pos="900"/>
        <w:tab w:val="left" w:pos="1134"/>
      </w:tabs>
      <w:suppressAutoHyphens w:val="0"/>
      <w:spacing w:before="0" w:after="0"/>
      <w:jc w:val="center"/>
    </w:pPr>
    <w:rPr>
      <w:b/>
      <w:bCs/>
    </w:rPr>
  </w:style>
  <w:style w:type="paragraph" w:customStyle="1" w:styleId="affffffff8">
    <w:name w:val="обычный без абзаца"/>
    <w:basedOn w:val="af6"/>
    <w:rsid w:val="00584FBA"/>
    <w:pPr>
      <w:keepNext/>
      <w:suppressLineNumbers/>
      <w:tabs>
        <w:tab w:val="left" w:pos="720"/>
        <w:tab w:val="left" w:pos="2835"/>
        <w:tab w:val="left" w:pos="4536"/>
        <w:tab w:val="left" w:pos="6237"/>
        <w:tab w:val="left" w:pos="7938"/>
        <w:tab w:val="left" w:leader="dot" w:pos="9356"/>
        <w:tab w:val="right" w:pos="9639"/>
      </w:tabs>
      <w:suppressAutoHyphens/>
      <w:ind w:firstLine="0"/>
      <w:jc w:val="left"/>
    </w:pPr>
    <w:rPr>
      <w:rFonts w:ascii="NTTimes/Cyrillic" w:hAnsi="NTTimes/Cyrillic"/>
      <w:sz w:val="26"/>
      <w:szCs w:val="26"/>
      <w:lang w:val="ru-RU" w:eastAsia="ru-RU" w:bidi="ar-SA"/>
    </w:rPr>
  </w:style>
  <w:style w:type="paragraph" w:customStyle="1" w:styleId="1fff2">
    <w:name w:val="указатель 1"/>
    <w:basedOn w:val="af6"/>
    <w:rsid w:val="00584FBA"/>
    <w:pPr>
      <w:keepNext/>
      <w:tabs>
        <w:tab w:val="left" w:pos="0"/>
        <w:tab w:val="left" w:pos="566"/>
        <w:tab w:val="left" w:pos="1133"/>
        <w:tab w:val="left" w:pos="1699"/>
        <w:tab w:val="left" w:pos="2265"/>
        <w:tab w:val="left" w:pos="2832"/>
        <w:tab w:val="left" w:pos="3398"/>
        <w:tab w:val="left" w:pos="3965"/>
        <w:tab w:val="left" w:pos="4531"/>
        <w:tab w:val="left" w:pos="5097"/>
        <w:tab w:val="left" w:pos="5664"/>
        <w:tab w:val="left" w:pos="6230"/>
        <w:tab w:val="left" w:pos="6797"/>
        <w:tab w:val="left" w:pos="7363"/>
        <w:tab w:val="left" w:pos="7929"/>
        <w:tab w:val="left" w:pos="8496"/>
        <w:tab w:val="left" w:pos="9062"/>
        <w:tab w:val="right" w:leader="dot" w:pos="9360"/>
      </w:tabs>
      <w:suppressAutoHyphens/>
      <w:spacing w:line="240" w:lineRule="auto"/>
      <w:ind w:left="1440" w:right="720" w:hanging="1440"/>
    </w:pPr>
    <w:rPr>
      <w:rFonts w:ascii="Times New Roman" w:hAnsi="Times New Roman"/>
      <w:szCs w:val="24"/>
      <w:lang w:eastAsia="ru-RU" w:bidi="ar-SA"/>
    </w:rPr>
  </w:style>
  <w:style w:type="paragraph" w:customStyle="1" w:styleId="affffffff9">
    <w:name w:val="Стиль табл"/>
    <w:basedOn w:val="af6"/>
    <w:rsid w:val="00584FBA"/>
    <w:pPr>
      <w:keepNext/>
      <w:tabs>
        <w:tab w:val="left" w:leader="dot" w:pos="9356"/>
      </w:tabs>
      <w:suppressAutoHyphens/>
      <w:spacing w:before="120" w:after="120" w:line="240" w:lineRule="auto"/>
      <w:ind w:firstLine="0"/>
      <w:jc w:val="center"/>
    </w:pPr>
    <w:rPr>
      <w:rFonts w:ascii="Times New Roman" w:hAnsi="Times New Roman"/>
      <w:sz w:val="22"/>
      <w:lang w:val="ru-RU" w:eastAsia="ru-RU" w:bidi="ar-SA"/>
    </w:rPr>
  </w:style>
  <w:style w:type="paragraph" w:styleId="affffffffa">
    <w:name w:val="Block Text"/>
    <w:basedOn w:val="af6"/>
    <w:rsid w:val="00584FBA"/>
    <w:pPr>
      <w:keepNext/>
      <w:suppressLineNumbers/>
      <w:tabs>
        <w:tab w:val="left" w:leader="dot" w:pos="9356"/>
      </w:tabs>
      <w:suppressAutoHyphens/>
      <w:spacing w:line="240" w:lineRule="auto"/>
      <w:ind w:left="-57" w:right="-57" w:firstLine="0"/>
      <w:jc w:val="left"/>
    </w:pPr>
    <w:rPr>
      <w:rFonts w:ascii="Times New Roman" w:hAnsi="Times New Roman"/>
      <w:b/>
      <w:bCs/>
      <w:szCs w:val="24"/>
      <w:lang w:val="ru-RU" w:eastAsia="ru-RU" w:bidi="ar-SA"/>
    </w:rPr>
  </w:style>
  <w:style w:type="paragraph" w:customStyle="1" w:styleId="affffffffb">
    <w:name w:val="глава"/>
    <w:basedOn w:val="1a"/>
    <w:autoRedefine/>
    <w:rsid w:val="00584FBA"/>
    <w:pPr>
      <w:keepNext/>
      <w:numPr>
        <w:numId w:val="0"/>
      </w:numPr>
      <w:tabs>
        <w:tab w:val="left" w:leader="dot" w:pos="9356"/>
        <w:tab w:val="left" w:leader="dot" w:pos="9720"/>
      </w:tabs>
      <w:spacing w:before="0" w:after="120" w:line="240" w:lineRule="auto"/>
      <w:ind w:right="-81"/>
      <w:contextualSpacing w:val="0"/>
      <w:outlineLvl w:val="9"/>
    </w:pPr>
    <w:rPr>
      <w:bCs/>
      <w:caps/>
      <w:smallCaps w:val="0"/>
      <w:spacing w:val="0"/>
      <w:kern w:val="28"/>
      <w:sz w:val="26"/>
      <w:szCs w:val="26"/>
      <w:lang w:eastAsia="ru-RU" w:bidi="ar-SA"/>
    </w:rPr>
  </w:style>
  <w:style w:type="paragraph" w:customStyle="1" w:styleId="affffffffc">
    <w:name w:val="подрисунок"/>
    <w:basedOn w:val="af6"/>
    <w:rsid w:val="00584FBA"/>
    <w:pPr>
      <w:keepNext/>
      <w:suppressLineNumbers/>
      <w:tabs>
        <w:tab w:val="left" w:pos="720"/>
        <w:tab w:val="left" w:pos="2835"/>
        <w:tab w:val="left" w:pos="4536"/>
        <w:tab w:val="left" w:pos="6237"/>
        <w:tab w:val="left" w:pos="7938"/>
        <w:tab w:val="left" w:leader="dot" w:pos="9356"/>
        <w:tab w:val="right" w:pos="9639"/>
      </w:tabs>
      <w:suppressAutoHyphens/>
      <w:spacing w:before="120" w:line="240" w:lineRule="auto"/>
      <w:ind w:firstLine="0"/>
      <w:jc w:val="center"/>
    </w:pPr>
    <w:rPr>
      <w:rFonts w:ascii="NTTimes/Cyrillic" w:hAnsi="NTTimes/Cyrillic"/>
      <w:sz w:val="26"/>
      <w:szCs w:val="26"/>
      <w:lang w:val="ru-RU" w:eastAsia="ru-RU" w:bidi="ar-SA"/>
    </w:rPr>
  </w:style>
  <w:style w:type="paragraph" w:styleId="65">
    <w:name w:val="index 6"/>
    <w:basedOn w:val="af6"/>
    <w:next w:val="af6"/>
    <w:autoRedefine/>
    <w:rsid w:val="00584FBA"/>
    <w:pPr>
      <w:keepNext/>
      <w:suppressLineNumbers/>
      <w:tabs>
        <w:tab w:val="left" w:leader="dot" w:pos="9356"/>
      </w:tabs>
      <w:suppressAutoHyphens/>
      <w:spacing w:line="300" w:lineRule="auto"/>
      <w:ind w:left="1440" w:hanging="240"/>
    </w:pPr>
    <w:rPr>
      <w:rFonts w:ascii="Times New Roman" w:hAnsi="Times New Roman"/>
      <w:szCs w:val="24"/>
      <w:lang w:val="ru-RU" w:eastAsia="ru-RU" w:bidi="ar-SA"/>
    </w:rPr>
  </w:style>
  <w:style w:type="paragraph" w:styleId="75">
    <w:name w:val="index 7"/>
    <w:basedOn w:val="af6"/>
    <w:next w:val="af6"/>
    <w:autoRedefine/>
    <w:rsid w:val="00584FBA"/>
    <w:pPr>
      <w:keepNext/>
      <w:suppressLineNumbers/>
      <w:tabs>
        <w:tab w:val="left" w:leader="dot" w:pos="9356"/>
      </w:tabs>
      <w:suppressAutoHyphens/>
      <w:spacing w:line="300" w:lineRule="auto"/>
      <w:ind w:left="1680" w:hanging="240"/>
    </w:pPr>
    <w:rPr>
      <w:rFonts w:ascii="Times New Roman" w:hAnsi="Times New Roman"/>
      <w:szCs w:val="24"/>
      <w:lang w:val="ru-RU" w:eastAsia="ru-RU" w:bidi="ar-SA"/>
    </w:rPr>
  </w:style>
  <w:style w:type="paragraph" w:styleId="86">
    <w:name w:val="index 8"/>
    <w:basedOn w:val="af6"/>
    <w:next w:val="af6"/>
    <w:autoRedefine/>
    <w:rsid w:val="00584FBA"/>
    <w:pPr>
      <w:keepNext/>
      <w:suppressLineNumbers/>
      <w:tabs>
        <w:tab w:val="left" w:leader="dot" w:pos="9356"/>
      </w:tabs>
      <w:suppressAutoHyphens/>
      <w:spacing w:line="300" w:lineRule="auto"/>
      <w:ind w:left="1920" w:hanging="240"/>
    </w:pPr>
    <w:rPr>
      <w:rFonts w:ascii="Times New Roman" w:hAnsi="Times New Roman"/>
      <w:szCs w:val="24"/>
      <w:lang w:val="ru-RU" w:eastAsia="ru-RU" w:bidi="ar-SA"/>
    </w:rPr>
  </w:style>
  <w:style w:type="paragraph" w:styleId="94">
    <w:name w:val="index 9"/>
    <w:basedOn w:val="af6"/>
    <w:next w:val="af6"/>
    <w:autoRedefine/>
    <w:rsid w:val="00584FBA"/>
    <w:pPr>
      <w:keepNext/>
      <w:suppressLineNumbers/>
      <w:tabs>
        <w:tab w:val="left" w:leader="dot" w:pos="9356"/>
      </w:tabs>
      <w:suppressAutoHyphens/>
      <w:spacing w:line="300" w:lineRule="auto"/>
      <w:ind w:left="2160" w:hanging="240"/>
    </w:pPr>
    <w:rPr>
      <w:rFonts w:ascii="Times New Roman" w:hAnsi="Times New Roman"/>
      <w:szCs w:val="24"/>
      <w:lang w:val="ru-RU" w:eastAsia="ru-RU" w:bidi="ar-SA"/>
    </w:rPr>
  </w:style>
  <w:style w:type="character" w:customStyle="1" w:styleId="1fff1">
    <w:name w:val="заголовок табл Знак1"/>
    <w:link w:val="affffffff3"/>
    <w:rsid w:val="005F34E8"/>
    <w:rPr>
      <w:rFonts w:ascii="Times New Roman" w:hAnsi="Times New Roman"/>
      <w:b/>
      <w:bCs/>
      <w:sz w:val="24"/>
      <w:szCs w:val="24"/>
    </w:rPr>
  </w:style>
  <w:style w:type="paragraph" w:customStyle="1" w:styleId="affffffffd">
    <w:name w:val="Обычный без абзаца"/>
    <w:basedOn w:val="af6"/>
    <w:autoRedefine/>
    <w:rsid w:val="00584FBA"/>
    <w:pPr>
      <w:keepNext/>
      <w:widowControl w:val="0"/>
      <w:tabs>
        <w:tab w:val="left" w:leader="dot" w:pos="9356"/>
      </w:tabs>
      <w:suppressAutoHyphens/>
      <w:spacing w:before="60" w:line="240" w:lineRule="auto"/>
      <w:ind w:left="1134" w:hanging="340"/>
      <w:jc w:val="center"/>
    </w:pPr>
    <w:rPr>
      <w:rFonts w:ascii="Times New Roman" w:hAnsi="Times New Roman"/>
      <w:szCs w:val="24"/>
      <w:lang w:val="ru-RU" w:eastAsia="ru-RU" w:bidi="ar-SA"/>
    </w:rPr>
  </w:style>
  <w:style w:type="paragraph" w:customStyle="1" w:styleId="Normal">
    <w:name w:val="Normal Знак"/>
    <w:rsid w:val="00584FBA"/>
    <w:pPr>
      <w:spacing w:before="120" w:after="120"/>
      <w:ind w:left="567"/>
      <w:jc w:val="both"/>
    </w:pPr>
    <w:rPr>
      <w:rFonts w:ascii="Times New Roman" w:hAnsi="Times New Roman"/>
      <w:sz w:val="24"/>
      <w:szCs w:val="24"/>
    </w:rPr>
  </w:style>
  <w:style w:type="character" w:customStyle="1" w:styleId="139">
    <w:name w:val="Обычный 13 Знак"/>
    <w:rsid w:val="00584FBA"/>
    <w:rPr>
      <w:rFonts w:ascii="Times New Roman" w:hAnsi="Times New Roman" w:cs="Times New Roman"/>
      <w:sz w:val="26"/>
      <w:szCs w:val="26"/>
      <w:vertAlign w:val="baseline"/>
    </w:rPr>
  </w:style>
  <w:style w:type="paragraph" w:customStyle="1" w:styleId="13a">
    <w:name w:val="Обычный 13 Знак Знак"/>
    <w:basedOn w:val="af6"/>
    <w:link w:val="13b"/>
    <w:rsid w:val="00584FBA"/>
    <w:pPr>
      <w:keepNext/>
      <w:suppressLineNumbers/>
      <w:tabs>
        <w:tab w:val="left" w:leader="dot" w:pos="9356"/>
      </w:tabs>
      <w:suppressAutoHyphens/>
      <w:spacing w:line="240" w:lineRule="auto"/>
      <w:ind w:firstLine="0"/>
    </w:pPr>
    <w:rPr>
      <w:rFonts w:ascii="Times New Roman" w:hAnsi="Times New Roman"/>
      <w:sz w:val="26"/>
      <w:szCs w:val="26"/>
      <w:lang w:val="ru-RU" w:eastAsia="ru-RU" w:bidi="ar-SA"/>
    </w:rPr>
  </w:style>
  <w:style w:type="character" w:customStyle="1" w:styleId="1320">
    <w:name w:val="Обычный 13 Знак2"/>
    <w:rsid w:val="00584FBA"/>
    <w:rPr>
      <w:snapToGrid w:val="0"/>
      <w:sz w:val="26"/>
      <w:szCs w:val="26"/>
      <w:lang w:val="ru-RU" w:eastAsia="ru-RU"/>
    </w:rPr>
  </w:style>
  <w:style w:type="character" w:customStyle="1" w:styleId="affffffffe">
    <w:name w:val="íîìåð ñòðàíèöû"/>
    <w:basedOn w:val="af7"/>
    <w:rsid w:val="00584FBA"/>
  </w:style>
  <w:style w:type="character" w:customStyle="1" w:styleId="1312">
    <w:name w:val="Обычный 13 Знак1"/>
    <w:rsid w:val="00584FBA"/>
    <w:rPr>
      <w:sz w:val="26"/>
      <w:szCs w:val="26"/>
      <w:lang w:val="ru-RU" w:eastAsia="ru-RU"/>
    </w:rPr>
  </w:style>
  <w:style w:type="paragraph" w:customStyle="1" w:styleId="1fff3">
    <w:name w:val="Рис.1 Подрисуночная надпись"/>
    <w:basedOn w:val="af6"/>
    <w:autoRedefine/>
    <w:rsid w:val="00584FBA"/>
    <w:pPr>
      <w:keepNext/>
      <w:widowControl w:val="0"/>
      <w:numPr>
        <w:ilvl w:val="12"/>
      </w:numPr>
      <w:tabs>
        <w:tab w:val="left" w:pos="709"/>
        <w:tab w:val="left" w:pos="993"/>
        <w:tab w:val="left" w:pos="1440"/>
      </w:tabs>
      <w:spacing w:before="20" w:after="20" w:line="240" w:lineRule="auto"/>
      <w:ind w:left="113" w:firstLine="680"/>
    </w:pPr>
    <w:rPr>
      <w:rFonts w:ascii="Times New Roman" w:hAnsi="Times New Roman"/>
      <w:sz w:val="20"/>
      <w:szCs w:val="20"/>
      <w:lang w:val="ru-RU" w:eastAsia="ru-RU" w:bidi="ar-SA"/>
    </w:rPr>
  </w:style>
  <w:style w:type="character" w:customStyle="1" w:styleId="afffffffff">
    <w:name w:val="Подрисуночная надпись Знак"/>
    <w:rsid w:val="00584FBA"/>
    <w:rPr>
      <w:b/>
      <w:bCs/>
      <w:color w:val="000000"/>
      <w:sz w:val="24"/>
      <w:szCs w:val="24"/>
      <w:lang w:val="ru-RU" w:eastAsia="ru-RU"/>
    </w:rPr>
  </w:style>
  <w:style w:type="character" w:customStyle="1" w:styleId="afffffffff0">
    <w:name w:val="текст табл Знак"/>
    <w:rsid w:val="00584FBA"/>
    <w:rPr>
      <w:sz w:val="24"/>
      <w:szCs w:val="24"/>
      <w:lang w:val="ru-RU" w:eastAsia="ru-RU"/>
    </w:rPr>
  </w:style>
  <w:style w:type="paragraph" w:customStyle="1" w:styleId="3f9">
    <w:name w:val="Стиль Маркированный список + Перед:  3 пт"/>
    <w:basedOn w:val="ab"/>
    <w:rsid w:val="00584FBA"/>
    <w:pPr>
      <w:keepNext/>
      <w:suppressLineNumbers/>
      <w:tabs>
        <w:tab w:val="clear" w:pos="786"/>
        <w:tab w:val="clear" w:pos="993"/>
      </w:tabs>
      <w:suppressAutoHyphens/>
      <w:spacing w:before="60" w:line="240" w:lineRule="auto"/>
      <w:ind w:left="0" w:firstLine="567"/>
    </w:pPr>
    <w:rPr>
      <w:rFonts w:ascii="Times New Roman" w:hAnsi="Times New Roman"/>
      <w:sz w:val="26"/>
      <w:szCs w:val="26"/>
      <w:lang w:val="ru-RU" w:eastAsia="ru-RU" w:bidi="ar-SA"/>
    </w:rPr>
  </w:style>
  <w:style w:type="paragraph" w:customStyle="1" w:styleId="104">
    <w:name w:val="Стиль Оглавление 1 + Первая строка:  0 см"/>
    <w:basedOn w:val="1f5"/>
    <w:rsid w:val="00584FBA"/>
    <w:pPr>
      <w:keepNext/>
      <w:suppressLineNumbers/>
      <w:tabs>
        <w:tab w:val="clear" w:pos="440"/>
        <w:tab w:val="clear" w:pos="9214"/>
        <w:tab w:val="left" w:pos="540"/>
        <w:tab w:val="left" w:leader="dot" w:pos="9356"/>
      </w:tabs>
      <w:suppressAutoHyphens/>
      <w:spacing w:before="60" w:after="60"/>
      <w:ind w:left="540" w:firstLine="0"/>
      <w:jc w:val="left"/>
    </w:pPr>
    <w:rPr>
      <w:rFonts w:ascii="Times New Roman" w:hAnsi="Times New Roman" w:cs="Times New Roman"/>
      <w:b/>
      <w:iCs w:val="0"/>
      <w:caps/>
      <w:sz w:val="26"/>
      <w:szCs w:val="26"/>
    </w:rPr>
  </w:style>
  <w:style w:type="paragraph" w:customStyle="1" w:styleId="xl31">
    <w:name w:val="xl31"/>
    <w:basedOn w:val="af6"/>
    <w:rsid w:val="00584FBA"/>
    <w:pPr>
      <w:pBdr>
        <w:left w:val="single" w:sz="4" w:space="0" w:color="auto"/>
        <w:bottom w:val="single" w:sz="4" w:space="0" w:color="auto"/>
        <w:right w:val="single" w:sz="4" w:space="0" w:color="auto"/>
      </w:pBdr>
      <w:spacing w:before="100" w:after="100" w:line="240" w:lineRule="auto"/>
      <w:ind w:firstLine="0"/>
      <w:jc w:val="right"/>
    </w:pPr>
    <w:rPr>
      <w:rFonts w:ascii="Times New Roman" w:hAnsi="Times New Roman"/>
      <w:sz w:val="22"/>
      <w:lang w:val="ru-RU" w:eastAsia="ru-RU" w:bidi="ar-SA"/>
    </w:rPr>
  </w:style>
  <w:style w:type="paragraph" w:customStyle="1" w:styleId="FR1">
    <w:name w:val="FR1"/>
    <w:rsid w:val="00584FBA"/>
    <w:pPr>
      <w:widowControl w:val="0"/>
      <w:spacing w:before="500" w:line="300" w:lineRule="auto"/>
      <w:ind w:left="400"/>
    </w:pPr>
    <w:rPr>
      <w:rFonts w:ascii="Times New Roman" w:hAnsi="Times New Roman"/>
      <w:sz w:val="24"/>
      <w:szCs w:val="24"/>
    </w:rPr>
  </w:style>
  <w:style w:type="paragraph" w:customStyle="1" w:styleId="FR2">
    <w:name w:val="FR2"/>
    <w:rsid w:val="00584FBA"/>
    <w:pPr>
      <w:widowControl w:val="0"/>
      <w:spacing w:after="20"/>
    </w:pPr>
    <w:rPr>
      <w:rFonts w:ascii="Times New Roman" w:hAnsi="Times New Roman"/>
      <w:sz w:val="16"/>
      <w:szCs w:val="16"/>
    </w:rPr>
  </w:style>
  <w:style w:type="paragraph" w:customStyle="1" w:styleId="3fa">
    <w:name w:val="заголовок 3"/>
    <w:basedOn w:val="af6"/>
    <w:next w:val="af6"/>
    <w:autoRedefine/>
    <w:rsid w:val="00584FBA"/>
    <w:pPr>
      <w:keepNext/>
      <w:keepLines/>
      <w:suppressLineNumbers/>
      <w:autoSpaceDE w:val="0"/>
      <w:autoSpaceDN w:val="0"/>
      <w:spacing w:before="120" w:line="240" w:lineRule="auto"/>
      <w:ind w:left="720" w:hanging="720"/>
      <w:jc w:val="center"/>
    </w:pPr>
    <w:rPr>
      <w:rFonts w:ascii="Times New Roman" w:hAnsi="Times New Roman"/>
      <w:b/>
      <w:bCs/>
      <w:szCs w:val="24"/>
      <w:lang w:val="ru-RU" w:eastAsia="ru-RU" w:bidi="ar-SA"/>
    </w:rPr>
  </w:style>
  <w:style w:type="paragraph" w:customStyle="1" w:styleId="xl26">
    <w:name w:val="xl26"/>
    <w:basedOn w:val="af6"/>
    <w:rsid w:val="00584FBA"/>
    <w:pPr>
      <w:pBdr>
        <w:left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xl27">
    <w:name w:val="xl27"/>
    <w:basedOn w:val="af6"/>
    <w:rsid w:val="00584FBA"/>
    <w:pPr>
      <w:pBdr>
        <w:right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xl28">
    <w:name w:val="xl28"/>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b/>
      <w:bCs/>
      <w:sz w:val="16"/>
      <w:szCs w:val="16"/>
      <w:lang w:val="ru-RU" w:eastAsia="ru-RU" w:bidi="ar-SA"/>
    </w:rPr>
  </w:style>
  <w:style w:type="paragraph" w:customStyle="1" w:styleId="xl29">
    <w:name w:val="xl2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sz w:val="16"/>
      <w:szCs w:val="16"/>
      <w:lang w:val="ru-RU" w:eastAsia="ru-RU" w:bidi="ar-SA"/>
    </w:rPr>
  </w:style>
  <w:style w:type="paragraph" w:customStyle="1" w:styleId="xl30">
    <w:name w:val="xl30"/>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sz w:val="16"/>
      <w:szCs w:val="16"/>
      <w:lang w:val="ru-RU" w:eastAsia="ru-RU" w:bidi="ar-SA"/>
    </w:rPr>
  </w:style>
  <w:style w:type="paragraph" w:customStyle="1" w:styleId="xl32">
    <w:name w:val="xl3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pPr>
    <w:rPr>
      <w:rFonts w:ascii="Times New Roman" w:hAnsi="Times New Roman"/>
      <w:b/>
      <w:bCs/>
      <w:sz w:val="16"/>
      <w:szCs w:val="16"/>
      <w:lang w:val="ru-RU" w:eastAsia="ru-RU" w:bidi="ar-SA"/>
    </w:rPr>
  </w:style>
  <w:style w:type="paragraph" w:customStyle="1" w:styleId="xl33">
    <w:name w:val="xl33"/>
    <w:basedOn w:val="af6"/>
    <w:rsid w:val="00584FB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xl34">
    <w:name w:val="xl34"/>
    <w:basedOn w:val="af6"/>
    <w:rsid w:val="00584FBA"/>
    <w:pPr>
      <w:pBdr>
        <w:top w:val="single" w:sz="8" w:space="0" w:color="auto"/>
        <w:bottom w:val="single" w:sz="8" w:space="0" w:color="auto"/>
      </w:pBdr>
      <w:spacing w:before="100" w:beforeAutospacing="1" w:after="100" w:afterAutospacing="1" w:line="240" w:lineRule="auto"/>
      <w:ind w:firstLine="0"/>
      <w:jc w:val="left"/>
    </w:pPr>
    <w:rPr>
      <w:rFonts w:ascii="Times New Roman" w:hAnsi="Times New Roman"/>
      <w:sz w:val="16"/>
      <w:szCs w:val="16"/>
      <w:lang w:val="ru-RU" w:eastAsia="ru-RU" w:bidi="ar-SA"/>
    </w:rPr>
  </w:style>
  <w:style w:type="paragraph" w:customStyle="1" w:styleId="afffffffff1">
    <w:name w:val="Стиль начало"/>
    <w:basedOn w:val="af6"/>
    <w:rsid w:val="00584FBA"/>
    <w:pPr>
      <w:spacing w:line="264" w:lineRule="auto"/>
      <w:ind w:firstLine="0"/>
      <w:jc w:val="left"/>
    </w:pPr>
    <w:rPr>
      <w:rFonts w:ascii="Times New Roman" w:hAnsi="Times New Roman"/>
      <w:sz w:val="28"/>
      <w:szCs w:val="28"/>
      <w:lang w:val="ru-RU" w:eastAsia="ru-RU" w:bidi="ar-SA"/>
    </w:rPr>
  </w:style>
  <w:style w:type="paragraph" w:customStyle="1" w:styleId="xl24">
    <w:name w:val="xl24"/>
    <w:basedOn w:val="af6"/>
    <w:rsid w:val="00584FBA"/>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Times New Roman" w:hAnsi="Times New Roman"/>
      <w:szCs w:val="24"/>
      <w:lang w:val="ru-RU" w:eastAsia="ru-RU" w:bidi="ar-SA"/>
    </w:rPr>
  </w:style>
  <w:style w:type="paragraph" w:customStyle="1" w:styleId="xl25">
    <w:name w:val="xl25"/>
    <w:basedOn w:val="af6"/>
    <w:rsid w:val="00584FBA"/>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Times New Roman" w:hAnsi="Times New Roman"/>
      <w:szCs w:val="24"/>
      <w:lang w:val="ru-RU" w:eastAsia="ru-RU" w:bidi="ar-SA"/>
    </w:rPr>
  </w:style>
  <w:style w:type="character" w:customStyle="1" w:styleId="afffffffff2">
    <w:name w:val="Основной текст Знак Знак"/>
    <w:rsid w:val="00584FBA"/>
    <w:rPr>
      <w:sz w:val="28"/>
      <w:szCs w:val="28"/>
      <w:lang w:val="ru-RU" w:eastAsia="ru-RU"/>
    </w:rPr>
  </w:style>
  <w:style w:type="character" w:customStyle="1" w:styleId="14pt">
    <w:name w:val="Стиль 14 pt"/>
    <w:rsid w:val="00584FBA"/>
    <w:rPr>
      <w:rFonts w:ascii="Times New Roman" w:hAnsi="Times New Roman" w:cs="Times New Roman"/>
      <w:b/>
      <w:bCs/>
      <w:spacing w:val="0"/>
      <w:position w:val="0"/>
      <w:sz w:val="28"/>
      <w:szCs w:val="28"/>
    </w:rPr>
  </w:style>
  <w:style w:type="paragraph" w:customStyle="1" w:styleId="1331">
    <w:name w:val="Обычный 13 Знак3 Знак Знак Знак1 Знак"/>
    <w:basedOn w:val="af6"/>
    <w:autoRedefine/>
    <w:rsid w:val="00584FBA"/>
    <w:pPr>
      <w:keepNext/>
      <w:tabs>
        <w:tab w:val="left" w:leader="dot" w:pos="9356"/>
      </w:tabs>
      <w:spacing w:before="120" w:line="252" w:lineRule="auto"/>
      <w:ind w:firstLine="567"/>
    </w:pPr>
    <w:rPr>
      <w:rFonts w:ascii="Times New Roman" w:hAnsi="Times New Roman"/>
      <w:sz w:val="26"/>
      <w:szCs w:val="26"/>
      <w:lang w:val="ru-RU" w:eastAsia="ru-RU" w:bidi="ar-SA"/>
    </w:rPr>
  </w:style>
  <w:style w:type="character" w:customStyle="1" w:styleId="13311">
    <w:name w:val="Обычный 13 Знак3 Знак Знак Знак1 Знак Знак1"/>
    <w:rsid w:val="00584FBA"/>
    <w:rPr>
      <w:snapToGrid w:val="0"/>
      <w:sz w:val="26"/>
      <w:szCs w:val="26"/>
      <w:lang w:val="ru-RU" w:eastAsia="ru-RU"/>
    </w:rPr>
  </w:style>
  <w:style w:type="paragraph" w:customStyle="1" w:styleId="BodyText21">
    <w:name w:val="Body Text 21"/>
    <w:basedOn w:val="af6"/>
    <w:autoRedefine/>
    <w:rsid w:val="00584FBA"/>
    <w:pPr>
      <w:tabs>
        <w:tab w:val="left" w:pos="0"/>
      </w:tabs>
      <w:spacing w:before="60" w:line="240" w:lineRule="auto"/>
      <w:ind w:firstLine="720"/>
    </w:pPr>
    <w:rPr>
      <w:rFonts w:ascii="Times New Roman" w:hAnsi="Times New Roman"/>
      <w:szCs w:val="24"/>
      <w:lang w:val="ru-RU" w:eastAsia="ru-RU" w:bidi="ar-SA"/>
    </w:rPr>
  </w:style>
  <w:style w:type="character" w:customStyle="1" w:styleId="1fff4">
    <w:name w:val="Строгий1"/>
    <w:rsid w:val="00584FBA"/>
    <w:rPr>
      <w:b/>
      <w:bCs/>
      <w:color w:val="auto"/>
      <w:sz w:val="24"/>
      <w:szCs w:val="24"/>
    </w:rPr>
  </w:style>
  <w:style w:type="paragraph" w:customStyle="1" w:styleId="xl22">
    <w:name w:val="xl22"/>
    <w:basedOn w:val="af6"/>
    <w:rsid w:val="00584FB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Arial Unicode MS" w:hAnsi="Times New Roman"/>
      <w:b/>
      <w:bCs/>
      <w:szCs w:val="24"/>
      <w:lang w:val="ru-RU" w:eastAsia="ru-RU" w:bidi="ar-SA"/>
    </w:rPr>
  </w:style>
  <w:style w:type="paragraph" w:customStyle="1" w:styleId="1340">
    <w:name w:val="Обычный 13 Знак4"/>
    <w:basedOn w:val="af6"/>
    <w:autoRedefine/>
    <w:rsid w:val="00584FBA"/>
    <w:pPr>
      <w:keepNext/>
      <w:tabs>
        <w:tab w:val="left" w:leader="dot" w:pos="9356"/>
      </w:tabs>
      <w:spacing w:before="120" w:line="252" w:lineRule="auto"/>
      <w:ind w:firstLine="567"/>
    </w:pPr>
    <w:rPr>
      <w:rFonts w:ascii="Times New Roman" w:hAnsi="Times New Roman"/>
      <w:b/>
      <w:bCs/>
      <w:sz w:val="26"/>
      <w:szCs w:val="26"/>
      <w:lang w:val="ru-RU" w:eastAsia="ru-RU" w:bidi="ar-SA"/>
    </w:rPr>
  </w:style>
  <w:style w:type="character" w:customStyle="1" w:styleId="1341">
    <w:name w:val="Обычный 13 Знак4 Знак"/>
    <w:rsid w:val="00584FBA"/>
    <w:rPr>
      <w:b/>
      <w:bCs/>
      <w:sz w:val="26"/>
      <w:szCs w:val="26"/>
      <w:lang w:val="ru-RU" w:eastAsia="ru-RU"/>
    </w:rPr>
  </w:style>
  <w:style w:type="character" w:customStyle="1" w:styleId="1330">
    <w:name w:val="Обычный 13 Знак3 Знак Знак Знак"/>
    <w:rsid w:val="00584FBA"/>
    <w:rPr>
      <w:sz w:val="26"/>
      <w:szCs w:val="26"/>
      <w:lang w:val="ru-RU" w:eastAsia="ru-RU"/>
    </w:rPr>
  </w:style>
  <w:style w:type="character" w:customStyle="1" w:styleId="1342">
    <w:name w:val="Обычный 13 Знак4 Знак Знак"/>
    <w:rsid w:val="00584FBA"/>
    <w:rPr>
      <w:b/>
      <w:bCs/>
      <w:sz w:val="26"/>
      <w:szCs w:val="26"/>
      <w:lang w:val="ru-RU" w:eastAsia="ru-RU"/>
    </w:rPr>
  </w:style>
  <w:style w:type="character" w:customStyle="1" w:styleId="13310">
    <w:name w:val="Обычный 13 Знак3 Знак Знак1"/>
    <w:rsid w:val="00584FBA"/>
    <w:rPr>
      <w:sz w:val="26"/>
      <w:szCs w:val="26"/>
      <w:lang w:val="ru-RU" w:eastAsia="ru-RU"/>
    </w:rPr>
  </w:style>
  <w:style w:type="paragraph" w:customStyle="1" w:styleId="1332">
    <w:name w:val="Обычный 13 Знак3 Знак Знак"/>
    <w:basedOn w:val="af6"/>
    <w:autoRedefine/>
    <w:rsid w:val="00584FBA"/>
    <w:pPr>
      <w:keepNext/>
      <w:tabs>
        <w:tab w:val="left" w:leader="dot" w:pos="9356"/>
      </w:tabs>
      <w:spacing w:before="120" w:line="252" w:lineRule="auto"/>
      <w:ind w:firstLine="567"/>
    </w:pPr>
    <w:rPr>
      <w:rFonts w:ascii="Times New Roman" w:hAnsi="Times New Roman"/>
      <w:sz w:val="26"/>
      <w:szCs w:val="26"/>
      <w:lang w:val="ru-RU" w:eastAsia="ru-RU" w:bidi="ar-SA"/>
    </w:rPr>
  </w:style>
  <w:style w:type="character" w:customStyle="1" w:styleId="13312">
    <w:name w:val="Обычный 13 Знак3 Знак Знак Знак1 Знак Знак"/>
    <w:rsid w:val="00584FBA"/>
    <w:rPr>
      <w:sz w:val="26"/>
      <w:szCs w:val="26"/>
      <w:lang w:val="ru-RU" w:eastAsia="ru-RU"/>
    </w:rPr>
  </w:style>
  <w:style w:type="character" w:customStyle="1" w:styleId="1333">
    <w:name w:val="Обычный 13 Знак3 Знак"/>
    <w:rsid w:val="00584FBA"/>
    <w:rPr>
      <w:sz w:val="26"/>
      <w:szCs w:val="26"/>
      <w:lang w:val="ru-RU" w:eastAsia="ru-RU"/>
    </w:rPr>
  </w:style>
  <w:style w:type="paragraph" w:customStyle="1" w:styleId="xl23">
    <w:name w:val="xl23"/>
    <w:basedOn w:val="af6"/>
    <w:rsid w:val="00584FB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eastAsia="Arial Unicode MS" w:hAnsi="Times New Roman"/>
      <w:b/>
      <w:bCs/>
      <w:szCs w:val="24"/>
      <w:lang w:val="ru-RU" w:eastAsia="ru-RU" w:bidi="ar-SA"/>
    </w:rPr>
  </w:style>
  <w:style w:type="paragraph" w:customStyle="1" w:styleId="1130">
    <w:name w:val="1.1.Нумерованный 3"/>
    <w:basedOn w:val="134"/>
    <w:rsid w:val="00584FBA"/>
    <w:pPr>
      <w:numPr>
        <w:ilvl w:val="1"/>
        <w:numId w:val="22"/>
      </w:numPr>
      <w:spacing w:after="0" w:line="240" w:lineRule="auto"/>
    </w:pPr>
    <w:rPr>
      <w:i/>
      <w:iCs/>
      <w:lang w:val="ru-RU" w:bidi="ar-SA"/>
    </w:rPr>
  </w:style>
  <w:style w:type="paragraph" w:customStyle="1" w:styleId="1114">
    <w:name w:val="1.1.1.Нумерованный список 4"/>
    <w:basedOn w:val="134"/>
    <w:rsid w:val="00584FBA"/>
    <w:pPr>
      <w:numPr>
        <w:ilvl w:val="2"/>
        <w:numId w:val="23"/>
      </w:numPr>
      <w:tabs>
        <w:tab w:val="clear" w:pos="6804"/>
        <w:tab w:val="clear" w:pos="6946"/>
        <w:tab w:val="left" w:pos="1430"/>
      </w:tabs>
      <w:spacing w:after="0" w:line="240" w:lineRule="auto"/>
    </w:pPr>
    <w:rPr>
      <w:lang w:val="ru-RU" w:bidi="ar-SA"/>
    </w:rPr>
  </w:style>
  <w:style w:type="character" w:customStyle="1" w:styleId="21c">
    <w:name w:val="Основной текст 2 Знак1"/>
    <w:rsid w:val="00584FBA"/>
    <w:rPr>
      <w:rFonts w:ascii="Times New Roman" w:eastAsia="Times New Roman" w:hAnsi="Times New Roman"/>
      <w:b/>
      <w:sz w:val="24"/>
    </w:rPr>
  </w:style>
  <w:style w:type="paragraph" w:customStyle="1" w:styleId="21d">
    <w:name w:val="Основной текст 21"/>
    <w:basedOn w:val="af6"/>
    <w:rsid w:val="00584FBA"/>
    <w:pPr>
      <w:ind w:firstLine="720"/>
      <w:jc w:val="left"/>
    </w:pPr>
    <w:rPr>
      <w:szCs w:val="20"/>
      <w:lang w:val="ru-RU" w:eastAsia="ru-RU" w:bidi="ar-SA"/>
    </w:rPr>
  </w:style>
  <w:style w:type="paragraph" w:customStyle="1" w:styleId="af5">
    <w:name w:val="подпись таблицы"/>
    <w:basedOn w:val="af6"/>
    <w:autoRedefine/>
    <w:rsid w:val="00584FBA"/>
    <w:pPr>
      <w:numPr>
        <w:numId w:val="25"/>
      </w:numPr>
      <w:suppressLineNumbers/>
      <w:tabs>
        <w:tab w:val="clear" w:pos="2160"/>
      </w:tabs>
      <w:spacing w:line="324" w:lineRule="auto"/>
      <w:ind w:left="0" w:firstLine="720"/>
      <w:jc w:val="center"/>
    </w:pPr>
    <w:rPr>
      <w:rFonts w:ascii="Times New Roman" w:hAnsi="Times New Roman"/>
      <w:b/>
      <w:szCs w:val="24"/>
      <w:lang w:val="ru-RU" w:eastAsia="ru-RU" w:bidi="ar-SA"/>
    </w:rPr>
  </w:style>
  <w:style w:type="paragraph" w:customStyle="1" w:styleId="1b">
    <w:name w:val="Стиль Рис.1. Подрисуночная надпись + полужирный"/>
    <w:basedOn w:val="af6"/>
    <w:autoRedefine/>
    <w:rsid w:val="00584FBA"/>
    <w:pPr>
      <w:keepNext/>
      <w:numPr>
        <w:numId w:val="26"/>
      </w:numPr>
      <w:suppressLineNumbers/>
      <w:tabs>
        <w:tab w:val="left" w:pos="851"/>
        <w:tab w:val="left" w:leader="dot" w:pos="9356"/>
      </w:tabs>
      <w:suppressAutoHyphens/>
      <w:spacing w:line="240" w:lineRule="auto"/>
      <w:jc w:val="center"/>
    </w:pPr>
    <w:rPr>
      <w:rFonts w:ascii="Times New Roman" w:hAnsi="Times New Roman"/>
      <w:b/>
      <w:bCs/>
      <w:szCs w:val="24"/>
      <w:lang w:val="ru-RU" w:eastAsia="ru-RU" w:bidi="ar-SA"/>
    </w:rPr>
  </w:style>
  <w:style w:type="paragraph" w:customStyle="1" w:styleId="ae">
    <w:name w:val="подпись рисунка"/>
    <w:basedOn w:val="af6"/>
    <w:autoRedefine/>
    <w:rsid w:val="00584FBA"/>
    <w:pPr>
      <w:widowControl w:val="0"/>
      <w:numPr>
        <w:numId w:val="24"/>
      </w:numPr>
      <w:shd w:val="clear" w:color="auto" w:fill="FFFFFF"/>
      <w:tabs>
        <w:tab w:val="clear" w:pos="3154"/>
        <w:tab w:val="left" w:pos="0"/>
        <w:tab w:val="num" w:pos="1560"/>
      </w:tabs>
      <w:autoSpaceDE w:val="0"/>
      <w:autoSpaceDN w:val="0"/>
      <w:adjustRightInd w:val="0"/>
      <w:spacing w:before="240" w:line="240" w:lineRule="auto"/>
      <w:ind w:left="0" w:firstLine="720"/>
      <w:jc w:val="center"/>
    </w:pPr>
    <w:rPr>
      <w:rFonts w:ascii="Times New Roman" w:hAnsi="Times New Roman"/>
      <w:b/>
      <w:szCs w:val="20"/>
      <w:lang w:val="ru-RU" w:eastAsia="ru-RU" w:bidi="ar-SA"/>
    </w:rPr>
  </w:style>
  <w:style w:type="character" w:customStyle="1" w:styleId="afffffffff3">
    <w:name w:val="подпись рисунка Знак"/>
    <w:rsid w:val="00584FBA"/>
    <w:rPr>
      <w:b/>
      <w:sz w:val="24"/>
      <w:lang w:val="ru-RU" w:eastAsia="ru-RU" w:bidi="ar-SA"/>
    </w:rPr>
  </w:style>
  <w:style w:type="paragraph" w:customStyle="1" w:styleId="111">
    <w:name w:val="Стиль Рис.1. Подрисуночная надпись + полужирный1"/>
    <w:basedOn w:val="af6"/>
    <w:autoRedefine/>
    <w:rsid w:val="00584FBA"/>
    <w:pPr>
      <w:keepNext/>
      <w:numPr>
        <w:numId w:val="27"/>
      </w:numPr>
      <w:suppressLineNumbers/>
      <w:tabs>
        <w:tab w:val="left" w:pos="851"/>
        <w:tab w:val="left" w:leader="dot" w:pos="9356"/>
      </w:tabs>
      <w:suppressAutoHyphens/>
      <w:spacing w:line="240" w:lineRule="auto"/>
      <w:jc w:val="center"/>
    </w:pPr>
    <w:rPr>
      <w:rFonts w:ascii="Times New Roman" w:hAnsi="Times New Roman"/>
      <w:b/>
      <w:bCs/>
      <w:szCs w:val="24"/>
      <w:lang w:val="ru-RU" w:eastAsia="ru-RU" w:bidi="ar-SA"/>
    </w:rPr>
  </w:style>
  <w:style w:type="character" w:customStyle="1" w:styleId="affffffff7">
    <w:name w:val="Подрисуночная надпись Знак Знак"/>
    <w:link w:val="affffffff6"/>
    <w:rsid w:val="00584FBA"/>
    <w:rPr>
      <w:rFonts w:ascii="Times New Roman" w:eastAsia="Times New Roman" w:hAnsi="Times New Roman" w:cs="Times New Roman"/>
      <w:b/>
      <w:bCs/>
      <w:sz w:val="24"/>
      <w:szCs w:val="24"/>
      <w:lang w:val="ru-RU" w:eastAsia="ru-RU" w:bidi="ar-SA"/>
    </w:rPr>
  </w:style>
  <w:style w:type="table" w:customStyle="1" w:styleId="190">
    <w:name w:val="Сетка таблицы19"/>
    <w:basedOn w:val="af8"/>
    <w:next w:val="afff4"/>
    <w:uiPriority w:val="59"/>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
    <w:name w:val="Текст-2"/>
    <w:basedOn w:val="af6"/>
    <w:link w:val="-24"/>
    <w:qFormat/>
    <w:rsid w:val="005F34E8"/>
    <w:pPr>
      <w:suppressLineNumbers/>
      <w:tabs>
        <w:tab w:val="left" w:leader="dot" w:pos="540"/>
      </w:tabs>
      <w:suppressAutoHyphens/>
      <w:spacing w:before="120" w:line="240" w:lineRule="auto"/>
      <w:ind w:firstLine="539"/>
    </w:pPr>
    <w:rPr>
      <w:rFonts w:ascii="Times New Roman CYR" w:hAnsi="Times New Roman CYR" w:cs="Times New Roman CYR"/>
      <w:sz w:val="26"/>
      <w:szCs w:val="26"/>
      <w:lang w:val="ru-RU" w:eastAsia="ru-RU" w:bidi="ar-SA"/>
    </w:rPr>
  </w:style>
  <w:style w:type="character" w:customStyle="1" w:styleId="-24">
    <w:name w:val="Текст-2 Знак"/>
    <w:link w:val="-23"/>
    <w:rsid w:val="005F34E8"/>
    <w:rPr>
      <w:rFonts w:ascii="Times New Roman CYR" w:hAnsi="Times New Roman CYR" w:cs="Times New Roman CYR"/>
      <w:sz w:val="26"/>
      <w:szCs w:val="26"/>
    </w:rPr>
  </w:style>
  <w:style w:type="paragraph" w:customStyle="1" w:styleId="aa">
    <w:name w:val="таблица"/>
    <w:basedOn w:val="afff1"/>
    <w:link w:val="afffffffff4"/>
    <w:autoRedefine/>
    <w:rsid w:val="00584FBA"/>
    <w:pPr>
      <w:keepNext w:val="0"/>
      <w:numPr>
        <w:numId w:val="28"/>
      </w:numPr>
      <w:spacing w:before="120" w:line="240" w:lineRule="auto"/>
      <w:jc w:val="center"/>
    </w:pPr>
    <w:rPr>
      <w:rFonts w:ascii="Times New Roman" w:hAnsi="Times New Roman" w:cs="Arial"/>
      <w:spacing w:val="0"/>
      <w:kern w:val="0"/>
      <w:szCs w:val="20"/>
      <w:lang w:val="ru-RU" w:eastAsia="ru-RU" w:bidi="ar-SA"/>
    </w:rPr>
  </w:style>
  <w:style w:type="paragraph" w:customStyle="1" w:styleId="11f7">
    <w:name w:val="Обычный11"/>
    <w:rsid w:val="00584FBA"/>
    <w:pPr>
      <w:jc w:val="center"/>
    </w:pPr>
    <w:rPr>
      <w:rFonts w:ascii="Times New Roman" w:hAnsi="Times New Roman"/>
      <w:snapToGrid w:val="0"/>
      <w:sz w:val="24"/>
    </w:rPr>
  </w:style>
  <w:style w:type="numbering" w:customStyle="1" w:styleId="a9">
    <w:name w:val="Рис."/>
    <w:rsid w:val="00584FBA"/>
    <w:pPr>
      <w:numPr>
        <w:numId w:val="29"/>
      </w:numPr>
    </w:pPr>
  </w:style>
  <w:style w:type="paragraph" w:customStyle="1" w:styleId="13">
    <w:name w:val="Рис.1. Подрисуночная надпись"/>
    <w:basedOn w:val="af6"/>
    <w:autoRedefine/>
    <w:rsid w:val="00584FBA"/>
    <w:pPr>
      <w:keepNext/>
      <w:numPr>
        <w:numId w:val="30"/>
      </w:numPr>
      <w:suppressLineNumbers/>
      <w:tabs>
        <w:tab w:val="left" w:pos="851"/>
        <w:tab w:val="left" w:leader="dot" w:pos="9356"/>
      </w:tabs>
      <w:suppressAutoHyphens/>
      <w:spacing w:line="240" w:lineRule="auto"/>
      <w:jc w:val="center"/>
    </w:pPr>
    <w:rPr>
      <w:rFonts w:ascii="Times New Roman" w:hAnsi="Times New Roman"/>
      <w:b/>
      <w:bCs/>
      <w:szCs w:val="24"/>
      <w:lang w:val="ru-RU" w:eastAsia="ru-RU" w:bidi="ar-SA"/>
    </w:rPr>
  </w:style>
  <w:style w:type="paragraph" w:customStyle="1" w:styleId="BodyText23">
    <w:name w:val="Body Text 23"/>
    <w:basedOn w:val="af6"/>
    <w:rsid w:val="00584FBA"/>
    <w:pPr>
      <w:suppressLineNumbers/>
      <w:tabs>
        <w:tab w:val="left" w:leader="dot" w:pos="9639"/>
      </w:tabs>
      <w:spacing w:before="20" w:after="20" w:line="240" w:lineRule="auto"/>
      <w:ind w:firstLine="0"/>
      <w:jc w:val="center"/>
    </w:pPr>
    <w:rPr>
      <w:rFonts w:ascii="Times New Roman" w:hAnsi="Times New Roman"/>
      <w:snapToGrid w:val="0"/>
      <w:sz w:val="20"/>
      <w:szCs w:val="20"/>
      <w:lang w:val="ru-RU" w:eastAsia="ru-RU" w:bidi="ar-SA"/>
    </w:rPr>
  </w:style>
  <w:style w:type="paragraph" w:customStyle="1" w:styleId="afffffffff5">
    <w:name w:val="НПС"/>
    <w:basedOn w:val="af6"/>
    <w:link w:val="afffffffff6"/>
    <w:rsid w:val="00584FBA"/>
    <w:pPr>
      <w:keepNext/>
      <w:spacing w:line="240" w:lineRule="auto"/>
      <w:ind w:firstLine="709"/>
    </w:pPr>
    <w:rPr>
      <w:rFonts w:ascii="Times New Roman" w:hAnsi="Times New Roman"/>
      <w:szCs w:val="24"/>
      <w:lang w:val="ru-RU" w:eastAsia="ru-RU" w:bidi="ar-SA"/>
    </w:rPr>
  </w:style>
  <w:style w:type="character" w:customStyle="1" w:styleId="afffffffff6">
    <w:name w:val="НПС Знак"/>
    <w:link w:val="afffffffff5"/>
    <w:rsid w:val="00584FBA"/>
    <w:rPr>
      <w:rFonts w:ascii="Times New Roman" w:eastAsia="Times New Roman" w:hAnsi="Times New Roman" w:cs="Times New Roman"/>
      <w:sz w:val="24"/>
      <w:szCs w:val="24"/>
      <w:lang w:val="ru-RU" w:eastAsia="ru-RU" w:bidi="ar-SA"/>
    </w:rPr>
  </w:style>
  <w:style w:type="paragraph" w:customStyle="1" w:styleId="1fff5">
    <w:name w:val="Таблица 1"/>
    <w:basedOn w:val="af6"/>
    <w:link w:val="1fff6"/>
    <w:qFormat/>
    <w:rsid w:val="005F34E8"/>
    <w:pPr>
      <w:autoSpaceDE w:val="0"/>
      <w:autoSpaceDN w:val="0"/>
      <w:adjustRightInd w:val="0"/>
      <w:spacing w:line="240" w:lineRule="auto"/>
      <w:ind w:left="-113" w:right="-113" w:firstLine="0"/>
      <w:jc w:val="center"/>
    </w:pPr>
    <w:rPr>
      <w:rFonts w:ascii="Times New Roman" w:hAnsi="Times New Roman"/>
      <w:color w:val="000000"/>
      <w:sz w:val="20"/>
      <w:szCs w:val="20"/>
      <w:lang w:val="ru-RU" w:eastAsia="ru-RU" w:bidi="ar-SA"/>
    </w:rPr>
  </w:style>
  <w:style w:type="paragraph" w:customStyle="1" w:styleId="-13">
    <w:name w:val="Текст - 1"/>
    <w:basedOn w:val="133"/>
    <w:link w:val="-112"/>
    <w:rsid w:val="00584FBA"/>
    <w:pPr>
      <w:tabs>
        <w:tab w:val="clear" w:pos="9356"/>
        <w:tab w:val="left" w:leader="dot" w:pos="540"/>
      </w:tabs>
      <w:spacing w:before="120" w:after="0" w:line="240" w:lineRule="auto"/>
      <w:ind w:firstLine="547"/>
      <w:jc w:val="left"/>
    </w:pPr>
    <w:rPr>
      <w:rFonts w:ascii="Times New Roman CYR" w:hAnsi="Times New Roman CYR" w:cs="Times New Roman CYR"/>
      <w:b/>
      <w:sz w:val="24"/>
      <w:szCs w:val="24"/>
      <w:lang w:val="ru-RU" w:bidi="ar-SA"/>
    </w:rPr>
  </w:style>
  <w:style w:type="character" w:customStyle="1" w:styleId="1fff6">
    <w:name w:val="Таблица 1 Знак"/>
    <w:link w:val="1fff5"/>
    <w:rsid w:val="005F34E8"/>
    <w:rPr>
      <w:rFonts w:ascii="Times New Roman" w:hAnsi="Times New Roman"/>
      <w:color w:val="000000"/>
    </w:rPr>
  </w:style>
  <w:style w:type="paragraph" w:customStyle="1" w:styleId="FR3">
    <w:name w:val="FR3"/>
    <w:rsid w:val="00584FBA"/>
    <w:pPr>
      <w:widowControl w:val="0"/>
      <w:jc w:val="center"/>
    </w:pPr>
    <w:rPr>
      <w:rFonts w:ascii="Arial" w:hAnsi="Arial"/>
      <w:sz w:val="24"/>
    </w:rPr>
  </w:style>
  <w:style w:type="character" w:customStyle="1" w:styleId="-14">
    <w:name w:val="Текст - 1 Знак"/>
    <w:rsid w:val="00584FBA"/>
    <w:rPr>
      <w:rFonts w:ascii="Times New Roman CYR" w:hAnsi="Times New Roman CYR" w:cs="Times New Roman CYR"/>
      <w:sz w:val="26"/>
      <w:szCs w:val="26"/>
      <w:lang w:val="ru-RU" w:eastAsia="ru-RU"/>
    </w:rPr>
  </w:style>
  <w:style w:type="paragraph" w:customStyle="1" w:styleId="2116">
    <w:name w:val="Основной текст 211"/>
    <w:basedOn w:val="af6"/>
    <w:rsid w:val="00584FBA"/>
    <w:pPr>
      <w:ind w:firstLine="720"/>
      <w:jc w:val="left"/>
    </w:pPr>
    <w:rPr>
      <w:szCs w:val="20"/>
      <w:lang w:val="ru-RU" w:eastAsia="ru-RU" w:bidi="ar-SA"/>
    </w:rPr>
  </w:style>
  <w:style w:type="paragraph" w:customStyle="1" w:styleId="2ffc">
    <w:name w:val="Таблица 2"/>
    <w:basedOn w:val="1fff5"/>
    <w:link w:val="2ffd"/>
    <w:qFormat/>
    <w:rsid w:val="005F34E8"/>
    <w:pPr>
      <w:ind w:left="-34" w:right="-76"/>
    </w:pPr>
  </w:style>
  <w:style w:type="character" w:customStyle="1" w:styleId="2ffd">
    <w:name w:val="Таблица 2 Знак"/>
    <w:link w:val="2ffc"/>
    <w:rsid w:val="005F34E8"/>
    <w:rPr>
      <w:rFonts w:ascii="Times New Roman" w:hAnsi="Times New Roman"/>
      <w:color w:val="000000"/>
    </w:rPr>
  </w:style>
  <w:style w:type="paragraph" w:customStyle="1" w:styleId="afffffffff7">
    <w:name w:val="Заголовок рис."/>
    <w:basedOn w:val="affffffff6"/>
    <w:link w:val="afffffffff8"/>
    <w:qFormat/>
    <w:rsid w:val="005F34E8"/>
    <w:pPr>
      <w:suppressLineNumbers/>
      <w:tabs>
        <w:tab w:val="clear" w:pos="851"/>
        <w:tab w:val="left" w:pos="709"/>
      </w:tabs>
      <w:spacing w:before="60"/>
      <w:ind w:firstLine="288"/>
    </w:pPr>
    <w:rPr>
      <w:bCs w:val="0"/>
      <w:szCs w:val="20"/>
    </w:rPr>
  </w:style>
  <w:style w:type="paragraph" w:customStyle="1" w:styleId="-15">
    <w:name w:val="Текст-1"/>
    <w:basedOn w:val="-13"/>
    <w:link w:val="-16"/>
    <w:rsid w:val="00584FBA"/>
  </w:style>
  <w:style w:type="character" w:customStyle="1" w:styleId="1fff7">
    <w:name w:val="Подрисуночная надпись Знак1"/>
    <w:rsid w:val="00584FBA"/>
    <w:rPr>
      <w:b/>
      <w:sz w:val="24"/>
    </w:rPr>
  </w:style>
  <w:style w:type="character" w:customStyle="1" w:styleId="afffffffff8">
    <w:name w:val="Заголовок рис. Знак"/>
    <w:link w:val="afffffffff7"/>
    <w:rsid w:val="005F34E8"/>
    <w:rPr>
      <w:rFonts w:ascii="Times New Roman" w:hAnsi="Times New Roman"/>
      <w:b/>
      <w:sz w:val="24"/>
    </w:rPr>
  </w:style>
  <w:style w:type="character" w:customStyle="1" w:styleId="-112">
    <w:name w:val="Текст - 1 Знак1"/>
    <w:link w:val="-13"/>
    <w:rsid w:val="00584FBA"/>
    <w:rPr>
      <w:rFonts w:ascii="Times New Roman CYR" w:eastAsia="Times New Roman" w:hAnsi="Times New Roman CYR" w:cs="Times New Roman CYR"/>
      <w:b/>
      <w:sz w:val="24"/>
      <w:szCs w:val="24"/>
      <w:lang w:val="ru-RU" w:eastAsia="ru-RU" w:bidi="ar-SA"/>
    </w:rPr>
  </w:style>
  <w:style w:type="character" w:customStyle="1" w:styleId="-16">
    <w:name w:val="Текст-1 Знак"/>
    <w:link w:val="-15"/>
    <w:rsid w:val="00584FBA"/>
    <w:rPr>
      <w:rFonts w:ascii="Times New Roman CYR" w:eastAsia="Times New Roman" w:hAnsi="Times New Roman CYR" w:cs="Times New Roman CYR"/>
      <w:b/>
      <w:sz w:val="24"/>
      <w:szCs w:val="24"/>
      <w:lang w:val="ru-RU" w:eastAsia="ru-RU" w:bidi="ar-SA"/>
    </w:rPr>
  </w:style>
  <w:style w:type="paragraph" w:customStyle="1" w:styleId="-17">
    <w:name w:val="Рис-1"/>
    <w:basedOn w:val="affffffff6"/>
    <w:link w:val="-18"/>
    <w:qFormat/>
    <w:rsid w:val="005F34E8"/>
  </w:style>
  <w:style w:type="paragraph" w:customStyle="1" w:styleId="-19">
    <w:name w:val="Табл-1"/>
    <w:basedOn w:val="af6"/>
    <w:link w:val="-1a"/>
    <w:qFormat/>
    <w:rsid w:val="005F34E8"/>
    <w:pPr>
      <w:keepNext/>
      <w:suppressLineNumbers/>
      <w:tabs>
        <w:tab w:val="num" w:pos="1440"/>
        <w:tab w:val="left" w:leader="dot" w:pos="9356"/>
      </w:tabs>
      <w:suppressAutoHyphens/>
      <w:spacing w:before="120" w:after="120" w:line="240" w:lineRule="auto"/>
      <w:ind w:left="900" w:hanging="900"/>
      <w:jc w:val="center"/>
    </w:pPr>
    <w:rPr>
      <w:rFonts w:ascii="Times New Roman" w:hAnsi="Times New Roman"/>
      <w:b/>
      <w:bCs/>
      <w:szCs w:val="24"/>
      <w:lang w:val="ru-RU" w:eastAsia="ru-RU" w:bidi="ar-SA"/>
    </w:rPr>
  </w:style>
  <w:style w:type="character" w:customStyle="1" w:styleId="-18">
    <w:name w:val="Рис-1 Знак"/>
    <w:link w:val="-17"/>
    <w:rsid w:val="005F34E8"/>
    <w:rPr>
      <w:rFonts w:ascii="Times New Roman" w:hAnsi="Times New Roman"/>
      <w:b/>
      <w:bCs/>
      <w:sz w:val="24"/>
      <w:szCs w:val="24"/>
    </w:rPr>
  </w:style>
  <w:style w:type="character" w:customStyle="1" w:styleId="-1a">
    <w:name w:val="Табл-1 Знак"/>
    <w:link w:val="-19"/>
    <w:rsid w:val="005F34E8"/>
    <w:rPr>
      <w:rFonts w:ascii="Times New Roman" w:hAnsi="Times New Roman"/>
      <w:b/>
      <w:bCs/>
      <w:sz w:val="24"/>
      <w:szCs w:val="24"/>
    </w:rPr>
  </w:style>
  <w:style w:type="paragraph" w:customStyle="1" w:styleId="-1b">
    <w:name w:val="Таблица-1"/>
    <w:basedOn w:val="af6"/>
    <w:link w:val="-1c"/>
    <w:qFormat/>
    <w:rsid w:val="005F34E8"/>
    <w:pPr>
      <w:autoSpaceDE w:val="0"/>
      <w:autoSpaceDN w:val="0"/>
      <w:adjustRightInd w:val="0"/>
      <w:spacing w:line="240" w:lineRule="auto"/>
      <w:ind w:firstLine="0"/>
      <w:jc w:val="center"/>
    </w:pPr>
    <w:rPr>
      <w:rFonts w:ascii="Times New Roman" w:hAnsi="Times New Roman"/>
      <w:color w:val="000000"/>
      <w:sz w:val="20"/>
      <w:szCs w:val="20"/>
      <w:lang w:val="ru-RU" w:eastAsia="ru-RU" w:bidi="ar-SA"/>
    </w:rPr>
  </w:style>
  <w:style w:type="character" w:customStyle="1" w:styleId="-1c">
    <w:name w:val="Таблица-1 Знак"/>
    <w:link w:val="-1b"/>
    <w:rsid w:val="005F34E8"/>
    <w:rPr>
      <w:rFonts w:ascii="Times New Roman" w:hAnsi="Times New Roman"/>
      <w:color w:val="000000"/>
    </w:rPr>
  </w:style>
  <w:style w:type="character" w:customStyle="1" w:styleId="2212111">
    <w:name w:val="Заголовок 2;Заголовок 2 Знак1;Заголовок 2 Знак Знак;Знак1 Знак Знак;Знак1 Знак1"/>
    <w:rsid w:val="00584FBA"/>
    <w:rPr>
      <w:b/>
      <w:bCs/>
      <w:kern w:val="28"/>
      <w:sz w:val="24"/>
      <w:szCs w:val="26"/>
      <w:lang w:val="ru-RU" w:eastAsia="ru-RU" w:bidi="ar-SA"/>
    </w:rPr>
  </w:style>
  <w:style w:type="character" w:customStyle="1" w:styleId="afffffffff9">
    <w:name w:val="заголовок табл Знак Знак"/>
    <w:rsid w:val="00584FBA"/>
    <w:rPr>
      <w:b/>
      <w:bCs/>
      <w:sz w:val="24"/>
      <w:szCs w:val="24"/>
      <w:lang w:val="ru-RU" w:eastAsia="ru-RU" w:bidi="ar-SA"/>
    </w:rPr>
  </w:style>
  <w:style w:type="paragraph" w:customStyle="1" w:styleId="a1">
    <w:name w:val="маркированный"/>
    <w:basedOn w:val="af6"/>
    <w:autoRedefine/>
    <w:rsid w:val="00584FBA"/>
    <w:pPr>
      <w:numPr>
        <w:numId w:val="31"/>
      </w:numPr>
      <w:tabs>
        <w:tab w:val="left" w:pos="1134"/>
        <w:tab w:val="left" w:pos="1418"/>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line="276" w:lineRule="auto"/>
    </w:pPr>
    <w:rPr>
      <w:rFonts w:ascii="Times New Roman" w:hAnsi="Times New Roman"/>
      <w:szCs w:val="24"/>
      <w:lang w:val="ru-RU" w:eastAsia="ru-RU" w:bidi="ar-SA"/>
    </w:rPr>
  </w:style>
  <w:style w:type="paragraph" w:customStyle="1" w:styleId="1e">
    <w:name w:val="Подрисуночная надпись Знак1 Знак Знак Знак"/>
    <w:basedOn w:val="af6"/>
    <w:autoRedefine/>
    <w:rsid w:val="00584FBA"/>
    <w:pPr>
      <w:keepNext/>
      <w:numPr>
        <w:numId w:val="32"/>
      </w:numPr>
      <w:tabs>
        <w:tab w:val="left" w:pos="709"/>
        <w:tab w:val="left" w:pos="851"/>
        <w:tab w:val="left" w:pos="1418"/>
      </w:tabs>
      <w:spacing w:line="240" w:lineRule="auto"/>
      <w:jc w:val="center"/>
    </w:pPr>
    <w:rPr>
      <w:rFonts w:ascii="Times New Roman" w:hAnsi="Times New Roman"/>
      <w:b/>
      <w:szCs w:val="20"/>
      <w:lang w:val="ru-RU" w:eastAsia="ru-RU" w:bidi="ar-SA"/>
    </w:rPr>
  </w:style>
  <w:style w:type="character" w:customStyle="1" w:styleId="21212111221121211">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Знак Знак"/>
    <w:rsid w:val="00584FBA"/>
    <w:rPr>
      <w:b/>
      <w:bCs/>
      <w:kern w:val="28"/>
      <w:sz w:val="26"/>
      <w:szCs w:val="26"/>
      <w:lang w:val="ru-RU" w:eastAsia="ru-RU" w:bidi="ar-SA"/>
    </w:rPr>
  </w:style>
  <w:style w:type="paragraph" w:customStyle="1" w:styleId="afffffffffa">
    <w:name w:val="Заголовок табл."/>
    <w:basedOn w:val="affffffff3"/>
    <w:link w:val="afffffffffb"/>
    <w:qFormat/>
    <w:rsid w:val="005F34E8"/>
    <w:pPr>
      <w:widowControl w:val="0"/>
      <w:tabs>
        <w:tab w:val="clear" w:pos="9356"/>
        <w:tab w:val="right" w:pos="-3969"/>
        <w:tab w:val="left" w:pos="426"/>
        <w:tab w:val="left" w:pos="567"/>
        <w:tab w:val="left" w:pos="3686"/>
        <w:tab w:val="left" w:pos="5387"/>
        <w:tab w:val="left" w:pos="5670"/>
      </w:tabs>
      <w:suppressAutoHyphens w:val="0"/>
      <w:ind w:left="0" w:firstLine="288"/>
    </w:pPr>
    <w:rPr>
      <w:bCs w:val="0"/>
    </w:rPr>
  </w:style>
  <w:style w:type="character" w:customStyle="1" w:styleId="afffffffffb">
    <w:name w:val="Заголовок табл. Знак"/>
    <w:link w:val="afffffffffa"/>
    <w:rsid w:val="005F34E8"/>
    <w:rPr>
      <w:rFonts w:ascii="Times New Roman" w:hAnsi="Times New Roman"/>
      <w:b/>
      <w:sz w:val="24"/>
      <w:szCs w:val="24"/>
    </w:rPr>
  </w:style>
  <w:style w:type="character" w:customStyle="1" w:styleId="afffffffffc">
    <w:name w:val="заголовок таблицы Знак Знак"/>
    <w:rsid w:val="00584FBA"/>
    <w:rPr>
      <w:b/>
      <w:sz w:val="24"/>
    </w:rPr>
  </w:style>
  <w:style w:type="paragraph" w:customStyle="1" w:styleId="SmartView3">
    <w:name w:val="Smart View 3"/>
    <w:basedOn w:val="af6"/>
    <w:qFormat/>
    <w:rsid w:val="005F34E8"/>
    <w:pPr>
      <w:keepNext/>
      <w:keepLines/>
      <w:spacing w:line="240" w:lineRule="auto"/>
      <w:ind w:firstLine="0"/>
      <w:contextualSpacing/>
      <w:jc w:val="left"/>
    </w:pPr>
    <w:rPr>
      <w:b/>
      <w:bCs/>
      <w:szCs w:val="28"/>
      <w:lang w:bidi="ar-SA"/>
    </w:rPr>
  </w:style>
  <w:style w:type="paragraph" w:customStyle="1" w:styleId="SmartView">
    <w:name w:val="Smart View"/>
    <w:basedOn w:val="af6"/>
    <w:qFormat/>
    <w:rsid w:val="005F34E8"/>
    <w:pPr>
      <w:spacing w:line="240" w:lineRule="auto"/>
      <w:ind w:firstLine="0"/>
      <w:contextualSpacing/>
      <w:jc w:val="left"/>
    </w:pPr>
    <w:rPr>
      <w:rFonts w:eastAsia="Calibri"/>
      <w:sz w:val="20"/>
      <w:szCs w:val="20"/>
      <w:lang w:bidi="ar-SA"/>
    </w:rPr>
  </w:style>
  <w:style w:type="character" w:customStyle="1" w:styleId="11f8">
    <w:name w:val="Заголовок 1 Знак1"/>
    <w:aliases w:val="Заголовок 1 (табл) Знак,заголовок 1 Знак1,Заголовок 1 Знак Знак,заголовок 1 Знак Знак,Заголовок 1 Знак2 Знак,Заголовок 1 Знак1 Знак Знак,Заголовок 1 Знак Знак Знак Знак,Заголовок 1 (табл) Знак Знак Знак Знак,Слева:  0... Знак"/>
    <w:qFormat/>
    <w:rsid w:val="005F34E8"/>
    <w:rPr>
      <w:b/>
      <w:bCs/>
      <w:caps/>
      <w:kern w:val="28"/>
      <w:sz w:val="26"/>
      <w:szCs w:val="26"/>
    </w:rPr>
  </w:style>
  <w:style w:type="paragraph" w:customStyle="1" w:styleId="2ffe">
    <w:name w:val="Обычный2"/>
    <w:rsid w:val="00584FBA"/>
    <w:pPr>
      <w:jc w:val="center"/>
    </w:pPr>
    <w:rPr>
      <w:rFonts w:ascii="Times New Roman" w:hAnsi="Times New Roman"/>
      <w:snapToGrid w:val="0"/>
      <w:sz w:val="24"/>
    </w:rPr>
  </w:style>
  <w:style w:type="paragraph" w:customStyle="1" w:styleId="229">
    <w:name w:val="Основной текст 22"/>
    <w:basedOn w:val="af6"/>
    <w:rsid w:val="00584FBA"/>
    <w:pPr>
      <w:ind w:firstLine="720"/>
      <w:jc w:val="left"/>
    </w:pPr>
    <w:rPr>
      <w:szCs w:val="20"/>
      <w:lang w:val="ru-RU" w:eastAsia="ru-RU" w:bidi="ar-SA"/>
    </w:rPr>
  </w:style>
  <w:style w:type="paragraph" w:customStyle="1" w:styleId="afffffffffd">
    <w:name w:val="Стиль По центру"/>
    <w:basedOn w:val="af6"/>
    <w:rsid w:val="00584FBA"/>
    <w:pPr>
      <w:spacing w:line="240" w:lineRule="auto"/>
      <w:ind w:firstLine="0"/>
      <w:jc w:val="center"/>
    </w:pPr>
    <w:rPr>
      <w:rFonts w:ascii="Times New Roman" w:hAnsi="Times New Roman"/>
      <w:szCs w:val="20"/>
      <w:lang w:val="ru-RU" w:eastAsia="ru-RU" w:bidi="ar-SA"/>
    </w:rPr>
  </w:style>
  <w:style w:type="paragraph" w:customStyle="1" w:styleId="afffffffffe">
    <w:name w:val="Заголовок таблиц"/>
    <w:basedOn w:val="afffff"/>
    <w:autoRedefine/>
    <w:rsid w:val="00584FBA"/>
    <w:pPr>
      <w:keepNext/>
      <w:keepLines/>
      <w:suppressLineNumbers/>
      <w:suppressAutoHyphens/>
      <w:spacing w:line="240" w:lineRule="auto"/>
      <w:ind w:firstLine="567"/>
    </w:pPr>
    <w:rPr>
      <w:rFonts w:ascii="Times New Roman" w:hAnsi="Times New Roman"/>
      <w:sz w:val="28"/>
      <w:szCs w:val="28"/>
      <w:lang w:eastAsia="ru-RU"/>
    </w:rPr>
  </w:style>
  <w:style w:type="character" w:customStyle="1" w:styleId="affffffffff">
    <w:name w:val="заголовок табл Знак"/>
    <w:rsid w:val="00584FBA"/>
    <w:rPr>
      <w:b/>
      <w:bCs/>
      <w:sz w:val="24"/>
      <w:szCs w:val="24"/>
      <w:lang w:val="ru-RU" w:eastAsia="ru-RU" w:bidi="ar-SA"/>
    </w:rPr>
  </w:style>
  <w:style w:type="character" w:customStyle="1" w:styleId="95">
    <w:name w:val="Знак Знак9"/>
    <w:rsid w:val="00584FBA"/>
    <w:rPr>
      <w:lang w:val="ru-RU" w:eastAsia="ru-RU" w:bidi="ar-SA"/>
    </w:rPr>
  </w:style>
  <w:style w:type="paragraph" w:customStyle="1" w:styleId="22a">
    <w:name w:val="стиль2 заголовок2"/>
    <w:basedOn w:val="20"/>
    <w:autoRedefine/>
    <w:rsid w:val="00584FBA"/>
    <w:pPr>
      <w:keepLines/>
      <w:numPr>
        <w:ilvl w:val="0"/>
        <w:numId w:val="0"/>
      </w:numPr>
      <w:suppressLineNumbers/>
      <w:tabs>
        <w:tab w:val="num" w:pos="1944"/>
      </w:tabs>
      <w:spacing w:before="120" w:after="0" w:line="240" w:lineRule="auto"/>
      <w:ind w:left="1584"/>
      <w:jc w:val="left"/>
    </w:pPr>
    <w:rPr>
      <w:rFonts w:cs="Times New Roman"/>
      <w:bCs/>
      <w:kern w:val="28"/>
      <w:sz w:val="24"/>
      <w:lang w:eastAsia="ru-RU" w:bidi="ar-SA"/>
    </w:rPr>
  </w:style>
  <w:style w:type="character" w:customStyle="1" w:styleId="212121112211212110">
    <w:name w:val="Заголовок 2;Знак1;Заголовок 2 Знак1;Заголовок 2 Знак Знак;Знак1 Знак Знак;Знак1 Знак1;Заголовок 2 Знак2 Знак;Знак1 Знак Знак Знак1;Заголовок 2 Знак1 Знак Знак Знак;Заголовок 2 Знак Знак Знак Знак Знак;Знак1 Знак1 Знак Знак Знак Знак Знак"/>
    <w:rsid w:val="00584FBA"/>
    <w:rPr>
      <w:b/>
      <w:kern w:val="28"/>
      <w:sz w:val="24"/>
      <w:szCs w:val="24"/>
      <w:lang w:val="ru-RU" w:eastAsia="ru-RU" w:bidi="ar-SA"/>
    </w:rPr>
  </w:style>
  <w:style w:type="paragraph" w:customStyle="1" w:styleId="13313">
    <w:name w:val="Стиль Обычный 13 Знак3 + Первая строка:  1 см"/>
    <w:basedOn w:val="af6"/>
    <w:rsid w:val="00584FBA"/>
    <w:pPr>
      <w:keepNext/>
      <w:keepLines/>
      <w:suppressLineNumbers/>
      <w:tabs>
        <w:tab w:val="left" w:leader="dot" w:pos="9356"/>
      </w:tabs>
      <w:suppressAutoHyphens/>
      <w:spacing w:before="60" w:line="324" w:lineRule="auto"/>
      <w:ind w:firstLine="567"/>
    </w:pPr>
    <w:rPr>
      <w:rFonts w:ascii="Times New Roman" w:hAnsi="Times New Roman"/>
      <w:sz w:val="26"/>
      <w:szCs w:val="20"/>
      <w:lang w:val="ru-RU" w:eastAsia="ru-RU" w:bidi="ar-SA"/>
    </w:rPr>
  </w:style>
  <w:style w:type="paragraph" w:customStyle="1" w:styleId="affffffffff0">
    <w:name w:val="основной текст"/>
    <w:basedOn w:val="af6"/>
    <w:autoRedefine/>
    <w:rsid w:val="00584FBA"/>
    <w:pPr>
      <w:keepNext/>
      <w:keepLines/>
      <w:suppressLineNumbers/>
      <w:suppressAutoHyphens/>
      <w:spacing w:line="324" w:lineRule="auto"/>
      <w:ind w:firstLine="567"/>
    </w:pPr>
    <w:rPr>
      <w:rFonts w:ascii="Times New Roman" w:hAnsi="Times New Roman"/>
      <w:sz w:val="26"/>
      <w:szCs w:val="20"/>
      <w:lang w:val="ru-RU" w:eastAsia="ru-RU" w:bidi="ar-SA"/>
    </w:rPr>
  </w:style>
  <w:style w:type="paragraph" w:customStyle="1" w:styleId="-">
    <w:name w:val="таблица-заголовок"/>
    <w:basedOn w:val="af6"/>
    <w:autoRedefine/>
    <w:rsid w:val="00584FBA"/>
    <w:pPr>
      <w:keepNext/>
      <w:numPr>
        <w:numId w:val="33"/>
      </w:numPr>
      <w:tabs>
        <w:tab w:val="clear" w:pos="1724"/>
        <w:tab w:val="num" w:pos="1260"/>
      </w:tabs>
      <w:spacing w:line="240" w:lineRule="auto"/>
      <w:ind w:left="1260" w:right="-190"/>
      <w:jc w:val="center"/>
    </w:pPr>
    <w:rPr>
      <w:rFonts w:ascii="Times New Roman" w:hAnsi="Times New Roman"/>
      <w:b/>
      <w:bCs/>
      <w:szCs w:val="24"/>
      <w:lang w:val="ru-RU" w:eastAsia="ru-RU" w:bidi="ar-SA"/>
    </w:rPr>
  </w:style>
  <w:style w:type="paragraph" w:customStyle="1" w:styleId="10">
    <w:name w:val="Заг 1"/>
    <w:basedOn w:val="af6"/>
    <w:rsid w:val="00584FBA"/>
    <w:pPr>
      <w:numPr>
        <w:numId w:val="34"/>
      </w:numPr>
      <w:suppressLineNumbers/>
      <w:spacing w:line="324" w:lineRule="auto"/>
    </w:pPr>
    <w:rPr>
      <w:rFonts w:ascii="Times New Roman" w:hAnsi="Times New Roman"/>
      <w:szCs w:val="20"/>
      <w:lang w:val="ru-RU" w:eastAsia="ru-RU" w:bidi="ar-SA"/>
    </w:rPr>
  </w:style>
  <w:style w:type="paragraph" w:customStyle="1" w:styleId="17">
    <w:name w:val="Стиль Заголовок 1"/>
    <w:aliases w:val="Заголовок 1 (табл) + Times New Roman 12 пт"/>
    <w:basedOn w:val="1a"/>
    <w:autoRedefine/>
    <w:rsid w:val="00584FBA"/>
    <w:pPr>
      <w:keepNext/>
      <w:numPr>
        <w:numId w:val="35"/>
      </w:numPr>
      <w:suppressLineNumbers/>
      <w:suppressAutoHyphens w:val="0"/>
      <w:spacing w:before="240" w:after="60" w:line="324" w:lineRule="auto"/>
      <w:contextualSpacing w:val="0"/>
    </w:pPr>
    <w:rPr>
      <w:rFonts w:cs="Arial"/>
      <w:bCs/>
      <w:smallCaps w:val="0"/>
      <w:spacing w:val="0"/>
      <w:kern w:val="32"/>
      <w:sz w:val="24"/>
      <w:szCs w:val="32"/>
      <w:lang w:eastAsia="ru-RU" w:bidi="ar-SA"/>
    </w:rPr>
  </w:style>
  <w:style w:type="paragraph" w:customStyle="1" w:styleId="3130">
    <w:name w:val="Заголовок 3 + 13 пт не полужирный Авто По левому краю сни..."/>
    <w:basedOn w:val="32"/>
    <w:rsid w:val="00584FBA"/>
    <w:pPr>
      <w:keepLines/>
      <w:numPr>
        <w:numId w:val="0"/>
      </w:numPr>
      <w:shd w:val="clear" w:color="auto" w:fill="FFFFFF"/>
      <w:tabs>
        <w:tab w:val="left" w:pos="1134"/>
        <w:tab w:val="num" w:pos="1260"/>
        <w:tab w:val="left" w:pos="1440"/>
        <w:tab w:val="left" w:leader="dot" w:pos="9356"/>
        <w:tab w:val="left" w:leader="dot" w:pos="9639"/>
      </w:tabs>
      <w:autoSpaceDE w:val="0"/>
      <w:autoSpaceDN w:val="0"/>
      <w:adjustRightInd w:val="0"/>
      <w:spacing w:before="60" w:after="60" w:line="240" w:lineRule="auto"/>
      <w:ind w:left="1151" w:firstLine="170"/>
      <w:jc w:val="both"/>
      <w:textAlignment w:val="baseline"/>
    </w:pPr>
    <w:rPr>
      <w:rFonts w:ascii="Times New Roman" w:hAnsi="Times New Roman" w:cs="Times New Roman"/>
      <w:b w:val="0"/>
      <w:bCs/>
      <w:i w:val="0"/>
      <w:iCs w:val="0"/>
      <w:lang w:eastAsia="ru-RU" w:bidi="ar-SA"/>
    </w:rPr>
  </w:style>
  <w:style w:type="character" w:customStyle="1" w:styleId="1fff8">
    <w:name w:val="Рис.1 Подрисуночная надпись Знак"/>
    <w:rsid w:val="00584FBA"/>
    <w:rPr>
      <w:rFonts w:ascii="Times New Roman" w:hAnsi="Times New Roman"/>
      <w:b/>
      <w:bCs/>
      <w:iCs/>
      <w:sz w:val="24"/>
      <w:szCs w:val="24"/>
      <w:lang w:val="ru-RU" w:eastAsia="ru-RU" w:bidi="ar-SA"/>
    </w:rPr>
  </w:style>
  <w:style w:type="paragraph" w:customStyle="1" w:styleId="11113">
    <w:name w:val="Стиль Заголовок 1Заголовок 1 (табл)заголовок 1Заголовок 1 Знакз..."/>
    <w:basedOn w:val="1a"/>
    <w:autoRedefine/>
    <w:rsid w:val="00584FBA"/>
    <w:pPr>
      <w:keepNext/>
      <w:widowControl w:val="0"/>
      <w:numPr>
        <w:numId w:val="0"/>
      </w:numPr>
      <w:tabs>
        <w:tab w:val="num" w:pos="556"/>
        <w:tab w:val="num" w:pos="1080"/>
      </w:tabs>
      <w:suppressAutoHyphens w:val="0"/>
      <w:autoSpaceDE w:val="0"/>
      <w:autoSpaceDN w:val="0"/>
      <w:adjustRightInd w:val="0"/>
      <w:spacing w:before="0" w:after="0" w:line="240" w:lineRule="auto"/>
      <w:ind w:left="556" w:hanging="72"/>
      <w:contextualSpacing w:val="0"/>
    </w:pPr>
    <w:rPr>
      <w:rFonts w:cs="Arial"/>
      <w:b w:val="0"/>
      <w:bCs/>
      <w:caps/>
      <w:smallCaps w:val="0"/>
      <w:spacing w:val="0"/>
      <w:kern w:val="28"/>
      <w:szCs w:val="20"/>
      <w:lang w:eastAsia="ru-RU" w:bidi="ar-SA"/>
    </w:rPr>
  </w:style>
  <w:style w:type="character" w:customStyle="1" w:styleId="22121111">
    <w:name w:val="Заголовок 2;Заголовок 2 Знак1;Заголовок 2 Знак Знак;Знак1 Знак Знак;Знак1 Знак11"/>
    <w:rsid w:val="00584FBA"/>
    <w:rPr>
      <w:b/>
      <w:bCs/>
      <w:kern w:val="28"/>
      <w:sz w:val="24"/>
      <w:szCs w:val="26"/>
      <w:lang w:val="ru-RU" w:eastAsia="ru-RU" w:bidi="ar-SA"/>
    </w:rPr>
  </w:style>
  <w:style w:type="table" w:customStyle="1" w:styleId="-33">
    <w:name w:val="Веб-таблица 33"/>
    <w:basedOn w:val="af8"/>
    <w:next w:val="-3"/>
    <w:rsid w:val="00584FBA"/>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tyle1">
    <w:name w:val="Style1"/>
    <w:basedOn w:val="af6"/>
    <w:rsid w:val="00584FBA"/>
    <w:pPr>
      <w:widowControl w:val="0"/>
      <w:autoSpaceDE w:val="0"/>
      <w:autoSpaceDN w:val="0"/>
      <w:adjustRightInd w:val="0"/>
      <w:spacing w:line="240" w:lineRule="auto"/>
      <w:ind w:firstLine="0"/>
      <w:jc w:val="left"/>
    </w:pPr>
    <w:rPr>
      <w:rFonts w:ascii="Century Schoolbook" w:hAnsi="Century Schoolbook"/>
      <w:szCs w:val="24"/>
      <w:lang w:val="ru-RU" w:eastAsia="ru-RU" w:bidi="ar-SA"/>
    </w:rPr>
  </w:style>
  <w:style w:type="character" w:customStyle="1" w:styleId="FontStyle11">
    <w:name w:val="Font Style11"/>
    <w:rsid w:val="00584FBA"/>
    <w:rPr>
      <w:rFonts w:ascii="Century Schoolbook" w:hAnsi="Century Schoolbook" w:cs="Century Schoolbook"/>
      <w:color w:val="000000"/>
      <w:sz w:val="22"/>
      <w:szCs w:val="22"/>
    </w:rPr>
  </w:style>
  <w:style w:type="character" w:customStyle="1" w:styleId="13b">
    <w:name w:val="Обычный 13 Знак Знак Знак"/>
    <w:link w:val="13a"/>
    <w:rsid w:val="00584FBA"/>
    <w:rPr>
      <w:rFonts w:ascii="Times New Roman" w:eastAsia="Times New Roman" w:hAnsi="Times New Roman" w:cs="Times New Roman"/>
      <w:sz w:val="26"/>
      <w:szCs w:val="26"/>
      <w:lang w:val="ru-RU" w:eastAsia="ru-RU" w:bidi="ar-SA"/>
    </w:rPr>
  </w:style>
  <w:style w:type="paragraph" w:customStyle="1" w:styleId="1fff9">
    <w:name w:val="1. Заголовок"/>
    <w:basedOn w:val="1a"/>
    <w:link w:val="1fffa"/>
    <w:qFormat/>
    <w:rsid w:val="005F34E8"/>
    <w:pPr>
      <w:keepNext/>
      <w:keepLines/>
      <w:numPr>
        <w:numId w:val="0"/>
      </w:numPr>
      <w:suppressLineNumbers/>
      <w:tabs>
        <w:tab w:val="num" w:pos="643"/>
        <w:tab w:val="left" w:leader="dot" w:pos="9356"/>
      </w:tabs>
      <w:spacing w:after="120" w:line="240" w:lineRule="auto"/>
      <w:ind w:left="643" w:hanging="360"/>
      <w:contextualSpacing w:val="0"/>
    </w:pPr>
    <w:rPr>
      <w:caps/>
      <w:smallCaps w:val="0"/>
      <w:spacing w:val="0"/>
      <w:kern w:val="28"/>
      <w:szCs w:val="26"/>
      <w:lang w:eastAsia="ru-RU" w:bidi="ar-SA"/>
    </w:rPr>
  </w:style>
  <w:style w:type="character" w:customStyle="1" w:styleId="1fffa">
    <w:name w:val="1. Заголовок Знак"/>
    <w:link w:val="1fff9"/>
    <w:rsid w:val="005F34E8"/>
    <w:rPr>
      <w:rFonts w:ascii="Times New Roman" w:hAnsi="Times New Roman"/>
      <w:b/>
      <w:caps/>
      <w:kern w:val="28"/>
      <w:sz w:val="28"/>
      <w:szCs w:val="26"/>
    </w:rPr>
  </w:style>
  <w:style w:type="character" w:customStyle="1" w:styleId="211">
    <w:name w:val="заголовок 2 Знак1"/>
    <w:link w:val="2f8"/>
    <w:rsid w:val="005F34E8"/>
    <w:rPr>
      <w:rFonts w:ascii="Arial Narrow" w:eastAsia="MS Mincho" w:hAnsi="Arial Narrow" w:cs="Arial"/>
      <w:iCs/>
      <w:caps/>
      <w:snapToGrid w:val="0"/>
      <w:color w:val="1F497D"/>
      <w:spacing w:val="20"/>
    </w:rPr>
  </w:style>
  <w:style w:type="paragraph" w:customStyle="1" w:styleId="affffffffff1">
    <w:name w:val="отчетный"/>
    <w:basedOn w:val="af6"/>
    <w:link w:val="affffffffff2"/>
    <w:qFormat/>
    <w:rsid w:val="005F34E8"/>
    <w:pPr>
      <w:suppressLineNumbers/>
      <w:tabs>
        <w:tab w:val="left" w:leader="dot" w:pos="540"/>
      </w:tabs>
      <w:suppressAutoHyphens/>
      <w:spacing w:before="120" w:line="240" w:lineRule="auto"/>
      <w:ind w:firstLine="539"/>
    </w:pPr>
    <w:rPr>
      <w:rFonts w:ascii="Times New Roman CYR" w:hAnsi="Times New Roman CYR"/>
      <w:sz w:val="26"/>
      <w:szCs w:val="26"/>
      <w:lang w:val="ru-RU" w:eastAsia="ru-RU" w:bidi="ar-SA"/>
    </w:rPr>
  </w:style>
  <w:style w:type="character" w:customStyle="1" w:styleId="affffffffff2">
    <w:name w:val="отчетный Знак"/>
    <w:link w:val="affffffffff1"/>
    <w:rsid w:val="005F34E8"/>
    <w:rPr>
      <w:rFonts w:ascii="Times New Roman CYR" w:hAnsi="Times New Roman CYR"/>
      <w:sz w:val="26"/>
      <w:szCs w:val="26"/>
    </w:rPr>
  </w:style>
  <w:style w:type="paragraph" w:styleId="z-">
    <w:name w:val="HTML Top of Form"/>
    <w:basedOn w:val="af6"/>
    <w:next w:val="af6"/>
    <w:link w:val="z-0"/>
    <w:hidden/>
    <w:uiPriority w:val="99"/>
    <w:unhideWhenUsed/>
    <w:rsid w:val="00584FBA"/>
    <w:pPr>
      <w:pBdr>
        <w:bottom w:val="single" w:sz="6" w:space="1" w:color="auto"/>
      </w:pBdr>
      <w:spacing w:line="240" w:lineRule="auto"/>
      <w:ind w:firstLine="0"/>
      <w:jc w:val="center"/>
    </w:pPr>
    <w:rPr>
      <w:rFonts w:cs="Arial"/>
      <w:vanish/>
      <w:sz w:val="16"/>
      <w:szCs w:val="16"/>
      <w:lang w:val="ru-RU" w:eastAsia="ru-RU" w:bidi="ar-SA"/>
    </w:rPr>
  </w:style>
  <w:style w:type="character" w:customStyle="1" w:styleId="z-0">
    <w:name w:val="z-Начало формы Знак"/>
    <w:link w:val="z-"/>
    <w:uiPriority w:val="99"/>
    <w:rsid w:val="00584FBA"/>
    <w:rPr>
      <w:rFonts w:ascii="Arial" w:eastAsia="Times New Roman" w:hAnsi="Arial" w:cs="Arial"/>
      <w:vanish/>
      <w:sz w:val="16"/>
      <w:szCs w:val="16"/>
      <w:lang w:val="ru-RU" w:eastAsia="ru-RU" w:bidi="ar-SA"/>
    </w:rPr>
  </w:style>
  <w:style w:type="paragraph" w:styleId="z-1">
    <w:name w:val="HTML Bottom of Form"/>
    <w:basedOn w:val="af6"/>
    <w:next w:val="af6"/>
    <w:link w:val="z-2"/>
    <w:hidden/>
    <w:uiPriority w:val="99"/>
    <w:unhideWhenUsed/>
    <w:rsid w:val="00584FBA"/>
    <w:pPr>
      <w:pBdr>
        <w:top w:val="single" w:sz="6" w:space="1" w:color="auto"/>
      </w:pBdr>
      <w:spacing w:line="240" w:lineRule="auto"/>
      <w:ind w:firstLine="0"/>
      <w:jc w:val="center"/>
    </w:pPr>
    <w:rPr>
      <w:rFonts w:cs="Arial"/>
      <w:vanish/>
      <w:sz w:val="16"/>
      <w:szCs w:val="16"/>
      <w:lang w:val="ru-RU" w:eastAsia="ru-RU" w:bidi="ar-SA"/>
    </w:rPr>
  </w:style>
  <w:style w:type="character" w:customStyle="1" w:styleId="z-2">
    <w:name w:val="z-Конец формы Знак"/>
    <w:link w:val="z-1"/>
    <w:uiPriority w:val="99"/>
    <w:rsid w:val="00584FBA"/>
    <w:rPr>
      <w:rFonts w:ascii="Arial" w:eastAsia="Times New Roman" w:hAnsi="Arial" w:cs="Arial"/>
      <w:vanish/>
      <w:sz w:val="16"/>
      <w:szCs w:val="16"/>
      <w:lang w:val="ru-RU" w:eastAsia="ru-RU" w:bidi="ar-SA"/>
    </w:rPr>
  </w:style>
  <w:style w:type="paragraph" w:customStyle="1" w:styleId="affffffffff3">
    <w:name w:val="Для записок"/>
    <w:basedOn w:val="af6"/>
    <w:rsid w:val="00584FBA"/>
    <w:pPr>
      <w:spacing w:before="120" w:line="240" w:lineRule="auto"/>
      <w:ind w:firstLine="720"/>
    </w:pPr>
    <w:rPr>
      <w:rFonts w:ascii="Times New Roman" w:hAnsi="Times New Roman"/>
      <w:szCs w:val="20"/>
      <w:lang w:val="ru-RU" w:eastAsia="ru-RU" w:bidi="ar-SA"/>
    </w:rPr>
  </w:style>
  <w:style w:type="paragraph" w:customStyle="1" w:styleId="maintext">
    <w:name w:val="maintext"/>
    <w:basedOn w:val="af6"/>
    <w:rsid w:val="00584FBA"/>
    <w:pPr>
      <w:spacing w:line="240" w:lineRule="auto"/>
      <w:ind w:left="480" w:right="480" w:firstLine="0"/>
    </w:pPr>
    <w:rPr>
      <w:rFonts w:cs="Arial"/>
      <w:color w:val="202020"/>
      <w:sz w:val="20"/>
      <w:szCs w:val="20"/>
      <w:lang w:val="ru-RU" w:eastAsia="ru-RU" w:bidi="ar-SA"/>
    </w:rPr>
  </w:style>
  <w:style w:type="paragraph" w:customStyle="1" w:styleId="maintextbi">
    <w:name w:val="maintextbi"/>
    <w:basedOn w:val="af6"/>
    <w:rsid w:val="00584FBA"/>
    <w:pPr>
      <w:spacing w:line="240" w:lineRule="auto"/>
      <w:ind w:left="480" w:right="480" w:firstLine="0"/>
      <w:jc w:val="center"/>
    </w:pPr>
    <w:rPr>
      <w:rFonts w:cs="Arial"/>
      <w:b/>
      <w:bCs/>
      <w:i/>
      <w:iCs/>
      <w:color w:val="202020"/>
      <w:sz w:val="20"/>
      <w:szCs w:val="20"/>
      <w:lang w:val="ru-RU" w:eastAsia="ru-RU" w:bidi="ar-SA"/>
    </w:rPr>
  </w:style>
  <w:style w:type="numbering" w:customStyle="1" w:styleId="1123">
    <w:name w:val="Нет списка112"/>
    <w:next w:val="af9"/>
    <w:uiPriority w:val="99"/>
    <w:semiHidden/>
    <w:unhideWhenUsed/>
    <w:rsid w:val="00584FBA"/>
  </w:style>
  <w:style w:type="table" w:customStyle="1" w:styleId="2117">
    <w:name w:val="Сетка таблицы211"/>
    <w:basedOn w:val="af8"/>
    <w:next w:val="afff4"/>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d">
    <w:name w:val="Сетка таблицы111"/>
    <w:basedOn w:val="af8"/>
    <w:next w:val="afff4"/>
    <w:uiPriority w:val="59"/>
    <w:rsid w:val="00584FBA"/>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985">
    <w:name w:val="xl1985"/>
    <w:basedOn w:val="af6"/>
    <w:rsid w:val="00584FBA"/>
    <w:pPr>
      <w:spacing w:before="100" w:beforeAutospacing="1" w:after="100" w:afterAutospacing="1" w:line="240" w:lineRule="auto"/>
      <w:ind w:firstLine="0"/>
      <w:jc w:val="center"/>
    </w:pPr>
    <w:rPr>
      <w:rFonts w:ascii="Times New Roman" w:hAnsi="Times New Roman"/>
      <w:sz w:val="20"/>
      <w:szCs w:val="20"/>
      <w:lang w:val="ru-RU" w:eastAsia="ru-RU" w:bidi="ar-SA"/>
    </w:rPr>
  </w:style>
  <w:style w:type="paragraph" w:customStyle="1" w:styleId="xl1986">
    <w:name w:val="xl1986"/>
    <w:basedOn w:val="af6"/>
    <w:rsid w:val="00584FBA"/>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1987">
    <w:name w:val="xl1987"/>
    <w:basedOn w:val="af6"/>
    <w:rsid w:val="00584FBA"/>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1988">
    <w:name w:val="xl1988"/>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89">
    <w:name w:val="xl1989"/>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0">
    <w:name w:val="xl1990"/>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1">
    <w:name w:val="xl1991"/>
    <w:basedOn w:val="af6"/>
    <w:rsid w:val="00584FBA"/>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2">
    <w:name w:val="xl1992"/>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1993">
    <w:name w:val="xl1993"/>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1994">
    <w:name w:val="xl1994"/>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1995">
    <w:name w:val="xl1995"/>
    <w:basedOn w:val="af6"/>
    <w:rsid w:val="00584FB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1996">
    <w:name w:val="xl1996"/>
    <w:basedOn w:val="af6"/>
    <w:rsid w:val="00584FBA"/>
    <w:pPr>
      <w:pBdr>
        <w:top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1997">
    <w:name w:val="xl1997"/>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b/>
      <w:bCs/>
      <w:color w:val="000000"/>
      <w:sz w:val="20"/>
      <w:szCs w:val="20"/>
      <w:lang w:val="ru-RU" w:eastAsia="ru-RU" w:bidi="ar-SA"/>
    </w:rPr>
  </w:style>
  <w:style w:type="paragraph" w:customStyle="1" w:styleId="xl1998">
    <w:name w:val="xl1998"/>
    <w:basedOn w:val="af6"/>
    <w:rsid w:val="00584FBA"/>
    <w:pPr>
      <w:pBdr>
        <w:top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1999">
    <w:name w:val="xl1999"/>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0">
    <w:name w:val="xl2000"/>
    <w:basedOn w:val="af6"/>
    <w:rsid w:val="00584FBA"/>
    <w:pPr>
      <w:pBdr>
        <w:top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1">
    <w:name w:val="xl2001"/>
    <w:basedOn w:val="af6"/>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2">
    <w:name w:val="xl2002"/>
    <w:basedOn w:val="af6"/>
    <w:rsid w:val="00584FBA"/>
    <w:pPr>
      <w:pBdr>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3">
    <w:name w:val="xl2003"/>
    <w:basedOn w:val="af6"/>
    <w:rsid w:val="00584FBA"/>
    <w:pPr>
      <w:pBdr>
        <w:top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4">
    <w:name w:val="xl2004"/>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5">
    <w:name w:val="xl2005"/>
    <w:basedOn w:val="af6"/>
    <w:rsid w:val="00584FBA"/>
    <w:pPr>
      <w:pBdr>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6">
    <w:name w:val="xl2006"/>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7">
    <w:name w:val="xl2007"/>
    <w:basedOn w:val="af6"/>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08">
    <w:name w:val="xl2008"/>
    <w:basedOn w:val="af6"/>
    <w:rsid w:val="00584FBA"/>
    <w:pPr>
      <w:pBdr>
        <w:left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09">
    <w:name w:val="xl2009"/>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0">
    <w:name w:val="xl2010"/>
    <w:basedOn w:val="af6"/>
    <w:rsid w:val="00584FBA"/>
    <w:pPr>
      <w:pBdr>
        <w:left w:val="single" w:sz="8" w:space="0" w:color="auto"/>
        <w:bottom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11">
    <w:name w:val="xl2011"/>
    <w:basedOn w:val="af6"/>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2012">
    <w:name w:val="xl2012"/>
    <w:basedOn w:val="af6"/>
    <w:rsid w:val="00584FBA"/>
    <w:pPr>
      <w:pBdr>
        <w:left w:val="single" w:sz="8" w:space="0" w:color="auto"/>
      </w:pBdr>
      <w:shd w:val="clear" w:color="000000" w:fill="FFFFFF"/>
      <w:spacing w:before="100" w:beforeAutospacing="1" w:after="100" w:afterAutospacing="1" w:line="240" w:lineRule="auto"/>
      <w:ind w:firstLine="0"/>
      <w:jc w:val="left"/>
      <w:textAlignment w:val="center"/>
    </w:pPr>
    <w:rPr>
      <w:rFonts w:ascii="Times New Roman" w:hAnsi="Times New Roman"/>
      <w:b/>
      <w:bCs/>
      <w:color w:val="000000"/>
      <w:sz w:val="20"/>
      <w:szCs w:val="20"/>
      <w:lang w:val="ru-RU" w:eastAsia="ru-RU" w:bidi="ar-SA"/>
    </w:rPr>
  </w:style>
  <w:style w:type="character" w:customStyle="1" w:styleId="29pt1">
    <w:name w:val="Основной текст (2) + 9 pt;Малые прописные"/>
    <w:rsid w:val="00584FBA"/>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ru-RU" w:eastAsia="ru-RU" w:bidi="ru-RU"/>
    </w:rPr>
  </w:style>
  <w:style w:type="paragraph" w:customStyle="1" w:styleId="xl2013">
    <w:name w:val="xl2013"/>
    <w:basedOn w:val="af6"/>
    <w:rsid w:val="00584FBA"/>
    <w:pPr>
      <w:pBdr>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4">
    <w:name w:val="xl2014"/>
    <w:basedOn w:val="af6"/>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5">
    <w:name w:val="xl2015"/>
    <w:basedOn w:val="af6"/>
    <w:rsid w:val="00584FBA"/>
    <w:pPr>
      <w:pBdr>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16">
    <w:name w:val="xl2016"/>
    <w:basedOn w:val="af6"/>
    <w:rsid w:val="00584FBA"/>
    <w:pPr>
      <w:pBdr>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2017">
    <w:name w:val="xl2017"/>
    <w:basedOn w:val="af6"/>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8">
    <w:name w:val="xl2018"/>
    <w:basedOn w:val="af6"/>
    <w:rsid w:val="00584FBA"/>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19">
    <w:name w:val="xl2019"/>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0">
    <w:name w:val="xl2020"/>
    <w:basedOn w:val="af6"/>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1">
    <w:name w:val="xl2021"/>
    <w:basedOn w:val="af6"/>
    <w:rsid w:val="00584FBA"/>
    <w:pPr>
      <w:pBdr>
        <w:top w:val="single" w:sz="8" w:space="0" w:color="auto"/>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2">
    <w:name w:val="xl2022"/>
    <w:basedOn w:val="af6"/>
    <w:rsid w:val="00584FBA"/>
    <w:pPr>
      <w:pBdr>
        <w:left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023">
    <w:name w:val="xl2023"/>
    <w:basedOn w:val="af6"/>
    <w:rsid w:val="00584FBA"/>
    <w:pPr>
      <w:pBdr>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character" w:customStyle="1" w:styleId="211pt0">
    <w:name w:val="Основной текст (2) + 11 pt;Полужирный"/>
    <w:rsid w:val="00584FBA"/>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15pt">
    <w:name w:val="Основной текст (2) + 11;5 pt"/>
    <w:rsid w:val="00584FB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character" w:customStyle="1" w:styleId="160pt">
    <w:name w:val="Основной текст (16) + Курсив;Интервал 0 pt"/>
    <w:rsid w:val="00584FBA"/>
    <w:rPr>
      <w:rFonts w:ascii="Times New Roman" w:eastAsia="Times New Roman" w:hAnsi="Times New Roman" w:cs="Times New Roman"/>
      <w:b w:val="0"/>
      <w:bCs w:val="0"/>
      <w:i/>
      <w:iCs/>
      <w:smallCaps w:val="0"/>
      <w:strike w:val="0"/>
      <w:color w:val="000000"/>
      <w:spacing w:val="-10"/>
      <w:w w:val="100"/>
      <w:position w:val="0"/>
      <w:sz w:val="17"/>
      <w:szCs w:val="17"/>
      <w:u w:val="none"/>
      <w:lang w:val="ru-RU" w:eastAsia="ru-RU" w:bidi="ru-RU"/>
    </w:rPr>
  </w:style>
  <w:style w:type="character" w:customStyle="1" w:styleId="28pt">
    <w:name w:val="Основной текст (2) + 8 pt"/>
    <w:rsid w:val="00584FBA"/>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76">
    <w:name w:val="Основной текст (7)_"/>
    <w:link w:val="77"/>
    <w:rsid w:val="00584FBA"/>
    <w:rPr>
      <w:b/>
      <w:bCs/>
      <w:shd w:val="clear" w:color="auto" w:fill="FFFFFF"/>
    </w:rPr>
  </w:style>
  <w:style w:type="paragraph" w:customStyle="1" w:styleId="77">
    <w:name w:val="Основной текст (7)"/>
    <w:basedOn w:val="af6"/>
    <w:link w:val="76"/>
    <w:rsid w:val="00584FBA"/>
    <w:pPr>
      <w:widowControl w:val="0"/>
      <w:shd w:val="clear" w:color="auto" w:fill="FFFFFF"/>
      <w:spacing w:line="0" w:lineRule="atLeast"/>
      <w:ind w:firstLine="0"/>
      <w:jc w:val="center"/>
    </w:pPr>
    <w:rPr>
      <w:rFonts w:ascii="Cambria" w:hAnsi="Cambria"/>
      <w:b/>
      <w:bCs/>
      <w:sz w:val="22"/>
    </w:rPr>
  </w:style>
  <w:style w:type="character" w:customStyle="1" w:styleId="280">
    <w:name w:val="Подпись к картинке (28)_"/>
    <w:link w:val="281"/>
    <w:rsid w:val="00584FBA"/>
    <w:rPr>
      <w:b/>
      <w:bCs/>
      <w:shd w:val="clear" w:color="auto" w:fill="FFFFFF"/>
    </w:rPr>
  </w:style>
  <w:style w:type="paragraph" w:customStyle="1" w:styleId="281">
    <w:name w:val="Подпись к картинке (28)"/>
    <w:basedOn w:val="af6"/>
    <w:link w:val="280"/>
    <w:rsid w:val="00584FBA"/>
    <w:pPr>
      <w:widowControl w:val="0"/>
      <w:shd w:val="clear" w:color="auto" w:fill="FFFFFF"/>
      <w:spacing w:line="0" w:lineRule="atLeast"/>
      <w:ind w:firstLine="0"/>
      <w:jc w:val="left"/>
    </w:pPr>
    <w:rPr>
      <w:rFonts w:ascii="Cambria" w:hAnsi="Cambria"/>
      <w:b/>
      <w:bCs/>
      <w:sz w:val="22"/>
    </w:rPr>
  </w:style>
  <w:style w:type="character" w:customStyle="1" w:styleId="7Candara13pt-2pt">
    <w:name w:val="Основной текст (7) + Candara;13 pt;Не полужирный;Интервал -2 pt"/>
    <w:rsid w:val="00584FBA"/>
    <w:rPr>
      <w:rFonts w:ascii="Candara" w:eastAsia="Candara" w:hAnsi="Candara" w:cs="Candara"/>
      <w:b/>
      <w:bCs/>
      <w:i w:val="0"/>
      <w:iCs w:val="0"/>
      <w:smallCaps w:val="0"/>
      <w:strike w:val="0"/>
      <w:color w:val="000000"/>
      <w:spacing w:val="-50"/>
      <w:w w:val="100"/>
      <w:position w:val="0"/>
      <w:sz w:val="26"/>
      <w:szCs w:val="26"/>
      <w:u w:val="none"/>
      <w:shd w:val="clear" w:color="auto" w:fill="FFFFFF"/>
      <w:lang w:val="ru-RU" w:eastAsia="ru-RU" w:bidi="ru-RU"/>
    </w:rPr>
  </w:style>
  <w:style w:type="character" w:customStyle="1" w:styleId="13pt">
    <w:name w:val="Колонтитул + 13 pt"/>
    <w:rsid w:val="00584FBA"/>
    <w:rPr>
      <w:color w:val="000000"/>
      <w:spacing w:val="0"/>
      <w:w w:val="100"/>
      <w:position w:val="0"/>
      <w:sz w:val="26"/>
      <w:szCs w:val="26"/>
      <w:shd w:val="clear" w:color="auto" w:fill="FFFFFF"/>
      <w:lang w:val="ru-RU" w:eastAsia="ru-RU" w:bidi="ru-RU"/>
    </w:rPr>
  </w:style>
  <w:style w:type="paragraph" w:customStyle="1" w:styleId="affffffffff4">
    <w:name w:val="Содержимое таблицы"/>
    <w:basedOn w:val="af6"/>
    <w:rsid w:val="00584FBA"/>
    <w:pPr>
      <w:suppressLineNumbers/>
      <w:suppressAutoHyphens/>
      <w:spacing w:line="240" w:lineRule="auto"/>
      <w:ind w:firstLine="0"/>
      <w:jc w:val="left"/>
    </w:pPr>
    <w:rPr>
      <w:rFonts w:ascii="Times New Roman" w:hAnsi="Times New Roman"/>
      <w:sz w:val="20"/>
      <w:szCs w:val="20"/>
      <w:lang w:val="ru-RU" w:eastAsia="ar-SA" w:bidi="ar-SA"/>
    </w:rPr>
  </w:style>
  <w:style w:type="character" w:customStyle="1" w:styleId="66">
    <w:name w:val="Основной текст (6)_"/>
    <w:link w:val="67"/>
    <w:rsid w:val="00584FBA"/>
    <w:rPr>
      <w:b/>
      <w:bCs/>
      <w:sz w:val="28"/>
      <w:szCs w:val="28"/>
      <w:shd w:val="clear" w:color="auto" w:fill="FFFFFF"/>
    </w:rPr>
  </w:style>
  <w:style w:type="paragraph" w:customStyle="1" w:styleId="67">
    <w:name w:val="Основной текст (6)"/>
    <w:basedOn w:val="af6"/>
    <w:link w:val="66"/>
    <w:rsid w:val="00584FBA"/>
    <w:pPr>
      <w:widowControl w:val="0"/>
      <w:shd w:val="clear" w:color="auto" w:fill="FFFFFF"/>
      <w:spacing w:before="60" w:after="420" w:line="0" w:lineRule="atLeast"/>
      <w:ind w:firstLine="0"/>
      <w:jc w:val="left"/>
    </w:pPr>
    <w:rPr>
      <w:rFonts w:ascii="Cambria" w:hAnsi="Cambria"/>
      <w:b/>
      <w:bCs/>
      <w:sz w:val="28"/>
      <w:szCs w:val="28"/>
    </w:rPr>
  </w:style>
  <w:style w:type="character" w:customStyle="1" w:styleId="2115pt0pt">
    <w:name w:val="Основной текст (2) + 11;5 pt;Интервал 0 pt"/>
    <w:rsid w:val="00584FBA"/>
    <w:rPr>
      <w:rFonts w:ascii="Times New Roman" w:eastAsia="Times New Roman" w:hAnsi="Times New Roman" w:cs="Times New Roman"/>
      <w:b w:val="0"/>
      <w:bCs w:val="0"/>
      <w:i w:val="0"/>
      <w:iCs w:val="0"/>
      <w:smallCaps w:val="0"/>
      <w:strike w:val="0"/>
      <w:color w:val="000000"/>
      <w:spacing w:val="-10"/>
      <w:w w:val="100"/>
      <w:position w:val="0"/>
      <w:sz w:val="23"/>
      <w:szCs w:val="23"/>
      <w:u w:val="none"/>
      <w:shd w:val="clear" w:color="auto" w:fill="FFFFFF"/>
      <w:lang w:val="ru-RU" w:eastAsia="ru-RU" w:bidi="ru-RU"/>
    </w:rPr>
  </w:style>
  <w:style w:type="character" w:customStyle="1" w:styleId="2Exact">
    <w:name w:val="Основной текст (2) Exact"/>
    <w:rsid w:val="00584FBA"/>
    <w:rPr>
      <w:rFonts w:ascii="Times New Roman" w:eastAsia="Times New Roman" w:hAnsi="Times New Roman" w:cs="Times New Roman"/>
      <w:b w:val="0"/>
      <w:bCs w:val="0"/>
      <w:i w:val="0"/>
      <w:iCs w:val="0"/>
      <w:smallCaps w:val="0"/>
      <w:strike w:val="0"/>
      <w:sz w:val="28"/>
      <w:szCs w:val="28"/>
      <w:u w:val="none"/>
    </w:rPr>
  </w:style>
  <w:style w:type="character" w:customStyle="1" w:styleId="2115pt1">
    <w:name w:val="Основной текст (2) + 11;5 pt1"/>
    <w:rsid w:val="00584FBA"/>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eastAsia="ru-RU" w:bidi="ru-RU"/>
    </w:rPr>
  </w:style>
  <w:style w:type="paragraph" w:customStyle="1" w:styleId="710">
    <w:name w:val="Основной текст (7)1"/>
    <w:basedOn w:val="af6"/>
    <w:rsid w:val="00584FBA"/>
    <w:pPr>
      <w:widowControl w:val="0"/>
      <w:shd w:val="clear" w:color="auto" w:fill="FFFFFF"/>
      <w:spacing w:line="0" w:lineRule="atLeast"/>
      <w:ind w:firstLine="0"/>
      <w:jc w:val="center"/>
    </w:pPr>
    <w:rPr>
      <w:rFonts w:ascii="Times New Roman" w:hAnsi="Times New Roman"/>
      <w:b/>
      <w:bCs/>
      <w:color w:val="000000"/>
      <w:sz w:val="22"/>
      <w:lang w:val="ru-RU" w:eastAsia="ru-RU" w:bidi="ru-RU"/>
    </w:rPr>
  </w:style>
  <w:style w:type="paragraph" w:customStyle="1" w:styleId="xl2096">
    <w:name w:val="xl2096"/>
    <w:basedOn w:val="af6"/>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97">
    <w:name w:val="xl2097"/>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98">
    <w:name w:val="xl2098"/>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099">
    <w:name w:val="xl2099"/>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00">
    <w:name w:val="xl2100"/>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01">
    <w:name w:val="xl2101"/>
    <w:basedOn w:val="af6"/>
    <w:rsid w:val="00584FBA"/>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2102">
    <w:name w:val="xl210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03">
    <w:name w:val="xl2103"/>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4">
    <w:name w:val="xl2104"/>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5">
    <w:name w:val="xl2105"/>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6">
    <w:name w:val="xl2106"/>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7">
    <w:name w:val="xl2107"/>
    <w:basedOn w:val="af6"/>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8">
    <w:name w:val="xl210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09">
    <w:name w:val="xl2109"/>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10">
    <w:name w:val="xl211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1">
    <w:name w:val="xl2111"/>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12">
    <w:name w:val="xl2112"/>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3">
    <w:name w:val="xl2113"/>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4">
    <w:name w:val="xl2114"/>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5">
    <w:name w:val="xl2115"/>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16">
    <w:name w:val="xl211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17">
    <w:name w:val="xl2117"/>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18">
    <w:name w:val="xl2118"/>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19">
    <w:name w:val="xl2119"/>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20">
    <w:name w:val="xl212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21">
    <w:name w:val="xl212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2">
    <w:name w:val="xl2122"/>
    <w:basedOn w:val="af6"/>
    <w:rsid w:val="00584FB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3">
    <w:name w:val="xl2123"/>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24">
    <w:name w:val="xl2124"/>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5">
    <w:name w:val="xl2125"/>
    <w:basedOn w:val="af6"/>
    <w:rsid w:val="00584FB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6">
    <w:name w:val="xl2126"/>
    <w:basedOn w:val="af6"/>
    <w:rsid w:val="00584FBA"/>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27">
    <w:name w:val="xl2127"/>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28">
    <w:name w:val="xl2128"/>
    <w:basedOn w:val="af6"/>
    <w:rsid w:val="00584FBA"/>
    <w:pP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29">
    <w:name w:val="xl212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0">
    <w:name w:val="xl2130"/>
    <w:basedOn w:val="af6"/>
    <w:rsid w:val="00584FBA"/>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1">
    <w:name w:val="xl2131"/>
    <w:basedOn w:val="af6"/>
    <w:rsid w:val="00584FBA"/>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2">
    <w:name w:val="xl2132"/>
    <w:basedOn w:val="af6"/>
    <w:rsid w:val="00584FBA"/>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3">
    <w:name w:val="xl2133"/>
    <w:basedOn w:val="af6"/>
    <w:rsid w:val="00584FBA"/>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4">
    <w:name w:val="xl2134"/>
    <w:basedOn w:val="af6"/>
    <w:rsid w:val="00584FBA"/>
    <w:pPr>
      <w:pBdr>
        <w:top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5">
    <w:name w:val="xl2135"/>
    <w:basedOn w:val="af6"/>
    <w:rsid w:val="00584FBA"/>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6">
    <w:name w:val="xl2136"/>
    <w:basedOn w:val="af6"/>
    <w:rsid w:val="00584FBA"/>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7">
    <w:name w:val="xl2137"/>
    <w:basedOn w:val="af6"/>
    <w:rsid w:val="00584FBA"/>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38">
    <w:name w:val="xl2138"/>
    <w:basedOn w:val="af6"/>
    <w:rsid w:val="00584FBA"/>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39">
    <w:name w:val="xl2139"/>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0">
    <w:name w:val="xl2140"/>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1">
    <w:name w:val="xl2141"/>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2">
    <w:name w:val="xl2142"/>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3">
    <w:name w:val="xl2143"/>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4">
    <w:name w:val="xl2144"/>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145">
    <w:name w:val="xl2145"/>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46">
    <w:name w:val="xl2146"/>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7">
    <w:name w:val="xl2147"/>
    <w:basedOn w:val="af6"/>
    <w:rsid w:val="00584FBA"/>
    <w:pPr>
      <w:pBdr>
        <w:top w:val="single" w:sz="4" w:space="0" w:color="auto"/>
        <w:left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8">
    <w:name w:val="xl2148"/>
    <w:basedOn w:val="af6"/>
    <w:rsid w:val="00584FBA"/>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49">
    <w:name w:val="xl2149"/>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50">
    <w:name w:val="xl2150"/>
    <w:basedOn w:val="af6"/>
    <w:rsid w:val="00584FBA"/>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51">
    <w:name w:val="xl2151"/>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52">
    <w:name w:val="xl2152"/>
    <w:basedOn w:val="af6"/>
    <w:rsid w:val="00584FBA"/>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53">
    <w:name w:val="xl2153"/>
    <w:basedOn w:val="af6"/>
    <w:rsid w:val="00584FB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4">
    <w:name w:val="xl2154"/>
    <w:basedOn w:val="af6"/>
    <w:rsid w:val="00584FB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5">
    <w:name w:val="xl2155"/>
    <w:basedOn w:val="af6"/>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character" w:customStyle="1" w:styleId="21e">
    <w:name w:val="Знак2 Знак1"/>
    <w:aliases w:val="Заголовок 3 Знак + 12 pt Знак1,не полужирный Знак1,влево Знак1,Перед:  0 пт Знак1,Пос... Знак1,Заголовок 3 Знак + Знак1,Пер... Знак1,Знак Знак Знак2"/>
    <w:rsid w:val="00584FBA"/>
    <w:rPr>
      <w:rFonts w:ascii="Cambria" w:eastAsia="Times New Roman" w:hAnsi="Cambria" w:cs="Times New Roman"/>
      <w:b/>
      <w:bCs/>
      <w:color w:val="4F81BD"/>
    </w:rPr>
  </w:style>
  <w:style w:type="paragraph" w:customStyle="1" w:styleId="xl2157">
    <w:name w:val="xl2157"/>
    <w:basedOn w:val="af6"/>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8">
    <w:name w:val="xl2158"/>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9">
    <w:name w:val="xl215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0">
    <w:name w:val="xl2160"/>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1">
    <w:name w:val="xl2161"/>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2">
    <w:name w:val="xl2162"/>
    <w:basedOn w:val="af6"/>
    <w:rsid w:val="00584FBA"/>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2163">
    <w:name w:val="xl2163"/>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4">
    <w:name w:val="xl2164"/>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65">
    <w:name w:val="xl2165"/>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6">
    <w:name w:val="xl216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67">
    <w:name w:val="xl2167"/>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68">
    <w:name w:val="xl216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69">
    <w:name w:val="xl2169"/>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0">
    <w:name w:val="xl2170"/>
    <w:basedOn w:val="af6"/>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1">
    <w:name w:val="xl2171"/>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2">
    <w:name w:val="xl2172"/>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3">
    <w:name w:val="xl2173"/>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4">
    <w:name w:val="xl2174"/>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5">
    <w:name w:val="xl2175"/>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6">
    <w:name w:val="xl2176"/>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7">
    <w:name w:val="xl2177"/>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78">
    <w:name w:val="xl2178"/>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79">
    <w:name w:val="xl217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80">
    <w:name w:val="xl2180"/>
    <w:basedOn w:val="af6"/>
    <w:rsid w:val="00584FBA"/>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1">
    <w:name w:val="xl218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2">
    <w:name w:val="xl218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3">
    <w:name w:val="xl2183"/>
    <w:basedOn w:val="af6"/>
    <w:rsid w:val="00584FBA"/>
    <w:pP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4">
    <w:name w:val="xl2184"/>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5">
    <w:name w:val="xl2185"/>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6">
    <w:name w:val="xl2186"/>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87">
    <w:name w:val="xl218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8">
    <w:name w:val="xl2188"/>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189">
    <w:name w:val="xl2189"/>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190">
    <w:name w:val="xl219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1">
    <w:name w:val="xl219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192">
    <w:name w:val="xl2192"/>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93">
    <w:name w:val="xl2193"/>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2194">
    <w:name w:val="xl2194"/>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195">
    <w:name w:val="xl2195"/>
    <w:basedOn w:val="af6"/>
    <w:rsid w:val="00584FBA"/>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6">
    <w:name w:val="xl2196"/>
    <w:basedOn w:val="af6"/>
    <w:rsid w:val="00584FBA"/>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7">
    <w:name w:val="xl2197"/>
    <w:basedOn w:val="af6"/>
    <w:rsid w:val="00584FBA"/>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98">
    <w:name w:val="xl219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199">
    <w:name w:val="xl2199"/>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0">
    <w:name w:val="xl220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156">
    <w:name w:val="xl215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affffffffff5">
    <w:name w:val="_Обычный"/>
    <w:basedOn w:val="af6"/>
    <w:link w:val="affffffffff6"/>
    <w:qFormat/>
    <w:rsid w:val="005F34E8"/>
    <w:pPr>
      <w:ind w:firstLine="709"/>
    </w:pPr>
    <w:rPr>
      <w:rFonts w:ascii="Calibri" w:eastAsia="Calibri" w:hAnsi="Calibri" w:cs="Calibri"/>
      <w:sz w:val="26"/>
      <w:szCs w:val="26"/>
      <w:lang w:val="ru-RU" w:eastAsia="ru-RU" w:bidi="ar-SA"/>
    </w:rPr>
  </w:style>
  <w:style w:type="paragraph" w:customStyle="1" w:styleId="affffffffff7">
    <w:name w:val="_Таблица"/>
    <w:basedOn w:val="affff4"/>
    <w:link w:val="affffffffff8"/>
    <w:uiPriority w:val="99"/>
    <w:qFormat/>
    <w:rsid w:val="005F34E8"/>
    <w:pPr>
      <w:keepNext/>
      <w:tabs>
        <w:tab w:val="left" w:pos="1985"/>
      </w:tabs>
      <w:spacing w:before="240" w:after="120" w:line="240" w:lineRule="auto"/>
      <w:ind w:left="2628" w:right="282" w:hanging="360"/>
      <w:contextualSpacing w:val="0"/>
    </w:pPr>
    <w:rPr>
      <w:rFonts w:ascii="Calibri" w:eastAsia="Calibri" w:hAnsi="Calibri" w:cs="Calibri"/>
      <w:b/>
      <w:bCs/>
      <w:sz w:val="26"/>
      <w:szCs w:val="26"/>
      <w:lang w:eastAsia="en-US"/>
    </w:rPr>
  </w:style>
  <w:style w:type="character" w:customStyle="1" w:styleId="affffffffff6">
    <w:name w:val="_Обычный Знак"/>
    <w:link w:val="affffffffff5"/>
    <w:locked/>
    <w:rsid w:val="005F34E8"/>
    <w:rPr>
      <w:rFonts w:ascii="Calibri" w:eastAsia="Calibri" w:hAnsi="Calibri" w:cs="Calibri"/>
      <w:sz w:val="26"/>
      <w:szCs w:val="26"/>
    </w:rPr>
  </w:style>
  <w:style w:type="paragraph" w:customStyle="1" w:styleId="ad">
    <w:name w:val="_Рисунок"/>
    <w:basedOn w:val="affff4"/>
    <w:link w:val="affffffffff9"/>
    <w:qFormat/>
    <w:rsid w:val="005F34E8"/>
    <w:pPr>
      <w:numPr>
        <w:numId w:val="36"/>
      </w:numPr>
      <w:spacing w:after="200" w:line="276" w:lineRule="auto"/>
      <w:ind w:left="5039"/>
      <w:contextualSpacing w:val="0"/>
      <w:jc w:val="center"/>
    </w:pPr>
    <w:rPr>
      <w:rFonts w:ascii="Calibri" w:eastAsia="Calibri" w:hAnsi="Calibri" w:cs="Calibri"/>
      <w:b/>
      <w:bCs/>
      <w:sz w:val="26"/>
      <w:szCs w:val="26"/>
    </w:rPr>
  </w:style>
  <w:style w:type="character" w:customStyle="1" w:styleId="affffffffff8">
    <w:name w:val="_Таблица Знак"/>
    <w:link w:val="affffffffff7"/>
    <w:uiPriority w:val="99"/>
    <w:locked/>
    <w:rsid w:val="005F34E8"/>
    <w:rPr>
      <w:rFonts w:ascii="Calibri" w:eastAsia="Calibri" w:hAnsi="Calibri" w:cs="Calibri"/>
      <w:b/>
      <w:bCs/>
      <w:sz w:val="26"/>
      <w:szCs w:val="26"/>
      <w:lang w:eastAsia="en-US"/>
    </w:rPr>
  </w:style>
  <w:style w:type="character" w:customStyle="1" w:styleId="affffffffff9">
    <w:name w:val="_Рисунок Знак"/>
    <w:link w:val="ad"/>
    <w:locked/>
    <w:rsid w:val="005F34E8"/>
    <w:rPr>
      <w:rFonts w:ascii="Calibri" w:eastAsia="Calibri" w:hAnsi="Calibri" w:cs="Calibri"/>
      <w:b/>
      <w:bCs/>
      <w:sz w:val="26"/>
      <w:szCs w:val="26"/>
    </w:rPr>
  </w:style>
  <w:style w:type="paragraph" w:customStyle="1" w:styleId="00">
    <w:name w:val="00_Обычный текст"/>
    <w:basedOn w:val="af6"/>
    <w:link w:val="000"/>
    <w:qFormat/>
    <w:rsid w:val="005F34E8"/>
    <w:pPr>
      <w:snapToGrid w:val="0"/>
      <w:ind w:firstLine="709"/>
    </w:pPr>
    <w:rPr>
      <w:rFonts w:ascii="Times New Roman" w:hAnsi="Times New Roman"/>
      <w:sz w:val="26"/>
      <w:szCs w:val="26"/>
      <w:lang w:val="ru-RU" w:eastAsia="ru-RU" w:bidi="ar-SA"/>
    </w:rPr>
  </w:style>
  <w:style w:type="character" w:customStyle="1" w:styleId="000">
    <w:name w:val="00_Обычный текст Знак"/>
    <w:link w:val="00"/>
    <w:locked/>
    <w:rsid w:val="005F34E8"/>
    <w:rPr>
      <w:rFonts w:ascii="Times New Roman" w:hAnsi="Times New Roman"/>
      <w:sz w:val="26"/>
      <w:szCs w:val="26"/>
    </w:rPr>
  </w:style>
  <w:style w:type="paragraph" w:customStyle="1" w:styleId="117">
    <w:name w:val="1_1 Список ненумерной"/>
    <w:basedOn w:val="af6"/>
    <w:link w:val="11f9"/>
    <w:qFormat/>
    <w:rsid w:val="005F34E8"/>
    <w:pPr>
      <w:numPr>
        <w:numId w:val="37"/>
      </w:numPr>
      <w:snapToGrid w:val="0"/>
      <w:spacing w:after="40"/>
      <w:ind w:left="1522"/>
    </w:pPr>
    <w:rPr>
      <w:rFonts w:ascii="Times New Roman" w:hAnsi="Times New Roman"/>
      <w:sz w:val="26"/>
      <w:szCs w:val="26"/>
      <w:lang w:val="ru-RU" w:bidi="ar-SA"/>
    </w:rPr>
  </w:style>
  <w:style w:type="character" w:customStyle="1" w:styleId="11f9">
    <w:name w:val="1_1 Список ненумерной Знак"/>
    <w:link w:val="117"/>
    <w:locked/>
    <w:rsid w:val="005F34E8"/>
    <w:rPr>
      <w:rFonts w:ascii="Times New Roman" w:hAnsi="Times New Roman"/>
      <w:sz w:val="26"/>
      <w:szCs w:val="26"/>
      <w:lang w:eastAsia="en-US"/>
    </w:rPr>
  </w:style>
  <w:style w:type="paragraph" w:customStyle="1" w:styleId="xl2201">
    <w:name w:val="xl220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202">
    <w:name w:val="xl2202"/>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203">
    <w:name w:val="xl2203"/>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4">
    <w:name w:val="xl2204"/>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5">
    <w:name w:val="xl2205"/>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2206">
    <w:name w:val="xl220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7">
    <w:name w:val="xl220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08">
    <w:name w:val="xl2208"/>
    <w:basedOn w:val="af6"/>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09">
    <w:name w:val="xl2209"/>
    <w:basedOn w:val="af6"/>
    <w:rsid w:val="00584FBA"/>
    <w:pP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0">
    <w:name w:val="xl2210"/>
    <w:basedOn w:val="af6"/>
    <w:rsid w:val="00584FBA"/>
    <w:pP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11">
    <w:name w:val="xl2211"/>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2">
    <w:name w:val="xl2212"/>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13">
    <w:name w:val="xl2213"/>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4">
    <w:name w:val="xl2214"/>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5">
    <w:name w:val="xl2215"/>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6">
    <w:name w:val="xl221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7">
    <w:name w:val="xl221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8">
    <w:name w:val="xl2218"/>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19">
    <w:name w:val="xl2219"/>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0">
    <w:name w:val="xl2220"/>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21">
    <w:name w:val="xl2221"/>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2">
    <w:name w:val="xl2222"/>
    <w:basedOn w:val="af6"/>
    <w:rsid w:val="00584FBA"/>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3">
    <w:name w:val="xl2223"/>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4">
    <w:name w:val="xl2224"/>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5">
    <w:name w:val="xl2225"/>
    <w:basedOn w:val="af6"/>
    <w:rsid w:val="00584FBA"/>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6">
    <w:name w:val="xl2226"/>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7">
    <w:name w:val="xl222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8">
    <w:name w:val="xl2228"/>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29">
    <w:name w:val="xl2229"/>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30">
    <w:name w:val="xl223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31">
    <w:name w:val="xl223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2232">
    <w:name w:val="xl223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33">
    <w:name w:val="xl2233"/>
    <w:basedOn w:val="af6"/>
    <w:rsid w:val="00584FBA"/>
    <w:pPr>
      <w:pBdr>
        <w:lef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4">
    <w:name w:val="xl2234"/>
    <w:basedOn w:val="af6"/>
    <w:rsid w:val="00584FBA"/>
    <w:pPr>
      <w:pBdr>
        <w:top w:val="single" w:sz="4" w:space="0" w:color="auto"/>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5">
    <w:name w:val="xl2235"/>
    <w:basedOn w:val="af6"/>
    <w:rsid w:val="00584FBA"/>
    <w:pPr>
      <w:pBdr>
        <w:top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6">
    <w:name w:val="xl2236"/>
    <w:basedOn w:val="af6"/>
    <w:rsid w:val="00584FBA"/>
    <w:pPr>
      <w:pBdr>
        <w:top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37">
    <w:name w:val="xl2237"/>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238">
    <w:name w:val="xl223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239">
    <w:name w:val="xl2239"/>
    <w:basedOn w:val="af6"/>
    <w:rsid w:val="00584FBA"/>
    <w:pPr>
      <w:pBdr>
        <w:top w:val="single" w:sz="4" w:space="0" w:color="auto"/>
        <w:left w:val="single" w:sz="4" w:space="0" w:color="auto"/>
        <w:bottom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240">
    <w:name w:val="xl2240"/>
    <w:basedOn w:val="af6"/>
    <w:rsid w:val="00584FBA"/>
    <w:pPr>
      <w:pBdr>
        <w:top w:val="single" w:sz="4" w:space="0" w:color="auto"/>
        <w:bottom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241">
    <w:name w:val="xl2241"/>
    <w:basedOn w:val="af6"/>
    <w:rsid w:val="00584FBA"/>
    <w:pPr>
      <w:pBdr>
        <w:top w:val="single" w:sz="4" w:space="0" w:color="auto"/>
        <w:bottom w:val="single" w:sz="4" w:space="0" w:color="auto"/>
        <w:right w:val="single" w:sz="4" w:space="0" w:color="auto"/>
      </w:pBdr>
      <w:spacing w:before="100" w:beforeAutospacing="1" w:after="100" w:afterAutospacing="1" w:line="240" w:lineRule="auto"/>
      <w:ind w:firstLine="0"/>
      <w:jc w:val="right"/>
      <w:textAlignment w:val="center"/>
    </w:pPr>
    <w:rPr>
      <w:rFonts w:ascii="Times New Roman" w:hAnsi="Times New Roman"/>
      <w:sz w:val="20"/>
      <w:szCs w:val="20"/>
      <w:lang w:val="ru-RU" w:eastAsia="ru-RU" w:bidi="ar-SA"/>
    </w:rPr>
  </w:style>
  <w:style w:type="paragraph" w:customStyle="1" w:styleId="xl2242">
    <w:name w:val="xl2242"/>
    <w:basedOn w:val="af6"/>
    <w:rsid w:val="00584FBA"/>
    <w:pPr>
      <w:pBdr>
        <w:left w:val="single" w:sz="4" w:space="0" w:color="auto"/>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3">
    <w:name w:val="xl2243"/>
    <w:basedOn w:val="af6"/>
    <w:rsid w:val="00584FBA"/>
    <w:pPr>
      <w:pBdr>
        <w:bottom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4">
    <w:name w:val="xl2244"/>
    <w:basedOn w:val="af6"/>
    <w:rsid w:val="00584FBA"/>
    <w:pPr>
      <w:pBdr>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5">
    <w:name w:val="xl2245"/>
    <w:basedOn w:val="af6"/>
    <w:rsid w:val="00584FBA"/>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46">
    <w:name w:val="xl2246"/>
    <w:basedOn w:val="af6"/>
    <w:rsid w:val="00584FBA"/>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47">
    <w:name w:val="xl2247"/>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48">
    <w:name w:val="xl2248"/>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8"/>
      <w:szCs w:val="28"/>
      <w:lang w:val="ru-RU" w:eastAsia="ru-RU" w:bidi="ar-SA"/>
    </w:rPr>
  </w:style>
  <w:style w:type="paragraph" w:customStyle="1" w:styleId="xl2249">
    <w:name w:val="xl2249"/>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0">
    <w:name w:val="xl2250"/>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1">
    <w:name w:val="xl225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2">
    <w:name w:val="xl2252"/>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3">
    <w:name w:val="xl2253"/>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4">
    <w:name w:val="xl2254"/>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color w:val="000000"/>
      <w:sz w:val="18"/>
      <w:szCs w:val="18"/>
      <w:lang w:val="ru-RU" w:eastAsia="ru-RU" w:bidi="ar-SA"/>
    </w:rPr>
  </w:style>
  <w:style w:type="paragraph" w:customStyle="1" w:styleId="xl2255">
    <w:name w:val="xl2255"/>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56">
    <w:name w:val="xl2256"/>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7">
    <w:name w:val="xl2257"/>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8">
    <w:name w:val="xl2258"/>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59">
    <w:name w:val="xl2259"/>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0">
    <w:name w:val="xl2260"/>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1">
    <w:name w:val="xl2261"/>
    <w:basedOn w:val="af6"/>
    <w:rsid w:val="00584FB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2262">
    <w:name w:val="xl2262"/>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3">
    <w:name w:val="xl2263"/>
    <w:basedOn w:val="af6"/>
    <w:rsid w:val="00584FB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4">
    <w:name w:val="xl2264"/>
    <w:basedOn w:val="af6"/>
    <w:rsid w:val="00584FBA"/>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5">
    <w:name w:val="xl2265"/>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66">
    <w:name w:val="xl2266"/>
    <w:basedOn w:val="af6"/>
    <w:rsid w:val="00584FB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2267">
    <w:name w:val="xl2267"/>
    <w:basedOn w:val="af6"/>
    <w:rsid w:val="00584FB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68">
    <w:name w:val="xl2268"/>
    <w:basedOn w:val="af6"/>
    <w:rsid w:val="00584FBA"/>
    <w:pP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69">
    <w:name w:val="xl2269"/>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2270">
    <w:name w:val="xl2270"/>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1">
    <w:name w:val="xl2271"/>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2">
    <w:name w:val="xl2272"/>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3">
    <w:name w:val="xl2273"/>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4">
    <w:name w:val="xl2274"/>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5">
    <w:name w:val="xl2275"/>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6">
    <w:name w:val="xl2276"/>
    <w:basedOn w:val="af6"/>
    <w:rsid w:val="00584FBA"/>
    <w:pP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7">
    <w:name w:val="xl2277"/>
    <w:basedOn w:val="af6"/>
    <w:rsid w:val="00584FBA"/>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2278">
    <w:name w:val="xl2278"/>
    <w:basedOn w:val="af6"/>
    <w:rsid w:val="00584FBA"/>
    <w:pPr>
      <w:shd w:val="clear" w:color="000000" w:fill="538DD5"/>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numbering" w:customStyle="1" w:styleId="22b">
    <w:name w:val="Нет списка22"/>
    <w:next w:val="af9"/>
    <w:uiPriority w:val="99"/>
    <w:semiHidden/>
    <w:unhideWhenUsed/>
    <w:rsid w:val="00584FBA"/>
  </w:style>
  <w:style w:type="table" w:customStyle="1" w:styleId="316">
    <w:name w:val="Сетка таблицы31"/>
    <w:basedOn w:val="af8"/>
    <w:next w:val="afff4"/>
    <w:uiPriority w:val="59"/>
    <w:rsid w:val="00584FB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c">
    <w:name w:val="Рис.1"/>
    <w:rsid w:val="00584FBA"/>
    <w:pPr>
      <w:numPr>
        <w:numId w:val="21"/>
      </w:numPr>
    </w:pPr>
  </w:style>
  <w:style w:type="table" w:customStyle="1" w:styleId="-312">
    <w:name w:val="Веб-таблица 312"/>
    <w:basedOn w:val="af8"/>
    <w:next w:val="-3"/>
    <w:rsid w:val="00584FBA"/>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3">
    <w:name w:val="Нет списка121"/>
    <w:next w:val="af9"/>
    <w:uiPriority w:val="99"/>
    <w:semiHidden/>
    <w:unhideWhenUsed/>
    <w:rsid w:val="00584FBA"/>
  </w:style>
  <w:style w:type="table" w:customStyle="1" w:styleId="TableGridReport11">
    <w:name w:val="Table Grid Report11"/>
    <w:basedOn w:val="af8"/>
    <w:next w:val="afff4"/>
    <w:uiPriority w:val="5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
    <w:basedOn w:val="af8"/>
    <w:next w:val="afff4"/>
    <w:uiPriority w:val="59"/>
    <w:rsid w:val="00584FBA"/>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ffffffa">
    <w:name w:val="ТЕКСТ"/>
    <w:basedOn w:val="af6"/>
    <w:link w:val="affffffffffb"/>
    <w:qFormat/>
    <w:rsid w:val="005F34E8"/>
    <w:pPr>
      <w:ind w:firstLine="567"/>
      <w:contextualSpacing/>
    </w:pPr>
    <w:rPr>
      <w:rFonts w:ascii="Times New Roman" w:eastAsia="Calibri" w:hAnsi="Times New Roman"/>
      <w:szCs w:val="24"/>
      <w:lang w:val="ru-RU" w:eastAsia="ru-RU" w:bidi="ar-SA"/>
    </w:rPr>
  </w:style>
  <w:style w:type="character" w:customStyle="1" w:styleId="affffffffffb">
    <w:name w:val="ТЕКСТ Знак"/>
    <w:link w:val="affffffffffa"/>
    <w:rsid w:val="005F34E8"/>
    <w:rPr>
      <w:rFonts w:ascii="Times New Roman" w:eastAsia="Calibri" w:hAnsi="Times New Roman"/>
      <w:sz w:val="24"/>
      <w:szCs w:val="24"/>
    </w:rPr>
  </w:style>
  <w:style w:type="paragraph" w:customStyle="1" w:styleId="ac">
    <w:name w:val="ТАБЛ"/>
    <w:basedOn w:val="af6"/>
    <w:link w:val="affffffffffc"/>
    <w:autoRedefine/>
    <w:qFormat/>
    <w:rsid w:val="005F34E8"/>
    <w:pPr>
      <w:numPr>
        <w:numId w:val="71"/>
      </w:numPr>
      <w:tabs>
        <w:tab w:val="left" w:pos="1418"/>
      </w:tabs>
      <w:spacing w:before="120" w:after="120" w:line="240" w:lineRule="auto"/>
      <w:ind w:left="1353"/>
      <w:contextualSpacing/>
    </w:pPr>
    <w:rPr>
      <w:rFonts w:ascii="Times New Roman" w:eastAsia="Calibri" w:hAnsi="Times New Roman"/>
      <w:b/>
      <w:sz w:val="22"/>
      <w:szCs w:val="24"/>
      <w:lang w:val="ru-RU" w:bidi="ar-SA"/>
    </w:rPr>
  </w:style>
  <w:style w:type="paragraph" w:customStyle="1" w:styleId="1fffb">
    <w:name w:val="Мой 1"/>
    <w:basedOn w:val="1a"/>
    <w:next w:val="af6"/>
    <w:link w:val="1fffc"/>
    <w:autoRedefine/>
    <w:qFormat/>
    <w:rsid w:val="005F34E8"/>
    <w:pPr>
      <w:keepNext/>
      <w:keepLines/>
      <w:numPr>
        <w:numId w:val="0"/>
      </w:numPr>
      <w:suppressAutoHyphens w:val="0"/>
      <w:spacing w:after="0" w:line="240" w:lineRule="auto"/>
      <w:ind w:left="357" w:hanging="357"/>
      <w:contextualSpacing w:val="0"/>
      <w:jc w:val="both"/>
    </w:pPr>
    <w:rPr>
      <w:rFonts w:eastAsia="TimesNewRomanPSMT"/>
      <w:smallCaps w:val="0"/>
      <w:color w:val="0070C0"/>
      <w:spacing w:val="0"/>
      <w:szCs w:val="20"/>
      <w:lang w:eastAsia="ru-RU" w:bidi="ar-SA"/>
    </w:rPr>
  </w:style>
  <w:style w:type="paragraph" w:customStyle="1" w:styleId="11fa">
    <w:name w:val="Мой 11"/>
    <w:basedOn w:val="20"/>
    <w:next w:val="af6"/>
    <w:link w:val="11fb"/>
    <w:qFormat/>
    <w:rsid w:val="005F34E8"/>
    <w:pPr>
      <w:keepNext w:val="0"/>
      <w:widowControl w:val="0"/>
      <w:numPr>
        <w:numId w:val="0"/>
      </w:numPr>
      <w:spacing w:before="240" w:line="240" w:lineRule="auto"/>
      <w:ind w:left="1570" w:right="-108" w:hanging="578"/>
      <w:jc w:val="left"/>
    </w:pPr>
    <w:rPr>
      <w:rFonts w:eastAsia="Calibri" w:cs="Times New Roman"/>
      <w:bCs/>
      <w:iCs/>
      <w:sz w:val="26"/>
      <w:szCs w:val="26"/>
      <w:lang w:eastAsia="ru-RU" w:bidi="ar-SA"/>
    </w:rPr>
  </w:style>
  <w:style w:type="character" w:customStyle="1" w:styleId="11fb">
    <w:name w:val="Мой 11 Знак"/>
    <w:link w:val="11fa"/>
    <w:rsid w:val="005F34E8"/>
    <w:rPr>
      <w:rFonts w:ascii="Times New Roman" w:eastAsia="Calibri" w:hAnsi="Times New Roman"/>
      <w:b/>
      <w:bCs/>
      <w:iCs/>
      <w:sz w:val="26"/>
      <w:szCs w:val="26"/>
    </w:rPr>
  </w:style>
  <w:style w:type="paragraph" w:customStyle="1" w:styleId="affffffffffd">
    <w:name w:val="Мой Таб"/>
    <w:basedOn w:val="ac"/>
    <w:link w:val="affffffffffe"/>
    <w:qFormat/>
    <w:rsid w:val="005F34E8"/>
    <w:pPr>
      <w:numPr>
        <w:numId w:val="0"/>
      </w:numPr>
    </w:pPr>
  </w:style>
  <w:style w:type="character" w:customStyle="1" w:styleId="affffffffffe">
    <w:name w:val="Мой Таб Знак"/>
    <w:link w:val="affffffffffd"/>
    <w:rsid w:val="005F34E8"/>
    <w:rPr>
      <w:rFonts w:ascii="Times New Roman" w:eastAsia="Calibri" w:hAnsi="Times New Roman"/>
      <w:b/>
      <w:sz w:val="22"/>
      <w:szCs w:val="24"/>
      <w:lang w:eastAsia="en-US"/>
    </w:rPr>
  </w:style>
  <w:style w:type="paragraph" w:customStyle="1" w:styleId="6">
    <w:name w:val="Стиль6"/>
    <w:basedOn w:val="af6"/>
    <w:link w:val="68"/>
    <w:rsid w:val="00584FBA"/>
    <w:pPr>
      <w:numPr>
        <w:numId w:val="39"/>
      </w:numPr>
      <w:ind w:left="0" w:firstLine="0"/>
      <w:contextualSpacing/>
      <w:jc w:val="center"/>
    </w:pPr>
    <w:rPr>
      <w:rFonts w:ascii="Times New Roman" w:eastAsia="Calibri" w:hAnsi="Times New Roman"/>
      <w:b/>
      <w:sz w:val="22"/>
      <w:szCs w:val="24"/>
      <w:lang w:val="ru-RU" w:bidi="ar-SA"/>
    </w:rPr>
  </w:style>
  <w:style w:type="character" w:customStyle="1" w:styleId="68">
    <w:name w:val="Стиль6 Знак"/>
    <w:link w:val="6"/>
    <w:rsid w:val="00584FBA"/>
    <w:rPr>
      <w:rFonts w:ascii="Times New Roman" w:eastAsia="Calibri" w:hAnsi="Times New Roman"/>
      <w:b/>
      <w:sz w:val="22"/>
      <w:szCs w:val="24"/>
      <w:lang w:eastAsia="en-US"/>
    </w:rPr>
  </w:style>
  <w:style w:type="paragraph" w:customStyle="1" w:styleId="afffffffffff">
    <w:name w:val="Мой Рис."/>
    <w:basedOn w:val="af6"/>
    <w:link w:val="afffffffffff0"/>
    <w:qFormat/>
    <w:rsid w:val="005F34E8"/>
    <w:pPr>
      <w:tabs>
        <w:tab w:val="num" w:pos="360"/>
        <w:tab w:val="left" w:pos="1418"/>
      </w:tabs>
      <w:spacing w:line="240" w:lineRule="auto"/>
      <w:ind w:firstLine="0"/>
      <w:contextualSpacing/>
      <w:jc w:val="center"/>
    </w:pPr>
    <w:rPr>
      <w:rFonts w:ascii="Times New Roman" w:eastAsia="Calibri" w:hAnsi="Times New Roman"/>
      <w:b/>
      <w:sz w:val="20"/>
      <w:szCs w:val="24"/>
      <w:lang w:val="ru-RU" w:eastAsia="ru-RU" w:bidi="ar-SA"/>
    </w:rPr>
  </w:style>
  <w:style w:type="character" w:customStyle="1" w:styleId="afffffffffff0">
    <w:name w:val="Мой Рис. Знак"/>
    <w:link w:val="afffffffffff"/>
    <w:rsid w:val="005F34E8"/>
    <w:rPr>
      <w:rFonts w:ascii="Times New Roman" w:eastAsia="Calibri" w:hAnsi="Times New Roman"/>
      <w:b/>
      <w:szCs w:val="24"/>
    </w:rPr>
  </w:style>
  <w:style w:type="paragraph" w:customStyle="1" w:styleId="afffffffffff1">
    <w:name w:val="Рисунок картинка"/>
    <w:basedOn w:val="afffffffe"/>
    <w:link w:val="afffffffffff2"/>
    <w:qFormat/>
    <w:rsid w:val="005F34E8"/>
    <w:pPr>
      <w:spacing w:before="120" w:line="300" w:lineRule="auto"/>
      <w:ind w:left="-284" w:firstLine="0"/>
      <w:jc w:val="center"/>
    </w:pPr>
    <w:rPr>
      <w:rFonts w:ascii="Times New Roman" w:hAnsi="Times New Roman" w:cs="Times New Roman"/>
      <w:b/>
      <w:noProof/>
    </w:rPr>
  </w:style>
  <w:style w:type="character" w:customStyle="1" w:styleId="afffffffffff2">
    <w:name w:val="Рисунок картинка Знак"/>
    <w:link w:val="afffffffffff1"/>
    <w:rsid w:val="005F34E8"/>
    <w:rPr>
      <w:rFonts w:ascii="Times New Roman" w:eastAsia="Calibri" w:hAnsi="Times New Roman"/>
      <w:b/>
      <w:noProof/>
      <w:sz w:val="24"/>
      <w:szCs w:val="28"/>
    </w:rPr>
  </w:style>
  <w:style w:type="character" w:customStyle="1" w:styleId="afffffffffff3">
    <w:name w:val="Мой без № Знак"/>
    <w:link w:val="afffffffffff4"/>
    <w:locked/>
    <w:rsid w:val="005F34E8"/>
    <w:rPr>
      <w:rFonts w:ascii="Times New Roman" w:hAnsi="Times New Roman"/>
      <w:b/>
      <w:sz w:val="28"/>
      <w:szCs w:val="28"/>
    </w:rPr>
  </w:style>
  <w:style w:type="paragraph" w:customStyle="1" w:styleId="afffffffffff4">
    <w:name w:val="Мой без №"/>
    <w:basedOn w:val="af6"/>
    <w:next w:val="af6"/>
    <w:link w:val="afffffffffff3"/>
    <w:autoRedefine/>
    <w:qFormat/>
    <w:rsid w:val="005F34E8"/>
    <w:pPr>
      <w:ind w:firstLine="0"/>
      <w:contextualSpacing/>
      <w:jc w:val="left"/>
    </w:pPr>
    <w:rPr>
      <w:rFonts w:ascii="Times New Roman" w:hAnsi="Times New Roman"/>
      <w:b/>
      <w:sz w:val="28"/>
      <w:szCs w:val="28"/>
      <w:lang w:val="ru-RU" w:eastAsia="ru-RU" w:bidi="ar-SA"/>
    </w:rPr>
  </w:style>
  <w:style w:type="character" w:customStyle="1" w:styleId="afffffffffff5">
    <w:name w:val="Мой текст книги Знак"/>
    <w:link w:val="afffffffffff6"/>
    <w:locked/>
    <w:rsid w:val="00584FBA"/>
    <w:rPr>
      <w:rFonts w:ascii="Times New Roman" w:hAnsi="Times New Roman"/>
      <w:sz w:val="24"/>
      <w:szCs w:val="24"/>
    </w:rPr>
  </w:style>
  <w:style w:type="paragraph" w:customStyle="1" w:styleId="afffffffffff6">
    <w:name w:val="Мой текст книги"/>
    <w:basedOn w:val="affffff1"/>
    <w:link w:val="afffffffffff5"/>
    <w:rsid w:val="00584FBA"/>
    <w:pPr>
      <w:ind w:firstLine="851"/>
      <w:contextualSpacing/>
    </w:pPr>
    <w:rPr>
      <w:rFonts w:ascii="Times New Roman" w:hAnsi="Times New Roman"/>
      <w:sz w:val="24"/>
      <w:szCs w:val="24"/>
      <w:lang w:eastAsia="en-US"/>
    </w:rPr>
  </w:style>
  <w:style w:type="paragraph" w:customStyle="1" w:styleId="3fb">
    <w:name w:val="Стиль3"/>
    <w:basedOn w:val="-19"/>
    <w:link w:val="3fc"/>
    <w:qFormat/>
    <w:rsid w:val="005F34E8"/>
    <w:pPr>
      <w:jc w:val="left"/>
    </w:pPr>
  </w:style>
  <w:style w:type="character" w:customStyle="1" w:styleId="3fc">
    <w:name w:val="Стиль3 Знак"/>
    <w:link w:val="3fb"/>
    <w:rsid w:val="005F34E8"/>
    <w:rPr>
      <w:rFonts w:ascii="Times New Roman" w:hAnsi="Times New Roman"/>
      <w:b/>
      <w:bCs/>
      <w:sz w:val="24"/>
      <w:szCs w:val="24"/>
    </w:rPr>
  </w:style>
  <w:style w:type="character" w:customStyle="1" w:styleId="25Exact">
    <w:name w:val="Основной текст (25) Exact"/>
    <w:link w:val="252"/>
    <w:rsid w:val="00584FBA"/>
    <w:rPr>
      <w:sz w:val="18"/>
      <w:szCs w:val="18"/>
      <w:shd w:val="clear" w:color="auto" w:fill="FFFFFF"/>
    </w:rPr>
  </w:style>
  <w:style w:type="character" w:customStyle="1" w:styleId="251ptExact">
    <w:name w:val="Основной текст (25) + Интервал 1 pt Exact"/>
    <w:rsid w:val="00584FBA"/>
    <w:rPr>
      <w:rFonts w:ascii="Tahoma" w:eastAsia="Tahoma" w:hAnsi="Tahoma" w:cs="Tahoma"/>
      <w:color w:val="000000"/>
      <w:spacing w:val="20"/>
      <w:w w:val="100"/>
      <w:position w:val="0"/>
      <w:sz w:val="18"/>
      <w:szCs w:val="18"/>
      <w:shd w:val="clear" w:color="auto" w:fill="FFFFFF"/>
      <w:lang w:val="ru-RU" w:eastAsia="ru-RU" w:bidi="ru-RU"/>
    </w:rPr>
  </w:style>
  <w:style w:type="paragraph" w:customStyle="1" w:styleId="252">
    <w:name w:val="Основной текст (25)"/>
    <w:basedOn w:val="af6"/>
    <w:link w:val="25Exact"/>
    <w:rsid w:val="00584FBA"/>
    <w:pPr>
      <w:widowControl w:val="0"/>
      <w:shd w:val="clear" w:color="auto" w:fill="FFFFFF"/>
      <w:spacing w:after="180" w:line="0" w:lineRule="atLeast"/>
      <w:ind w:hanging="280"/>
      <w:jc w:val="left"/>
    </w:pPr>
    <w:rPr>
      <w:rFonts w:ascii="Cambria" w:hAnsi="Cambria"/>
      <w:sz w:val="18"/>
      <w:szCs w:val="18"/>
    </w:rPr>
  </w:style>
  <w:style w:type="character" w:customStyle="1" w:styleId="afffffffffff7">
    <w:name w:val="Подпись к таблице_"/>
    <w:link w:val="afffffffffff8"/>
    <w:rsid w:val="00584FBA"/>
    <w:rPr>
      <w:rFonts w:ascii="Times New Roman" w:eastAsia="Times New Roman" w:hAnsi="Times New Roman"/>
      <w:shd w:val="clear" w:color="auto" w:fill="FFFFFF"/>
    </w:rPr>
  </w:style>
  <w:style w:type="character" w:customStyle="1" w:styleId="2105pt">
    <w:name w:val="Основной текст (2) + 10;5 pt;Полужирный"/>
    <w:rsid w:val="00584FBA"/>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paragraph" w:customStyle="1" w:styleId="afffffffffff8">
    <w:name w:val="Подпись к таблице"/>
    <w:basedOn w:val="af6"/>
    <w:link w:val="afffffffffff7"/>
    <w:rsid w:val="00584FBA"/>
    <w:pPr>
      <w:widowControl w:val="0"/>
      <w:shd w:val="clear" w:color="auto" w:fill="FFFFFF"/>
      <w:spacing w:line="0" w:lineRule="atLeast"/>
      <w:ind w:firstLine="0"/>
      <w:jc w:val="left"/>
    </w:pPr>
    <w:rPr>
      <w:rFonts w:ascii="Times New Roman" w:hAnsi="Times New Roman"/>
      <w:sz w:val="22"/>
    </w:rPr>
  </w:style>
  <w:style w:type="character" w:customStyle="1" w:styleId="212pt">
    <w:name w:val="Основной текст (2) + 12 pt"/>
    <w:rsid w:val="00584FB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ArialNarrow14pt">
    <w:name w:val="Основной текст (2) + Arial Narrow;14 pt;Полужирный"/>
    <w:rsid w:val="00584FBA"/>
    <w:rPr>
      <w:rFonts w:ascii="Arial Narrow" w:eastAsia="Arial Narrow" w:hAnsi="Arial Narrow" w:cs="Arial Narrow"/>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29pt7">
    <w:name w:val="Основной текст (2) + 9 pt7"/>
    <w:rsid w:val="00584FBA"/>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9pt2">
    <w:name w:val="Основной текст (2) + 9 pt;Курсив2"/>
    <w:rsid w:val="00584FBA"/>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2105pt1">
    <w:name w:val="Основной текст (2) + 10;5 pt;Полужирный1"/>
    <w:rsid w:val="00584FBA"/>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TrebuchetMS10pt0pt">
    <w:name w:val="Основной текст (2) + Trebuchet MS;10 pt;Интервал 0 pt"/>
    <w:rsid w:val="00584FBA"/>
    <w:rPr>
      <w:rFonts w:ascii="Trebuchet MS" w:eastAsia="Trebuchet MS" w:hAnsi="Trebuchet MS" w:cs="Trebuchet MS"/>
      <w:b w:val="0"/>
      <w:bCs w:val="0"/>
      <w:i w:val="0"/>
      <w:iCs w:val="0"/>
      <w:smallCaps w:val="0"/>
      <w:strike w:val="0"/>
      <w:color w:val="000000"/>
      <w:spacing w:val="10"/>
      <w:w w:val="100"/>
      <w:position w:val="0"/>
      <w:sz w:val="20"/>
      <w:szCs w:val="20"/>
      <w:u w:val="none"/>
      <w:shd w:val="clear" w:color="auto" w:fill="FFFFFF"/>
      <w:lang w:val="ru-RU" w:eastAsia="ru-RU" w:bidi="ru-RU"/>
    </w:rPr>
  </w:style>
  <w:style w:type="character" w:customStyle="1" w:styleId="152">
    <w:name w:val="Основной текст (15)_"/>
    <w:link w:val="1510"/>
    <w:rsid w:val="00584FBA"/>
    <w:rPr>
      <w:rFonts w:ascii="Times New Roman" w:eastAsia="Times New Roman" w:hAnsi="Times New Roman"/>
      <w:sz w:val="18"/>
      <w:szCs w:val="18"/>
      <w:shd w:val="clear" w:color="auto" w:fill="FFFFFF"/>
    </w:rPr>
  </w:style>
  <w:style w:type="paragraph" w:customStyle="1" w:styleId="1510">
    <w:name w:val="Основной текст (15)1"/>
    <w:basedOn w:val="af6"/>
    <w:link w:val="152"/>
    <w:rsid w:val="00584FBA"/>
    <w:pPr>
      <w:widowControl w:val="0"/>
      <w:shd w:val="clear" w:color="auto" w:fill="FFFFFF"/>
      <w:spacing w:after="60" w:line="104" w:lineRule="exact"/>
      <w:ind w:firstLine="0"/>
      <w:jc w:val="left"/>
    </w:pPr>
    <w:rPr>
      <w:rFonts w:ascii="Times New Roman" w:hAnsi="Times New Roman"/>
      <w:sz w:val="18"/>
      <w:szCs w:val="18"/>
    </w:rPr>
  </w:style>
  <w:style w:type="character" w:customStyle="1" w:styleId="2Arial65pt2">
    <w:name w:val="Основной текст (2) + Arial;6;5 pt2"/>
    <w:rsid w:val="00584FBA"/>
    <w:rPr>
      <w:rFonts w:ascii="Arial" w:eastAsia="Arial" w:hAnsi="Arial" w:cs="Arial"/>
      <w:b w:val="0"/>
      <w:bCs w:val="0"/>
      <w:i w:val="0"/>
      <w:iCs w:val="0"/>
      <w:smallCaps w:val="0"/>
      <w:strike w:val="0"/>
      <w:color w:val="000000"/>
      <w:spacing w:val="0"/>
      <w:w w:val="100"/>
      <w:position w:val="0"/>
      <w:sz w:val="13"/>
      <w:szCs w:val="13"/>
      <w:u w:val="none"/>
      <w:shd w:val="clear" w:color="auto" w:fill="FFFFFF"/>
      <w:lang w:val="ru-RU" w:eastAsia="ru-RU" w:bidi="ru-RU"/>
    </w:rPr>
  </w:style>
  <w:style w:type="character" w:customStyle="1" w:styleId="97">
    <w:name w:val="Основной текст (97)_"/>
    <w:link w:val="971"/>
    <w:rsid w:val="00584FBA"/>
    <w:rPr>
      <w:rFonts w:ascii="Times New Roman" w:eastAsia="Times New Roman" w:hAnsi="Times New Roman"/>
      <w:i/>
      <w:iCs/>
      <w:sz w:val="18"/>
      <w:szCs w:val="18"/>
      <w:shd w:val="clear" w:color="auto" w:fill="FFFFFF"/>
    </w:rPr>
  </w:style>
  <w:style w:type="paragraph" w:customStyle="1" w:styleId="971">
    <w:name w:val="Основной текст (97)1"/>
    <w:basedOn w:val="af6"/>
    <w:link w:val="97"/>
    <w:rsid w:val="00584FBA"/>
    <w:pPr>
      <w:widowControl w:val="0"/>
      <w:shd w:val="clear" w:color="auto" w:fill="FFFFFF"/>
      <w:spacing w:line="112" w:lineRule="exact"/>
      <w:ind w:firstLine="0"/>
      <w:jc w:val="left"/>
    </w:pPr>
    <w:rPr>
      <w:rFonts w:ascii="Times New Roman" w:hAnsi="Times New Roman"/>
      <w:i/>
      <w:iCs/>
      <w:sz w:val="18"/>
      <w:szCs w:val="18"/>
    </w:rPr>
  </w:style>
  <w:style w:type="character" w:customStyle="1" w:styleId="9TimesNewRoman9ptExact">
    <w:name w:val="Основной текст (9) + Times New Roman;9 pt;Полужирный Exact"/>
    <w:rsid w:val="00584FBA"/>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1600">
    <w:name w:val="Основной текст (160)_"/>
    <w:link w:val="1601"/>
    <w:rsid w:val="00584FBA"/>
    <w:rPr>
      <w:rFonts w:ascii="Times New Roman" w:eastAsia="Times New Roman" w:hAnsi="Times New Roman"/>
      <w:b/>
      <w:bCs/>
      <w:i/>
      <w:iCs/>
      <w:shd w:val="clear" w:color="auto" w:fill="FFFFFF"/>
    </w:rPr>
  </w:style>
  <w:style w:type="paragraph" w:customStyle="1" w:styleId="1601">
    <w:name w:val="Основной текст (160)1"/>
    <w:basedOn w:val="af6"/>
    <w:link w:val="1600"/>
    <w:rsid w:val="00584FBA"/>
    <w:pPr>
      <w:widowControl w:val="0"/>
      <w:shd w:val="clear" w:color="auto" w:fill="FFFFFF"/>
      <w:spacing w:after="120" w:line="0" w:lineRule="atLeast"/>
      <w:ind w:hanging="1540"/>
      <w:jc w:val="left"/>
    </w:pPr>
    <w:rPr>
      <w:rFonts w:ascii="Times New Roman" w:hAnsi="Times New Roman"/>
      <w:b/>
      <w:bCs/>
      <w:i/>
      <w:iCs/>
      <w:sz w:val="22"/>
    </w:rPr>
  </w:style>
  <w:style w:type="character" w:customStyle="1" w:styleId="22c">
    <w:name w:val="Основной текст (2) + Полужирный;Курсив2"/>
    <w:rsid w:val="00584FBA"/>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2118">
    <w:name w:val="Основной текст (2)11"/>
    <w:rsid w:val="00584FB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87">
    <w:name w:val="Основной текст (8)_"/>
    <w:link w:val="88"/>
    <w:rsid w:val="00584FBA"/>
    <w:rPr>
      <w:rFonts w:ascii="Trebuchet MS" w:eastAsia="Trebuchet MS" w:hAnsi="Trebuchet MS" w:cs="Trebuchet MS"/>
      <w:sz w:val="26"/>
      <w:szCs w:val="26"/>
      <w:shd w:val="clear" w:color="auto" w:fill="FFFFFF"/>
    </w:rPr>
  </w:style>
  <w:style w:type="paragraph" w:customStyle="1" w:styleId="88">
    <w:name w:val="Основной текст (8)"/>
    <w:basedOn w:val="af6"/>
    <w:link w:val="87"/>
    <w:rsid w:val="00584FBA"/>
    <w:pPr>
      <w:widowControl w:val="0"/>
      <w:shd w:val="clear" w:color="auto" w:fill="FFFFFF"/>
      <w:spacing w:line="0" w:lineRule="atLeast"/>
      <w:ind w:firstLine="0"/>
      <w:jc w:val="left"/>
    </w:pPr>
    <w:rPr>
      <w:rFonts w:ascii="Trebuchet MS" w:eastAsia="Trebuchet MS" w:hAnsi="Trebuchet MS" w:cs="Trebuchet MS"/>
      <w:sz w:val="26"/>
      <w:szCs w:val="26"/>
    </w:rPr>
  </w:style>
  <w:style w:type="character" w:customStyle="1" w:styleId="21f">
    <w:name w:val="Основной текст (21)_"/>
    <w:link w:val="21f0"/>
    <w:rsid w:val="00584FBA"/>
    <w:rPr>
      <w:rFonts w:ascii="Times New Roman" w:eastAsia="Times New Roman" w:hAnsi="Times New Roman"/>
      <w:sz w:val="16"/>
      <w:szCs w:val="16"/>
      <w:shd w:val="clear" w:color="auto" w:fill="FFFFFF"/>
    </w:rPr>
  </w:style>
  <w:style w:type="character" w:customStyle="1" w:styleId="159">
    <w:name w:val="Основной текст (159)_"/>
    <w:link w:val="1591"/>
    <w:rsid w:val="00584FBA"/>
    <w:rPr>
      <w:rFonts w:ascii="Times New Roman" w:eastAsia="Times New Roman" w:hAnsi="Times New Roman"/>
      <w:shd w:val="clear" w:color="auto" w:fill="FFFFFF"/>
    </w:rPr>
  </w:style>
  <w:style w:type="character" w:customStyle="1" w:styleId="15911pt">
    <w:name w:val="Основной текст (159) + 11 pt;Малые прописные"/>
    <w:rsid w:val="00584FBA"/>
    <w:rPr>
      <w:rFonts w:ascii="Times New Roman" w:eastAsia="Times New Roman" w:hAnsi="Times New Roman"/>
      <w:smallCaps/>
      <w:color w:val="000000"/>
      <w:spacing w:val="0"/>
      <w:w w:val="100"/>
      <w:position w:val="0"/>
      <w:sz w:val="22"/>
      <w:szCs w:val="22"/>
      <w:shd w:val="clear" w:color="auto" w:fill="FFFFFF"/>
      <w:lang w:val="en-US" w:eastAsia="en-US" w:bidi="en-US"/>
    </w:rPr>
  </w:style>
  <w:style w:type="character" w:customStyle="1" w:styleId="159Arial55pt">
    <w:name w:val="Основной текст (159) + Arial;5;5 pt;Малые прописные"/>
    <w:rsid w:val="00584FBA"/>
    <w:rPr>
      <w:rFonts w:ascii="Arial" w:eastAsia="Arial" w:hAnsi="Arial" w:cs="Arial"/>
      <w:smallCaps/>
      <w:color w:val="000000"/>
      <w:spacing w:val="0"/>
      <w:w w:val="100"/>
      <w:position w:val="0"/>
      <w:sz w:val="11"/>
      <w:szCs w:val="11"/>
      <w:shd w:val="clear" w:color="auto" w:fill="FFFFFF"/>
      <w:lang w:val="ru-RU" w:eastAsia="ru-RU" w:bidi="ru-RU"/>
    </w:rPr>
  </w:style>
  <w:style w:type="paragraph" w:customStyle="1" w:styleId="21f0">
    <w:name w:val="Основной текст (21)"/>
    <w:basedOn w:val="af6"/>
    <w:link w:val="21f"/>
    <w:rsid w:val="00584FBA"/>
    <w:pPr>
      <w:widowControl w:val="0"/>
      <w:shd w:val="clear" w:color="auto" w:fill="FFFFFF"/>
      <w:spacing w:line="0" w:lineRule="atLeast"/>
      <w:ind w:firstLine="0"/>
      <w:jc w:val="left"/>
    </w:pPr>
    <w:rPr>
      <w:rFonts w:ascii="Times New Roman" w:hAnsi="Times New Roman"/>
      <w:sz w:val="16"/>
      <w:szCs w:val="16"/>
    </w:rPr>
  </w:style>
  <w:style w:type="paragraph" w:customStyle="1" w:styleId="1591">
    <w:name w:val="Основной текст (159)1"/>
    <w:basedOn w:val="af6"/>
    <w:link w:val="159"/>
    <w:rsid w:val="00584FBA"/>
    <w:pPr>
      <w:widowControl w:val="0"/>
      <w:shd w:val="clear" w:color="auto" w:fill="FFFFFF"/>
      <w:spacing w:line="320" w:lineRule="exact"/>
      <w:ind w:hanging="460"/>
    </w:pPr>
    <w:rPr>
      <w:rFonts w:ascii="Times New Roman" w:hAnsi="Times New Roman"/>
      <w:sz w:val="22"/>
    </w:rPr>
  </w:style>
  <w:style w:type="character" w:customStyle="1" w:styleId="1590">
    <w:name w:val="Основной текст (159) + Малые прописные"/>
    <w:rsid w:val="00584FBA"/>
    <w:rPr>
      <w:rFonts w:ascii="Times New Roman" w:eastAsia="Times New Roman" w:hAnsi="Times New Roman" w:cs="Times New Roman"/>
      <w:smallCaps/>
      <w:color w:val="000000"/>
      <w:spacing w:val="0"/>
      <w:w w:val="100"/>
      <w:position w:val="0"/>
      <w:sz w:val="24"/>
      <w:szCs w:val="24"/>
      <w:shd w:val="clear" w:color="auto" w:fill="FFFFFF"/>
      <w:lang w:val="en-US" w:eastAsia="en-US" w:bidi="en-US"/>
    </w:rPr>
  </w:style>
  <w:style w:type="character" w:customStyle="1" w:styleId="159Exact">
    <w:name w:val="Основной текст (159) Exact"/>
    <w:rsid w:val="00584FBA"/>
    <w:rPr>
      <w:rFonts w:ascii="Times New Roman" w:eastAsia="Times New Roman" w:hAnsi="Times New Roman" w:cs="Times New Roman"/>
      <w:b w:val="0"/>
      <w:bCs w:val="0"/>
      <w:i w:val="0"/>
      <w:iCs w:val="0"/>
      <w:smallCaps w:val="0"/>
      <w:strike w:val="0"/>
      <w:u w:val="none"/>
    </w:rPr>
  </w:style>
  <w:style w:type="character" w:customStyle="1" w:styleId="62Exact">
    <w:name w:val="Основной текст (62) Exact"/>
    <w:link w:val="620"/>
    <w:rsid w:val="00584FBA"/>
    <w:rPr>
      <w:rFonts w:ascii="Arial" w:eastAsia="Arial" w:hAnsi="Arial" w:cs="Arial"/>
      <w:sz w:val="13"/>
      <w:szCs w:val="13"/>
      <w:shd w:val="clear" w:color="auto" w:fill="FFFFFF"/>
    </w:rPr>
  </w:style>
  <w:style w:type="paragraph" w:customStyle="1" w:styleId="620">
    <w:name w:val="Основной текст (62)"/>
    <w:basedOn w:val="af6"/>
    <w:link w:val="62Exact"/>
    <w:rsid w:val="00584FBA"/>
    <w:pPr>
      <w:widowControl w:val="0"/>
      <w:shd w:val="clear" w:color="auto" w:fill="FFFFFF"/>
      <w:spacing w:line="166" w:lineRule="exact"/>
      <w:ind w:firstLine="0"/>
      <w:jc w:val="left"/>
    </w:pPr>
    <w:rPr>
      <w:rFonts w:eastAsia="Arial" w:cs="Arial"/>
      <w:sz w:val="13"/>
      <w:szCs w:val="13"/>
    </w:rPr>
  </w:style>
  <w:style w:type="character" w:customStyle="1" w:styleId="317">
    <w:name w:val="Основной текст (31)_"/>
    <w:link w:val="3114"/>
    <w:rsid w:val="00584FBA"/>
    <w:rPr>
      <w:rFonts w:ascii="Times New Roman" w:eastAsia="Times New Roman" w:hAnsi="Times New Roman"/>
      <w:i/>
      <w:iCs/>
      <w:shd w:val="clear" w:color="auto" w:fill="FFFFFF"/>
    </w:rPr>
  </w:style>
  <w:style w:type="character" w:customStyle="1" w:styleId="318">
    <w:name w:val="Основной текст (31)"/>
    <w:rsid w:val="00584FBA"/>
    <w:rPr>
      <w:rFonts w:ascii="Times New Roman" w:eastAsia="Times New Roman" w:hAnsi="Times New Roman"/>
      <w:i/>
      <w:iCs/>
      <w:color w:val="000000"/>
      <w:spacing w:val="0"/>
      <w:w w:val="100"/>
      <w:position w:val="0"/>
      <w:sz w:val="22"/>
      <w:szCs w:val="22"/>
      <w:u w:val="single"/>
      <w:shd w:val="clear" w:color="auto" w:fill="FFFFFF"/>
      <w:lang w:val="ru-RU" w:eastAsia="ru-RU" w:bidi="ru-RU"/>
    </w:rPr>
  </w:style>
  <w:style w:type="paragraph" w:customStyle="1" w:styleId="3114">
    <w:name w:val="Основной текст (31)1"/>
    <w:basedOn w:val="af6"/>
    <w:link w:val="317"/>
    <w:rsid w:val="00584FBA"/>
    <w:pPr>
      <w:widowControl w:val="0"/>
      <w:shd w:val="clear" w:color="auto" w:fill="FFFFFF"/>
      <w:spacing w:line="259" w:lineRule="exact"/>
      <w:ind w:firstLine="880"/>
    </w:pPr>
    <w:rPr>
      <w:rFonts w:ascii="Times New Roman" w:hAnsi="Times New Roman"/>
      <w:i/>
      <w:iCs/>
      <w:sz w:val="22"/>
    </w:rPr>
  </w:style>
  <w:style w:type="character" w:customStyle="1" w:styleId="28pt5">
    <w:name w:val="Основной текст (2) + 8 pt5"/>
    <w:rsid w:val="00584FBA"/>
    <w:rPr>
      <w:rFonts w:ascii="Times New Roman" w:eastAsia="Times New Roman" w:hAnsi="Times New Roman" w:cs="Times New Roman"/>
      <w:b w:val="0"/>
      <w:bCs w:val="0"/>
      <w:i w:val="0"/>
      <w:iCs w:val="0"/>
      <w:smallCaps w:val="0"/>
      <w:strike w:val="0"/>
      <w:color w:val="000000"/>
      <w:spacing w:val="0"/>
      <w:w w:val="100"/>
      <w:position w:val="0"/>
      <w:sz w:val="16"/>
      <w:szCs w:val="16"/>
      <w:u w:val="none"/>
      <w:shd w:val="clear" w:color="auto" w:fill="FFFFFF"/>
      <w:lang w:val="ru-RU" w:eastAsia="ru-RU" w:bidi="ru-RU"/>
    </w:rPr>
  </w:style>
  <w:style w:type="character" w:customStyle="1" w:styleId="181">
    <w:name w:val="Основной текст (18)_"/>
    <w:link w:val="1810"/>
    <w:rsid w:val="00584FBA"/>
    <w:rPr>
      <w:rFonts w:ascii="Times New Roman" w:eastAsia="Times New Roman" w:hAnsi="Times New Roman"/>
      <w:b/>
      <w:bCs/>
      <w:i/>
      <w:iCs/>
      <w:shd w:val="clear" w:color="auto" w:fill="FFFFFF"/>
    </w:rPr>
  </w:style>
  <w:style w:type="paragraph" w:customStyle="1" w:styleId="1810">
    <w:name w:val="Основной текст (18)1"/>
    <w:basedOn w:val="af6"/>
    <w:link w:val="181"/>
    <w:rsid w:val="00584FBA"/>
    <w:pPr>
      <w:widowControl w:val="0"/>
      <w:shd w:val="clear" w:color="auto" w:fill="FFFFFF"/>
      <w:spacing w:line="0" w:lineRule="atLeast"/>
      <w:ind w:firstLine="0"/>
      <w:jc w:val="left"/>
    </w:pPr>
    <w:rPr>
      <w:rFonts w:ascii="Times New Roman" w:hAnsi="Times New Roman"/>
      <w:b/>
      <w:bCs/>
      <w:i/>
      <w:iCs/>
      <w:sz w:val="22"/>
    </w:rPr>
  </w:style>
  <w:style w:type="character" w:customStyle="1" w:styleId="1592">
    <w:name w:val="Основной текст (159) + Полужирный;Курсив"/>
    <w:rsid w:val="00584FBA"/>
    <w:rPr>
      <w:rFonts w:ascii="Times New Roman" w:eastAsia="Times New Roman" w:hAnsi="Times New Roman" w:cs="Times New Roman"/>
      <w:b/>
      <w:bCs/>
      <w:i/>
      <w:iCs/>
      <w:color w:val="000000"/>
      <w:spacing w:val="0"/>
      <w:w w:val="100"/>
      <w:position w:val="0"/>
      <w:sz w:val="24"/>
      <w:szCs w:val="24"/>
      <w:u w:val="single"/>
      <w:shd w:val="clear" w:color="auto" w:fill="FFFFFF"/>
      <w:lang w:val="ru-RU" w:eastAsia="ru-RU" w:bidi="ru-RU"/>
    </w:rPr>
  </w:style>
  <w:style w:type="character" w:customStyle="1" w:styleId="15910">
    <w:name w:val="Основной текст (159) + Полужирный;Курсив1"/>
    <w:rsid w:val="00584FBA"/>
    <w:rPr>
      <w:rFonts w:ascii="Times New Roman" w:eastAsia="Times New Roman" w:hAnsi="Times New Roman" w:cs="Times New Roman"/>
      <w:b/>
      <w:bCs/>
      <w:i/>
      <w:iCs/>
      <w:color w:val="000000"/>
      <w:spacing w:val="0"/>
      <w:w w:val="100"/>
      <w:position w:val="0"/>
      <w:sz w:val="24"/>
      <w:szCs w:val="24"/>
      <w:shd w:val="clear" w:color="auto" w:fill="FFFFFF"/>
      <w:lang w:val="ru-RU" w:eastAsia="ru-RU" w:bidi="ru-RU"/>
    </w:rPr>
  </w:style>
  <w:style w:type="character" w:customStyle="1" w:styleId="15920">
    <w:name w:val="Основной текст (159)2"/>
    <w:rsid w:val="00584FBA"/>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720">
    <w:name w:val="Заголовок №7 (2)_"/>
    <w:link w:val="721"/>
    <w:rsid w:val="00584FBA"/>
    <w:rPr>
      <w:rFonts w:ascii="Times New Roman" w:eastAsia="Times New Roman" w:hAnsi="Times New Roman"/>
      <w:sz w:val="28"/>
      <w:szCs w:val="28"/>
      <w:shd w:val="clear" w:color="auto" w:fill="FFFFFF"/>
    </w:rPr>
  </w:style>
  <w:style w:type="paragraph" w:customStyle="1" w:styleId="721">
    <w:name w:val="Заголовок №7 (2)"/>
    <w:basedOn w:val="af6"/>
    <w:link w:val="720"/>
    <w:rsid w:val="00584FBA"/>
    <w:pPr>
      <w:widowControl w:val="0"/>
      <w:shd w:val="clear" w:color="auto" w:fill="FFFFFF"/>
      <w:spacing w:line="0" w:lineRule="atLeast"/>
      <w:ind w:firstLine="0"/>
      <w:jc w:val="left"/>
      <w:outlineLvl w:val="6"/>
    </w:pPr>
    <w:rPr>
      <w:rFonts w:ascii="Times New Roman" w:hAnsi="Times New Roman"/>
      <w:sz w:val="28"/>
      <w:szCs w:val="28"/>
    </w:rPr>
  </w:style>
  <w:style w:type="character" w:customStyle="1" w:styleId="29pt20">
    <w:name w:val="Основной текст (2) + 9 pt;Полужирный2"/>
    <w:rsid w:val="00584FBA"/>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character" w:customStyle="1" w:styleId="275pt1">
    <w:name w:val="Основной текст (2) + 7;5 pt1"/>
    <w:rsid w:val="00584FBA"/>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12pt1">
    <w:name w:val="Основной текст (2) + 12 pt;Полужирный1"/>
    <w:rsid w:val="00584FBA"/>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6Exact">
    <w:name w:val="Основной текст (6) Exact"/>
    <w:rsid w:val="00584FB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1fffd">
    <w:name w:val="_1.текст"/>
    <w:basedOn w:val="1a"/>
    <w:next w:val="af6"/>
    <w:link w:val="1fffe"/>
    <w:rsid w:val="007178C0"/>
    <w:pPr>
      <w:widowControl w:val="0"/>
      <w:numPr>
        <w:numId w:val="0"/>
      </w:numPr>
      <w:suppressAutoHyphens w:val="0"/>
      <w:spacing w:before="0" w:after="0"/>
      <w:contextualSpacing w:val="0"/>
      <w:jc w:val="both"/>
      <w:outlineLvl w:val="9"/>
    </w:pPr>
    <w:rPr>
      <w:bCs/>
      <w:spacing w:val="0"/>
      <w:sz w:val="24"/>
      <w:szCs w:val="26"/>
      <w:lang w:bidi="ar-SA"/>
    </w:rPr>
  </w:style>
  <w:style w:type="paragraph" w:customStyle="1" w:styleId="1ffff">
    <w:name w:val="_1. Таблица"/>
    <w:basedOn w:val="affffffff2"/>
    <w:next w:val="af6"/>
    <w:link w:val="1ffff0"/>
    <w:qFormat/>
    <w:rsid w:val="00F45D5A"/>
    <w:pPr>
      <w:jc w:val="center"/>
    </w:pPr>
    <w:rPr>
      <w:bCs/>
      <w:iCs/>
      <w:sz w:val="20"/>
    </w:rPr>
  </w:style>
  <w:style w:type="character" w:customStyle="1" w:styleId="1ffff0">
    <w:name w:val="_1. Таблица Знак"/>
    <w:link w:val="1ffff"/>
    <w:locked/>
    <w:rsid w:val="00F45D5A"/>
    <w:rPr>
      <w:rFonts w:ascii="Times New Roman" w:eastAsia="Calibri" w:hAnsi="Times New Roman"/>
      <w:bCs/>
      <w:iCs/>
      <w:szCs w:val="26"/>
    </w:rPr>
  </w:style>
  <w:style w:type="table" w:customStyle="1" w:styleId="TableNormal">
    <w:name w:val="Table Normal"/>
    <w:uiPriority w:val="2"/>
    <w:semiHidden/>
    <w:unhideWhenUsed/>
    <w:qFormat/>
    <w:rsid w:val="00584FBA"/>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paragraph" w:customStyle="1" w:styleId="11fc">
    <w:name w:val="Оглавление 11"/>
    <w:basedOn w:val="af6"/>
    <w:uiPriority w:val="1"/>
    <w:qFormat/>
    <w:rsid w:val="005F34E8"/>
    <w:pPr>
      <w:widowControl w:val="0"/>
      <w:spacing w:line="240" w:lineRule="auto"/>
      <w:ind w:left="601" w:hanging="439"/>
      <w:jc w:val="left"/>
    </w:pPr>
    <w:rPr>
      <w:rFonts w:eastAsia="Arial" w:cs="Arial"/>
      <w:sz w:val="20"/>
      <w:szCs w:val="20"/>
      <w:lang w:bidi="ar-SA"/>
    </w:rPr>
  </w:style>
  <w:style w:type="paragraph" w:customStyle="1" w:styleId="21f1">
    <w:name w:val="Оглавление 21"/>
    <w:basedOn w:val="af6"/>
    <w:uiPriority w:val="1"/>
    <w:qFormat/>
    <w:rsid w:val="005F34E8"/>
    <w:pPr>
      <w:widowControl w:val="0"/>
      <w:spacing w:line="240" w:lineRule="auto"/>
      <w:ind w:left="382" w:firstLine="0"/>
      <w:jc w:val="left"/>
    </w:pPr>
    <w:rPr>
      <w:rFonts w:eastAsia="Arial" w:cs="Arial"/>
      <w:sz w:val="20"/>
      <w:szCs w:val="20"/>
      <w:lang w:bidi="ar-SA"/>
    </w:rPr>
  </w:style>
  <w:style w:type="paragraph" w:customStyle="1" w:styleId="319">
    <w:name w:val="Оглавление 31"/>
    <w:basedOn w:val="af6"/>
    <w:uiPriority w:val="1"/>
    <w:qFormat/>
    <w:rsid w:val="005F34E8"/>
    <w:pPr>
      <w:widowControl w:val="0"/>
      <w:spacing w:before="34" w:line="240" w:lineRule="auto"/>
      <w:ind w:left="1482" w:hanging="881"/>
      <w:jc w:val="left"/>
    </w:pPr>
    <w:rPr>
      <w:rFonts w:eastAsia="Arial" w:cs="Arial"/>
      <w:sz w:val="20"/>
      <w:szCs w:val="20"/>
      <w:lang w:bidi="ar-SA"/>
    </w:rPr>
  </w:style>
  <w:style w:type="paragraph" w:customStyle="1" w:styleId="11fd">
    <w:name w:val="Заголовок 11"/>
    <w:basedOn w:val="af6"/>
    <w:uiPriority w:val="1"/>
    <w:qFormat/>
    <w:rsid w:val="005F34E8"/>
    <w:pPr>
      <w:widowControl w:val="0"/>
      <w:spacing w:line="240" w:lineRule="auto"/>
      <w:ind w:left="1" w:right="2" w:firstLine="0"/>
      <w:jc w:val="center"/>
      <w:outlineLvl w:val="1"/>
    </w:pPr>
    <w:rPr>
      <w:rFonts w:eastAsia="Arial" w:cs="Arial"/>
      <w:b/>
      <w:bCs/>
      <w:sz w:val="36"/>
      <w:szCs w:val="36"/>
      <w:lang w:bidi="ar-SA"/>
    </w:rPr>
  </w:style>
  <w:style w:type="paragraph" w:customStyle="1" w:styleId="21f2">
    <w:name w:val="Заголовок 21"/>
    <w:basedOn w:val="af6"/>
    <w:uiPriority w:val="1"/>
    <w:qFormat/>
    <w:rsid w:val="005F34E8"/>
    <w:pPr>
      <w:widowControl w:val="0"/>
      <w:spacing w:line="240" w:lineRule="auto"/>
      <w:ind w:firstLine="0"/>
      <w:jc w:val="left"/>
      <w:outlineLvl w:val="2"/>
    </w:pPr>
    <w:rPr>
      <w:rFonts w:ascii="Times New Roman" w:hAnsi="Times New Roman"/>
      <w:sz w:val="26"/>
      <w:szCs w:val="26"/>
      <w:lang w:bidi="ar-SA"/>
    </w:rPr>
  </w:style>
  <w:style w:type="paragraph" w:customStyle="1" w:styleId="31a">
    <w:name w:val="Заголовок 31"/>
    <w:basedOn w:val="af6"/>
    <w:uiPriority w:val="1"/>
    <w:qFormat/>
    <w:rsid w:val="005F34E8"/>
    <w:pPr>
      <w:widowControl w:val="0"/>
      <w:spacing w:line="240" w:lineRule="auto"/>
      <w:ind w:left="2096" w:firstLine="0"/>
      <w:jc w:val="left"/>
      <w:outlineLvl w:val="3"/>
    </w:pPr>
    <w:rPr>
      <w:rFonts w:eastAsia="Arial" w:cs="Arial"/>
      <w:b/>
      <w:bCs/>
      <w:szCs w:val="24"/>
      <w:lang w:bidi="ar-SA"/>
    </w:rPr>
  </w:style>
  <w:style w:type="paragraph" w:customStyle="1" w:styleId="413">
    <w:name w:val="Заголовок 41"/>
    <w:basedOn w:val="af6"/>
    <w:uiPriority w:val="1"/>
    <w:qFormat/>
    <w:rsid w:val="005F34E8"/>
    <w:pPr>
      <w:widowControl w:val="0"/>
      <w:spacing w:line="240" w:lineRule="auto"/>
      <w:ind w:left="728" w:firstLine="0"/>
      <w:jc w:val="left"/>
      <w:outlineLvl w:val="4"/>
    </w:pPr>
    <w:rPr>
      <w:rFonts w:eastAsia="Arial" w:cs="Arial"/>
      <w:b/>
      <w:bCs/>
      <w:i/>
      <w:szCs w:val="24"/>
      <w:lang w:bidi="ar-SA"/>
    </w:rPr>
  </w:style>
  <w:style w:type="paragraph" w:customStyle="1" w:styleId="TableParagraph">
    <w:name w:val="Table Paragraph"/>
    <w:basedOn w:val="af6"/>
    <w:uiPriority w:val="1"/>
    <w:qFormat/>
    <w:rsid w:val="005F34E8"/>
    <w:pPr>
      <w:widowControl w:val="0"/>
      <w:spacing w:line="240" w:lineRule="auto"/>
      <w:ind w:firstLine="0"/>
      <w:jc w:val="center"/>
    </w:pPr>
    <w:rPr>
      <w:rFonts w:eastAsia="Arial" w:cs="Arial"/>
      <w:sz w:val="22"/>
      <w:lang w:bidi="ar-SA"/>
    </w:rPr>
  </w:style>
  <w:style w:type="character" w:customStyle="1" w:styleId="12pt1pt">
    <w:name w:val="Колонтитул + 12 pt;Интервал 1 pt"/>
    <w:rsid w:val="00584FBA"/>
    <w:rPr>
      <w:rFonts w:ascii="Times New Roman" w:eastAsia="Times New Roman" w:hAnsi="Times New Roman" w:cs="Times New Roman"/>
      <w:b w:val="0"/>
      <w:bCs w:val="0"/>
      <w:i w:val="0"/>
      <w:iCs w:val="0"/>
      <w:smallCaps w:val="0"/>
      <w:strike w:val="0"/>
      <w:color w:val="000000"/>
      <w:spacing w:val="30"/>
      <w:w w:val="100"/>
      <w:position w:val="0"/>
      <w:sz w:val="24"/>
      <w:szCs w:val="24"/>
      <w:u w:val="none"/>
      <w:lang w:val="ru-RU" w:eastAsia="ru-RU" w:bidi="ru-RU"/>
    </w:rPr>
  </w:style>
  <w:style w:type="paragraph" w:customStyle="1" w:styleId="number-facts">
    <w:name w:val="number-facts"/>
    <w:basedOn w:val="af6"/>
    <w:rsid w:val="00584FBA"/>
    <w:pPr>
      <w:spacing w:before="100" w:beforeAutospacing="1" w:after="100" w:afterAutospacing="1" w:line="240" w:lineRule="auto"/>
      <w:ind w:firstLine="0"/>
      <w:jc w:val="left"/>
    </w:pPr>
    <w:rPr>
      <w:rFonts w:ascii="Times New Roman" w:hAnsi="Times New Roman"/>
      <w:szCs w:val="24"/>
      <w:lang w:val="ru-RU" w:eastAsia="ru-RU" w:bidi="ar-SA"/>
    </w:rPr>
  </w:style>
  <w:style w:type="character" w:customStyle="1" w:styleId="375pt">
    <w:name w:val="Основной текст (3) + 7;5 pt;Полужирный"/>
    <w:rsid w:val="00584FBA"/>
    <w:rPr>
      <w:rFonts w:ascii="Tahoma" w:eastAsia="Tahoma" w:hAnsi="Tahoma" w:cs="Tahoma"/>
      <w:b/>
      <w:bCs/>
      <w:i w:val="0"/>
      <w:iCs w:val="0"/>
      <w:smallCaps w:val="0"/>
      <w:strike w:val="0"/>
      <w:color w:val="000000"/>
      <w:spacing w:val="0"/>
      <w:w w:val="100"/>
      <w:position w:val="0"/>
      <w:sz w:val="15"/>
      <w:szCs w:val="15"/>
      <w:u w:val="none"/>
      <w:lang w:val="ru-RU" w:eastAsia="ru-RU" w:bidi="ru-RU"/>
    </w:rPr>
  </w:style>
  <w:style w:type="character" w:customStyle="1" w:styleId="89">
    <w:name w:val="Заголовок №8_"/>
    <w:link w:val="8a"/>
    <w:rsid w:val="00584FBA"/>
    <w:rPr>
      <w:rFonts w:ascii="Times New Roman" w:eastAsia="Times New Roman" w:hAnsi="Times New Roman"/>
      <w:b/>
      <w:bCs/>
      <w:shd w:val="clear" w:color="auto" w:fill="FFFFFF"/>
    </w:rPr>
  </w:style>
  <w:style w:type="paragraph" w:customStyle="1" w:styleId="8a">
    <w:name w:val="Заголовок №8"/>
    <w:basedOn w:val="af6"/>
    <w:link w:val="89"/>
    <w:rsid w:val="00584FBA"/>
    <w:pPr>
      <w:widowControl w:val="0"/>
      <w:shd w:val="clear" w:color="auto" w:fill="FFFFFF"/>
      <w:spacing w:before="240" w:after="420" w:line="0" w:lineRule="atLeast"/>
      <w:ind w:hanging="2060"/>
      <w:outlineLvl w:val="7"/>
    </w:pPr>
    <w:rPr>
      <w:rFonts w:ascii="Times New Roman" w:hAnsi="Times New Roman"/>
      <w:b/>
      <w:bCs/>
      <w:sz w:val="22"/>
    </w:rPr>
  </w:style>
  <w:style w:type="character" w:customStyle="1" w:styleId="182">
    <w:name w:val="Основной текст (18)"/>
    <w:rsid w:val="00584FBA"/>
    <w:rPr>
      <w:rFonts w:ascii="Times New Roman" w:eastAsia="Times New Roman" w:hAnsi="Times New Roman" w:cs="Times New Roman"/>
      <w:b/>
      <w:bCs/>
      <w:i/>
      <w:iCs/>
      <w:smallCaps w:val="0"/>
      <w:strike w:val="0"/>
      <w:color w:val="000000"/>
      <w:spacing w:val="0"/>
      <w:w w:val="100"/>
      <w:position w:val="0"/>
      <w:sz w:val="22"/>
      <w:szCs w:val="22"/>
      <w:u w:val="single"/>
      <w:shd w:val="clear" w:color="auto" w:fill="FFFFFF"/>
      <w:lang w:val="ru-RU" w:eastAsia="ru-RU" w:bidi="ru-RU"/>
    </w:rPr>
  </w:style>
  <w:style w:type="character" w:customStyle="1" w:styleId="430">
    <w:name w:val="Основной текст (43)_"/>
    <w:link w:val="431"/>
    <w:rsid w:val="00584FBA"/>
    <w:rPr>
      <w:rFonts w:ascii="Arial" w:eastAsia="Arial" w:hAnsi="Arial" w:cs="Arial"/>
      <w:sz w:val="13"/>
      <w:szCs w:val="13"/>
      <w:shd w:val="clear" w:color="auto" w:fill="FFFFFF"/>
    </w:rPr>
  </w:style>
  <w:style w:type="paragraph" w:customStyle="1" w:styleId="431">
    <w:name w:val="Основной текст (43)"/>
    <w:basedOn w:val="af6"/>
    <w:link w:val="430"/>
    <w:rsid w:val="00584FBA"/>
    <w:pPr>
      <w:widowControl w:val="0"/>
      <w:shd w:val="clear" w:color="auto" w:fill="FFFFFF"/>
      <w:spacing w:line="122" w:lineRule="exact"/>
      <w:ind w:firstLine="0"/>
      <w:jc w:val="left"/>
    </w:pPr>
    <w:rPr>
      <w:rFonts w:eastAsia="Arial" w:cs="Arial"/>
      <w:sz w:val="13"/>
      <w:szCs w:val="13"/>
    </w:rPr>
  </w:style>
  <w:style w:type="character" w:customStyle="1" w:styleId="76Exact">
    <w:name w:val="Заголовок №7 (6) Exact"/>
    <w:link w:val="760"/>
    <w:rsid w:val="00584FBA"/>
    <w:rPr>
      <w:rFonts w:ascii="Times New Roman" w:eastAsia="Times New Roman" w:hAnsi="Times New Roman"/>
      <w:sz w:val="26"/>
      <w:szCs w:val="26"/>
      <w:shd w:val="clear" w:color="auto" w:fill="FFFFFF"/>
    </w:rPr>
  </w:style>
  <w:style w:type="paragraph" w:customStyle="1" w:styleId="153">
    <w:name w:val="Основной текст (15)"/>
    <w:basedOn w:val="af6"/>
    <w:rsid w:val="00584FBA"/>
    <w:pPr>
      <w:widowControl w:val="0"/>
      <w:shd w:val="clear" w:color="auto" w:fill="FFFFFF"/>
      <w:spacing w:after="60" w:line="104" w:lineRule="exact"/>
      <w:ind w:firstLine="0"/>
      <w:jc w:val="left"/>
    </w:pPr>
    <w:rPr>
      <w:rFonts w:ascii="Times New Roman" w:hAnsi="Times New Roman"/>
      <w:sz w:val="18"/>
      <w:szCs w:val="18"/>
      <w:lang w:bidi="ar-SA"/>
    </w:rPr>
  </w:style>
  <w:style w:type="paragraph" w:customStyle="1" w:styleId="760">
    <w:name w:val="Заголовок №7 (6)"/>
    <w:basedOn w:val="af6"/>
    <w:link w:val="76Exact"/>
    <w:rsid w:val="00584FBA"/>
    <w:pPr>
      <w:widowControl w:val="0"/>
      <w:shd w:val="clear" w:color="auto" w:fill="FFFFFF"/>
      <w:spacing w:line="0" w:lineRule="atLeast"/>
      <w:ind w:firstLine="0"/>
      <w:jc w:val="left"/>
      <w:outlineLvl w:val="6"/>
    </w:pPr>
    <w:rPr>
      <w:rFonts w:ascii="Times New Roman" w:hAnsi="Times New Roman"/>
      <w:sz w:val="26"/>
      <w:szCs w:val="26"/>
    </w:rPr>
  </w:style>
  <w:style w:type="character" w:customStyle="1" w:styleId="680">
    <w:name w:val="Основной текст (68)_"/>
    <w:rsid w:val="00584FBA"/>
    <w:rPr>
      <w:rFonts w:ascii="Arial" w:eastAsia="Arial" w:hAnsi="Arial" w:cs="Arial"/>
      <w:b w:val="0"/>
      <w:bCs w:val="0"/>
      <w:i w:val="0"/>
      <w:iCs w:val="0"/>
      <w:smallCaps w:val="0"/>
      <w:strike w:val="0"/>
      <w:sz w:val="18"/>
      <w:szCs w:val="18"/>
      <w:u w:val="none"/>
    </w:rPr>
  </w:style>
  <w:style w:type="character" w:customStyle="1" w:styleId="681">
    <w:name w:val="Основной текст (68)"/>
    <w:rsid w:val="00584FBA"/>
    <w:rPr>
      <w:rFonts w:ascii="Arial" w:eastAsia="Arial" w:hAnsi="Arial" w:cs="Arial"/>
      <w:b w:val="0"/>
      <w:bCs w:val="0"/>
      <w:i w:val="0"/>
      <w:iCs w:val="0"/>
      <w:smallCaps w:val="0"/>
      <w:strike w:val="0"/>
      <w:color w:val="000000"/>
      <w:spacing w:val="0"/>
      <w:w w:val="100"/>
      <w:position w:val="0"/>
      <w:sz w:val="18"/>
      <w:szCs w:val="18"/>
      <w:u w:val="none"/>
      <w:lang w:val="ru-RU" w:eastAsia="ru-RU" w:bidi="ru-RU"/>
    </w:rPr>
  </w:style>
  <w:style w:type="character" w:customStyle="1" w:styleId="1fffe">
    <w:name w:val="_1.текст Знак"/>
    <w:link w:val="1fffd"/>
    <w:locked/>
    <w:rsid w:val="007178C0"/>
    <w:rPr>
      <w:rFonts w:ascii="Times New Roman" w:hAnsi="Times New Roman"/>
      <w:b/>
      <w:bCs/>
      <w:smallCaps/>
      <w:sz w:val="24"/>
      <w:szCs w:val="26"/>
      <w:lang w:eastAsia="en-US"/>
    </w:rPr>
  </w:style>
  <w:style w:type="paragraph" w:customStyle="1" w:styleId="11fe">
    <w:name w:val="_1.1."/>
    <w:basedOn w:val="20"/>
    <w:next w:val="af6"/>
    <w:link w:val="11ff"/>
    <w:rsid w:val="00584FBA"/>
    <w:pPr>
      <w:keepLines/>
      <w:numPr>
        <w:ilvl w:val="0"/>
        <w:numId w:val="0"/>
      </w:numPr>
      <w:tabs>
        <w:tab w:val="left" w:pos="1134"/>
      </w:tabs>
      <w:suppressAutoHyphens w:val="0"/>
      <w:spacing w:after="360" w:line="240" w:lineRule="auto"/>
      <w:ind w:right="424"/>
      <w:jc w:val="both"/>
    </w:pPr>
    <w:rPr>
      <w:rFonts w:cs="Times New Roman"/>
      <w:bCs/>
      <w:sz w:val="26"/>
      <w:szCs w:val="26"/>
      <w:lang w:bidi="ar-SA"/>
    </w:rPr>
  </w:style>
  <w:style w:type="character" w:customStyle="1" w:styleId="11ff">
    <w:name w:val="_1.1. Знак"/>
    <w:link w:val="11fe"/>
    <w:locked/>
    <w:rsid w:val="00584FBA"/>
    <w:rPr>
      <w:rFonts w:ascii="Times New Roman" w:eastAsia="Times New Roman" w:hAnsi="Times New Roman" w:cs="Times New Roman"/>
      <w:b/>
      <w:bCs/>
      <w:sz w:val="26"/>
      <w:szCs w:val="26"/>
      <w:lang w:val="ru-RU" w:bidi="ar-SA"/>
    </w:rPr>
  </w:style>
  <w:style w:type="character" w:customStyle="1" w:styleId="Exact0">
    <w:name w:val="Подпись к картинке Exact"/>
    <w:link w:val="afffffffffff9"/>
    <w:rsid w:val="00584FBA"/>
    <w:rPr>
      <w:rFonts w:ascii="Times New Roman" w:eastAsia="Times New Roman" w:hAnsi="Times New Roman"/>
      <w:shd w:val="clear" w:color="auto" w:fill="FFFFFF"/>
    </w:rPr>
  </w:style>
  <w:style w:type="paragraph" w:customStyle="1" w:styleId="afffffffffff9">
    <w:name w:val="Подпись к картинке"/>
    <w:basedOn w:val="af6"/>
    <w:link w:val="Exact0"/>
    <w:rsid w:val="00584FBA"/>
    <w:pPr>
      <w:widowControl w:val="0"/>
      <w:shd w:val="clear" w:color="auto" w:fill="FFFFFF"/>
      <w:spacing w:line="0" w:lineRule="atLeast"/>
      <w:ind w:firstLine="0"/>
      <w:jc w:val="left"/>
    </w:pPr>
    <w:rPr>
      <w:rFonts w:ascii="Times New Roman" w:hAnsi="Times New Roman"/>
      <w:sz w:val="22"/>
    </w:rPr>
  </w:style>
  <w:style w:type="character" w:customStyle="1" w:styleId="27pt">
    <w:name w:val="Основной текст (2) + 7 pt"/>
    <w:rsid w:val="00584FBA"/>
    <w:rPr>
      <w:rFonts w:ascii="Times New Roman" w:eastAsia="Times New Roman" w:hAnsi="Times New Roman" w:cs="Times New Roman"/>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Exact1">
    <w:name w:val="Подпись к таблице Exact"/>
    <w:rsid w:val="00584FBA"/>
    <w:rPr>
      <w:rFonts w:ascii="Times New Roman" w:eastAsia="Times New Roman" w:hAnsi="Times New Roman" w:cs="Times New Roman"/>
      <w:b w:val="0"/>
      <w:bCs w:val="0"/>
      <w:i w:val="0"/>
      <w:iCs w:val="0"/>
      <w:smallCaps w:val="0"/>
      <w:strike w:val="0"/>
      <w:sz w:val="22"/>
      <w:szCs w:val="22"/>
      <w:u w:val="none"/>
    </w:rPr>
  </w:style>
  <w:style w:type="character" w:customStyle="1" w:styleId="2fff">
    <w:name w:val="Основной текст (2) + Полужирный;Курсив"/>
    <w:rsid w:val="00584FBA"/>
    <w:rPr>
      <w:rFonts w:ascii="Times New Roman" w:eastAsia="Times New Roman" w:hAnsi="Times New Roman" w:cs="Times New Roman"/>
      <w:b/>
      <w:bCs/>
      <w:i/>
      <w:iCs/>
      <w:smallCaps w:val="0"/>
      <w:strike w:val="0"/>
      <w:color w:val="000000"/>
      <w:spacing w:val="0"/>
      <w:w w:val="100"/>
      <w:position w:val="0"/>
      <w:sz w:val="22"/>
      <w:szCs w:val="22"/>
      <w:u w:val="none"/>
      <w:shd w:val="clear" w:color="auto" w:fill="FFFFFF"/>
      <w:lang w:val="ru-RU" w:eastAsia="ru-RU" w:bidi="ru-RU"/>
    </w:rPr>
  </w:style>
  <w:style w:type="character" w:customStyle="1" w:styleId="18Exact">
    <w:name w:val="Основной текст (18) Exact"/>
    <w:rsid w:val="00584FBA"/>
    <w:rPr>
      <w:rFonts w:ascii="Times New Roman" w:eastAsia="Times New Roman" w:hAnsi="Times New Roman" w:cs="Times New Roman"/>
      <w:b/>
      <w:bCs/>
      <w:i/>
      <w:iCs/>
      <w:smallCaps w:val="0"/>
      <w:strike w:val="0"/>
      <w:sz w:val="22"/>
      <w:szCs w:val="22"/>
      <w:u w:val="none"/>
    </w:rPr>
  </w:style>
  <w:style w:type="character" w:customStyle="1" w:styleId="113Exact">
    <w:name w:val="Основной текст (113) Exact"/>
    <w:link w:val="1133"/>
    <w:rsid w:val="00584FBA"/>
    <w:rPr>
      <w:rFonts w:ascii="Times New Roman" w:eastAsia="Times New Roman" w:hAnsi="Times New Roman"/>
      <w:sz w:val="21"/>
      <w:szCs w:val="21"/>
      <w:shd w:val="clear" w:color="auto" w:fill="FFFFFF"/>
    </w:rPr>
  </w:style>
  <w:style w:type="character" w:customStyle="1" w:styleId="113Arial11ptExact">
    <w:name w:val="Основной текст (113) + Arial;11 pt Exact"/>
    <w:rsid w:val="00584FBA"/>
    <w:rPr>
      <w:rFonts w:ascii="Arial" w:eastAsia="Arial" w:hAnsi="Arial" w:cs="Arial"/>
      <w:b/>
      <w:bCs/>
      <w:color w:val="000000"/>
      <w:spacing w:val="0"/>
      <w:w w:val="100"/>
      <w:position w:val="0"/>
      <w:sz w:val="22"/>
      <w:szCs w:val="22"/>
      <w:shd w:val="clear" w:color="auto" w:fill="FFFFFF"/>
      <w:lang w:val="ru-RU" w:eastAsia="ru-RU" w:bidi="ru-RU"/>
    </w:rPr>
  </w:style>
  <w:style w:type="paragraph" w:customStyle="1" w:styleId="1133">
    <w:name w:val="Основной текст (113)"/>
    <w:basedOn w:val="af6"/>
    <w:link w:val="113Exact"/>
    <w:rsid w:val="00584FBA"/>
    <w:pPr>
      <w:widowControl w:val="0"/>
      <w:shd w:val="clear" w:color="auto" w:fill="FFFFFF"/>
      <w:spacing w:line="292" w:lineRule="exact"/>
      <w:ind w:firstLine="0"/>
      <w:jc w:val="left"/>
    </w:pPr>
    <w:rPr>
      <w:rFonts w:ascii="Times New Roman" w:hAnsi="Times New Roman"/>
      <w:sz w:val="21"/>
      <w:szCs w:val="21"/>
    </w:rPr>
  </w:style>
  <w:style w:type="paragraph" w:customStyle="1" w:styleId="msonormal0">
    <w:name w:val="msonormal"/>
    <w:basedOn w:val="af6"/>
    <w:rsid w:val="00584FBA"/>
    <w:pPr>
      <w:spacing w:before="100" w:beforeAutospacing="1" w:after="100" w:afterAutospacing="1" w:line="240" w:lineRule="auto"/>
      <w:ind w:firstLine="0"/>
      <w:jc w:val="left"/>
    </w:pPr>
    <w:rPr>
      <w:rFonts w:ascii="Times New Roman" w:hAnsi="Times New Roman"/>
      <w:szCs w:val="24"/>
      <w:lang w:val="ru-RU" w:eastAsia="ru-RU" w:bidi="ar-SA"/>
    </w:rPr>
  </w:style>
  <w:style w:type="character" w:customStyle="1" w:styleId="79Exact">
    <w:name w:val="Заголовок №7 (9) Exact"/>
    <w:link w:val="79"/>
    <w:rsid w:val="00584FBA"/>
    <w:rPr>
      <w:rFonts w:ascii="Times New Roman" w:eastAsia="Times New Roman" w:hAnsi="Times New Roman"/>
      <w:b/>
      <w:bCs/>
      <w:shd w:val="clear" w:color="auto" w:fill="FFFFFF"/>
    </w:rPr>
  </w:style>
  <w:style w:type="paragraph" w:customStyle="1" w:styleId="79">
    <w:name w:val="Заголовок №7 (9)"/>
    <w:basedOn w:val="af6"/>
    <w:link w:val="79Exact"/>
    <w:rsid w:val="00584FBA"/>
    <w:pPr>
      <w:widowControl w:val="0"/>
      <w:shd w:val="clear" w:color="auto" w:fill="FFFFFF"/>
      <w:spacing w:line="0" w:lineRule="atLeast"/>
      <w:ind w:firstLine="0"/>
      <w:jc w:val="left"/>
      <w:outlineLvl w:val="6"/>
    </w:pPr>
    <w:rPr>
      <w:rFonts w:ascii="Times New Roman" w:hAnsi="Times New Roman"/>
      <w:b/>
      <w:bCs/>
      <w:sz w:val="22"/>
    </w:rPr>
  </w:style>
  <w:style w:type="character" w:customStyle="1" w:styleId="2FranklinGothicHeavy7pt">
    <w:name w:val="Основной текст (2) + Franklin Gothic Heavy;7 pt"/>
    <w:rsid w:val="00584FBA"/>
    <w:rPr>
      <w:rFonts w:ascii="Franklin Gothic Heavy" w:eastAsia="Franklin Gothic Heavy" w:hAnsi="Franklin Gothic Heavy" w:cs="Franklin Gothic Heavy"/>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2Exact0">
    <w:name w:val="Основной текст (2) + Курсив Exact"/>
    <w:rsid w:val="00584FBA"/>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2Tahoma10ptExact">
    <w:name w:val="Основной текст (2) + Tahoma;10 pt Exact"/>
    <w:rsid w:val="00584FBA"/>
    <w:rPr>
      <w:rFonts w:ascii="Tahoma" w:eastAsia="Tahoma" w:hAnsi="Tahoma" w:cs="Tahoma"/>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730">
    <w:name w:val="Основной текст (73)_"/>
    <w:link w:val="731"/>
    <w:rsid w:val="00584FBA"/>
    <w:rPr>
      <w:rFonts w:ascii="Arial Narrow" w:eastAsia="Arial Narrow" w:hAnsi="Arial Narrow" w:cs="Arial Narrow"/>
      <w:spacing w:val="-20"/>
      <w:w w:val="200"/>
      <w:sz w:val="16"/>
      <w:szCs w:val="16"/>
      <w:shd w:val="clear" w:color="auto" w:fill="FFFFFF"/>
    </w:rPr>
  </w:style>
  <w:style w:type="character" w:customStyle="1" w:styleId="6Exact0">
    <w:name w:val="Заголовок №6 Exact"/>
    <w:link w:val="69"/>
    <w:rsid w:val="00584FBA"/>
    <w:rPr>
      <w:rFonts w:ascii="Times New Roman" w:eastAsia="Times New Roman" w:hAnsi="Times New Roman"/>
      <w:shd w:val="clear" w:color="auto" w:fill="FFFFFF"/>
    </w:rPr>
  </w:style>
  <w:style w:type="paragraph" w:customStyle="1" w:styleId="731">
    <w:name w:val="Основной текст (73)"/>
    <w:basedOn w:val="af6"/>
    <w:link w:val="730"/>
    <w:rsid w:val="00584FBA"/>
    <w:pPr>
      <w:widowControl w:val="0"/>
      <w:shd w:val="clear" w:color="auto" w:fill="FFFFFF"/>
      <w:spacing w:before="60" w:line="0" w:lineRule="atLeast"/>
      <w:ind w:hanging="240"/>
      <w:jc w:val="left"/>
    </w:pPr>
    <w:rPr>
      <w:rFonts w:ascii="Arial Narrow" w:eastAsia="Arial Narrow" w:hAnsi="Arial Narrow" w:cs="Arial Narrow"/>
      <w:spacing w:val="-20"/>
      <w:w w:val="200"/>
      <w:sz w:val="16"/>
      <w:szCs w:val="16"/>
    </w:rPr>
  </w:style>
  <w:style w:type="paragraph" w:customStyle="1" w:styleId="69">
    <w:name w:val="Заголовок №6"/>
    <w:basedOn w:val="af6"/>
    <w:link w:val="6Exact0"/>
    <w:rsid w:val="00584FBA"/>
    <w:pPr>
      <w:widowControl w:val="0"/>
      <w:shd w:val="clear" w:color="auto" w:fill="FFFFFF"/>
      <w:spacing w:line="0" w:lineRule="atLeast"/>
      <w:ind w:firstLine="0"/>
      <w:jc w:val="left"/>
      <w:outlineLvl w:val="5"/>
    </w:pPr>
    <w:rPr>
      <w:rFonts w:ascii="Times New Roman" w:hAnsi="Times New Roman"/>
      <w:sz w:val="22"/>
    </w:rPr>
  </w:style>
  <w:style w:type="character" w:customStyle="1" w:styleId="360">
    <w:name w:val="Основной текст (36)_"/>
    <w:link w:val="361"/>
    <w:rsid w:val="00584FBA"/>
    <w:rPr>
      <w:rFonts w:ascii="Times New Roman" w:eastAsia="Times New Roman" w:hAnsi="Times New Roman"/>
      <w:b/>
      <w:bCs/>
      <w:sz w:val="21"/>
      <w:szCs w:val="21"/>
      <w:shd w:val="clear" w:color="auto" w:fill="FFFFFF"/>
    </w:rPr>
  </w:style>
  <w:style w:type="paragraph" w:customStyle="1" w:styleId="361">
    <w:name w:val="Основной текст (36)"/>
    <w:basedOn w:val="af6"/>
    <w:link w:val="360"/>
    <w:rsid w:val="00584FBA"/>
    <w:pPr>
      <w:widowControl w:val="0"/>
      <w:shd w:val="clear" w:color="auto" w:fill="FFFFFF"/>
      <w:spacing w:line="252" w:lineRule="exact"/>
      <w:ind w:firstLine="0"/>
    </w:pPr>
    <w:rPr>
      <w:rFonts w:ascii="Times New Roman" w:hAnsi="Times New Roman"/>
      <w:b/>
      <w:bCs/>
      <w:sz w:val="21"/>
      <w:szCs w:val="21"/>
    </w:rPr>
  </w:style>
  <w:style w:type="character" w:customStyle="1" w:styleId="31Tahoma10pt">
    <w:name w:val="Основной текст (31) + Tahoma;10 pt;Не курсив"/>
    <w:rsid w:val="00584FBA"/>
    <w:rPr>
      <w:rFonts w:ascii="Tahoma" w:eastAsia="Tahoma" w:hAnsi="Tahoma" w:cs="Tahoma"/>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29pt3">
    <w:name w:val="Основной текст (2) + 9 pt;Курсив"/>
    <w:rsid w:val="00584FBA"/>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ru-RU" w:eastAsia="ru-RU" w:bidi="ru-RU"/>
    </w:rPr>
  </w:style>
  <w:style w:type="character" w:customStyle="1" w:styleId="96">
    <w:name w:val="Основной текст (96)_"/>
    <w:link w:val="960"/>
    <w:rsid w:val="00584FBA"/>
    <w:rPr>
      <w:sz w:val="15"/>
      <w:szCs w:val="15"/>
      <w:shd w:val="clear" w:color="auto" w:fill="FFFFFF"/>
    </w:rPr>
  </w:style>
  <w:style w:type="paragraph" w:customStyle="1" w:styleId="960">
    <w:name w:val="Основной текст (96)"/>
    <w:basedOn w:val="af6"/>
    <w:link w:val="96"/>
    <w:rsid w:val="00584FBA"/>
    <w:pPr>
      <w:widowControl w:val="0"/>
      <w:shd w:val="clear" w:color="auto" w:fill="FFFFFF"/>
      <w:spacing w:line="212" w:lineRule="exact"/>
      <w:ind w:hanging="2140"/>
      <w:jc w:val="left"/>
    </w:pPr>
    <w:rPr>
      <w:rFonts w:ascii="Cambria" w:hAnsi="Cambria"/>
      <w:sz w:val="15"/>
      <w:szCs w:val="15"/>
    </w:rPr>
  </w:style>
  <w:style w:type="character" w:customStyle="1" w:styleId="47Exact">
    <w:name w:val="Основной текст (47) Exact"/>
    <w:link w:val="470"/>
    <w:rsid w:val="00584FBA"/>
    <w:rPr>
      <w:rFonts w:ascii="Times New Roman" w:eastAsia="Times New Roman" w:hAnsi="Times New Roman"/>
      <w:sz w:val="28"/>
      <w:szCs w:val="28"/>
      <w:shd w:val="clear" w:color="auto" w:fill="FFFFFF"/>
    </w:rPr>
  </w:style>
  <w:style w:type="character" w:customStyle="1" w:styleId="2fff0">
    <w:name w:val="Основной текст (2) + Малые прописные"/>
    <w:rsid w:val="00584FBA"/>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n-US" w:eastAsia="en-US" w:bidi="en-US"/>
    </w:rPr>
  </w:style>
  <w:style w:type="paragraph" w:customStyle="1" w:styleId="470">
    <w:name w:val="Основной текст (47)"/>
    <w:basedOn w:val="af6"/>
    <w:link w:val="47Exact"/>
    <w:rsid w:val="00584FBA"/>
    <w:pPr>
      <w:widowControl w:val="0"/>
      <w:shd w:val="clear" w:color="auto" w:fill="FFFFFF"/>
      <w:spacing w:line="370" w:lineRule="exact"/>
      <w:ind w:firstLine="0"/>
    </w:pPr>
    <w:rPr>
      <w:rFonts w:ascii="Times New Roman" w:hAnsi="Times New Roman"/>
      <w:sz w:val="28"/>
      <w:szCs w:val="28"/>
    </w:rPr>
  </w:style>
  <w:style w:type="character" w:customStyle="1" w:styleId="155">
    <w:name w:val="Основной текст (155)_"/>
    <w:link w:val="1550"/>
    <w:rsid w:val="00584FBA"/>
    <w:rPr>
      <w:rFonts w:ascii="Arial" w:eastAsia="Arial" w:hAnsi="Arial" w:cs="Arial"/>
      <w:sz w:val="14"/>
      <w:szCs w:val="14"/>
      <w:shd w:val="clear" w:color="auto" w:fill="FFFFFF"/>
    </w:rPr>
  </w:style>
  <w:style w:type="paragraph" w:customStyle="1" w:styleId="1550">
    <w:name w:val="Основной текст (155)"/>
    <w:basedOn w:val="af6"/>
    <w:link w:val="155"/>
    <w:rsid w:val="00584FBA"/>
    <w:pPr>
      <w:widowControl w:val="0"/>
      <w:shd w:val="clear" w:color="auto" w:fill="FFFFFF"/>
      <w:spacing w:line="0" w:lineRule="atLeast"/>
      <w:ind w:firstLine="0"/>
      <w:jc w:val="left"/>
    </w:pPr>
    <w:rPr>
      <w:rFonts w:eastAsia="Arial" w:cs="Arial"/>
      <w:sz w:val="14"/>
      <w:szCs w:val="14"/>
    </w:rPr>
  </w:style>
  <w:style w:type="paragraph" w:customStyle="1" w:styleId="1593">
    <w:name w:val="Основной текст (159)"/>
    <w:basedOn w:val="af6"/>
    <w:rsid w:val="00584FBA"/>
    <w:pPr>
      <w:widowControl w:val="0"/>
      <w:shd w:val="clear" w:color="auto" w:fill="FFFFFF"/>
      <w:spacing w:line="320" w:lineRule="exact"/>
      <w:ind w:hanging="460"/>
    </w:pPr>
    <w:rPr>
      <w:rFonts w:ascii="Times New Roman" w:hAnsi="Times New Roman"/>
      <w:color w:val="000000"/>
      <w:szCs w:val="24"/>
      <w:lang w:val="ru-RU" w:eastAsia="ru-RU" w:bidi="ru-RU"/>
    </w:rPr>
  </w:style>
  <w:style w:type="character" w:customStyle="1" w:styleId="15911pt0">
    <w:name w:val="Основной текст (159) + 11 pt"/>
    <w:aliases w:val="Малые прописные"/>
    <w:rsid w:val="00584FBA"/>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15Exact">
    <w:name w:val="Подпись к таблице (15) Exact"/>
    <w:link w:val="154"/>
    <w:rsid w:val="00584FBA"/>
    <w:rPr>
      <w:rFonts w:ascii="Trebuchet MS" w:eastAsia="Trebuchet MS" w:hAnsi="Trebuchet MS" w:cs="Trebuchet MS"/>
      <w:i/>
      <w:iCs/>
      <w:sz w:val="16"/>
      <w:szCs w:val="16"/>
      <w:shd w:val="clear" w:color="auto" w:fill="FFFFFF"/>
    </w:rPr>
  </w:style>
  <w:style w:type="paragraph" w:customStyle="1" w:styleId="154">
    <w:name w:val="Подпись к таблице (15)"/>
    <w:basedOn w:val="af6"/>
    <w:link w:val="15Exact"/>
    <w:rsid w:val="00584FBA"/>
    <w:pPr>
      <w:widowControl w:val="0"/>
      <w:shd w:val="clear" w:color="auto" w:fill="FFFFFF"/>
      <w:spacing w:before="60" w:after="60" w:line="0" w:lineRule="atLeast"/>
      <w:ind w:firstLine="0"/>
      <w:jc w:val="left"/>
    </w:pPr>
    <w:rPr>
      <w:rFonts w:ascii="Trebuchet MS" w:eastAsia="Trebuchet MS" w:hAnsi="Trebuchet MS" w:cs="Trebuchet MS"/>
      <w:i/>
      <w:iCs/>
      <w:sz w:val="16"/>
      <w:szCs w:val="16"/>
    </w:rPr>
  </w:style>
  <w:style w:type="character" w:customStyle="1" w:styleId="159Exact0">
    <w:name w:val="Основной текст (159) + Малые прописные Exact"/>
    <w:rsid w:val="00584FBA"/>
    <w:rPr>
      <w:rFonts w:ascii="Times New Roman" w:eastAsia="Times New Roman" w:hAnsi="Times New Roman" w:cs="Times New Roman"/>
      <w:b w:val="0"/>
      <w:bCs w:val="0"/>
      <w:i w:val="0"/>
      <w:iCs w:val="0"/>
      <w:smallCaps/>
      <w:strike w:val="0"/>
      <w:color w:val="000000"/>
      <w:spacing w:val="0"/>
      <w:w w:val="100"/>
      <w:position w:val="0"/>
      <w:sz w:val="24"/>
      <w:szCs w:val="24"/>
      <w:u w:val="none"/>
      <w:shd w:val="clear" w:color="auto" w:fill="FFFFFF"/>
      <w:lang w:val="en-US" w:eastAsia="en-US" w:bidi="en-US"/>
    </w:rPr>
  </w:style>
  <w:style w:type="character" w:customStyle="1" w:styleId="159Arial55ptExact">
    <w:name w:val="Основной текст (159) + Arial;5;5 pt;Малые прописные Exact"/>
    <w:rsid w:val="00584FBA"/>
    <w:rPr>
      <w:rFonts w:ascii="Arial" w:eastAsia="Arial" w:hAnsi="Arial" w:cs="Arial"/>
      <w:b w:val="0"/>
      <w:bCs w:val="0"/>
      <w:i w:val="0"/>
      <w:iCs w:val="0"/>
      <w:smallCaps/>
      <w:strike w:val="0"/>
      <w:color w:val="000000"/>
      <w:spacing w:val="0"/>
      <w:w w:val="100"/>
      <w:position w:val="0"/>
      <w:sz w:val="11"/>
      <w:szCs w:val="11"/>
      <w:u w:val="none"/>
      <w:shd w:val="clear" w:color="auto" w:fill="FFFFFF"/>
      <w:lang w:val="ru-RU" w:eastAsia="ru-RU" w:bidi="ru-RU"/>
    </w:rPr>
  </w:style>
  <w:style w:type="paragraph" w:customStyle="1" w:styleId="afffffffffffa">
    <w:name w:val="Текст титула"/>
    <w:link w:val="afffffffffffb"/>
    <w:qFormat/>
    <w:rsid w:val="005F34E8"/>
    <w:pPr>
      <w:spacing w:after="120"/>
      <w:jc w:val="center"/>
    </w:pPr>
    <w:rPr>
      <w:rFonts w:ascii="Times New Roman" w:hAnsi="Times New Roman"/>
      <w:b/>
      <w:sz w:val="24"/>
    </w:rPr>
  </w:style>
  <w:style w:type="character" w:customStyle="1" w:styleId="afffffffffffb">
    <w:name w:val="Текст титула Знак"/>
    <w:link w:val="afffffffffffa"/>
    <w:rsid w:val="005F34E8"/>
    <w:rPr>
      <w:rFonts w:ascii="Times New Roman" w:hAnsi="Times New Roman"/>
      <w:b/>
      <w:sz w:val="24"/>
    </w:rPr>
  </w:style>
  <w:style w:type="paragraph" w:customStyle="1" w:styleId="2fff1">
    <w:name w:val="Текст титула 2"/>
    <w:basedOn w:val="af6"/>
    <w:qFormat/>
    <w:rsid w:val="005F34E8"/>
    <w:pPr>
      <w:widowControl w:val="0"/>
      <w:snapToGrid w:val="0"/>
      <w:spacing w:before="4800" w:line="300" w:lineRule="auto"/>
      <w:ind w:firstLine="0"/>
      <w:contextualSpacing/>
      <w:jc w:val="center"/>
    </w:pPr>
    <w:rPr>
      <w:rFonts w:ascii="Times New Roman" w:hAnsi="Times New Roman" w:cs="Arial"/>
      <w:b/>
      <w:lang w:val="ru-RU" w:bidi="ar-SA"/>
    </w:rPr>
  </w:style>
  <w:style w:type="paragraph" w:customStyle="1" w:styleId="001">
    <w:name w:val="0.0 Текст"/>
    <w:basedOn w:val="af6"/>
    <w:link w:val="002"/>
    <w:qFormat/>
    <w:rsid w:val="005F34E8"/>
    <w:pPr>
      <w:snapToGrid w:val="0"/>
      <w:spacing w:before="40" w:after="400" w:line="300" w:lineRule="auto"/>
      <w:ind w:firstLine="709"/>
      <w:contextualSpacing/>
    </w:pPr>
    <w:rPr>
      <w:rFonts w:ascii="Times New Roman" w:hAnsi="Times New Roman" w:cs="Arial"/>
      <w:sz w:val="28"/>
      <w:szCs w:val="20"/>
      <w:lang w:val="ru-RU" w:eastAsia="ru-RU" w:bidi="ar-SA"/>
    </w:rPr>
  </w:style>
  <w:style w:type="character" w:customStyle="1" w:styleId="002">
    <w:name w:val="0.0 Текст Знак"/>
    <w:link w:val="001"/>
    <w:rsid w:val="005F34E8"/>
    <w:rPr>
      <w:rFonts w:ascii="Times New Roman" w:hAnsi="Times New Roman" w:cs="Arial"/>
      <w:sz w:val="28"/>
    </w:rPr>
  </w:style>
  <w:style w:type="paragraph" w:customStyle="1" w:styleId="formattext">
    <w:name w:val="formattext"/>
    <w:basedOn w:val="af6"/>
    <w:rsid w:val="00584FBA"/>
    <w:pPr>
      <w:spacing w:before="100" w:beforeAutospacing="1" w:after="100" w:afterAutospacing="1" w:line="240" w:lineRule="auto"/>
      <w:ind w:firstLine="0"/>
      <w:jc w:val="left"/>
    </w:pPr>
    <w:rPr>
      <w:rFonts w:ascii="Times New Roman" w:hAnsi="Times New Roman"/>
      <w:szCs w:val="24"/>
      <w:lang w:val="ru-RU" w:eastAsia="ru-RU" w:bidi="ar-SA"/>
    </w:rPr>
  </w:style>
  <w:style w:type="numbering" w:customStyle="1" w:styleId="3120">
    <w:name w:val="Заголовок 3 ур12"/>
    <w:uiPriority w:val="99"/>
    <w:rsid w:val="00584FBA"/>
  </w:style>
  <w:style w:type="table" w:customStyle="1" w:styleId="13c">
    <w:name w:val="Классическая таблица 13"/>
    <w:basedOn w:val="af8"/>
    <w:next w:val="1f2"/>
    <w:rsid w:val="00584FBA"/>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0">
    <w:name w:val="Сетка таблицы61"/>
    <w:basedOn w:val="af8"/>
    <w:next w:val="afff4"/>
    <w:uiPriority w:val="3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f8"/>
    <w:next w:val="afff4"/>
    <w:uiPriority w:val="39"/>
    <w:rsid w:val="00584FB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d">
    <w:name w:val="Нет списка13"/>
    <w:next w:val="af9"/>
    <w:uiPriority w:val="99"/>
    <w:semiHidden/>
    <w:unhideWhenUsed/>
    <w:rsid w:val="004A13A3"/>
  </w:style>
  <w:style w:type="table" w:customStyle="1" w:styleId="TableGridReport2">
    <w:name w:val="Table Grid Report2"/>
    <w:basedOn w:val="af8"/>
    <w:next w:val="afff4"/>
    <w:uiPriority w:val="5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f8"/>
    <w:next w:val="afff4"/>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Стиль13"/>
    <w:uiPriority w:val="99"/>
    <w:rsid w:val="004A13A3"/>
    <w:pPr>
      <w:numPr>
        <w:numId w:val="4"/>
      </w:numPr>
    </w:pPr>
  </w:style>
  <w:style w:type="numbering" w:customStyle="1" w:styleId="143">
    <w:name w:val="Нет списка14"/>
    <w:next w:val="af9"/>
    <w:uiPriority w:val="99"/>
    <w:semiHidden/>
    <w:unhideWhenUsed/>
    <w:rsid w:val="004A13A3"/>
  </w:style>
  <w:style w:type="table" w:customStyle="1" w:styleId="1100">
    <w:name w:val="Сетка таблицы110"/>
    <w:basedOn w:val="af8"/>
    <w:next w:val="afff4"/>
    <w:uiPriority w:val="59"/>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f2">
    <w:name w:val="Рис.2"/>
    <w:rsid w:val="004A13A3"/>
  </w:style>
  <w:style w:type="table" w:customStyle="1" w:styleId="-34">
    <w:name w:val="Веб-таблица 34"/>
    <w:basedOn w:val="af8"/>
    <w:next w:val="-3"/>
    <w:rsid w:val="004A13A3"/>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4">
    <w:name w:val="Нет списка113"/>
    <w:next w:val="af9"/>
    <w:uiPriority w:val="99"/>
    <w:semiHidden/>
    <w:unhideWhenUsed/>
    <w:rsid w:val="004A13A3"/>
  </w:style>
  <w:style w:type="table" w:customStyle="1" w:styleId="TableGridReport12">
    <w:name w:val="Table Grid Report12"/>
    <w:basedOn w:val="af8"/>
    <w:next w:val="afff4"/>
    <w:uiPriority w:val="5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f8"/>
    <w:next w:val="afff4"/>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
    <w:basedOn w:val="af8"/>
    <w:next w:val="afff4"/>
    <w:uiPriority w:val="59"/>
    <w:rsid w:val="004A13A3"/>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f9"/>
    <w:uiPriority w:val="99"/>
    <w:semiHidden/>
    <w:unhideWhenUsed/>
    <w:rsid w:val="004A13A3"/>
  </w:style>
  <w:style w:type="table" w:customStyle="1" w:styleId="323">
    <w:name w:val="Сетка таблицы32"/>
    <w:basedOn w:val="af8"/>
    <w:next w:val="afff4"/>
    <w:uiPriority w:val="59"/>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Рис.11"/>
    <w:rsid w:val="004A13A3"/>
    <w:pPr>
      <w:numPr>
        <w:numId w:val="69"/>
      </w:numPr>
    </w:pPr>
  </w:style>
  <w:style w:type="table" w:customStyle="1" w:styleId="-313">
    <w:name w:val="Веб-таблица 313"/>
    <w:basedOn w:val="af8"/>
    <w:next w:val="-3"/>
    <w:rsid w:val="004A13A3"/>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0">
    <w:name w:val="Нет списка122"/>
    <w:next w:val="af9"/>
    <w:uiPriority w:val="99"/>
    <w:semiHidden/>
    <w:unhideWhenUsed/>
    <w:rsid w:val="004A13A3"/>
  </w:style>
  <w:style w:type="table" w:customStyle="1" w:styleId="TableGridReport111">
    <w:name w:val="Table Grid Report111"/>
    <w:basedOn w:val="af8"/>
    <w:next w:val="afff4"/>
    <w:uiPriority w:val="5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f8"/>
    <w:next w:val="afff4"/>
    <w:rsid w:val="004A13A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
    <w:basedOn w:val="af8"/>
    <w:next w:val="afff4"/>
    <w:uiPriority w:val="59"/>
    <w:rsid w:val="004A13A3"/>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4A13A3"/>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3">
    <w:name w:val="Заголовок 3 ур13"/>
    <w:uiPriority w:val="99"/>
    <w:rsid w:val="004A13A3"/>
    <w:pPr>
      <w:numPr>
        <w:numId w:val="38"/>
      </w:numPr>
    </w:pPr>
  </w:style>
  <w:style w:type="table" w:customStyle="1" w:styleId="144">
    <w:name w:val="Классическая таблица 14"/>
    <w:basedOn w:val="af8"/>
    <w:next w:val="1f2"/>
    <w:rsid w:val="004A13A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етка таблицы62"/>
    <w:basedOn w:val="af8"/>
    <w:next w:val="afff4"/>
    <w:uiPriority w:val="3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
    <w:basedOn w:val="af8"/>
    <w:next w:val="afff4"/>
    <w:uiPriority w:val="39"/>
    <w:rsid w:val="004A13A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6">
    <w:name w:val="Нет списка15"/>
    <w:next w:val="af9"/>
    <w:uiPriority w:val="99"/>
    <w:semiHidden/>
    <w:unhideWhenUsed/>
    <w:rsid w:val="00ED20A9"/>
  </w:style>
  <w:style w:type="character" w:customStyle="1" w:styleId="26pt">
    <w:name w:val="Основной текст (2) + 6 pt"/>
    <w:rsid w:val="001D66E6"/>
    <w:rPr>
      <w:rFonts w:ascii="Arial" w:eastAsia="Arial" w:hAnsi="Arial" w:cs="Arial"/>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8pt0">
    <w:name w:val="Основной текст (2) + 8 pt;Полужирный"/>
    <w:rsid w:val="00DD7E18"/>
    <w:rPr>
      <w:rFonts w:ascii="Arial" w:eastAsia="Arial" w:hAnsi="Arial" w:cs="Arial"/>
      <w:b/>
      <w:bCs/>
      <w:i w:val="0"/>
      <w:iCs w:val="0"/>
      <w:smallCaps w:val="0"/>
      <w:strike w:val="0"/>
      <w:color w:val="000000"/>
      <w:spacing w:val="0"/>
      <w:w w:val="100"/>
      <w:position w:val="0"/>
      <w:sz w:val="16"/>
      <w:szCs w:val="16"/>
      <w:u w:val="none"/>
      <w:shd w:val="clear" w:color="auto" w:fill="FFFFFF"/>
      <w:lang w:val="ru-RU" w:eastAsia="ru-RU" w:bidi="ru-RU"/>
    </w:rPr>
  </w:style>
  <w:style w:type="paragraph" w:customStyle="1" w:styleId="font17">
    <w:name w:val="font17"/>
    <w:basedOn w:val="af6"/>
    <w:uiPriority w:val="99"/>
    <w:rsid w:val="001C0B8E"/>
    <w:pPr>
      <w:spacing w:before="100" w:beforeAutospacing="1" w:after="100" w:afterAutospacing="1" w:line="240" w:lineRule="auto"/>
      <w:ind w:firstLine="0"/>
      <w:jc w:val="left"/>
    </w:pPr>
    <w:rPr>
      <w:rFonts w:ascii="Calibri" w:hAnsi="Calibri" w:cs="Calibri"/>
      <w:b/>
      <w:bCs/>
      <w:color w:val="000000"/>
      <w:sz w:val="18"/>
      <w:szCs w:val="18"/>
      <w:lang w:val="ru-RU" w:eastAsia="ru-RU" w:bidi="ar-SA"/>
    </w:rPr>
  </w:style>
  <w:style w:type="paragraph" w:customStyle="1" w:styleId="font18">
    <w:name w:val="font18"/>
    <w:basedOn w:val="af6"/>
    <w:uiPriority w:val="99"/>
    <w:rsid w:val="001C0B8E"/>
    <w:pPr>
      <w:spacing w:before="100" w:beforeAutospacing="1" w:after="100" w:afterAutospacing="1" w:line="240" w:lineRule="auto"/>
      <w:ind w:firstLine="0"/>
      <w:jc w:val="left"/>
    </w:pPr>
    <w:rPr>
      <w:rFonts w:ascii="Times New Roman" w:hAnsi="Times New Roman"/>
      <w:b/>
      <w:bCs/>
      <w:color w:val="000000"/>
      <w:sz w:val="18"/>
      <w:szCs w:val="18"/>
      <w:lang w:val="ru-RU" w:eastAsia="ru-RU" w:bidi="ar-SA"/>
    </w:rPr>
  </w:style>
  <w:style w:type="numbering" w:customStyle="1" w:styleId="161">
    <w:name w:val="Нет списка16"/>
    <w:next w:val="af9"/>
    <w:uiPriority w:val="99"/>
    <w:semiHidden/>
    <w:unhideWhenUsed/>
    <w:rsid w:val="00D93B3D"/>
  </w:style>
  <w:style w:type="paragraph" w:customStyle="1" w:styleId="S">
    <w:name w:val="S_Обычный"/>
    <w:basedOn w:val="af6"/>
    <w:uiPriority w:val="99"/>
    <w:qFormat/>
    <w:rsid w:val="005F34E8"/>
    <w:pPr>
      <w:spacing w:line="240" w:lineRule="auto"/>
      <w:ind w:firstLine="709"/>
    </w:pPr>
    <w:rPr>
      <w:rFonts w:ascii="Times New Roman" w:hAnsi="Times New Roman"/>
      <w:szCs w:val="24"/>
      <w:lang w:val="ru-RU" w:eastAsia="ar-SA" w:bidi="ar-SA"/>
    </w:rPr>
  </w:style>
  <w:style w:type="character" w:customStyle="1" w:styleId="AAA">
    <w:name w:val="! AAA ! Знак"/>
    <w:link w:val="AAA0"/>
    <w:uiPriority w:val="99"/>
    <w:locked/>
    <w:rsid w:val="00D93B3D"/>
    <w:rPr>
      <w:sz w:val="24"/>
      <w:szCs w:val="16"/>
    </w:rPr>
  </w:style>
  <w:style w:type="paragraph" w:customStyle="1" w:styleId="AAA0">
    <w:name w:val="! AAA !"/>
    <w:link w:val="AAA"/>
    <w:uiPriority w:val="99"/>
    <w:rsid w:val="00D93B3D"/>
    <w:pPr>
      <w:spacing w:after="120"/>
      <w:jc w:val="both"/>
    </w:pPr>
    <w:rPr>
      <w:sz w:val="24"/>
      <w:szCs w:val="16"/>
      <w:lang w:val="en-US" w:eastAsia="en-US" w:bidi="en-US"/>
    </w:rPr>
  </w:style>
  <w:style w:type="paragraph" w:customStyle="1" w:styleId="513">
    <w:name w:val="Заголовок 51"/>
    <w:basedOn w:val="af6"/>
    <w:next w:val="af6"/>
    <w:uiPriority w:val="99"/>
    <w:unhideWhenUsed/>
    <w:qFormat/>
    <w:rsid w:val="005F34E8"/>
    <w:pPr>
      <w:spacing w:line="271" w:lineRule="auto"/>
      <w:outlineLvl w:val="4"/>
    </w:pPr>
    <w:rPr>
      <w:rFonts w:ascii="Cambria" w:hAnsi="Cambria"/>
      <w:i/>
      <w:iCs/>
      <w:szCs w:val="24"/>
    </w:rPr>
  </w:style>
  <w:style w:type="paragraph" w:customStyle="1" w:styleId="611">
    <w:name w:val="Заголовок 61"/>
    <w:basedOn w:val="af6"/>
    <w:next w:val="af6"/>
    <w:unhideWhenUsed/>
    <w:qFormat/>
    <w:rsid w:val="005F34E8"/>
    <w:pPr>
      <w:shd w:val="clear" w:color="auto" w:fill="FFFFFF"/>
      <w:spacing w:line="271" w:lineRule="auto"/>
      <w:outlineLvl w:val="5"/>
    </w:pPr>
    <w:rPr>
      <w:rFonts w:ascii="Cambria" w:hAnsi="Cambria"/>
      <w:b/>
      <w:bCs/>
      <w:color w:val="595959"/>
      <w:spacing w:val="5"/>
      <w:sz w:val="22"/>
    </w:rPr>
  </w:style>
  <w:style w:type="paragraph" w:customStyle="1" w:styleId="712">
    <w:name w:val="Заголовок 71"/>
    <w:basedOn w:val="af6"/>
    <w:next w:val="af6"/>
    <w:unhideWhenUsed/>
    <w:qFormat/>
    <w:rsid w:val="005F34E8"/>
    <w:pPr>
      <w:outlineLvl w:val="6"/>
    </w:pPr>
    <w:rPr>
      <w:rFonts w:ascii="Cambria" w:hAnsi="Cambria"/>
      <w:b/>
      <w:bCs/>
      <w:i/>
      <w:iCs/>
      <w:color w:val="5A5A5A"/>
      <w:sz w:val="20"/>
      <w:szCs w:val="20"/>
    </w:rPr>
  </w:style>
  <w:style w:type="paragraph" w:customStyle="1" w:styleId="812">
    <w:name w:val="Заголовок 81"/>
    <w:basedOn w:val="af6"/>
    <w:next w:val="af6"/>
    <w:unhideWhenUsed/>
    <w:qFormat/>
    <w:rsid w:val="005F34E8"/>
    <w:pPr>
      <w:outlineLvl w:val="7"/>
    </w:pPr>
    <w:rPr>
      <w:rFonts w:ascii="Cambria" w:hAnsi="Cambria"/>
      <w:b/>
      <w:bCs/>
      <w:color w:val="7F7F7F"/>
      <w:sz w:val="20"/>
      <w:szCs w:val="20"/>
    </w:rPr>
  </w:style>
  <w:style w:type="paragraph" w:customStyle="1" w:styleId="910">
    <w:name w:val="Заголовок 91"/>
    <w:basedOn w:val="af6"/>
    <w:next w:val="af6"/>
    <w:unhideWhenUsed/>
    <w:qFormat/>
    <w:rsid w:val="005F34E8"/>
    <w:pPr>
      <w:spacing w:line="271" w:lineRule="auto"/>
      <w:outlineLvl w:val="8"/>
    </w:pPr>
    <w:rPr>
      <w:rFonts w:ascii="Cambria" w:hAnsi="Cambria"/>
      <w:b/>
      <w:bCs/>
      <w:i/>
      <w:iCs/>
      <w:color w:val="7F7F7F"/>
      <w:sz w:val="18"/>
      <w:szCs w:val="18"/>
    </w:rPr>
  </w:style>
  <w:style w:type="numbering" w:customStyle="1" w:styleId="171">
    <w:name w:val="Нет списка17"/>
    <w:next w:val="af9"/>
    <w:uiPriority w:val="99"/>
    <w:semiHidden/>
    <w:unhideWhenUsed/>
    <w:rsid w:val="00D93B3D"/>
  </w:style>
  <w:style w:type="table" w:customStyle="1" w:styleId="TableGridReport3">
    <w:name w:val="Table Grid Report3"/>
    <w:basedOn w:val="af8"/>
    <w:next w:val="afff4"/>
    <w:uiPriority w:val="59"/>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 54"/>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6">
    <w:name w:val="1 / 1.1 / 1.1.6"/>
    <w:basedOn w:val="af9"/>
    <w:next w:val="111111"/>
    <w:rsid w:val="00D93B3D"/>
  </w:style>
  <w:style w:type="table" w:customStyle="1" w:styleId="TableGrid12">
    <w:name w:val="Table Grid12"/>
    <w:basedOn w:val="af8"/>
    <w:next w:val="afff4"/>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3fd">
    <w:name w:val="Папушкин3"/>
    <w:basedOn w:val="afff4"/>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3">
    <w:name w:val="Сетка таблицы 523"/>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32">
    <w:name w:val="Столбцы таблицы 33"/>
    <w:basedOn w:val="af8"/>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2">
    <w:name w:val="Столбцы таблицы 43"/>
    <w:basedOn w:val="af8"/>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1">
    <w:name w:val="Столбцы таблицы 53"/>
    <w:basedOn w:val="af8"/>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30">
    <w:name w:val="Таблица-список 13"/>
    <w:basedOn w:val="af8"/>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2">
    <w:name w:val="Столбцы таблицы 23"/>
    <w:basedOn w:val="af8"/>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0">
    <w:name w:val="Таблица-список 23"/>
    <w:basedOn w:val="af8"/>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e">
    <w:name w:val="Современная таблица3"/>
    <w:basedOn w:val="af8"/>
    <w:next w:val="affff"/>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90">
    <w:name w:val="Средний список 1119"/>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
    <w:name w:val="Средний список 1 - Акцент 113"/>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33">
    <w:name w:val="Простая таблица 23"/>
    <w:basedOn w:val="af8"/>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ff">
    <w:name w:val="Стандартная таблица3"/>
    <w:basedOn w:val="af8"/>
    <w:next w:val="affff0"/>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57">
    <w:name w:val="Классическая таблица 15"/>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e">
    <w:name w:val="Простая таблица 13"/>
    <w:basedOn w:val="af8"/>
    <w:next w:val="1f3"/>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4">
    <w:name w:val="Изящная таблица 23"/>
    <w:basedOn w:val="af8"/>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1">
    <w:name w:val="Веб-таблица 13"/>
    <w:basedOn w:val="af8"/>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1">
    <w:name w:val="Веб-таблица 23"/>
    <w:basedOn w:val="af8"/>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5">
    <w:name w:val="Веб-таблица 35"/>
    <w:basedOn w:val="af8"/>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ff0">
    <w:name w:val="Изысканная таблица3"/>
    <w:basedOn w:val="af8"/>
    <w:next w:val="affff3"/>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f">
    <w:name w:val="Изящная таблица 13"/>
    <w:basedOn w:val="af8"/>
    <w:next w:val="1f4"/>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5">
    <w:name w:val="Классическая таблица 23"/>
    <w:basedOn w:val="af8"/>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35">
    <w:name w:val="Сетка таблицы113"/>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 83"/>
    <w:basedOn w:val="af8"/>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36">
    <w:name w:val="Сетка таблицы 23"/>
    <w:basedOn w:val="af8"/>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3f0">
    <w:name w:val="Сетка таблицы 13"/>
    <w:basedOn w:val="af8"/>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42">
    <w:name w:val="Нет списка114"/>
    <w:next w:val="af9"/>
    <w:uiPriority w:val="99"/>
    <w:semiHidden/>
    <w:unhideWhenUsed/>
    <w:rsid w:val="00D93B3D"/>
  </w:style>
  <w:style w:type="paragraph" w:customStyle="1" w:styleId="1ffff1">
    <w:name w:val="Без интервала1"/>
    <w:next w:val="afffff4"/>
    <w:rsid w:val="00D93B3D"/>
    <w:pPr>
      <w:spacing w:after="200" w:line="276" w:lineRule="auto"/>
    </w:pPr>
    <w:rPr>
      <w:rFonts w:ascii="Calibri" w:hAnsi="Calibri"/>
      <w:sz w:val="22"/>
      <w:szCs w:val="22"/>
      <w:lang w:val="en-US" w:eastAsia="en-US" w:bidi="en-US"/>
    </w:rPr>
  </w:style>
  <w:style w:type="table" w:customStyle="1" w:styleId="158">
    <w:name w:val="Светлая заливка15"/>
    <w:basedOn w:val="af8"/>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22">
    <w:name w:val="Средний список 1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Georgia" w:eastAsia="Times New Roman" w:hAnsi="Georg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10">
    <w:name w:val="Сетка таблицы251"/>
    <w:basedOn w:val="af8"/>
    <w:next w:val="afff4"/>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Светлая заливка23"/>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
    <w:name w:val="Сетка таблицы3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2">
    <w:name w:val="Подзаголовок1"/>
    <w:basedOn w:val="af6"/>
    <w:next w:val="af6"/>
    <w:uiPriority w:val="99"/>
    <w:qFormat/>
    <w:rsid w:val="005F34E8"/>
    <w:rPr>
      <w:rFonts w:ascii="Cambria" w:hAnsi="Cambria"/>
      <w:i/>
      <w:iCs/>
      <w:smallCaps/>
      <w:spacing w:val="10"/>
      <w:sz w:val="28"/>
      <w:szCs w:val="28"/>
    </w:rPr>
  </w:style>
  <w:style w:type="numbering" w:customStyle="1" w:styleId="22d">
    <w:name w:val="Заголовок 2 уровень2"/>
    <w:basedOn w:val="af9"/>
    <w:uiPriority w:val="99"/>
    <w:rsid w:val="00D93B3D"/>
  </w:style>
  <w:style w:type="numbering" w:customStyle="1" w:styleId="324">
    <w:name w:val="Заголовок 3 ур2"/>
    <w:basedOn w:val="af9"/>
    <w:uiPriority w:val="99"/>
    <w:rsid w:val="00D93B3D"/>
  </w:style>
  <w:style w:type="paragraph" w:customStyle="1" w:styleId="1ffff3">
    <w:name w:val="Рецензия1"/>
    <w:next w:val="affffff7"/>
    <w:hidden/>
    <w:uiPriority w:val="99"/>
    <w:semiHidden/>
    <w:rsid w:val="00D93B3D"/>
    <w:pPr>
      <w:spacing w:after="200" w:line="276" w:lineRule="auto"/>
    </w:pPr>
    <w:rPr>
      <w:rFonts w:ascii="Calibri" w:hAnsi="Calibri"/>
      <w:sz w:val="22"/>
      <w:szCs w:val="22"/>
      <w:lang w:val="en-US" w:eastAsia="en-US" w:bidi="en-US"/>
    </w:rPr>
  </w:style>
  <w:style w:type="numbering" w:customStyle="1" w:styleId="145">
    <w:name w:val="Стиль14"/>
    <w:uiPriority w:val="99"/>
    <w:rsid w:val="00D93B3D"/>
  </w:style>
  <w:style w:type="paragraph" w:customStyle="1" w:styleId="21f3">
    <w:name w:val="Цитата 21"/>
    <w:basedOn w:val="af6"/>
    <w:next w:val="af6"/>
    <w:uiPriority w:val="29"/>
    <w:rsid w:val="00D93B3D"/>
    <w:pPr>
      <w:spacing w:after="200" w:line="276" w:lineRule="auto"/>
      <w:ind w:firstLine="0"/>
      <w:jc w:val="left"/>
    </w:pPr>
    <w:rPr>
      <w:rFonts w:ascii="Calibri" w:hAnsi="Calibri"/>
      <w:i/>
      <w:iCs/>
      <w:color w:val="000000"/>
    </w:rPr>
  </w:style>
  <w:style w:type="paragraph" w:customStyle="1" w:styleId="1ffff4">
    <w:name w:val="Выделенная цитата1"/>
    <w:basedOn w:val="af6"/>
    <w:next w:val="af6"/>
    <w:uiPriority w:val="30"/>
    <w:qFormat/>
    <w:rsid w:val="005F34E8"/>
    <w:pPr>
      <w:pBdr>
        <w:top w:val="single" w:sz="4" w:space="10" w:color="auto"/>
        <w:bottom w:val="single" w:sz="4" w:space="10" w:color="auto"/>
      </w:pBdr>
      <w:spacing w:before="240" w:after="240" w:line="300" w:lineRule="auto"/>
      <w:ind w:left="1152" w:right="1152"/>
    </w:pPr>
    <w:rPr>
      <w:rFonts w:ascii="Cambria" w:hAnsi="Cambria"/>
      <w:i/>
      <w:iCs/>
      <w:sz w:val="22"/>
    </w:rPr>
  </w:style>
  <w:style w:type="table" w:customStyle="1" w:styleId="334">
    <w:name w:val="Простая таблица 33"/>
    <w:basedOn w:val="af8"/>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3">
    <w:name w:val="Средняя заливка 2 - Акцент 43"/>
    <w:basedOn w:val="af8"/>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82">
    <w:name w:val="Светлая заливка118"/>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20">
    <w:name w:val="Светлая заливка113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2">
    <w:name w:val="Светлая заливка115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2">
    <w:name w:val="Светлая заливка11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0">
    <w:name w:val="Светлая заливка35"/>
    <w:basedOn w:val="af8"/>
    <w:next w:val="LightShading1"/>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2">
    <w:name w:val="Light Shading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20">
    <w:name w:val="Светлая заливка112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4">
    <w:name w:val="Сетка таблицы4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0">
    <w:name w:val="Светлая заливка114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fff3">
    <w:name w:val="рпдлпжлопж2"/>
    <w:basedOn w:val="af8"/>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1">
    <w:name w:val="1 / 1.1 / 1.1.21"/>
    <w:basedOn w:val="af9"/>
    <w:next w:val="111111"/>
    <w:locked/>
    <w:rsid w:val="00D93B3D"/>
  </w:style>
  <w:style w:type="numbering" w:customStyle="1" w:styleId="1111131">
    <w:name w:val="1 / 1.1 / 1.1.31"/>
    <w:basedOn w:val="af9"/>
    <w:next w:val="111111"/>
    <w:locked/>
    <w:rsid w:val="00D93B3D"/>
  </w:style>
  <w:style w:type="table" w:customStyle="1" w:styleId="3121">
    <w:name w:val="Светлая заливка312"/>
    <w:basedOn w:val="af8"/>
    <w:next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41">
    <w:name w:val="Нет списка24"/>
    <w:next w:val="af9"/>
    <w:uiPriority w:val="99"/>
    <w:semiHidden/>
    <w:unhideWhenUsed/>
    <w:rsid w:val="00D93B3D"/>
  </w:style>
  <w:style w:type="table" w:customStyle="1" w:styleId="514">
    <w:name w:val="Сетка таблицы51"/>
    <w:basedOn w:val="af8"/>
    <w:next w:val="afff4"/>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 513"/>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1">
    <w:name w:val="1 / 1.1 / 1.1.41"/>
    <w:basedOn w:val="af9"/>
    <w:next w:val="111111"/>
    <w:rsid w:val="00D93B3D"/>
  </w:style>
  <w:style w:type="table" w:customStyle="1" w:styleId="TableGrid111">
    <w:name w:val="Table Grid111"/>
    <w:basedOn w:val="af8"/>
    <w:next w:val="afff4"/>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2c">
    <w:name w:val="Папушкин12"/>
    <w:basedOn w:val="afff4"/>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2">
    <w:name w:val="Сетка таблицы 5212"/>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22">
    <w:name w:val="Столбцы таблицы 312"/>
    <w:basedOn w:val="af8"/>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0">
    <w:name w:val="Столбцы таблицы 412"/>
    <w:basedOn w:val="af8"/>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0">
    <w:name w:val="Столбцы таблицы 512"/>
    <w:basedOn w:val="af8"/>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20">
    <w:name w:val="Таблица-список 112"/>
    <w:basedOn w:val="af8"/>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1">
    <w:name w:val="Столбцы таблицы 212"/>
    <w:basedOn w:val="af8"/>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Таблица-список 212"/>
    <w:basedOn w:val="af8"/>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d">
    <w:name w:val="Современная таблица12"/>
    <w:basedOn w:val="af8"/>
    <w:next w:val="affff"/>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00">
    <w:name w:val="Средний список 11110"/>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
    <w:name w:val="Средний список 1 - Акцент 111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22">
    <w:name w:val="Простая таблица 212"/>
    <w:basedOn w:val="af8"/>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2e">
    <w:name w:val="Стандартная таблица12"/>
    <w:basedOn w:val="af8"/>
    <w:next w:val="affff0"/>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25">
    <w:name w:val="Классическая таблица 112"/>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6">
    <w:name w:val="Простая таблица 112"/>
    <w:basedOn w:val="af8"/>
    <w:next w:val="1f3"/>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23">
    <w:name w:val="Изящная таблица 212"/>
    <w:basedOn w:val="af8"/>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1">
    <w:name w:val="Веб-таблица 112"/>
    <w:basedOn w:val="af8"/>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Веб-таблица 212"/>
    <w:basedOn w:val="af8"/>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4">
    <w:name w:val="Веб-таблица 314"/>
    <w:basedOn w:val="af8"/>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f">
    <w:name w:val="Изысканная таблица12"/>
    <w:basedOn w:val="af8"/>
    <w:next w:val="affff3"/>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7">
    <w:name w:val="Изящная таблица 112"/>
    <w:basedOn w:val="af8"/>
    <w:next w:val="1f4"/>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4">
    <w:name w:val="Классическая таблица 212"/>
    <w:basedOn w:val="af8"/>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43">
    <w:name w:val="Сетка таблицы114"/>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f8"/>
    <w:next w:val="afff4"/>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 812"/>
    <w:basedOn w:val="af8"/>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25">
    <w:name w:val="Сетка таблицы 212"/>
    <w:basedOn w:val="af8"/>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28">
    <w:name w:val="Сетка таблицы 112"/>
    <w:basedOn w:val="af8"/>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23">
    <w:name w:val="Простая таблица 312"/>
    <w:basedOn w:val="af8"/>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2">
    <w:name w:val="Средняя заливка 2 - Акцент 412"/>
    <w:basedOn w:val="af8"/>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4">
    <w:name w:val="Нет списка1111"/>
    <w:next w:val="af9"/>
    <w:uiPriority w:val="99"/>
    <w:semiHidden/>
    <w:unhideWhenUsed/>
    <w:rsid w:val="00D93B3D"/>
  </w:style>
  <w:style w:type="table" w:customStyle="1" w:styleId="1321">
    <w:name w:val="Средний список 13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0">
    <w:name w:val="Средний список 11113"/>
    <w:basedOn w:val="af8"/>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22">
    <w:name w:val="Светлая заливка4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9">
    <w:name w:val="Нет списка211"/>
    <w:next w:val="af9"/>
    <w:uiPriority w:val="99"/>
    <w:semiHidden/>
    <w:unhideWhenUsed/>
    <w:rsid w:val="00D93B3D"/>
  </w:style>
  <w:style w:type="numbering" w:customStyle="1" w:styleId="111110">
    <w:name w:val="Нет списка11111"/>
    <w:next w:val="af9"/>
    <w:uiPriority w:val="99"/>
    <w:semiHidden/>
    <w:unhideWhenUsed/>
    <w:rsid w:val="00D93B3D"/>
  </w:style>
  <w:style w:type="table" w:customStyle="1" w:styleId="11221">
    <w:name w:val="Средний список 11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b">
    <w:name w:val="Нет списка31"/>
    <w:next w:val="af9"/>
    <w:semiHidden/>
    <w:unhideWhenUsed/>
    <w:rsid w:val="00D93B3D"/>
  </w:style>
  <w:style w:type="table" w:customStyle="1" w:styleId="11321">
    <w:name w:val="Средний список 113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23">
    <w:name w:val="Светлая заливка12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5">
    <w:name w:val="Нет списка41"/>
    <w:next w:val="af9"/>
    <w:uiPriority w:val="99"/>
    <w:semiHidden/>
    <w:unhideWhenUsed/>
    <w:rsid w:val="00D93B3D"/>
  </w:style>
  <w:style w:type="table" w:customStyle="1" w:styleId="11421">
    <w:name w:val="Средний список 114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0">
    <w:name w:val="Средний список 115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5">
    <w:name w:val="Нет списка51"/>
    <w:next w:val="af9"/>
    <w:uiPriority w:val="99"/>
    <w:semiHidden/>
    <w:unhideWhenUsed/>
    <w:rsid w:val="00D93B3D"/>
  </w:style>
  <w:style w:type="table" w:customStyle="1" w:styleId="1162">
    <w:name w:val="Средний список 116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26">
    <w:name w:val="Светлая заливка21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12">
    <w:name w:val="Нет списка61"/>
    <w:next w:val="af9"/>
    <w:uiPriority w:val="99"/>
    <w:semiHidden/>
    <w:unhideWhenUsed/>
    <w:rsid w:val="00D93B3D"/>
  </w:style>
  <w:style w:type="table" w:customStyle="1" w:styleId="1172">
    <w:name w:val="Средний список 117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0">
    <w:name w:val="Средний список 118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
    <w:name w:val="Средний список 119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
    <w:name w:val="Средний список 1110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3">
    <w:name w:val="Нет списка71"/>
    <w:next w:val="af9"/>
    <w:uiPriority w:val="99"/>
    <w:semiHidden/>
    <w:unhideWhenUsed/>
    <w:rsid w:val="00D93B3D"/>
  </w:style>
  <w:style w:type="table" w:customStyle="1" w:styleId="1111120">
    <w:name w:val="Средний список 111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20">
    <w:name w:val="Светлая заливка32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3">
    <w:name w:val="Нет списка81"/>
    <w:next w:val="af9"/>
    <w:uiPriority w:val="99"/>
    <w:semiHidden/>
    <w:unhideWhenUsed/>
    <w:rsid w:val="00D93B3D"/>
  </w:style>
  <w:style w:type="table" w:customStyle="1" w:styleId="111220">
    <w:name w:val="Средний список 111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113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
    <w:name w:val="Средний список 1114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
    <w:name w:val="Средний список 1115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
    <w:name w:val="Средний список 1116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20">
    <w:name w:val="Светлая заливка116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20">
    <w:name w:val="Светлая заливка33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22">
    <w:name w:val="Светлая заливка132"/>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2">
    <w:name w:val="Сетка таблицы 5112"/>
    <w:basedOn w:val="af8"/>
    <w:next w:val="55"/>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911">
    <w:name w:val="Нет списка91"/>
    <w:next w:val="af9"/>
    <w:uiPriority w:val="99"/>
    <w:semiHidden/>
    <w:unhideWhenUsed/>
    <w:rsid w:val="00D93B3D"/>
  </w:style>
  <w:style w:type="table" w:customStyle="1" w:styleId="1215">
    <w:name w:val="Простая таблица 121"/>
    <w:basedOn w:val="af8"/>
    <w:next w:val="1f3"/>
    <w:semiHidden/>
    <w:unhideWhenUsed/>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11">
    <w:name w:val="Простая таблица 221"/>
    <w:basedOn w:val="af8"/>
    <w:next w:val="29"/>
    <w:semiHidden/>
    <w:unhideWhenUsed/>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1">
    <w:name w:val="Простая таблица 321"/>
    <w:basedOn w:val="af8"/>
    <w:next w:val="3f6"/>
    <w:semiHidden/>
    <w:unhideWhenUsed/>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16">
    <w:name w:val="Классическая таблица 121"/>
    <w:basedOn w:val="af8"/>
    <w:next w:val="1f2"/>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2">
    <w:name w:val="Классическая таблица 221"/>
    <w:basedOn w:val="af8"/>
    <w:next w:val="2d"/>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13">
    <w:name w:val="Столбцы таблицы 221"/>
    <w:basedOn w:val="af8"/>
    <w:next w:val="28"/>
    <w:semiHidden/>
    <w:unhideWhenUsed/>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2">
    <w:name w:val="Столбцы таблицы 321"/>
    <w:basedOn w:val="af8"/>
    <w:next w:val="38"/>
    <w:semiHidden/>
    <w:unhideWhenUsed/>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0">
    <w:name w:val="Столбцы таблицы 421"/>
    <w:basedOn w:val="af8"/>
    <w:next w:val="48"/>
    <w:semiHidden/>
    <w:unhideWhenUsed/>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0">
    <w:name w:val="Столбцы таблицы 521"/>
    <w:basedOn w:val="af8"/>
    <w:next w:val="59"/>
    <w:semiHidden/>
    <w:unhideWhenUsed/>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17">
    <w:name w:val="Сетка таблицы 121"/>
    <w:basedOn w:val="af8"/>
    <w:next w:val="1f8"/>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14">
    <w:name w:val="Сетка таблицы 221"/>
    <w:basedOn w:val="af8"/>
    <w:next w:val="2f2"/>
    <w:semiHidden/>
    <w:unhideWhenUsed/>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10">
    <w:name w:val="Сетка таблицы 531"/>
    <w:basedOn w:val="af8"/>
    <w:next w:val="55"/>
    <w:semiHidden/>
    <w:unhideWhenUsed/>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1">
    <w:name w:val="Сетка таблицы 821"/>
    <w:basedOn w:val="af8"/>
    <w:next w:val="82"/>
    <w:semiHidden/>
    <w:unhideWhenUsed/>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1">
    <w:name w:val="Таблица-список 121"/>
    <w:basedOn w:val="af8"/>
    <w:next w:val="-10"/>
    <w:semiHidden/>
    <w:unhideWhenUsed/>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1"/>
    <w:basedOn w:val="af8"/>
    <w:next w:val="-20"/>
    <w:semiHidden/>
    <w:unhideWhenUsed/>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4">
    <w:name w:val="Современная таблица21"/>
    <w:basedOn w:val="af8"/>
    <w:next w:val="affff"/>
    <w:semiHidden/>
    <w:unhideWhenUsed/>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1f5">
    <w:name w:val="Изысканная таблица21"/>
    <w:basedOn w:val="af8"/>
    <w:next w:val="affff3"/>
    <w:semiHidden/>
    <w:unhideWhenUsed/>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f6">
    <w:name w:val="Стандартная таблица21"/>
    <w:basedOn w:val="af8"/>
    <w:next w:val="affff0"/>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18">
    <w:name w:val="Изящная таблица 121"/>
    <w:basedOn w:val="af8"/>
    <w:next w:val="1f4"/>
    <w:semiHidden/>
    <w:unhideWhenUsed/>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5">
    <w:name w:val="Изящная таблица 221"/>
    <w:basedOn w:val="af8"/>
    <w:next w:val="2a"/>
    <w:semiHidden/>
    <w:unhideWhenUsed/>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0">
    <w:name w:val="Веб-таблица 121"/>
    <w:basedOn w:val="af8"/>
    <w:next w:val="-11"/>
    <w:semiHidden/>
    <w:unhideWhenUsed/>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10">
    <w:name w:val="Веб-таблица 221"/>
    <w:basedOn w:val="af8"/>
    <w:next w:val="-21"/>
    <w:semiHidden/>
    <w:unhideWhenUsed/>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1">
    <w:name w:val="Веб-таблица 321"/>
    <w:basedOn w:val="af8"/>
    <w:next w:val="-3"/>
    <w:unhideWhenUsed/>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1">
    <w:name w:val="Средняя заливка 2 - Акцент 421"/>
    <w:basedOn w:val="af8"/>
    <w:next w:val="2-4"/>
    <w:uiPriority w:val="64"/>
    <w:semiHidden/>
    <w:unhideWhenUsed/>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f7">
    <w:name w:val="Папушкин21"/>
    <w:basedOn w:val="afff4"/>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1">
    <w:name w:val="Сетка таблицы 5221"/>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1">
    <w:name w:val="Средний список 1117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
    <w:name w:val="Средний список 1 - Акцент 112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10">
    <w:name w:val="Светлая заливка141"/>
    <w:basedOn w:val="af8"/>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10">
    <w:name w:val="Средний список 12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16">
    <w:name w:val="Светлая заливка22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
    <w:name w:val="Светлая заливка117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10">
    <w:name w:val="Светлая заливка113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10">
    <w:name w:val="Светлая заливка115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18">
    <w:name w:val="Светлая заливка111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1">
    <w:name w:val="Светлая заливка34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1">
    <w:name w:val="Light Shading1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0">
    <w:name w:val="Светлая заливка112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0">
    <w:name w:val="Светлая заливка114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ff0">
    <w:name w:val="рпдлпжлопж11"/>
    <w:basedOn w:val="af8"/>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10">
    <w:name w:val="Светлая заливка31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1">
    <w:name w:val="Сетка таблицы 5121"/>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e">
    <w:name w:val="Папушкин111"/>
    <w:basedOn w:val="afff4"/>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1">
    <w:name w:val="Сетка таблицы 52111"/>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11">
    <w:name w:val="Столбцы таблицы 3111"/>
    <w:basedOn w:val="af8"/>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1">
    <w:name w:val="Столбцы таблицы 4111"/>
    <w:basedOn w:val="af8"/>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11">
    <w:name w:val="Столбцы таблицы 5111"/>
    <w:basedOn w:val="af8"/>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10">
    <w:name w:val="Таблица-список 1111"/>
    <w:basedOn w:val="af8"/>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Столбцы таблицы 2111"/>
    <w:basedOn w:val="af8"/>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0">
    <w:name w:val="Таблица-список 2111"/>
    <w:basedOn w:val="af8"/>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f">
    <w:name w:val="Современная таблица111"/>
    <w:basedOn w:val="af8"/>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1">
    <w:name w:val="Средний список 1118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
    <w:name w:val="Средний список 1 - Акцент 1111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11">
    <w:name w:val="Простая таблица 2111"/>
    <w:basedOn w:val="af8"/>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1f0">
    <w:name w:val="Стандартная таблица111"/>
    <w:basedOn w:val="af8"/>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15">
    <w:name w:val="Классическая таблица 1111"/>
    <w:basedOn w:val="af8"/>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6">
    <w:name w:val="Простая таблица 1111"/>
    <w:basedOn w:val="af8"/>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12">
    <w:name w:val="Изящная таблица 2111"/>
    <w:basedOn w:val="af8"/>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11">
    <w:name w:val="Веб-таблица 1111"/>
    <w:basedOn w:val="af8"/>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11">
    <w:name w:val="Веб-таблица 2111"/>
    <w:basedOn w:val="af8"/>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1">
    <w:name w:val="Веб-таблица 3111"/>
    <w:basedOn w:val="af8"/>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f1">
    <w:name w:val="Изысканная таблица111"/>
    <w:basedOn w:val="af8"/>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17">
    <w:name w:val="Изящная таблица 1111"/>
    <w:basedOn w:val="af8"/>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13">
    <w:name w:val="Классическая таблица 2111"/>
    <w:basedOn w:val="af8"/>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1">
    <w:name w:val="Сетка таблицы 8111"/>
    <w:basedOn w:val="af8"/>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14">
    <w:name w:val="Сетка таблицы 2111"/>
    <w:basedOn w:val="af8"/>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18">
    <w:name w:val="Сетка таблицы 1111"/>
    <w:basedOn w:val="af8"/>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12">
    <w:name w:val="Простая таблица 3111"/>
    <w:basedOn w:val="af8"/>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1">
    <w:name w:val="Средняя заливка 2 - Акцент 4111"/>
    <w:basedOn w:val="af8"/>
    <w:uiPriority w:val="64"/>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10">
    <w:name w:val="Средний список 131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1112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10">
    <w:name w:val="Светлая заливка4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11">
    <w:name w:val="Средний список 112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
    <w:name w:val="Средний список 113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11">
    <w:name w:val="Светлая заливка12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11">
    <w:name w:val="Средний список 114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
    <w:name w:val="Средний список 115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0">
    <w:name w:val="Средний список 116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15">
    <w:name w:val="Светлая заливка21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10">
    <w:name w:val="Средний список 117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
    <w:name w:val="Средний список 118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
    <w:name w:val="Средний список 119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
    <w:name w:val="Средний список 1110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
    <w:name w:val="Средний список 1111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10">
    <w:name w:val="Светлая заливка32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1">
    <w:name w:val="Средний список 1112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
    <w:name w:val="Средний список 1113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
    <w:name w:val="Средний список 1114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
    <w:name w:val="Средний список 1115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
    <w:name w:val="Средний список 1116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
    <w:name w:val="Светлая заливка11611"/>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1">
    <w:name w:val="Светлая заливка33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11">
    <w:name w:val="Светлая заливка1311"/>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10">
    <w:name w:val="Сетка таблицы 51111"/>
    <w:basedOn w:val="af8"/>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40">
    <w:name w:val="Заголовок 3 ур14"/>
    <w:uiPriority w:val="99"/>
    <w:rsid w:val="00D93B3D"/>
  </w:style>
  <w:style w:type="numbering" w:customStyle="1" w:styleId="1111151">
    <w:name w:val="1 / 1.1 / 1.1.51"/>
    <w:basedOn w:val="af9"/>
    <w:next w:val="111111"/>
    <w:semiHidden/>
    <w:unhideWhenUsed/>
    <w:rsid w:val="00D93B3D"/>
  </w:style>
  <w:style w:type="numbering" w:customStyle="1" w:styleId="1110">
    <w:name w:val="Стиль111"/>
    <w:uiPriority w:val="99"/>
    <w:rsid w:val="00D93B3D"/>
    <w:pPr>
      <w:numPr>
        <w:numId w:val="71"/>
      </w:numPr>
    </w:pPr>
  </w:style>
  <w:style w:type="numbering" w:customStyle="1" w:styleId="211a">
    <w:name w:val="Заголовок 2 уровень11"/>
    <w:uiPriority w:val="99"/>
    <w:rsid w:val="00D93B3D"/>
  </w:style>
  <w:style w:type="table" w:customStyle="1" w:styleId="630">
    <w:name w:val="Сетка таблицы63"/>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f8"/>
    <w:next w:val="afff4"/>
    <w:uiPriority w:val="59"/>
    <w:rsid w:val="00D93B3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Изысканная таблица51"/>
    <w:basedOn w:val="af8"/>
    <w:next w:val="affff3"/>
    <w:rsid w:val="00D93B3D"/>
    <w:pPr>
      <w:widowControl w:val="0"/>
      <w:adjustRightInd w:val="0"/>
      <w:spacing w:before="120" w:after="120" w:line="360" w:lineRule="auto"/>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11">
    <w:name w:val="Изящная таблица 151"/>
    <w:basedOn w:val="af8"/>
    <w:next w:val="1f4"/>
    <w:rsid w:val="00D93B3D"/>
    <w:pPr>
      <w:widowControl w:val="0"/>
      <w:adjustRightInd w:val="0"/>
      <w:spacing w:before="120" w:after="120" w:line="360" w:lineRule="auto"/>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11">
    <w:name w:val="Классическая таблица 251"/>
    <w:basedOn w:val="af8"/>
    <w:next w:val="2d"/>
    <w:rsid w:val="00D93B3D"/>
    <w:pPr>
      <w:widowControl w:val="0"/>
      <w:adjustRightInd w:val="0"/>
      <w:spacing w:before="120" w:after="120" w:line="360" w:lineRule="auto"/>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11">
    <w:name w:val="Сетка таблицы141"/>
    <w:basedOn w:val="af8"/>
    <w:next w:val="afff4"/>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f8"/>
    <w:next w:val="afff4"/>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 851"/>
    <w:basedOn w:val="af8"/>
    <w:next w:val="82"/>
    <w:rsid w:val="00D93B3D"/>
    <w:pPr>
      <w:widowControl w:val="0"/>
      <w:adjustRightInd w:val="0"/>
      <w:spacing w:before="120" w:after="120" w:line="360" w:lineRule="auto"/>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14">
    <w:name w:val="Сетка таблицы8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f8"/>
    <w:next w:val="afff4"/>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3">
    <w:name w:val="Заголовок 3 ур111"/>
    <w:uiPriority w:val="99"/>
    <w:rsid w:val="00D93B3D"/>
  </w:style>
  <w:style w:type="numbering" w:customStyle="1" w:styleId="1011">
    <w:name w:val="Нет списка101"/>
    <w:next w:val="af9"/>
    <w:uiPriority w:val="99"/>
    <w:semiHidden/>
    <w:unhideWhenUsed/>
    <w:rsid w:val="00D93B3D"/>
  </w:style>
  <w:style w:type="table" w:customStyle="1" w:styleId="TableGridReport13">
    <w:name w:val="Table Grid Report1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9">
    <w:name w:val="Стиль121"/>
    <w:uiPriority w:val="99"/>
    <w:rsid w:val="00D93B3D"/>
  </w:style>
  <w:style w:type="numbering" w:customStyle="1" w:styleId="1231">
    <w:name w:val="Нет списка123"/>
    <w:next w:val="af9"/>
    <w:uiPriority w:val="99"/>
    <w:semiHidden/>
    <w:unhideWhenUsed/>
    <w:rsid w:val="00D93B3D"/>
  </w:style>
  <w:style w:type="table" w:customStyle="1" w:styleId="191">
    <w:name w:val="Сетка таблицы19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f1">
    <w:name w:val="Рис.3"/>
    <w:rsid w:val="00D93B3D"/>
  </w:style>
  <w:style w:type="table" w:customStyle="1" w:styleId="-331">
    <w:name w:val="Веб-таблица 331"/>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12">
    <w:name w:val="Нет списка1121"/>
    <w:next w:val="af9"/>
    <w:uiPriority w:val="99"/>
    <w:semiHidden/>
    <w:unhideWhenUsed/>
    <w:rsid w:val="00D93B3D"/>
  </w:style>
  <w:style w:type="table" w:customStyle="1" w:styleId="21116">
    <w:name w:val="Сетка таблицы2111"/>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9">
    <w:name w:val="Сетка таблицы1111"/>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17">
    <w:name w:val="Нет списка221"/>
    <w:next w:val="af9"/>
    <w:uiPriority w:val="99"/>
    <w:semiHidden/>
    <w:unhideWhenUsed/>
    <w:rsid w:val="00D93B3D"/>
  </w:style>
  <w:style w:type="table" w:customStyle="1" w:styleId="3115">
    <w:name w:val="Сетка таблицы31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f0">
    <w:name w:val="Рис.12"/>
    <w:rsid w:val="00D93B3D"/>
  </w:style>
  <w:style w:type="table" w:customStyle="1" w:styleId="-3121">
    <w:name w:val="Веб-таблица 3121"/>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12">
    <w:name w:val="Нет списка1211"/>
    <w:next w:val="af9"/>
    <w:uiPriority w:val="99"/>
    <w:semiHidden/>
    <w:unhideWhenUsed/>
    <w:rsid w:val="00D93B3D"/>
  </w:style>
  <w:style w:type="table" w:customStyle="1" w:styleId="TableGridReport112">
    <w:name w:val="Table Grid Report11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3">
    <w:name w:val="Сетка таблицы1211"/>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210">
    <w:name w:val="Заголовок 3 ур121"/>
    <w:uiPriority w:val="99"/>
    <w:rsid w:val="00D93B3D"/>
  </w:style>
  <w:style w:type="table" w:customStyle="1" w:styleId="1314">
    <w:name w:val="Классическая таблица 131"/>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етка таблицы61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5">
    <w:name w:val="Нет списка131"/>
    <w:next w:val="af9"/>
    <w:uiPriority w:val="99"/>
    <w:semiHidden/>
    <w:unhideWhenUsed/>
    <w:rsid w:val="00D93B3D"/>
  </w:style>
  <w:style w:type="table" w:customStyle="1" w:styleId="TableGridReport21">
    <w:name w:val="Table Grid Report2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6">
    <w:name w:val="Стиль131"/>
    <w:uiPriority w:val="99"/>
    <w:rsid w:val="00D93B3D"/>
  </w:style>
  <w:style w:type="numbering" w:customStyle="1" w:styleId="1412">
    <w:name w:val="Нет списка141"/>
    <w:next w:val="af9"/>
    <w:uiPriority w:val="99"/>
    <w:semiHidden/>
    <w:unhideWhenUsed/>
    <w:rsid w:val="00D93B3D"/>
  </w:style>
  <w:style w:type="table" w:customStyle="1" w:styleId="1101">
    <w:name w:val="Сетка таблицы110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f8">
    <w:name w:val="Рис.21"/>
    <w:rsid w:val="00D93B3D"/>
  </w:style>
  <w:style w:type="table" w:customStyle="1" w:styleId="-341">
    <w:name w:val="Веб-таблица 341"/>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12">
    <w:name w:val="Нет списка1131"/>
    <w:next w:val="af9"/>
    <w:uiPriority w:val="99"/>
    <w:semiHidden/>
    <w:unhideWhenUsed/>
    <w:rsid w:val="00D93B3D"/>
  </w:style>
  <w:style w:type="table" w:customStyle="1" w:styleId="TableGridReport121">
    <w:name w:val="Table Grid Report12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Сетка таблицы2121"/>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1">
    <w:name w:val="Нет списка231"/>
    <w:next w:val="af9"/>
    <w:uiPriority w:val="99"/>
    <w:semiHidden/>
    <w:unhideWhenUsed/>
    <w:rsid w:val="00D93B3D"/>
  </w:style>
  <w:style w:type="table" w:customStyle="1" w:styleId="3213">
    <w:name w:val="Сетка таблицы32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f2">
    <w:name w:val="Рис.111"/>
    <w:rsid w:val="00D93B3D"/>
  </w:style>
  <w:style w:type="table" w:customStyle="1" w:styleId="-3131">
    <w:name w:val="Веб-таблица 3131"/>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10">
    <w:name w:val="Нет списка1221"/>
    <w:next w:val="af9"/>
    <w:uiPriority w:val="99"/>
    <w:semiHidden/>
    <w:unhideWhenUsed/>
    <w:rsid w:val="00D93B3D"/>
  </w:style>
  <w:style w:type="table" w:customStyle="1" w:styleId="TableGridReport1111">
    <w:name w:val="Table Grid Report1111"/>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31">
    <w:name w:val="Заголовок 3 ур131"/>
    <w:uiPriority w:val="99"/>
    <w:rsid w:val="00D93B3D"/>
  </w:style>
  <w:style w:type="table" w:customStyle="1" w:styleId="1413">
    <w:name w:val="Классическая таблица 141"/>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0">
    <w:name w:val="Сетка таблицы62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16">
    <w:name w:val="Заголовок 4 Знак1"/>
    <w:uiPriority w:val="9"/>
    <w:semiHidden/>
    <w:rsid w:val="00D93B3D"/>
    <w:rPr>
      <w:rFonts w:ascii="Cambria" w:eastAsia="Times New Roman" w:hAnsi="Cambria" w:cs="Times New Roman"/>
      <w:i/>
      <w:iCs/>
      <w:color w:val="365F91"/>
    </w:rPr>
  </w:style>
  <w:style w:type="character" w:customStyle="1" w:styleId="517">
    <w:name w:val="Заголовок 5 Знак1"/>
    <w:uiPriority w:val="9"/>
    <w:semiHidden/>
    <w:rsid w:val="00D93B3D"/>
    <w:rPr>
      <w:rFonts w:ascii="Cambria" w:eastAsia="Times New Roman" w:hAnsi="Cambria" w:cs="Times New Roman"/>
      <w:color w:val="365F91"/>
    </w:rPr>
  </w:style>
  <w:style w:type="character" w:customStyle="1" w:styleId="613">
    <w:name w:val="Заголовок 6 Знак1"/>
    <w:rsid w:val="00D93B3D"/>
    <w:rPr>
      <w:rFonts w:ascii="Cambria" w:eastAsia="Times New Roman" w:hAnsi="Cambria" w:cs="Times New Roman"/>
      <w:color w:val="243F60"/>
    </w:rPr>
  </w:style>
  <w:style w:type="character" w:customStyle="1" w:styleId="714">
    <w:name w:val="Заголовок 7 Знак1"/>
    <w:rsid w:val="00D93B3D"/>
    <w:rPr>
      <w:rFonts w:ascii="Cambria" w:eastAsia="Times New Roman" w:hAnsi="Cambria" w:cs="Times New Roman"/>
      <w:i/>
      <w:iCs/>
      <w:color w:val="243F60"/>
    </w:rPr>
  </w:style>
  <w:style w:type="character" w:customStyle="1" w:styleId="815">
    <w:name w:val="Заголовок 8 Знак1"/>
    <w:rsid w:val="00D93B3D"/>
    <w:rPr>
      <w:rFonts w:ascii="Cambria" w:eastAsia="Times New Roman" w:hAnsi="Cambria" w:cs="Times New Roman"/>
      <w:color w:val="272727"/>
      <w:sz w:val="21"/>
      <w:szCs w:val="21"/>
    </w:rPr>
  </w:style>
  <w:style w:type="character" w:customStyle="1" w:styleId="913">
    <w:name w:val="Заголовок 9 Знак1"/>
    <w:rsid w:val="00D93B3D"/>
    <w:rPr>
      <w:rFonts w:ascii="Cambria" w:eastAsia="Times New Roman" w:hAnsi="Cambria" w:cs="Times New Roman"/>
      <w:i/>
      <w:iCs/>
      <w:color w:val="272727"/>
      <w:sz w:val="21"/>
      <w:szCs w:val="21"/>
    </w:rPr>
  </w:style>
  <w:style w:type="character" w:customStyle="1" w:styleId="1ffff5">
    <w:name w:val="Подзаголовок Знак1"/>
    <w:uiPriority w:val="11"/>
    <w:rsid w:val="00D93B3D"/>
    <w:rPr>
      <w:rFonts w:eastAsia="Times New Roman"/>
      <w:color w:val="5A5A5A"/>
      <w:spacing w:val="15"/>
    </w:rPr>
  </w:style>
  <w:style w:type="character" w:customStyle="1" w:styleId="21f9">
    <w:name w:val="Цитата 2 Знак1"/>
    <w:uiPriority w:val="29"/>
    <w:rsid w:val="00D93B3D"/>
    <w:rPr>
      <w:i/>
      <w:iCs/>
      <w:color w:val="404040"/>
    </w:rPr>
  </w:style>
  <w:style w:type="character" w:customStyle="1" w:styleId="1ffff6">
    <w:name w:val="Выделенная цитата Знак1"/>
    <w:uiPriority w:val="30"/>
    <w:rsid w:val="00D93B3D"/>
    <w:rPr>
      <w:i/>
      <w:iCs/>
      <w:color w:val="4F81BD"/>
    </w:rPr>
  </w:style>
  <w:style w:type="paragraph" w:customStyle="1" w:styleId="afffffffffffc">
    <w:name w:val="Таблицы (моноширинный)"/>
    <w:basedOn w:val="af6"/>
    <w:next w:val="af6"/>
    <w:uiPriority w:val="99"/>
    <w:rsid w:val="00D93B3D"/>
    <w:pPr>
      <w:widowControl w:val="0"/>
      <w:autoSpaceDE w:val="0"/>
      <w:autoSpaceDN w:val="0"/>
      <w:adjustRightInd w:val="0"/>
      <w:spacing w:line="240" w:lineRule="auto"/>
      <w:ind w:firstLine="0"/>
    </w:pPr>
    <w:rPr>
      <w:rFonts w:ascii="Courier New" w:hAnsi="Courier New" w:cs="Courier New"/>
      <w:sz w:val="26"/>
      <w:szCs w:val="26"/>
      <w:lang w:val="ru-RU" w:eastAsia="ru-RU" w:bidi="ar-SA"/>
    </w:rPr>
  </w:style>
  <w:style w:type="character" w:customStyle="1" w:styleId="1fffc">
    <w:name w:val="Мой 1 Знак"/>
    <w:link w:val="1fffb"/>
    <w:rsid w:val="005F34E8"/>
    <w:rPr>
      <w:rFonts w:ascii="Times New Roman" w:eastAsia="TimesNewRomanPSMT" w:hAnsi="Times New Roman"/>
      <w:b/>
      <w:color w:val="0070C0"/>
      <w:sz w:val="28"/>
    </w:rPr>
  </w:style>
  <w:style w:type="paragraph" w:customStyle="1" w:styleId="111f3">
    <w:name w:val="Мой 111"/>
    <w:basedOn w:val="32"/>
    <w:qFormat/>
    <w:rsid w:val="005F34E8"/>
    <w:pPr>
      <w:keepLines/>
      <w:numPr>
        <w:numId w:val="0"/>
      </w:numPr>
      <w:tabs>
        <w:tab w:val="left" w:pos="907"/>
      </w:tabs>
      <w:suppressAutoHyphens w:val="0"/>
      <w:spacing w:before="280" w:after="280" w:line="240" w:lineRule="auto"/>
      <w:ind w:firstLine="851"/>
      <w:jc w:val="both"/>
    </w:pPr>
    <w:rPr>
      <w:rFonts w:ascii="Times New Roman" w:eastAsia="TimesNewRomanPSMT" w:hAnsi="Times New Roman" w:cs="Times New Roman"/>
      <w:i w:val="0"/>
      <w:iCs w:val="0"/>
      <w:sz w:val="24"/>
      <w:lang w:bidi="ar-SA"/>
    </w:rPr>
  </w:style>
  <w:style w:type="paragraph" w:customStyle="1" w:styleId="1111a">
    <w:name w:val="Мой 1111"/>
    <w:basedOn w:val="40"/>
    <w:link w:val="1111b"/>
    <w:qFormat/>
    <w:rsid w:val="005F34E8"/>
    <w:pPr>
      <w:keepNext/>
      <w:spacing w:before="360" w:after="240" w:line="240" w:lineRule="auto"/>
      <w:ind w:left="862" w:right="-108" w:hanging="862"/>
      <w:jc w:val="left"/>
    </w:pPr>
    <w:rPr>
      <w:rFonts w:ascii="Times New Roman" w:eastAsia="Calibri" w:hAnsi="Times New Roman"/>
      <w:spacing w:val="0"/>
      <w:lang w:eastAsia="ar-SA"/>
    </w:rPr>
  </w:style>
  <w:style w:type="character" w:customStyle="1" w:styleId="1111b">
    <w:name w:val="Мой 1111 Знак"/>
    <w:link w:val="1111a"/>
    <w:rsid w:val="005F34E8"/>
    <w:rPr>
      <w:rFonts w:ascii="Times New Roman" w:eastAsia="Calibri" w:hAnsi="Times New Roman"/>
      <w:b/>
      <w:bCs/>
      <w:sz w:val="24"/>
      <w:szCs w:val="24"/>
      <w:lang w:eastAsia="ar-SA"/>
    </w:rPr>
  </w:style>
  <w:style w:type="paragraph" w:customStyle="1" w:styleId="afffffffffffd">
    <w:name w:val="!__в таблицу"/>
    <w:basedOn w:val="af6"/>
    <w:link w:val="afffffffffffe"/>
    <w:rsid w:val="00EE76BA"/>
    <w:pPr>
      <w:spacing w:line="240" w:lineRule="auto"/>
      <w:ind w:firstLine="0"/>
      <w:jc w:val="center"/>
    </w:pPr>
    <w:rPr>
      <w:rFonts w:ascii="Times New Roman" w:hAnsi="Times New Roman"/>
      <w:sz w:val="20"/>
      <w:szCs w:val="20"/>
      <w:lang w:val="ru-RU" w:eastAsia="ru-RU" w:bidi="ar-SA"/>
    </w:rPr>
  </w:style>
  <w:style w:type="character" w:customStyle="1" w:styleId="afffffffffffe">
    <w:name w:val="!__в таблицу Знак"/>
    <w:link w:val="afffffffffffd"/>
    <w:rsid w:val="00EE76BA"/>
    <w:rPr>
      <w:rFonts w:ascii="Times New Roman" w:hAnsi="Times New Roman"/>
    </w:rPr>
  </w:style>
  <w:style w:type="paragraph" w:customStyle="1" w:styleId="affffffffffff">
    <w:name w:val="мой для рисунка"/>
    <w:basedOn w:val="af6"/>
    <w:link w:val="affffffffffff0"/>
    <w:qFormat/>
    <w:rsid w:val="005F34E8"/>
    <w:pPr>
      <w:spacing w:before="120" w:line="300" w:lineRule="auto"/>
      <w:ind w:left="-284" w:firstLine="0"/>
      <w:jc w:val="center"/>
    </w:pPr>
    <w:rPr>
      <w:rFonts w:ascii="Times New Roman" w:eastAsia="Calibri" w:hAnsi="Times New Roman"/>
      <w:b/>
      <w:noProof/>
      <w:szCs w:val="28"/>
      <w:lang w:val="ru-RU" w:eastAsia="ru-RU" w:bidi="ar-SA"/>
    </w:rPr>
  </w:style>
  <w:style w:type="character" w:customStyle="1" w:styleId="affffffffffff0">
    <w:name w:val="мой для рисунка Знак"/>
    <w:link w:val="affffffffffff"/>
    <w:rsid w:val="005F34E8"/>
    <w:rPr>
      <w:rFonts w:ascii="Times New Roman" w:eastAsia="Calibri" w:hAnsi="Times New Roman"/>
      <w:b/>
      <w:noProof/>
      <w:sz w:val="24"/>
      <w:szCs w:val="28"/>
    </w:rPr>
  </w:style>
  <w:style w:type="character" w:customStyle="1" w:styleId="afffffffff4">
    <w:name w:val="таблица Знак"/>
    <w:link w:val="aa"/>
    <w:rsid w:val="00D93B3D"/>
    <w:rPr>
      <w:rFonts w:ascii="Times New Roman" w:hAnsi="Times New Roman" w:cs="Arial"/>
      <w:b/>
      <w:sz w:val="24"/>
    </w:rPr>
  </w:style>
  <w:style w:type="paragraph" w:customStyle="1" w:styleId="affffffffffff1">
    <w:name w:val="Мой Рисунок"/>
    <w:basedOn w:val="af6"/>
    <w:link w:val="affffffffffff2"/>
    <w:rsid w:val="00D93B3D"/>
    <w:pPr>
      <w:ind w:firstLine="0"/>
      <w:jc w:val="center"/>
    </w:pPr>
    <w:rPr>
      <w:rFonts w:cs="Arial"/>
      <w:szCs w:val="20"/>
      <w:lang w:val="ru-RU" w:eastAsia="ru-RU" w:bidi="ar-SA"/>
    </w:rPr>
  </w:style>
  <w:style w:type="character" w:customStyle="1" w:styleId="affffffffffff2">
    <w:name w:val="Мой Рисунок Знак"/>
    <w:link w:val="affffffffffff1"/>
    <w:locked/>
    <w:rsid w:val="00D93B3D"/>
    <w:rPr>
      <w:rFonts w:ascii="Arial" w:eastAsia="Times New Roman" w:hAnsi="Arial" w:cs="Arial"/>
      <w:sz w:val="24"/>
      <w:szCs w:val="20"/>
      <w:lang w:val="ru-RU" w:eastAsia="ru-RU" w:bidi="ar-SA"/>
    </w:rPr>
  </w:style>
  <w:style w:type="paragraph" w:customStyle="1" w:styleId="3ff2">
    <w:name w:val="Стиль №3"/>
    <w:basedOn w:val="af6"/>
    <w:link w:val="3ff3"/>
    <w:autoRedefine/>
    <w:rsid w:val="00D93B3D"/>
    <w:pPr>
      <w:ind w:firstLine="709"/>
    </w:pPr>
    <w:rPr>
      <w:rFonts w:cs="Arial"/>
      <w:szCs w:val="20"/>
      <w:lang w:val="ru-RU" w:eastAsia="ru-RU" w:bidi="ar-SA"/>
    </w:rPr>
  </w:style>
  <w:style w:type="character" w:customStyle="1" w:styleId="3ff3">
    <w:name w:val="Стиль №3 Знак"/>
    <w:link w:val="3ff2"/>
    <w:rsid w:val="00D93B3D"/>
    <w:rPr>
      <w:rFonts w:ascii="Arial" w:hAnsi="Arial" w:cs="Arial"/>
      <w:sz w:val="24"/>
      <w:szCs w:val="20"/>
      <w:lang w:val="ru-RU" w:eastAsia="ru-RU" w:bidi="ar-SA"/>
    </w:rPr>
  </w:style>
  <w:style w:type="paragraph" w:customStyle="1" w:styleId="7">
    <w:name w:val="Стиль №7"/>
    <w:basedOn w:val="3ff2"/>
    <w:link w:val="78"/>
    <w:uiPriority w:val="99"/>
    <w:rsid w:val="00D93B3D"/>
    <w:pPr>
      <w:numPr>
        <w:numId w:val="40"/>
      </w:numPr>
      <w:ind w:left="927" w:hanging="360"/>
    </w:pPr>
  </w:style>
  <w:style w:type="character" w:customStyle="1" w:styleId="78">
    <w:name w:val="Стиль №7 Знак"/>
    <w:link w:val="7"/>
    <w:uiPriority w:val="99"/>
    <w:rsid w:val="00D93B3D"/>
    <w:rPr>
      <w:rFonts w:ascii="Arial" w:hAnsi="Arial" w:cs="Arial"/>
      <w:sz w:val="24"/>
    </w:rPr>
  </w:style>
  <w:style w:type="paragraph" w:customStyle="1" w:styleId="6a">
    <w:name w:val="Стиль №6"/>
    <w:basedOn w:val="af6"/>
    <w:link w:val="6b"/>
    <w:rsid w:val="00D93B3D"/>
    <w:pPr>
      <w:spacing w:line="240" w:lineRule="auto"/>
      <w:ind w:firstLine="0"/>
      <w:jc w:val="center"/>
    </w:pPr>
    <w:rPr>
      <w:sz w:val="20"/>
      <w:szCs w:val="28"/>
      <w:lang w:val="ru-RU" w:eastAsia="ru-RU" w:bidi="ar-SA"/>
    </w:rPr>
  </w:style>
  <w:style w:type="character" w:customStyle="1" w:styleId="6b">
    <w:name w:val="Стиль №6 Знак"/>
    <w:link w:val="6a"/>
    <w:rsid w:val="00D93B3D"/>
    <w:rPr>
      <w:rFonts w:ascii="Arial" w:eastAsia="Times New Roman" w:hAnsi="Arial" w:cs="Times New Roman"/>
      <w:sz w:val="20"/>
      <w:szCs w:val="28"/>
      <w:lang w:val="ru-RU" w:eastAsia="ru-RU" w:bidi="ar-SA"/>
    </w:rPr>
  </w:style>
  <w:style w:type="paragraph" w:customStyle="1" w:styleId="5f1">
    <w:name w:val="Стиль №5"/>
    <w:basedOn w:val="af6"/>
    <w:link w:val="5f2"/>
    <w:rsid w:val="00D93B3D"/>
    <w:pPr>
      <w:ind w:firstLine="0"/>
      <w:jc w:val="center"/>
    </w:pPr>
    <w:rPr>
      <w:rFonts w:ascii="Times New Roman" w:hAnsi="Times New Roman" w:cs="Arial"/>
      <w:szCs w:val="20"/>
      <w:lang w:val="ru-RU" w:eastAsia="ru-RU" w:bidi="ar-SA"/>
    </w:rPr>
  </w:style>
  <w:style w:type="character" w:customStyle="1" w:styleId="5f2">
    <w:name w:val="Стиль №5 Знак"/>
    <w:link w:val="5f1"/>
    <w:rsid w:val="00D93B3D"/>
    <w:rPr>
      <w:rFonts w:ascii="Times New Roman" w:eastAsia="Times New Roman" w:hAnsi="Times New Roman" w:cs="Arial"/>
      <w:sz w:val="24"/>
      <w:szCs w:val="20"/>
      <w:lang w:val="ru-RU" w:eastAsia="ru-RU" w:bidi="ar-SA"/>
    </w:rPr>
  </w:style>
  <w:style w:type="paragraph" w:customStyle="1" w:styleId="4f0">
    <w:name w:val="Стиль №4"/>
    <w:basedOn w:val="afffc"/>
    <w:link w:val="4f1"/>
    <w:autoRedefine/>
    <w:rsid w:val="00D93B3D"/>
    <w:pPr>
      <w:keepNext/>
      <w:suppressAutoHyphens w:val="0"/>
      <w:spacing w:before="120" w:after="240" w:line="360" w:lineRule="auto"/>
      <w:jc w:val="both"/>
    </w:pPr>
    <w:rPr>
      <w:rFonts w:eastAsia="Calibri"/>
      <w:color w:val="auto"/>
      <w:szCs w:val="22"/>
    </w:rPr>
  </w:style>
  <w:style w:type="character" w:customStyle="1" w:styleId="4f1">
    <w:name w:val="Стиль №4 Знак"/>
    <w:link w:val="4f0"/>
    <w:rsid w:val="00D93B3D"/>
    <w:rPr>
      <w:rFonts w:ascii="Arial" w:eastAsia="Calibri" w:hAnsi="Arial" w:cs="Times New Roman"/>
      <w:b/>
      <w:bCs/>
      <w:sz w:val="24"/>
      <w:lang w:val="ru-RU" w:bidi="ar-SA"/>
    </w:rPr>
  </w:style>
  <w:style w:type="paragraph" w:customStyle="1" w:styleId="8b">
    <w:name w:val="Стиль №8"/>
    <w:basedOn w:val="32"/>
    <w:next w:val="af6"/>
    <w:link w:val="8c"/>
    <w:rsid w:val="00D93B3D"/>
    <w:pPr>
      <w:keepLines/>
      <w:numPr>
        <w:ilvl w:val="0"/>
        <w:numId w:val="0"/>
      </w:numPr>
      <w:suppressAutoHyphens w:val="0"/>
      <w:spacing w:before="0" w:after="0" w:line="360" w:lineRule="auto"/>
    </w:pPr>
    <w:rPr>
      <w:rFonts w:ascii="Times New Roman" w:hAnsi="Times New Roman" w:cs="Times New Roman"/>
      <w:i w:val="0"/>
      <w:iCs w:val="0"/>
      <w:sz w:val="24"/>
      <w:szCs w:val="24"/>
      <w:lang w:eastAsia="ru-RU" w:bidi="ar-SA"/>
    </w:rPr>
  </w:style>
  <w:style w:type="character" w:customStyle="1" w:styleId="8c">
    <w:name w:val="Стиль №8 Знак"/>
    <w:link w:val="8b"/>
    <w:rsid w:val="00D93B3D"/>
    <w:rPr>
      <w:rFonts w:ascii="Times New Roman" w:hAnsi="Times New Roman" w:cs="Times New Roman"/>
      <w:b/>
      <w:sz w:val="24"/>
      <w:szCs w:val="24"/>
      <w:lang w:val="ru-RU" w:eastAsia="ru-RU" w:bidi="ar-SA"/>
    </w:rPr>
  </w:style>
  <w:style w:type="paragraph" w:customStyle="1" w:styleId="12f1">
    <w:name w:val="Стиль №12"/>
    <w:basedOn w:val="af6"/>
    <w:link w:val="12f2"/>
    <w:rsid w:val="00D93B3D"/>
    <w:pPr>
      <w:tabs>
        <w:tab w:val="num" w:pos="720"/>
      </w:tabs>
      <w:ind w:left="720" w:firstLine="709"/>
    </w:pPr>
    <w:rPr>
      <w:rFonts w:ascii="Times New Roman" w:eastAsia="Calibri" w:hAnsi="Times New Roman"/>
      <w:i/>
      <w:lang w:val="ru-RU" w:eastAsia="ru-RU" w:bidi="ar-SA"/>
    </w:rPr>
  </w:style>
  <w:style w:type="character" w:customStyle="1" w:styleId="12f2">
    <w:name w:val="Стиль №12 Знак"/>
    <w:link w:val="12f1"/>
    <w:rsid w:val="00D93B3D"/>
    <w:rPr>
      <w:rFonts w:ascii="Times New Roman" w:eastAsia="Calibri" w:hAnsi="Times New Roman" w:cs="Times New Roman"/>
      <w:i/>
      <w:sz w:val="24"/>
      <w:lang w:val="ru-RU" w:eastAsia="ru-RU" w:bidi="ar-SA"/>
    </w:rPr>
  </w:style>
  <w:style w:type="paragraph" w:customStyle="1" w:styleId="11ff1">
    <w:name w:val="Стиль №11"/>
    <w:basedOn w:val="af6"/>
    <w:link w:val="11ff2"/>
    <w:rsid w:val="00D93B3D"/>
    <w:pPr>
      <w:tabs>
        <w:tab w:val="num" w:pos="720"/>
      </w:tabs>
      <w:ind w:left="1287" w:hanging="360"/>
    </w:pPr>
    <w:rPr>
      <w:rFonts w:ascii="Times New Roman" w:eastAsia="Calibri" w:hAnsi="Times New Roman"/>
      <w:lang w:val="ru-RU" w:eastAsia="ru-RU" w:bidi="ar-SA"/>
    </w:rPr>
  </w:style>
  <w:style w:type="character" w:customStyle="1" w:styleId="11ff2">
    <w:name w:val="Стиль №11 Знак"/>
    <w:link w:val="11ff1"/>
    <w:rsid w:val="00D93B3D"/>
    <w:rPr>
      <w:rFonts w:ascii="Times New Roman" w:eastAsia="Calibri" w:hAnsi="Times New Roman" w:cs="Times New Roman"/>
      <w:sz w:val="24"/>
      <w:lang w:val="ru-RU" w:eastAsia="ru-RU" w:bidi="ar-SA"/>
    </w:rPr>
  </w:style>
  <w:style w:type="paragraph" w:customStyle="1" w:styleId="105">
    <w:name w:val="Стиль №10"/>
    <w:basedOn w:val="3ff2"/>
    <w:link w:val="106"/>
    <w:rsid w:val="00D93B3D"/>
    <w:rPr>
      <w:i/>
    </w:rPr>
  </w:style>
  <w:style w:type="character" w:customStyle="1" w:styleId="106">
    <w:name w:val="Стиль №10 Знак"/>
    <w:link w:val="105"/>
    <w:rsid w:val="00D93B3D"/>
    <w:rPr>
      <w:rFonts w:ascii="Arial" w:hAnsi="Arial" w:cs="Arial"/>
      <w:i/>
      <w:sz w:val="24"/>
      <w:szCs w:val="20"/>
      <w:lang w:val="ru-RU" w:eastAsia="ru-RU" w:bidi="ar-SA"/>
    </w:rPr>
  </w:style>
  <w:style w:type="paragraph" w:customStyle="1" w:styleId="98">
    <w:name w:val="Стиль №9"/>
    <w:basedOn w:val="af6"/>
    <w:link w:val="99"/>
    <w:rsid w:val="00D93B3D"/>
    <w:pPr>
      <w:tabs>
        <w:tab w:val="num" w:pos="720"/>
      </w:tabs>
      <w:ind w:left="1287" w:hanging="360"/>
    </w:pPr>
    <w:rPr>
      <w:rFonts w:ascii="Times New Roman" w:eastAsia="Calibri" w:hAnsi="Times New Roman"/>
      <w:lang w:val="ru-RU" w:eastAsia="ru-RU" w:bidi="ar-SA"/>
    </w:rPr>
  </w:style>
  <w:style w:type="character" w:customStyle="1" w:styleId="99">
    <w:name w:val="Стиль №9 Знак"/>
    <w:link w:val="98"/>
    <w:rsid w:val="00D93B3D"/>
    <w:rPr>
      <w:rFonts w:ascii="Times New Roman" w:eastAsia="Calibri" w:hAnsi="Times New Roman" w:cs="Times New Roman"/>
      <w:sz w:val="24"/>
      <w:lang w:val="ru-RU" w:eastAsia="ru-RU" w:bidi="ar-SA"/>
    </w:rPr>
  </w:style>
  <w:style w:type="paragraph" w:customStyle="1" w:styleId="affffffffffff3">
    <w:name w:val="МОЯ ТАБЛИЦА"/>
    <w:basedOn w:val="af6"/>
    <w:link w:val="affffffffffff4"/>
    <w:rsid w:val="00D93B3D"/>
    <w:pPr>
      <w:ind w:firstLine="0"/>
    </w:pPr>
    <w:rPr>
      <w:bCs/>
      <w:szCs w:val="28"/>
      <w:lang w:val="ru-RU" w:eastAsia="ru-RU" w:bidi="ar-SA"/>
    </w:rPr>
  </w:style>
  <w:style w:type="character" w:customStyle="1" w:styleId="affffffffffff4">
    <w:name w:val="МОЯ ТАБЛИЦА Знак"/>
    <w:link w:val="affffffffffff3"/>
    <w:rsid w:val="00D93B3D"/>
    <w:rPr>
      <w:rFonts w:ascii="Arial" w:eastAsia="Times New Roman" w:hAnsi="Arial" w:cs="Times New Roman"/>
      <w:bCs/>
      <w:sz w:val="24"/>
      <w:szCs w:val="28"/>
      <w:lang w:val="ru-RU" w:eastAsia="ru-RU" w:bidi="ar-SA"/>
    </w:rPr>
  </w:style>
  <w:style w:type="paragraph" w:customStyle="1" w:styleId="affffffffffff5">
    <w:name w:val="таблица новая"/>
    <w:basedOn w:val="af6"/>
    <w:link w:val="affffffffffff6"/>
    <w:rsid w:val="00D93B3D"/>
    <w:pPr>
      <w:spacing w:line="240" w:lineRule="auto"/>
      <w:ind w:left="-57" w:right="-57" w:firstLine="0"/>
      <w:jc w:val="center"/>
    </w:pPr>
    <w:rPr>
      <w:sz w:val="20"/>
      <w:szCs w:val="28"/>
      <w:lang w:val="ru-RU" w:eastAsia="ru-RU" w:bidi="ar-SA"/>
    </w:rPr>
  </w:style>
  <w:style w:type="character" w:customStyle="1" w:styleId="affffffffffff6">
    <w:name w:val="таблица новая Знак"/>
    <w:link w:val="affffffffffff5"/>
    <w:rsid w:val="00D93B3D"/>
    <w:rPr>
      <w:rFonts w:ascii="Arial" w:eastAsia="Times New Roman" w:hAnsi="Arial" w:cs="Times New Roman"/>
      <w:sz w:val="20"/>
      <w:szCs w:val="28"/>
      <w:lang w:val="ru-RU" w:eastAsia="ru-RU" w:bidi="ar-SA"/>
    </w:rPr>
  </w:style>
  <w:style w:type="paragraph" w:customStyle="1" w:styleId="affffffffffff7">
    <w:name w:val="текст"/>
    <w:basedOn w:val="af6"/>
    <w:link w:val="affffffffffff8"/>
    <w:rsid w:val="00D93B3D"/>
    <w:pPr>
      <w:ind w:left="102" w:right="50" w:firstLine="851"/>
    </w:pPr>
    <w:rPr>
      <w:rFonts w:cs="Arial"/>
      <w:bCs/>
      <w:szCs w:val="24"/>
      <w:lang w:val="ru-RU" w:eastAsia="ru-RU" w:bidi="ar-SA"/>
    </w:rPr>
  </w:style>
  <w:style w:type="character" w:customStyle="1" w:styleId="affffffffffff8">
    <w:name w:val="текст Знак"/>
    <w:link w:val="affffffffffff7"/>
    <w:rsid w:val="00D93B3D"/>
    <w:rPr>
      <w:rFonts w:ascii="Arial" w:eastAsia="Times New Roman" w:hAnsi="Arial" w:cs="Arial"/>
      <w:bCs/>
      <w:sz w:val="24"/>
      <w:szCs w:val="24"/>
      <w:lang w:val="ru-RU" w:eastAsia="ru-RU" w:bidi="ar-SA"/>
    </w:rPr>
  </w:style>
  <w:style w:type="character" w:customStyle="1" w:styleId="FontStyle47">
    <w:name w:val="Font Style47"/>
    <w:rsid w:val="00D93B3D"/>
    <w:rPr>
      <w:rFonts w:ascii="Times New Roman" w:hAnsi="Times New Roman" w:cs="Times New Roman"/>
      <w:sz w:val="26"/>
      <w:szCs w:val="26"/>
    </w:rPr>
  </w:style>
  <w:style w:type="paragraph" w:customStyle="1" w:styleId="xl63492">
    <w:name w:val="xl63492"/>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493">
    <w:name w:val="xl63493"/>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4">
    <w:name w:val="xl63494"/>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5">
    <w:name w:val="xl63495"/>
    <w:basedOn w:val="af6"/>
    <w:uiPriority w:val="99"/>
    <w:rsid w:val="00D93B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496">
    <w:name w:val="xl63496"/>
    <w:basedOn w:val="af6"/>
    <w:uiPriority w:val="99"/>
    <w:rsid w:val="00D93B3D"/>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7">
    <w:name w:val="xl63497"/>
    <w:basedOn w:val="af6"/>
    <w:uiPriority w:val="99"/>
    <w:rsid w:val="00D93B3D"/>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498">
    <w:name w:val="xl63498"/>
    <w:basedOn w:val="af6"/>
    <w:uiPriority w:val="99"/>
    <w:rsid w:val="00D93B3D"/>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499">
    <w:name w:val="xl63499"/>
    <w:basedOn w:val="af6"/>
    <w:uiPriority w:val="99"/>
    <w:rsid w:val="00D93B3D"/>
    <w:pPr>
      <w:pBdr>
        <w:top w:val="single" w:sz="8" w:space="0" w:color="auto"/>
        <w:bottom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0">
    <w:name w:val="xl63500"/>
    <w:basedOn w:val="af6"/>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1">
    <w:name w:val="xl63501"/>
    <w:basedOn w:val="af6"/>
    <w:uiPriority w:val="99"/>
    <w:rsid w:val="00D93B3D"/>
    <w:pPr>
      <w:pBdr>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2">
    <w:name w:val="xl63502"/>
    <w:basedOn w:val="af6"/>
    <w:uiPriority w:val="99"/>
    <w:rsid w:val="00D93B3D"/>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3">
    <w:name w:val="xl63503"/>
    <w:basedOn w:val="af6"/>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4">
    <w:name w:val="xl63504"/>
    <w:basedOn w:val="af6"/>
    <w:uiPriority w:val="99"/>
    <w:rsid w:val="00D93B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5">
    <w:name w:val="xl63505"/>
    <w:basedOn w:val="af6"/>
    <w:uiPriority w:val="99"/>
    <w:rsid w:val="00D93B3D"/>
    <w:pPr>
      <w:pBdr>
        <w:bottom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6">
    <w:name w:val="xl63506"/>
    <w:basedOn w:val="af6"/>
    <w:uiPriority w:val="99"/>
    <w:rsid w:val="00D93B3D"/>
    <w:pPr>
      <w:pBdr>
        <w:lef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7">
    <w:name w:val="xl63507"/>
    <w:basedOn w:val="af6"/>
    <w:uiPriority w:val="99"/>
    <w:rsid w:val="00D93B3D"/>
    <w:pPr>
      <w:pBdr>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08">
    <w:name w:val="xl63508"/>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09">
    <w:name w:val="xl63509"/>
    <w:basedOn w:val="af6"/>
    <w:uiPriority w:val="99"/>
    <w:rsid w:val="00D93B3D"/>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0">
    <w:name w:val="xl63510"/>
    <w:basedOn w:val="af6"/>
    <w:uiPriority w:val="99"/>
    <w:rsid w:val="00D93B3D"/>
    <w:pPr>
      <w:pBdr>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1">
    <w:name w:val="xl63511"/>
    <w:basedOn w:val="af6"/>
    <w:uiPriority w:val="99"/>
    <w:rsid w:val="00D93B3D"/>
    <w:pPr>
      <w:pBdr>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2">
    <w:name w:val="xl63512"/>
    <w:basedOn w:val="af6"/>
    <w:uiPriority w:val="99"/>
    <w:rsid w:val="00D93B3D"/>
    <w:pPr>
      <w:pBdr>
        <w:top w:val="single" w:sz="8" w:space="0" w:color="auto"/>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3">
    <w:name w:val="xl63513"/>
    <w:basedOn w:val="af6"/>
    <w:uiPriority w:val="99"/>
    <w:rsid w:val="00D93B3D"/>
    <w:pPr>
      <w:pBdr>
        <w:top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4">
    <w:name w:val="xl63514"/>
    <w:basedOn w:val="af6"/>
    <w:uiPriority w:val="99"/>
    <w:rsid w:val="00D93B3D"/>
    <w:pPr>
      <w:pBdr>
        <w:top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5">
    <w:name w:val="xl63515"/>
    <w:basedOn w:val="af6"/>
    <w:uiPriority w:val="99"/>
    <w:rsid w:val="00D93B3D"/>
    <w:pPr>
      <w:pBdr>
        <w:top w:val="single" w:sz="8" w:space="0" w:color="auto"/>
        <w:left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6">
    <w:name w:val="xl63516"/>
    <w:basedOn w:val="af6"/>
    <w:uiPriority w:val="99"/>
    <w:rsid w:val="00D93B3D"/>
    <w:pPr>
      <w:pBdr>
        <w:top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7">
    <w:name w:val="xl63517"/>
    <w:basedOn w:val="af6"/>
    <w:uiPriority w:val="99"/>
    <w:rsid w:val="00D93B3D"/>
    <w:pPr>
      <w:pBdr>
        <w:left w:val="single" w:sz="8" w:space="0" w:color="auto"/>
        <w:bottom w:val="single" w:sz="8" w:space="0" w:color="auto"/>
      </w:pBdr>
      <w:shd w:val="clear" w:color="000000" w:fill="FFFFFF"/>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18">
    <w:name w:val="xl63518"/>
    <w:basedOn w:val="af6"/>
    <w:uiPriority w:val="99"/>
    <w:rsid w:val="00D93B3D"/>
    <w:pPr>
      <w:pBdr>
        <w:bottom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19">
    <w:name w:val="xl63519"/>
    <w:basedOn w:val="af6"/>
    <w:uiPriority w:val="99"/>
    <w:rsid w:val="00D93B3D"/>
    <w:pPr>
      <w:pBdr>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0">
    <w:name w:val="xl63520"/>
    <w:basedOn w:val="af6"/>
    <w:uiPriority w:val="99"/>
    <w:rsid w:val="00D93B3D"/>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1">
    <w:name w:val="xl63521"/>
    <w:basedOn w:val="af6"/>
    <w:uiPriority w:val="99"/>
    <w:rsid w:val="00D93B3D"/>
    <w:pPr>
      <w:pBdr>
        <w:bottom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2">
    <w:name w:val="xl63522"/>
    <w:basedOn w:val="af6"/>
    <w:uiPriority w:val="99"/>
    <w:rsid w:val="00D93B3D"/>
    <w:pP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23">
    <w:name w:val="xl63523"/>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character" w:customStyle="1" w:styleId="-113">
    <w:name w:val="Текст-1 Знак1"/>
    <w:rsid w:val="00D93B3D"/>
    <w:rPr>
      <w:sz w:val="26"/>
      <w:lang w:val="ru-RU" w:eastAsia="ru-RU" w:bidi="ar-SA"/>
    </w:rPr>
  </w:style>
  <w:style w:type="paragraph" w:customStyle="1" w:styleId="12f3">
    <w:name w:val="ТАБ 12 Текст"/>
    <w:basedOn w:val="af6"/>
    <w:next w:val="-15"/>
    <w:rsid w:val="00D93B3D"/>
    <w:pPr>
      <w:widowControl w:val="0"/>
      <w:suppressAutoHyphens/>
      <w:spacing w:line="240" w:lineRule="auto"/>
      <w:ind w:firstLine="0"/>
      <w:jc w:val="center"/>
    </w:pPr>
    <w:rPr>
      <w:rFonts w:ascii="Times New Roman" w:hAnsi="Times New Roman"/>
      <w:szCs w:val="26"/>
      <w:lang w:val="ru-RU" w:bidi="ar-SA"/>
    </w:rPr>
  </w:style>
  <w:style w:type="paragraph" w:customStyle="1" w:styleId="a8">
    <w:name w:val="ТАБЛ."/>
    <w:basedOn w:val="-15"/>
    <w:next w:val="-15"/>
    <w:link w:val="affffffffffff9"/>
    <w:rsid w:val="00D93B3D"/>
    <w:pPr>
      <w:keepNext w:val="0"/>
      <w:keepLines w:val="0"/>
      <w:numPr>
        <w:numId w:val="42"/>
      </w:numPr>
      <w:suppressLineNumbers w:val="0"/>
      <w:tabs>
        <w:tab w:val="clear" w:pos="540"/>
      </w:tabs>
      <w:suppressAutoHyphens w:val="0"/>
      <w:spacing w:before="0" w:line="360" w:lineRule="auto"/>
      <w:contextualSpacing/>
    </w:pPr>
    <w:rPr>
      <w:rFonts w:ascii="Times New Roman" w:eastAsia="Calibri" w:hAnsi="Times New Roman" w:cs="Times New Roman"/>
      <w:lang w:eastAsia="en-US"/>
    </w:rPr>
  </w:style>
  <w:style w:type="character" w:customStyle="1" w:styleId="affffffffffff9">
    <w:name w:val="ТАБЛ. Знак"/>
    <w:link w:val="a8"/>
    <w:rsid w:val="00D93B3D"/>
    <w:rPr>
      <w:rFonts w:ascii="Times New Roman" w:eastAsia="Calibri" w:hAnsi="Times New Roman"/>
      <w:b/>
      <w:sz w:val="24"/>
      <w:szCs w:val="24"/>
      <w:lang w:eastAsia="en-US"/>
    </w:rPr>
  </w:style>
  <w:style w:type="character" w:customStyle="1" w:styleId="affffffffffc">
    <w:name w:val="ТАБЛ Знак"/>
    <w:link w:val="ac"/>
    <w:rsid w:val="005F34E8"/>
    <w:rPr>
      <w:rFonts w:ascii="Times New Roman" w:eastAsia="Calibri" w:hAnsi="Times New Roman"/>
      <w:b/>
      <w:sz w:val="22"/>
      <w:szCs w:val="24"/>
      <w:lang w:eastAsia="en-US"/>
    </w:rPr>
  </w:style>
  <w:style w:type="paragraph" w:customStyle="1" w:styleId="107">
    <w:name w:val="ТАБ 10 Текст"/>
    <w:basedOn w:val="12f3"/>
    <w:rsid w:val="00D93B3D"/>
    <w:rPr>
      <w:sz w:val="20"/>
    </w:rPr>
  </w:style>
  <w:style w:type="paragraph" w:customStyle="1" w:styleId="-0">
    <w:name w:val="Рис-Т"/>
    <w:basedOn w:val="-15"/>
    <w:qFormat/>
    <w:rsid w:val="005F34E8"/>
    <w:pPr>
      <w:keepNext w:val="0"/>
      <w:keepLines w:val="0"/>
      <w:suppressLineNumbers w:val="0"/>
      <w:tabs>
        <w:tab w:val="clear" w:pos="540"/>
      </w:tabs>
      <w:suppressAutoHyphens w:val="0"/>
      <w:spacing w:before="0"/>
      <w:ind w:left="-709" w:firstLine="0"/>
      <w:contextualSpacing/>
      <w:jc w:val="center"/>
    </w:pPr>
    <w:rPr>
      <w:rFonts w:ascii="Times New Roman" w:eastAsia="Calibri" w:hAnsi="Times New Roman" w:cs="Times New Roman"/>
      <w:b w:val="0"/>
      <w:noProof/>
      <w:lang w:eastAsia="en-US"/>
    </w:rPr>
  </w:style>
  <w:style w:type="paragraph" w:customStyle="1" w:styleId="affffffffffffa">
    <w:name w:val="Текст Табл"/>
    <w:basedOn w:val="af6"/>
    <w:link w:val="affffffffffffb"/>
    <w:rsid w:val="00D93B3D"/>
    <w:pPr>
      <w:keepNext/>
      <w:keepLines/>
      <w:suppressAutoHyphens/>
      <w:autoSpaceDE w:val="0"/>
      <w:autoSpaceDN w:val="0"/>
      <w:adjustRightInd w:val="0"/>
      <w:spacing w:line="240" w:lineRule="auto"/>
      <w:ind w:firstLine="0"/>
      <w:jc w:val="center"/>
    </w:pPr>
    <w:rPr>
      <w:rFonts w:ascii="Times New Roman" w:hAnsi="Times New Roman"/>
      <w:color w:val="000000"/>
      <w:sz w:val="20"/>
      <w:szCs w:val="24"/>
      <w:lang w:val="ru-RU" w:bidi="ar-SA"/>
    </w:rPr>
  </w:style>
  <w:style w:type="character" w:customStyle="1" w:styleId="affffffffffffb">
    <w:name w:val="Текст Табл Знак"/>
    <w:link w:val="affffffffffffa"/>
    <w:rsid w:val="00D93B3D"/>
    <w:rPr>
      <w:rFonts w:ascii="Times New Roman" w:eastAsia="Times New Roman" w:hAnsi="Times New Roman" w:cs="Times New Roman"/>
      <w:color w:val="000000"/>
      <w:sz w:val="20"/>
      <w:szCs w:val="24"/>
      <w:lang w:val="ru-RU" w:bidi="ar-SA"/>
    </w:rPr>
  </w:style>
  <w:style w:type="paragraph" w:customStyle="1" w:styleId="-4">
    <w:name w:val="Текст Табл-"/>
    <w:basedOn w:val="affffffffffffa"/>
    <w:link w:val="-5"/>
    <w:rsid w:val="00D93B3D"/>
    <w:pPr>
      <w:ind w:left="-113" w:right="-113"/>
    </w:pPr>
  </w:style>
  <w:style w:type="character" w:customStyle="1" w:styleId="-5">
    <w:name w:val="Текст Табл- Знак"/>
    <w:link w:val="-4"/>
    <w:rsid w:val="00D93B3D"/>
    <w:rPr>
      <w:rFonts w:ascii="Times New Roman" w:eastAsia="Times New Roman" w:hAnsi="Times New Roman" w:cs="Times New Roman"/>
      <w:color w:val="000000"/>
      <w:sz w:val="20"/>
      <w:szCs w:val="24"/>
      <w:lang w:val="ru-RU" w:bidi="ar-SA"/>
    </w:rPr>
  </w:style>
  <w:style w:type="paragraph" w:customStyle="1" w:styleId="affffffffffffc">
    <w:name w:val="Приложение"/>
    <w:basedOn w:val="af6"/>
    <w:link w:val="affffffffffffd"/>
    <w:rsid w:val="00D93B3D"/>
    <w:pPr>
      <w:spacing w:line="240" w:lineRule="auto"/>
      <w:ind w:firstLine="0"/>
      <w:jc w:val="center"/>
    </w:pPr>
    <w:rPr>
      <w:rFonts w:ascii="Times New Roman" w:hAnsi="Times New Roman"/>
      <w:b/>
      <w:caps/>
      <w:szCs w:val="24"/>
      <w:lang w:val="ru-RU" w:bidi="ar-SA"/>
    </w:rPr>
  </w:style>
  <w:style w:type="character" w:customStyle="1" w:styleId="affffffffffffd">
    <w:name w:val="Приложение Знак"/>
    <w:link w:val="affffffffffffc"/>
    <w:rsid w:val="00D93B3D"/>
    <w:rPr>
      <w:rFonts w:ascii="Times New Roman" w:eastAsia="Times New Roman" w:hAnsi="Times New Roman" w:cs="Times New Roman"/>
      <w:b/>
      <w:caps/>
      <w:sz w:val="24"/>
      <w:szCs w:val="24"/>
      <w:lang w:val="ru-RU" w:bidi="ar-SA"/>
    </w:rPr>
  </w:style>
  <w:style w:type="paragraph" w:customStyle="1" w:styleId="1ffff7">
    <w:name w:val="Подрисуночная надпись Знак Знак1"/>
    <w:basedOn w:val="af6"/>
    <w:link w:val="1ffff8"/>
    <w:autoRedefine/>
    <w:rsid w:val="00D93B3D"/>
    <w:pPr>
      <w:keepNext/>
      <w:tabs>
        <w:tab w:val="num" w:pos="-3"/>
        <w:tab w:val="left" w:pos="851"/>
      </w:tabs>
      <w:suppressAutoHyphens/>
      <w:spacing w:line="240" w:lineRule="auto"/>
      <w:ind w:left="630" w:hanging="630"/>
      <w:jc w:val="center"/>
    </w:pPr>
    <w:rPr>
      <w:rFonts w:ascii="Times New Roman" w:eastAsia="Calibri" w:hAnsi="Times New Roman"/>
      <w:b/>
      <w:bCs/>
      <w:szCs w:val="24"/>
      <w:lang w:val="ru-RU" w:bidi="ar-SA"/>
    </w:rPr>
  </w:style>
  <w:style w:type="character" w:customStyle="1" w:styleId="1ffff8">
    <w:name w:val="Подрисуночная надпись Знак Знак1 Знак"/>
    <w:link w:val="1ffff7"/>
    <w:rsid w:val="00D93B3D"/>
    <w:rPr>
      <w:rFonts w:ascii="Times New Roman" w:eastAsia="Calibri" w:hAnsi="Times New Roman" w:cs="Times New Roman"/>
      <w:b/>
      <w:bCs/>
      <w:sz w:val="24"/>
      <w:szCs w:val="24"/>
      <w:lang w:val="ru-RU" w:bidi="ar-SA"/>
    </w:rPr>
  </w:style>
  <w:style w:type="paragraph" w:customStyle="1" w:styleId="-1">
    <w:name w:val="Список-1"/>
    <w:basedOn w:val="affffffffff0"/>
    <w:link w:val="-1d"/>
    <w:rsid w:val="00D93B3D"/>
    <w:pPr>
      <w:keepNext w:val="0"/>
      <w:keepLines w:val="0"/>
      <w:widowControl w:val="0"/>
      <w:numPr>
        <w:numId w:val="41"/>
      </w:numPr>
      <w:tabs>
        <w:tab w:val="num" w:pos="851"/>
      </w:tabs>
      <w:spacing w:before="120" w:after="120" w:line="240" w:lineRule="auto"/>
      <w:ind w:left="567" w:right="57" w:firstLine="0"/>
    </w:pPr>
    <w:rPr>
      <w:sz w:val="24"/>
      <w:lang w:eastAsia="en-US"/>
    </w:rPr>
  </w:style>
  <w:style w:type="character" w:customStyle="1" w:styleId="-1d">
    <w:name w:val="Список-1 Знак"/>
    <w:link w:val="-1"/>
    <w:rsid w:val="00D93B3D"/>
    <w:rPr>
      <w:rFonts w:ascii="Times New Roman" w:hAnsi="Times New Roman"/>
      <w:sz w:val="24"/>
      <w:lang w:eastAsia="en-US"/>
    </w:rPr>
  </w:style>
  <w:style w:type="paragraph" w:customStyle="1" w:styleId="-2">
    <w:name w:val="Список-2"/>
    <w:basedOn w:val="-1"/>
    <w:link w:val="-25"/>
    <w:rsid w:val="00D93B3D"/>
    <w:pPr>
      <w:numPr>
        <w:numId w:val="43"/>
      </w:numPr>
      <w:tabs>
        <w:tab w:val="num" w:pos="1134"/>
        <w:tab w:val="num" w:pos="1440"/>
      </w:tabs>
    </w:pPr>
    <w:rPr>
      <w:lang w:val="x-none" w:eastAsia="x-none"/>
    </w:rPr>
  </w:style>
  <w:style w:type="character" w:customStyle="1" w:styleId="-25">
    <w:name w:val="Список-2 Знак"/>
    <w:link w:val="-2"/>
    <w:rsid w:val="00D93B3D"/>
    <w:rPr>
      <w:rFonts w:ascii="Times New Roman" w:hAnsi="Times New Roman"/>
      <w:sz w:val="24"/>
      <w:lang w:val="x-none" w:eastAsia="x-none"/>
    </w:rPr>
  </w:style>
  <w:style w:type="character" w:customStyle="1" w:styleId="ConsPlusCell0">
    <w:name w:val="ConsPlusCell Знак"/>
    <w:link w:val="ConsPlusCell"/>
    <w:rsid w:val="00D93B3D"/>
    <w:rPr>
      <w:rFonts w:ascii="Arial" w:hAnsi="Arial" w:cs="Arial"/>
      <w:lang w:eastAsia="ru-RU"/>
    </w:rPr>
  </w:style>
  <w:style w:type="paragraph" w:customStyle="1" w:styleId="-40">
    <w:name w:val="Заголовок-4"/>
    <w:basedOn w:val="32"/>
    <w:link w:val="-41"/>
    <w:rsid w:val="00D93B3D"/>
    <w:pPr>
      <w:numPr>
        <w:ilvl w:val="0"/>
        <w:numId w:val="0"/>
      </w:numPr>
      <w:tabs>
        <w:tab w:val="num" w:pos="864"/>
      </w:tabs>
      <w:suppressAutoHyphens w:val="0"/>
      <w:spacing w:before="0" w:line="360" w:lineRule="auto"/>
      <w:ind w:left="864" w:right="-108" w:hanging="864"/>
    </w:pPr>
    <w:rPr>
      <w:rFonts w:ascii="Times New Roman" w:eastAsia="TimesNewRomanPSMT" w:hAnsi="Times New Roman" w:cs="Times New Roman"/>
      <w:iCs w:val="0"/>
      <w:lang w:bidi="ar-SA"/>
    </w:rPr>
  </w:style>
  <w:style w:type="character" w:customStyle="1" w:styleId="-41">
    <w:name w:val="Заголовок-4 Знак"/>
    <w:link w:val="-40"/>
    <w:rsid w:val="00D93B3D"/>
    <w:rPr>
      <w:rFonts w:ascii="Times New Roman" w:eastAsia="TimesNewRomanPSMT" w:hAnsi="Times New Roman" w:cs="Times New Roman"/>
      <w:b/>
      <w:i/>
      <w:sz w:val="26"/>
      <w:szCs w:val="26"/>
      <w:lang w:val="ru-RU" w:bidi="ar-SA"/>
    </w:rPr>
  </w:style>
  <w:style w:type="character" w:customStyle="1" w:styleId="affffffffffffe">
    <w:name w:val="Рисунок Знак"/>
    <w:link w:val="afffffffffffff"/>
    <w:locked/>
    <w:rsid w:val="00D93B3D"/>
    <w:rPr>
      <w:b/>
      <w:bCs/>
      <w:i/>
      <w:sz w:val="24"/>
    </w:rPr>
  </w:style>
  <w:style w:type="paragraph" w:customStyle="1" w:styleId="afffffffffffff">
    <w:name w:val="Рисунок"/>
    <w:basedOn w:val="afffff"/>
    <w:link w:val="affffffffffffe"/>
    <w:rsid w:val="00D93B3D"/>
    <w:pPr>
      <w:spacing w:after="120" w:line="240" w:lineRule="auto"/>
      <w:ind w:firstLine="0"/>
      <w:jc w:val="center"/>
    </w:pPr>
    <w:rPr>
      <w:rFonts w:ascii="Cambria" w:hAnsi="Cambria"/>
      <w:b/>
      <w:bCs/>
      <w:i/>
    </w:rPr>
  </w:style>
  <w:style w:type="paragraph" w:customStyle="1" w:styleId="afffffffffffff0">
    <w:name w:val="Рисунок Знак Знак"/>
    <w:basedOn w:val="afffff"/>
    <w:link w:val="afffffffffffff1"/>
    <w:rsid w:val="00D93B3D"/>
    <w:pPr>
      <w:spacing w:after="120" w:line="240" w:lineRule="auto"/>
      <w:ind w:firstLine="0"/>
      <w:jc w:val="center"/>
    </w:pPr>
    <w:rPr>
      <w:rFonts w:ascii="Times New Roman" w:hAnsi="Times New Roman"/>
      <w:b/>
      <w:bCs/>
      <w:i/>
      <w:szCs w:val="24"/>
    </w:rPr>
  </w:style>
  <w:style w:type="character" w:customStyle="1" w:styleId="afffffffffffff1">
    <w:name w:val="Рисунок Знак Знак Знак"/>
    <w:link w:val="afffffffffffff0"/>
    <w:rsid w:val="00D93B3D"/>
    <w:rPr>
      <w:rFonts w:ascii="Times New Roman" w:eastAsia="Times New Roman" w:hAnsi="Times New Roman" w:cs="Times New Roman"/>
      <w:b/>
      <w:bCs/>
      <w:i/>
      <w:sz w:val="24"/>
      <w:szCs w:val="24"/>
      <w:lang w:val="ru-RU" w:bidi="ar-SA"/>
    </w:rPr>
  </w:style>
  <w:style w:type="paragraph" w:customStyle="1" w:styleId="afffffffffffff2">
    <w:name w:val="абзац"/>
    <w:basedOn w:val="af6"/>
    <w:link w:val="1ffff9"/>
    <w:rsid w:val="00D93B3D"/>
    <w:pPr>
      <w:ind w:firstLine="851"/>
    </w:pPr>
    <w:rPr>
      <w:rFonts w:ascii="Times New Roman" w:hAnsi="Times New Roman"/>
      <w:szCs w:val="20"/>
      <w:lang w:val="ru-RU" w:bidi="ar-SA"/>
    </w:rPr>
  </w:style>
  <w:style w:type="character" w:customStyle="1" w:styleId="1ffff9">
    <w:name w:val="абзац Знак1"/>
    <w:link w:val="afffffffffffff2"/>
    <w:rsid w:val="00D93B3D"/>
    <w:rPr>
      <w:rFonts w:ascii="Times New Roman" w:eastAsia="Times New Roman" w:hAnsi="Times New Roman" w:cs="Times New Roman"/>
      <w:sz w:val="24"/>
      <w:szCs w:val="20"/>
      <w:lang w:val="ru-RU" w:bidi="ar-SA"/>
    </w:rPr>
  </w:style>
  <w:style w:type="paragraph" w:customStyle="1" w:styleId="afffffffffffff3">
    <w:name w:val="в табл"/>
    <w:basedOn w:val="af6"/>
    <w:next w:val="afffffffffffff2"/>
    <w:link w:val="afffffffffffff4"/>
    <w:rsid w:val="00D93B3D"/>
    <w:pPr>
      <w:keepNext/>
      <w:spacing w:line="240" w:lineRule="auto"/>
      <w:ind w:firstLine="0"/>
      <w:jc w:val="left"/>
    </w:pPr>
    <w:rPr>
      <w:rFonts w:ascii="Times New Roman" w:hAnsi="Times New Roman"/>
      <w:szCs w:val="20"/>
      <w:lang w:val="ru-RU" w:bidi="ar-SA"/>
    </w:rPr>
  </w:style>
  <w:style w:type="character" w:customStyle="1" w:styleId="afffffffffffff4">
    <w:name w:val="в табл Знак"/>
    <w:link w:val="afffffffffffff3"/>
    <w:rsid w:val="00D93B3D"/>
    <w:rPr>
      <w:rFonts w:ascii="Times New Roman" w:eastAsia="Times New Roman" w:hAnsi="Times New Roman" w:cs="Times New Roman"/>
      <w:sz w:val="24"/>
      <w:szCs w:val="20"/>
      <w:lang w:val="ru-RU" w:bidi="ar-SA"/>
    </w:rPr>
  </w:style>
  <w:style w:type="paragraph" w:customStyle="1" w:styleId="afffffffffffff5">
    <w:name w:val="Жирный текст"/>
    <w:basedOn w:val="affffffffffa"/>
    <w:link w:val="afffffffffffff6"/>
    <w:rsid w:val="00D93B3D"/>
    <w:rPr>
      <w:b/>
    </w:rPr>
  </w:style>
  <w:style w:type="character" w:customStyle="1" w:styleId="afffffffffffff6">
    <w:name w:val="Жирный текст Знак"/>
    <w:link w:val="afffffffffffff5"/>
    <w:rsid w:val="00D93B3D"/>
    <w:rPr>
      <w:rFonts w:ascii="Times New Roman" w:eastAsia="Calibri" w:hAnsi="Times New Roman" w:cs="Times New Roman"/>
      <w:b/>
      <w:sz w:val="24"/>
      <w:szCs w:val="24"/>
      <w:lang w:val="ru-RU" w:bidi="ar-SA"/>
    </w:rPr>
  </w:style>
  <w:style w:type="character" w:customStyle="1" w:styleId="FontStyle624">
    <w:name w:val="Font Style624"/>
    <w:uiPriority w:val="99"/>
    <w:rsid w:val="00D93B3D"/>
    <w:rPr>
      <w:rFonts w:ascii="Times New Roman" w:hAnsi="Times New Roman" w:cs="Times New Roman"/>
      <w:sz w:val="26"/>
      <w:szCs w:val="26"/>
    </w:rPr>
  </w:style>
  <w:style w:type="character" w:customStyle="1" w:styleId="FontStyle621">
    <w:name w:val="Font Style621"/>
    <w:uiPriority w:val="99"/>
    <w:rsid w:val="00D93B3D"/>
    <w:rPr>
      <w:rFonts w:ascii="Times New Roman" w:hAnsi="Times New Roman" w:cs="Times New Roman"/>
      <w:sz w:val="22"/>
      <w:szCs w:val="22"/>
    </w:rPr>
  </w:style>
  <w:style w:type="paragraph" w:customStyle="1" w:styleId="afffffffffffff7">
    <w:name w:val="Заг. без №"/>
    <w:basedOn w:val="affffffffffa"/>
    <w:next w:val="affffffffffa"/>
    <w:link w:val="afffffffffffff8"/>
    <w:rsid w:val="00D93B3D"/>
    <w:pPr>
      <w:ind w:firstLine="0"/>
      <w:jc w:val="left"/>
    </w:pPr>
    <w:rPr>
      <w:b/>
      <w:i/>
    </w:rPr>
  </w:style>
  <w:style w:type="character" w:customStyle="1" w:styleId="afffffffffffff8">
    <w:name w:val="Заг. без № Знак"/>
    <w:link w:val="afffffffffffff7"/>
    <w:rsid w:val="00D93B3D"/>
    <w:rPr>
      <w:rFonts w:ascii="Times New Roman" w:eastAsia="Calibri" w:hAnsi="Times New Roman" w:cs="Times New Roman"/>
      <w:b/>
      <w:i/>
      <w:sz w:val="24"/>
      <w:szCs w:val="24"/>
      <w:lang w:val="ru-RU" w:bidi="ar-SA"/>
    </w:rPr>
  </w:style>
  <w:style w:type="paragraph" w:customStyle="1" w:styleId="a5">
    <w:name w:val="Нумерация М"/>
    <w:basedOn w:val="afffffffffffff7"/>
    <w:link w:val="afffffffffffff9"/>
    <w:rsid w:val="00D93B3D"/>
    <w:pPr>
      <w:numPr>
        <w:numId w:val="44"/>
      </w:numPr>
    </w:pPr>
  </w:style>
  <w:style w:type="character" w:customStyle="1" w:styleId="afffffffffffff9">
    <w:name w:val="Нумерация М Знак"/>
    <w:link w:val="a5"/>
    <w:rsid w:val="00D93B3D"/>
    <w:rPr>
      <w:rFonts w:ascii="Times New Roman" w:eastAsia="Calibri" w:hAnsi="Times New Roman"/>
      <w:b/>
      <w:i/>
      <w:sz w:val="24"/>
      <w:szCs w:val="24"/>
    </w:rPr>
  </w:style>
  <w:style w:type="character" w:customStyle="1" w:styleId="FontStyle644">
    <w:name w:val="Font Style644"/>
    <w:uiPriority w:val="99"/>
    <w:rsid w:val="00D93B3D"/>
    <w:rPr>
      <w:rFonts w:ascii="Times New Roman" w:hAnsi="Times New Roman" w:cs="Times New Roman"/>
      <w:sz w:val="26"/>
      <w:szCs w:val="26"/>
    </w:rPr>
  </w:style>
  <w:style w:type="character" w:customStyle="1" w:styleId="FontStyle638">
    <w:name w:val="Font Style638"/>
    <w:uiPriority w:val="99"/>
    <w:rsid w:val="00D93B3D"/>
    <w:rPr>
      <w:rFonts w:ascii="Times New Roman" w:hAnsi="Times New Roman" w:cs="Times New Roman"/>
      <w:sz w:val="18"/>
      <w:szCs w:val="18"/>
    </w:rPr>
  </w:style>
  <w:style w:type="character" w:customStyle="1" w:styleId="FontStyle640">
    <w:name w:val="Font Style640"/>
    <w:uiPriority w:val="99"/>
    <w:rsid w:val="00D93B3D"/>
    <w:rPr>
      <w:rFonts w:ascii="Times New Roman" w:hAnsi="Times New Roman" w:cs="Times New Roman"/>
      <w:sz w:val="22"/>
      <w:szCs w:val="22"/>
    </w:rPr>
  </w:style>
  <w:style w:type="paragraph" w:customStyle="1" w:styleId="4f2">
    <w:name w:val="Стиль4"/>
    <w:basedOn w:val="ConsPlusCell"/>
    <w:link w:val="4f3"/>
    <w:rsid w:val="00D93B3D"/>
    <w:pPr>
      <w:widowControl/>
      <w:numPr>
        <w:ilvl w:val="3"/>
      </w:numPr>
      <w:tabs>
        <w:tab w:val="num" w:pos="864"/>
      </w:tabs>
      <w:suppressAutoHyphens/>
      <w:autoSpaceDN/>
      <w:adjustRightInd/>
      <w:spacing w:before="240" w:after="120" w:line="360" w:lineRule="auto"/>
      <w:ind w:left="862" w:hanging="862"/>
    </w:pPr>
    <w:rPr>
      <w:rFonts w:ascii="Times New Roman" w:eastAsia="Calibri" w:hAnsi="Times New Roman" w:cs="Times New Roman"/>
      <w:kern w:val="1"/>
      <w:sz w:val="24"/>
      <w:szCs w:val="24"/>
      <w:lang w:val="ru-RU" w:eastAsia="ar-SA" w:bidi="ar-SA"/>
    </w:rPr>
  </w:style>
  <w:style w:type="character" w:customStyle="1" w:styleId="4f3">
    <w:name w:val="Стиль4 Знак"/>
    <w:link w:val="4f2"/>
    <w:rsid w:val="00D93B3D"/>
    <w:rPr>
      <w:rFonts w:ascii="Times New Roman" w:eastAsia="Calibri" w:hAnsi="Times New Roman" w:cs="Times New Roman"/>
      <w:kern w:val="1"/>
      <w:sz w:val="24"/>
      <w:szCs w:val="24"/>
      <w:lang w:val="ru-RU" w:eastAsia="ar-SA" w:bidi="ar-SA"/>
    </w:rPr>
  </w:style>
  <w:style w:type="paragraph" w:customStyle="1" w:styleId="100">
    <w:name w:val="Список 10"/>
    <w:basedOn w:val="-15"/>
    <w:link w:val="108"/>
    <w:rsid w:val="00D93B3D"/>
    <w:pPr>
      <w:keepNext w:val="0"/>
      <w:keepLines w:val="0"/>
      <w:numPr>
        <w:numId w:val="45"/>
      </w:numPr>
      <w:suppressLineNumbers w:val="0"/>
      <w:tabs>
        <w:tab w:val="clear" w:pos="540"/>
      </w:tabs>
      <w:suppressAutoHyphens w:val="0"/>
      <w:spacing w:before="0" w:line="360" w:lineRule="auto"/>
      <w:contextualSpacing/>
      <w:jc w:val="both"/>
    </w:pPr>
    <w:rPr>
      <w:rFonts w:ascii="Times New Roman" w:eastAsia="Calibri" w:hAnsi="Times New Roman" w:cs="Times New Roman"/>
      <w:b w:val="0"/>
      <w:lang w:eastAsia="en-US"/>
    </w:rPr>
  </w:style>
  <w:style w:type="character" w:customStyle="1" w:styleId="108">
    <w:name w:val="Список 10 Знак"/>
    <w:link w:val="100"/>
    <w:rsid w:val="00D93B3D"/>
    <w:rPr>
      <w:rFonts w:ascii="Times New Roman" w:eastAsia="Calibri" w:hAnsi="Times New Roman"/>
      <w:sz w:val="24"/>
      <w:szCs w:val="24"/>
      <w:lang w:eastAsia="en-US"/>
    </w:rPr>
  </w:style>
  <w:style w:type="paragraph" w:customStyle="1" w:styleId="12-">
    <w:name w:val="ТАБ 12-Заг."/>
    <w:basedOn w:val="12f3"/>
    <w:qFormat/>
    <w:rsid w:val="005F34E8"/>
    <w:pPr>
      <w:suppressAutoHyphens w:val="0"/>
    </w:pPr>
    <w:rPr>
      <w:b/>
    </w:rPr>
  </w:style>
  <w:style w:type="paragraph" w:customStyle="1" w:styleId="10-">
    <w:name w:val="ТАБ 10-Заг."/>
    <w:basedOn w:val="12-"/>
    <w:qFormat/>
    <w:rsid w:val="005F34E8"/>
    <w:rPr>
      <w:sz w:val="20"/>
    </w:rPr>
  </w:style>
  <w:style w:type="character" w:customStyle="1" w:styleId="FontStyle505">
    <w:name w:val="Font Style505"/>
    <w:uiPriority w:val="99"/>
    <w:rsid w:val="00D93B3D"/>
    <w:rPr>
      <w:rFonts w:ascii="Times New Roman" w:hAnsi="Times New Roman" w:cs="Times New Roman"/>
      <w:sz w:val="26"/>
      <w:szCs w:val="26"/>
    </w:rPr>
  </w:style>
  <w:style w:type="character" w:customStyle="1" w:styleId="FontStyle515">
    <w:name w:val="Font Style515"/>
    <w:uiPriority w:val="99"/>
    <w:rsid w:val="00D93B3D"/>
    <w:rPr>
      <w:rFonts w:ascii="Times New Roman" w:hAnsi="Times New Roman" w:cs="Times New Roman"/>
      <w:sz w:val="26"/>
      <w:szCs w:val="26"/>
    </w:rPr>
  </w:style>
  <w:style w:type="character" w:customStyle="1" w:styleId="afffffffffffffa">
    <w:name w:val="номер страницы"/>
    <w:rsid w:val="00D93B3D"/>
  </w:style>
  <w:style w:type="paragraph" w:customStyle="1" w:styleId="3ff4">
    <w:name w:val="çàãîëîâîê 3"/>
    <w:basedOn w:val="af6"/>
    <w:next w:val="af6"/>
    <w:rsid w:val="00D93B3D"/>
    <w:pPr>
      <w:keepNext/>
      <w:widowControl w:val="0"/>
      <w:autoSpaceDE w:val="0"/>
      <w:autoSpaceDN w:val="0"/>
      <w:adjustRightInd w:val="0"/>
      <w:spacing w:line="240" w:lineRule="auto"/>
      <w:ind w:right="-108" w:firstLine="0"/>
      <w:jc w:val="center"/>
    </w:pPr>
    <w:rPr>
      <w:rFonts w:ascii="Times New Roman" w:hAnsi="Times New Roman"/>
      <w:b/>
      <w:bCs/>
      <w:sz w:val="28"/>
      <w:szCs w:val="28"/>
      <w:lang w:val="ru-RU" w:bidi="ar-SA"/>
    </w:rPr>
  </w:style>
  <w:style w:type="paragraph" w:customStyle="1" w:styleId="1ffffa">
    <w:name w:val="Стиль Оглавление 1 + По левому краю"/>
    <w:basedOn w:val="1f5"/>
    <w:rsid w:val="00D93B3D"/>
    <w:pPr>
      <w:tabs>
        <w:tab w:val="clear" w:pos="440"/>
        <w:tab w:val="right" w:pos="284"/>
        <w:tab w:val="right" w:leader="dot" w:pos="851"/>
        <w:tab w:val="left" w:leader="dot" w:pos="9214"/>
      </w:tabs>
      <w:ind w:right="-1" w:firstLine="0"/>
      <w:jc w:val="left"/>
    </w:pPr>
    <w:rPr>
      <w:rFonts w:ascii="Times New Roman" w:hAnsi="Times New Roman" w:cs="Times New Roman"/>
      <w:b/>
      <w:bCs w:val="0"/>
      <w:iCs w:val="0"/>
      <w:sz w:val="22"/>
      <w:szCs w:val="20"/>
    </w:rPr>
  </w:style>
  <w:style w:type="character" w:customStyle="1" w:styleId="FontStyle68">
    <w:name w:val="Font Style68"/>
    <w:uiPriority w:val="99"/>
    <w:rsid w:val="00D93B3D"/>
    <w:rPr>
      <w:rFonts w:ascii="Times New Roman" w:hAnsi="Times New Roman" w:cs="Times New Roman"/>
      <w:sz w:val="22"/>
      <w:szCs w:val="22"/>
    </w:rPr>
  </w:style>
  <w:style w:type="character" w:customStyle="1" w:styleId="FontStyle70">
    <w:name w:val="Font Style70"/>
    <w:uiPriority w:val="99"/>
    <w:rsid w:val="00D93B3D"/>
    <w:rPr>
      <w:rFonts w:ascii="Times New Roman" w:hAnsi="Times New Roman" w:cs="Times New Roman"/>
      <w:b/>
      <w:bCs/>
      <w:sz w:val="20"/>
      <w:szCs w:val="20"/>
    </w:rPr>
  </w:style>
  <w:style w:type="paragraph" w:customStyle="1" w:styleId="4f4">
    <w:name w:val="заголовок 4"/>
    <w:basedOn w:val="af6"/>
    <w:next w:val="af6"/>
    <w:rsid w:val="00D93B3D"/>
    <w:pPr>
      <w:keepNext/>
      <w:spacing w:before="240" w:after="60" w:line="240" w:lineRule="auto"/>
      <w:ind w:firstLine="0"/>
    </w:pPr>
    <w:rPr>
      <w:b/>
      <w:szCs w:val="20"/>
      <w:lang w:bidi="ar-SA"/>
    </w:rPr>
  </w:style>
  <w:style w:type="paragraph" w:customStyle="1" w:styleId="5f3">
    <w:name w:val="заголовок 5"/>
    <w:basedOn w:val="af6"/>
    <w:next w:val="af6"/>
    <w:rsid w:val="00D93B3D"/>
    <w:pPr>
      <w:spacing w:before="240" w:after="60" w:line="240" w:lineRule="auto"/>
      <w:ind w:firstLine="0"/>
    </w:pPr>
    <w:rPr>
      <w:szCs w:val="20"/>
      <w:lang w:bidi="ar-SA"/>
    </w:rPr>
  </w:style>
  <w:style w:type="paragraph" w:customStyle="1" w:styleId="6c">
    <w:name w:val="заголовок 6"/>
    <w:basedOn w:val="af6"/>
    <w:next w:val="af6"/>
    <w:rsid w:val="00D93B3D"/>
    <w:pPr>
      <w:spacing w:before="240" w:after="60" w:line="240" w:lineRule="auto"/>
      <w:ind w:firstLine="0"/>
    </w:pPr>
    <w:rPr>
      <w:rFonts w:ascii="Times New Roman" w:hAnsi="Times New Roman"/>
      <w:i/>
      <w:szCs w:val="20"/>
      <w:lang w:bidi="ar-SA"/>
    </w:rPr>
  </w:style>
  <w:style w:type="paragraph" w:customStyle="1" w:styleId="-26">
    <w:name w:val="Рис.-2"/>
    <w:rsid w:val="00D93B3D"/>
    <w:pPr>
      <w:ind w:left="717" w:hanging="360"/>
      <w:contextualSpacing/>
    </w:pPr>
    <w:rPr>
      <w:rFonts w:ascii="Calibri" w:eastAsia="Calibri" w:hAnsi="Calibri"/>
      <w:lang w:eastAsia="en-US"/>
    </w:rPr>
  </w:style>
  <w:style w:type="paragraph" w:customStyle="1" w:styleId="-27">
    <w:name w:val="Табл.-2"/>
    <w:basedOn w:val="ac"/>
    <w:rsid w:val="00D93B3D"/>
    <w:pPr>
      <w:numPr>
        <w:numId w:val="0"/>
      </w:numPr>
    </w:pPr>
  </w:style>
  <w:style w:type="paragraph" w:customStyle="1" w:styleId="Style171">
    <w:name w:val="Style171"/>
    <w:basedOn w:val="af6"/>
    <w:uiPriority w:val="99"/>
    <w:rsid w:val="00D93B3D"/>
    <w:pPr>
      <w:widowControl w:val="0"/>
      <w:autoSpaceDE w:val="0"/>
      <w:autoSpaceDN w:val="0"/>
      <w:adjustRightInd w:val="0"/>
      <w:spacing w:line="490" w:lineRule="exact"/>
      <w:ind w:firstLine="720"/>
    </w:pPr>
    <w:rPr>
      <w:rFonts w:ascii="Arial Narrow" w:hAnsi="Arial Narrow"/>
      <w:szCs w:val="24"/>
      <w:lang w:val="ru-RU" w:bidi="ar-SA"/>
    </w:rPr>
  </w:style>
  <w:style w:type="paragraph" w:customStyle="1" w:styleId="Style53">
    <w:name w:val="Style53"/>
    <w:basedOn w:val="af6"/>
    <w:uiPriority w:val="99"/>
    <w:rsid w:val="00D93B3D"/>
    <w:pPr>
      <w:widowControl w:val="0"/>
      <w:autoSpaceDE w:val="0"/>
      <w:autoSpaceDN w:val="0"/>
      <w:adjustRightInd w:val="0"/>
      <w:spacing w:line="274" w:lineRule="exact"/>
      <w:ind w:firstLine="0"/>
      <w:jc w:val="center"/>
    </w:pPr>
    <w:rPr>
      <w:rFonts w:ascii="Arial Narrow" w:hAnsi="Arial Narrow"/>
      <w:szCs w:val="24"/>
      <w:lang w:val="ru-RU" w:bidi="ar-SA"/>
    </w:rPr>
  </w:style>
  <w:style w:type="paragraph" w:customStyle="1" w:styleId="Style136">
    <w:name w:val="Style136"/>
    <w:basedOn w:val="af6"/>
    <w:uiPriority w:val="99"/>
    <w:rsid w:val="00D93B3D"/>
    <w:pPr>
      <w:widowControl w:val="0"/>
      <w:autoSpaceDE w:val="0"/>
      <w:autoSpaceDN w:val="0"/>
      <w:adjustRightInd w:val="0"/>
      <w:spacing w:line="497" w:lineRule="exact"/>
      <w:ind w:firstLine="706"/>
      <w:jc w:val="left"/>
    </w:pPr>
    <w:rPr>
      <w:rFonts w:ascii="Arial Narrow" w:hAnsi="Arial Narrow"/>
      <w:szCs w:val="24"/>
      <w:lang w:val="ru-RU" w:bidi="ar-SA"/>
    </w:rPr>
  </w:style>
  <w:style w:type="paragraph" w:customStyle="1" w:styleId="Style153">
    <w:name w:val="Style153"/>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189">
    <w:name w:val="Style189"/>
    <w:basedOn w:val="af6"/>
    <w:uiPriority w:val="99"/>
    <w:rsid w:val="00D93B3D"/>
    <w:pPr>
      <w:widowControl w:val="0"/>
      <w:autoSpaceDE w:val="0"/>
      <w:autoSpaceDN w:val="0"/>
      <w:adjustRightInd w:val="0"/>
      <w:spacing w:line="490" w:lineRule="exact"/>
      <w:ind w:firstLine="144"/>
      <w:jc w:val="left"/>
    </w:pPr>
    <w:rPr>
      <w:rFonts w:ascii="Arial Narrow" w:hAnsi="Arial Narrow"/>
      <w:szCs w:val="24"/>
      <w:lang w:val="ru-RU" w:bidi="ar-SA"/>
    </w:rPr>
  </w:style>
  <w:style w:type="character" w:customStyle="1" w:styleId="FontStyle480">
    <w:name w:val="Font Style480"/>
    <w:rsid w:val="00D93B3D"/>
    <w:rPr>
      <w:rFonts w:ascii="Times New Roman" w:hAnsi="Times New Roman" w:cs="Times New Roman" w:hint="default"/>
      <w:sz w:val="26"/>
      <w:szCs w:val="26"/>
    </w:rPr>
  </w:style>
  <w:style w:type="character" w:customStyle="1" w:styleId="FontStyle483">
    <w:name w:val="Font Style483"/>
    <w:uiPriority w:val="99"/>
    <w:rsid w:val="00D93B3D"/>
    <w:rPr>
      <w:rFonts w:ascii="Times New Roman" w:hAnsi="Times New Roman" w:cs="Times New Roman" w:hint="default"/>
      <w:sz w:val="24"/>
      <w:szCs w:val="24"/>
    </w:rPr>
  </w:style>
  <w:style w:type="character" w:customStyle="1" w:styleId="FontStyle534">
    <w:name w:val="Font Style534"/>
    <w:uiPriority w:val="99"/>
    <w:rsid w:val="00D93B3D"/>
    <w:rPr>
      <w:rFonts w:ascii="Times New Roman" w:hAnsi="Times New Roman" w:cs="Times New Roman" w:hint="default"/>
      <w:i/>
      <w:iCs/>
      <w:sz w:val="26"/>
      <w:szCs w:val="26"/>
    </w:rPr>
  </w:style>
  <w:style w:type="paragraph" w:customStyle="1" w:styleId="Style28">
    <w:name w:val="Style28"/>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143">
    <w:name w:val="Style143"/>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255">
    <w:name w:val="Style255"/>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123">
    <w:name w:val="Style123"/>
    <w:basedOn w:val="af6"/>
    <w:uiPriority w:val="99"/>
    <w:rsid w:val="00D93B3D"/>
    <w:pPr>
      <w:widowControl w:val="0"/>
      <w:autoSpaceDE w:val="0"/>
      <w:autoSpaceDN w:val="0"/>
      <w:adjustRightInd w:val="0"/>
      <w:spacing w:line="482" w:lineRule="exact"/>
      <w:ind w:firstLine="720"/>
    </w:pPr>
    <w:rPr>
      <w:rFonts w:ascii="Times New Roman" w:hAnsi="Times New Roman"/>
      <w:szCs w:val="24"/>
      <w:lang w:val="ru-RU" w:bidi="ar-SA"/>
    </w:rPr>
  </w:style>
  <w:style w:type="paragraph" w:customStyle="1" w:styleId="Style125">
    <w:name w:val="Style125"/>
    <w:basedOn w:val="af6"/>
    <w:uiPriority w:val="99"/>
    <w:rsid w:val="00D93B3D"/>
    <w:pPr>
      <w:widowControl w:val="0"/>
      <w:autoSpaceDE w:val="0"/>
      <w:autoSpaceDN w:val="0"/>
      <w:adjustRightInd w:val="0"/>
      <w:spacing w:line="482" w:lineRule="exact"/>
      <w:ind w:firstLine="713"/>
    </w:pPr>
    <w:rPr>
      <w:rFonts w:ascii="Times New Roman" w:hAnsi="Times New Roman"/>
      <w:szCs w:val="24"/>
      <w:lang w:val="ru-RU" w:bidi="ar-SA"/>
    </w:rPr>
  </w:style>
  <w:style w:type="paragraph" w:customStyle="1" w:styleId="Style152">
    <w:name w:val="Style152"/>
    <w:basedOn w:val="af6"/>
    <w:uiPriority w:val="99"/>
    <w:rsid w:val="00D93B3D"/>
    <w:pPr>
      <w:widowControl w:val="0"/>
      <w:autoSpaceDE w:val="0"/>
      <w:autoSpaceDN w:val="0"/>
      <w:adjustRightInd w:val="0"/>
      <w:spacing w:line="511" w:lineRule="exact"/>
      <w:ind w:hanging="1008"/>
      <w:jc w:val="left"/>
    </w:pPr>
    <w:rPr>
      <w:rFonts w:ascii="Times New Roman" w:hAnsi="Times New Roman"/>
      <w:szCs w:val="24"/>
      <w:lang w:val="ru-RU" w:bidi="ar-SA"/>
    </w:rPr>
  </w:style>
  <w:style w:type="paragraph" w:customStyle="1" w:styleId="Style199">
    <w:name w:val="Style199"/>
    <w:basedOn w:val="af6"/>
    <w:uiPriority w:val="99"/>
    <w:rsid w:val="00D93B3D"/>
    <w:pPr>
      <w:widowControl w:val="0"/>
      <w:autoSpaceDE w:val="0"/>
      <w:autoSpaceDN w:val="0"/>
      <w:adjustRightInd w:val="0"/>
      <w:spacing w:line="482" w:lineRule="exact"/>
      <w:ind w:firstLine="720"/>
    </w:pPr>
    <w:rPr>
      <w:rFonts w:ascii="Arial Narrow" w:hAnsi="Arial Narrow"/>
      <w:szCs w:val="24"/>
      <w:lang w:val="ru-RU" w:bidi="ar-SA"/>
    </w:rPr>
  </w:style>
  <w:style w:type="paragraph" w:customStyle="1" w:styleId="Style12">
    <w:name w:val="Style12"/>
    <w:basedOn w:val="af6"/>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paragraph" w:customStyle="1" w:styleId="Style47">
    <w:name w:val="Style47"/>
    <w:basedOn w:val="af6"/>
    <w:uiPriority w:val="99"/>
    <w:rsid w:val="00D93B3D"/>
    <w:pPr>
      <w:widowControl w:val="0"/>
      <w:autoSpaceDE w:val="0"/>
      <w:autoSpaceDN w:val="0"/>
      <w:adjustRightInd w:val="0"/>
      <w:spacing w:line="240" w:lineRule="auto"/>
      <w:ind w:firstLine="0"/>
    </w:pPr>
    <w:rPr>
      <w:rFonts w:ascii="Arial Narrow" w:hAnsi="Arial Narrow"/>
      <w:szCs w:val="24"/>
      <w:lang w:val="ru-RU" w:bidi="ar-SA"/>
    </w:rPr>
  </w:style>
  <w:style w:type="paragraph" w:customStyle="1" w:styleId="Style121">
    <w:name w:val="Style121"/>
    <w:basedOn w:val="af6"/>
    <w:uiPriority w:val="99"/>
    <w:rsid w:val="00D93B3D"/>
    <w:pPr>
      <w:widowControl w:val="0"/>
      <w:autoSpaceDE w:val="0"/>
      <w:autoSpaceDN w:val="0"/>
      <w:adjustRightInd w:val="0"/>
      <w:spacing w:line="461" w:lineRule="exact"/>
      <w:ind w:firstLine="0"/>
    </w:pPr>
    <w:rPr>
      <w:rFonts w:ascii="Arial Narrow" w:hAnsi="Arial Narrow"/>
      <w:szCs w:val="24"/>
      <w:lang w:val="ru-RU" w:bidi="ar-SA"/>
    </w:rPr>
  </w:style>
  <w:style w:type="paragraph" w:customStyle="1" w:styleId="Style212">
    <w:name w:val="Style212"/>
    <w:basedOn w:val="af6"/>
    <w:uiPriority w:val="99"/>
    <w:rsid w:val="00D93B3D"/>
    <w:pPr>
      <w:widowControl w:val="0"/>
      <w:autoSpaceDE w:val="0"/>
      <w:autoSpaceDN w:val="0"/>
      <w:adjustRightInd w:val="0"/>
      <w:spacing w:line="240" w:lineRule="auto"/>
      <w:ind w:firstLine="0"/>
      <w:jc w:val="left"/>
    </w:pPr>
    <w:rPr>
      <w:rFonts w:ascii="Arial Narrow" w:hAnsi="Arial Narrow"/>
      <w:szCs w:val="24"/>
      <w:lang w:val="ru-RU" w:bidi="ar-SA"/>
    </w:rPr>
  </w:style>
  <w:style w:type="character" w:customStyle="1" w:styleId="11ff3">
    <w:name w:val="Знак11"/>
    <w:aliases w:val="Заголовок 2 Знак11,Заголовок 2 Знак Знак1,Знак1 Знак Знак1,Знак1 Знак11,Заголовок 2 Знак2 Знак1,Знак1 Знак Знак Знак11,Заголовок 2 Знак1 Знак Знак Знак1,Заголовок 2 Знак Знак Знак Знак Знак1,Знак1 Знак1 Знак Знак Знак Знак Знак1,Заголовок 22"/>
    <w:rsid w:val="00D93B3D"/>
    <w:rPr>
      <w:b/>
      <w:bCs w:val="0"/>
      <w:kern w:val="28"/>
      <w:sz w:val="24"/>
      <w:szCs w:val="24"/>
      <w:lang w:val="ru-RU" w:eastAsia="ru-RU" w:bidi="ar-SA"/>
    </w:rPr>
  </w:style>
  <w:style w:type="character" w:customStyle="1" w:styleId="FontStyle454">
    <w:name w:val="Font Style454"/>
    <w:uiPriority w:val="99"/>
    <w:rsid w:val="00D93B3D"/>
    <w:rPr>
      <w:rFonts w:ascii="Times New Roman" w:hAnsi="Times New Roman" w:cs="Times New Roman" w:hint="default"/>
      <w:sz w:val="26"/>
      <w:szCs w:val="26"/>
    </w:rPr>
  </w:style>
  <w:style w:type="character" w:customStyle="1" w:styleId="FontStyle442">
    <w:name w:val="Font Style442"/>
    <w:uiPriority w:val="99"/>
    <w:rsid w:val="00D93B3D"/>
    <w:rPr>
      <w:rFonts w:ascii="Times New Roman" w:hAnsi="Times New Roman" w:cs="Times New Roman" w:hint="default"/>
      <w:b/>
      <w:bCs/>
      <w:i/>
      <w:iCs/>
      <w:sz w:val="18"/>
      <w:szCs w:val="18"/>
    </w:rPr>
  </w:style>
  <w:style w:type="character" w:customStyle="1" w:styleId="FontStyle481">
    <w:name w:val="Font Style481"/>
    <w:uiPriority w:val="99"/>
    <w:rsid w:val="00D93B3D"/>
    <w:rPr>
      <w:rFonts w:ascii="Times New Roman" w:hAnsi="Times New Roman" w:cs="Times New Roman" w:hint="default"/>
      <w:b/>
      <w:bCs/>
      <w:i/>
      <w:iCs/>
      <w:sz w:val="22"/>
      <w:szCs w:val="22"/>
    </w:rPr>
  </w:style>
  <w:style w:type="character" w:customStyle="1" w:styleId="FontStyle485">
    <w:name w:val="Font Style485"/>
    <w:uiPriority w:val="99"/>
    <w:rsid w:val="00D93B3D"/>
    <w:rPr>
      <w:rFonts w:ascii="Times New Roman" w:hAnsi="Times New Roman" w:cs="Times New Roman" w:hint="default"/>
      <w:b/>
      <w:bCs/>
      <w:i/>
      <w:iCs/>
      <w:sz w:val="26"/>
      <w:szCs w:val="26"/>
    </w:rPr>
  </w:style>
  <w:style w:type="character" w:customStyle="1" w:styleId="FontStyle540">
    <w:name w:val="Font Style540"/>
    <w:uiPriority w:val="99"/>
    <w:rsid w:val="00D93B3D"/>
    <w:rPr>
      <w:rFonts w:ascii="Georgia" w:hAnsi="Georgia" w:cs="Georgia" w:hint="default"/>
      <w:b/>
      <w:bCs/>
      <w:i/>
      <w:iCs/>
      <w:sz w:val="42"/>
      <w:szCs w:val="42"/>
    </w:rPr>
  </w:style>
  <w:style w:type="character" w:customStyle="1" w:styleId="FontStyle45">
    <w:name w:val="Font Style45"/>
    <w:uiPriority w:val="99"/>
    <w:rsid w:val="00D93B3D"/>
    <w:rPr>
      <w:rFonts w:ascii="Microsoft Sans Serif" w:hAnsi="Microsoft Sans Serif" w:cs="Microsoft Sans Serif"/>
      <w:sz w:val="18"/>
      <w:szCs w:val="18"/>
    </w:rPr>
  </w:style>
  <w:style w:type="paragraph" w:customStyle="1" w:styleId="Style9">
    <w:name w:val="Style9"/>
    <w:basedOn w:val="af6"/>
    <w:uiPriority w:val="99"/>
    <w:rsid w:val="00D93B3D"/>
    <w:pPr>
      <w:widowControl w:val="0"/>
      <w:autoSpaceDE w:val="0"/>
      <w:autoSpaceDN w:val="0"/>
      <w:adjustRightInd w:val="0"/>
      <w:spacing w:line="259" w:lineRule="exact"/>
      <w:ind w:firstLine="0"/>
      <w:jc w:val="left"/>
    </w:pPr>
    <w:rPr>
      <w:rFonts w:ascii="Microsoft Sans Serif" w:hAnsi="Microsoft Sans Serif" w:cs="Microsoft Sans Serif"/>
      <w:szCs w:val="24"/>
      <w:lang w:val="ru-RU" w:bidi="ar-SA"/>
    </w:rPr>
  </w:style>
  <w:style w:type="paragraph" w:customStyle="1" w:styleId="Style36">
    <w:name w:val="Style36"/>
    <w:basedOn w:val="af6"/>
    <w:uiPriority w:val="99"/>
    <w:rsid w:val="00D93B3D"/>
    <w:pPr>
      <w:widowControl w:val="0"/>
      <w:autoSpaceDE w:val="0"/>
      <w:autoSpaceDN w:val="0"/>
      <w:adjustRightInd w:val="0"/>
      <w:spacing w:line="240" w:lineRule="auto"/>
      <w:ind w:firstLine="0"/>
      <w:jc w:val="left"/>
    </w:pPr>
    <w:rPr>
      <w:rFonts w:ascii="Microsoft Sans Serif" w:hAnsi="Microsoft Sans Serif" w:cs="Microsoft Sans Serif"/>
      <w:szCs w:val="24"/>
      <w:lang w:val="ru-RU" w:bidi="ar-SA"/>
    </w:rPr>
  </w:style>
  <w:style w:type="character" w:customStyle="1" w:styleId="FontStyle44">
    <w:name w:val="Font Style44"/>
    <w:uiPriority w:val="99"/>
    <w:rsid w:val="00D93B3D"/>
    <w:rPr>
      <w:rFonts w:ascii="Times New Roman" w:hAnsi="Times New Roman" w:cs="Times New Roman"/>
      <w:b/>
      <w:bCs/>
      <w:spacing w:val="-10"/>
      <w:sz w:val="18"/>
      <w:szCs w:val="18"/>
    </w:rPr>
  </w:style>
  <w:style w:type="character" w:customStyle="1" w:styleId="FontStyle54">
    <w:name w:val="Font Style54"/>
    <w:rsid w:val="00D93B3D"/>
    <w:rPr>
      <w:rFonts w:ascii="Times New Roman" w:hAnsi="Times New Roman" w:cs="Times New Roman"/>
      <w:sz w:val="20"/>
      <w:szCs w:val="20"/>
    </w:rPr>
  </w:style>
  <w:style w:type="paragraph" w:customStyle="1" w:styleId="Style3">
    <w:name w:val="Style3"/>
    <w:basedOn w:val="af6"/>
    <w:rsid w:val="00D93B3D"/>
    <w:pPr>
      <w:widowControl w:val="0"/>
      <w:autoSpaceDE w:val="0"/>
      <w:autoSpaceDN w:val="0"/>
      <w:adjustRightInd w:val="0"/>
      <w:spacing w:line="211" w:lineRule="exact"/>
      <w:ind w:firstLine="278"/>
      <w:jc w:val="left"/>
    </w:pPr>
    <w:rPr>
      <w:rFonts w:ascii="Microsoft Sans Serif" w:hAnsi="Microsoft Sans Serif" w:cs="Microsoft Sans Serif"/>
      <w:szCs w:val="24"/>
      <w:lang w:val="ru-RU" w:bidi="ar-SA"/>
    </w:rPr>
  </w:style>
  <w:style w:type="paragraph" w:customStyle="1" w:styleId="Style10">
    <w:name w:val="Style10"/>
    <w:basedOn w:val="af6"/>
    <w:uiPriority w:val="99"/>
    <w:rsid w:val="00D93B3D"/>
    <w:pPr>
      <w:widowControl w:val="0"/>
      <w:autoSpaceDE w:val="0"/>
      <w:autoSpaceDN w:val="0"/>
      <w:adjustRightInd w:val="0"/>
      <w:spacing w:line="240" w:lineRule="auto"/>
      <w:ind w:firstLine="0"/>
    </w:pPr>
    <w:rPr>
      <w:rFonts w:ascii="Microsoft Sans Serif" w:hAnsi="Microsoft Sans Serif" w:cs="Microsoft Sans Serif"/>
      <w:szCs w:val="24"/>
      <w:lang w:val="ru-RU" w:bidi="ar-SA"/>
    </w:rPr>
  </w:style>
  <w:style w:type="paragraph" w:customStyle="1" w:styleId="Style21">
    <w:name w:val="Style21"/>
    <w:basedOn w:val="af6"/>
    <w:uiPriority w:val="99"/>
    <w:rsid w:val="00D93B3D"/>
    <w:pPr>
      <w:widowControl w:val="0"/>
      <w:autoSpaceDE w:val="0"/>
      <w:autoSpaceDN w:val="0"/>
      <w:adjustRightInd w:val="0"/>
      <w:spacing w:line="269" w:lineRule="exact"/>
      <w:ind w:firstLine="86"/>
      <w:jc w:val="left"/>
    </w:pPr>
    <w:rPr>
      <w:rFonts w:ascii="Microsoft Sans Serif" w:hAnsi="Microsoft Sans Serif" w:cs="Microsoft Sans Serif"/>
      <w:szCs w:val="24"/>
      <w:lang w:val="ru-RU" w:bidi="ar-SA"/>
    </w:rPr>
  </w:style>
  <w:style w:type="paragraph" w:customStyle="1" w:styleId="Style31">
    <w:name w:val="Style31"/>
    <w:basedOn w:val="af6"/>
    <w:uiPriority w:val="99"/>
    <w:rsid w:val="00D93B3D"/>
    <w:pPr>
      <w:widowControl w:val="0"/>
      <w:autoSpaceDE w:val="0"/>
      <w:autoSpaceDN w:val="0"/>
      <w:adjustRightInd w:val="0"/>
      <w:spacing w:line="278" w:lineRule="exact"/>
      <w:ind w:firstLine="605"/>
      <w:jc w:val="left"/>
    </w:pPr>
    <w:rPr>
      <w:rFonts w:ascii="Microsoft Sans Serif" w:hAnsi="Microsoft Sans Serif" w:cs="Microsoft Sans Serif"/>
      <w:szCs w:val="24"/>
      <w:lang w:val="ru-RU" w:bidi="ar-SA"/>
    </w:rPr>
  </w:style>
  <w:style w:type="character" w:customStyle="1" w:styleId="FontStyle55">
    <w:name w:val="Font Style55"/>
    <w:uiPriority w:val="99"/>
    <w:rsid w:val="00D93B3D"/>
    <w:rPr>
      <w:rFonts w:ascii="Microsoft Sans Serif" w:hAnsi="Microsoft Sans Serif" w:cs="Microsoft Sans Serif"/>
      <w:b/>
      <w:bCs/>
      <w:spacing w:val="-20"/>
      <w:sz w:val="16"/>
      <w:szCs w:val="16"/>
    </w:rPr>
  </w:style>
  <w:style w:type="character" w:customStyle="1" w:styleId="FontStyle56">
    <w:name w:val="Font Style56"/>
    <w:uiPriority w:val="99"/>
    <w:rsid w:val="00D93B3D"/>
    <w:rPr>
      <w:rFonts w:ascii="Microsoft Sans Serif" w:hAnsi="Microsoft Sans Serif" w:cs="Microsoft Sans Serif"/>
      <w:b/>
      <w:bCs/>
      <w:sz w:val="18"/>
      <w:szCs w:val="18"/>
    </w:rPr>
  </w:style>
  <w:style w:type="paragraph" w:customStyle="1" w:styleId="Style22">
    <w:name w:val="Style22"/>
    <w:basedOn w:val="af6"/>
    <w:uiPriority w:val="99"/>
    <w:rsid w:val="00D93B3D"/>
    <w:pPr>
      <w:widowControl w:val="0"/>
      <w:autoSpaceDE w:val="0"/>
      <w:autoSpaceDN w:val="0"/>
      <w:adjustRightInd w:val="0"/>
      <w:spacing w:line="240" w:lineRule="auto"/>
      <w:ind w:firstLine="0"/>
    </w:pPr>
    <w:rPr>
      <w:rFonts w:ascii="Microsoft Sans Serif" w:hAnsi="Microsoft Sans Serif" w:cs="Microsoft Sans Serif"/>
      <w:szCs w:val="24"/>
      <w:lang w:val="ru-RU" w:bidi="ar-SA"/>
    </w:rPr>
  </w:style>
  <w:style w:type="paragraph" w:customStyle="1" w:styleId="Style105">
    <w:name w:val="Style105"/>
    <w:basedOn w:val="af6"/>
    <w:uiPriority w:val="99"/>
    <w:rsid w:val="00D93B3D"/>
    <w:pPr>
      <w:widowControl w:val="0"/>
      <w:autoSpaceDE w:val="0"/>
      <w:autoSpaceDN w:val="0"/>
      <w:adjustRightInd w:val="0"/>
      <w:spacing w:line="281" w:lineRule="exact"/>
      <w:ind w:firstLine="562"/>
    </w:pPr>
    <w:rPr>
      <w:rFonts w:ascii="Trebuchet MS" w:hAnsi="Trebuchet MS"/>
      <w:szCs w:val="24"/>
      <w:lang w:val="ru-RU" w:bidi="ar-SA"/>
    </w:rPr>
  </w:style>
  <w:style w:type="character" w:customStyle="1" w:styleId="FontStyle383">
    <w:name w:val="Font Style383"/>
    <w:uiPriority w:val="99"/>
    <w:rsid w:val="00D93B3D"/>
    <w:rPr>
      <w:rFonts w:ascii="Times New Roman" w:hAnsi="Times New Roman" w:cs="Times New Roman"/>
      <w:sz w:val="22"/>
      <w:szCs w:val="22"/>
    </w:rPr>
  </w:style>
  <w:style w:type="paragraph" w:customStyle="1" w:styleId="Style139">
    <w:name w:val="Style139"/>
    <w:basedOn w:val="af6"/>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character" w:customStyle="1" w:styleId="FontStyle387">
    <w:name w:val="Font Style387"/>
    <w:uiPriority w:val="99"/>
    <w:rsid w:val="00D93B3D"/>
    <w:rPr>
      <w:rFonts w:ascii="Times New Roman" w:hAnsi="Times New Roman" w:cs="Times New Roman"/>
      <w:i/>
      <w:iCs/>
      <w:sz w:val="22"/>
      <w:szCs w:val="22"/>
    </w:rPr>
  </w:style>
  <w:style w:type="paragraph" w:customStyle="1" w:styleId="Style104">
    <w:name w:val="Style104"/>
    <w:basedOn w:val="af6"/>
    <w:uiPriority w:val="99"/>
    <w:rsid w:val="00D93B3D"/>
    <w:pPr>
      <w:widowControl w:val="0"/>
      <w:autoSpaceDE w:val="0"/>
      <w:autoSpaceDN w:val="0"/>
      <w:adjustRightInd w:val="0"/>
      <w:spacing w:line="240" w:lineRule="auto"/>
      <w:ind w:firstLine="0"/>
      <w:jc w:val="right"/>
    </w:pPr>
    <w:rPr>
      <w:rFonts w:ascii="Trebuchet MS" w:hAnsi="Trebuchet MS"/>
      <w:szCs w:val="24"/>
      <w:lang w:val="ru-RU" w:bidi="ar-SA"/>
    </w:rPr>
  </w:style>
  <w:style w:type="paragraph" w:customStyle="1" w:styleId="Style114">
    <w:name w:val="Style114"/>
    <w:basedOn w:val="af6"/>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paragraph" w:customStyle="1" w:styleId="Style215">
    <w:name w:val="Style215"/>
    <w:basedOn w:val="af6"/>
    <w:uiPriority w:val="99"/>
    <w:rsid w:val="00D93B3D"/>
    <w:pPr>
      <w:widowControl w:val="0"/>
      <w:autoSpaceDE w:val="0"/>
      <w:autoSpaceDN w:val="0"/>
      <w:adjustRightInd w:val="0"/>
      <w:spacing w:line="234" w:lineRule="exact"/>
      <w:ind w:firstLine="0"/>
      <w:jc w:val="left"/>
    </w:pPr>
    <w:rPr>
      <w:rFonts w:ascii="Trebuchet MS" w:hAnsi="Trebuchet MS"/>
      <w:szCs w:val="24"/>
      <w:lang w:val="ru-RU" w:bidi="ar-SA"/>
    </w:rPr>
  </w:style>
  <w:style w:type="paragraph" w:customStyle="1" w:styleId="Style233">
    <w:name w:val="Style233"/>
    <w:basedOn w:val="af6"/>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paragraph" w:customStyle="1" w:styleId="Style236">
    <w:name w:val="Style236"/>
    <w:basedOn w:val="af6"/>
    <w:uiPriority w:val="99"/>
    <w:rsid w:val="00D93B3D"/>
    <w:pPr>
      <w:widowControl w:val="0"/>
      <w:autoSpaceDE w:val="0"/>
      <w:autoSpaceDN w:val="0"/>
      <w:adjustRightInd w:val="0"/>
      <w:spacing w:line="209" w:lineRule="exact"/>
      <w:ind w:firstLine="0"/>
    </w:pPr>
    <w:rPr>
      <w:rFonts w:ascii="Trebuchet MS" w:hAnsi="Trebuchet MS"/>
      <w:szCs w:val="24"/>
      <w:lang w:val="ru-RU" w:bidi="ar-SA"/>
    </w:rPr>
  </w:style>
  <w:style w:type="paragraph" w:customStyle="1" w:styleId="Style247">
    <w:name w:val="Style247"/>
    <w:basedOn w:val="af6"/>
    <w:uiPriority w:val="99"/>
    <w:rsid w:val="00D93B3D"/>
    <w:pPr>
      <w:widowControl w:val="0"/>
      <w:autoSpaceDE w:val="0"/>
      <w:autoSpaceDN w:val="0"/>
      <w:adjustRightInd w:val="0"/>
      <w:spacing w:line="240" w:lineRule="auto"/>
      <w:ind w:firstLine="0"/>
      <w:jc w:val="left"/>
    </w:pPr>
    <w:rPr>
      <w:rFonts w:ascii="Trebuchet MS" w:hAnsi="Trebuchet MS"/>
      <w:szCs w:val="24"/>
      <w:lang w:val="ru-RU" w:bidi="ar-SA"/>
    </w:rPr>
  </w:style>
  <w:style w:type="paragraph" w:customStyle="1" w:styleId="Style272">
    <w:name w:val="Style272"/>
    <w:basedOn w:val="af6"/>
    <w:uiPriority w:val="99"/>
    <w:rsid w:val="00D93B3D"/>
    <w:pPr>
      <w:widowControl w:val="0"/>
      <w:autoSpaceDE w:val="0"/>
      <w:autoSpaceDN w:val="0"/>
      <w:adjustRightInd w:val="0"/>
      <w:spacing w:line="396" w:lineRule="exact"/>
      <w:ind w:firstLine="554"/>
      <w:jc w:val="left"/>
    </w:pPr>
    <w:rPr>
      <w:rFonts w:ascii="Trebuchet MS" w:hAnsi="Trebuchet MS"/>
      <w:szCs w:val="24"/>
      <w:lang w:val="ru-RU" w:bidi="ar-SA"/>
    </w:rPr>
  </w:style>
  <w:style w:type="paragraph" w:customStyle="1" w:styleId="Style284">
    <w:name w:val="Style284"/>
    <w:basedOn w:val="af6"/>
    <w:uiPriority w:val="99"/>
    <w:rsid w:val="00D93B3D"/>
    <w:pPr>
      <w:widowControl w:val="0"/>
      <w:autoSpaceDE w:val="0"/>
      <w:autoSpaceDN w:val="0"/>
      <w:adjustRightInd w:val="0"/>
      <w:spacing w:line="367" w:lineRule="exact"/>
      <w:ind w:firstLine="0"/>
      <w:jc w:val="left"/>
    </w:pPr>
    <w:rPr>
      <w:rFonts w:ascii="Trebuchet MS" w:hAnsi="Trebuchet MS"/>
      <w:szCs w:val="24"/>
      <w:lang w:val="ru-RU" w:bidi="ar-SA"/>
    </w:rPr>
  </w:style>
  <w:style w:type="paragraph" w:customStyle="1" w:styleId="Style288">
    <w:name w:val="Style288"/>
    <w:basedOn w:val="af6"/>
    <w:uiPriority w:val="99"/>
    <w:rsid w:val="00D93B3D"/>
    <w:pPr>
      <w:widowControl w:val="0"/>
      <w:autoSpaceDE w:val="0"/>
      <w:autoSpaceDN w:val="0"/>
      <w:adjustRightInd w:val="0"/>
      <w:spacing w:line="252" w:lineRule="exact"/>
      <w:ind w:firstLine="0"/>
    </w:pPr>
    <w:rPr>
      <w:rFonts w:ascii="Trebuchet MS" w:hAnsi="Trebuchet MS"/>
      <w:szCs w:val="24"/>
      <w:lang w:val="ru-RU" w:bidi="ar-SA"/>
    </w:rPr>
  </w:style>
  <w:style w:type="character" w:customStyle="1" w:styleId="FontStyle371">
    <w:name w:val="Font Style371"/>
    <w:uiPriority w:val="99"/>
    <w:rsid w:val="00D93B3D"/>
    <w:rPr>
      <w:rFonts w:ascii="Times New Roman" w:hAnsi="Times New Roman" w:cs="Times New Roman"/>
      <w:b/>
      <w:bCs/>
      <w:sz w:val="22"/>
      <w:szCs w:val="22"/>
    </w:rPr>
  </w:style>
  <w:style w:type="character" w:customStyle="1" w:styleId="FontStyle395">
    <w:name w:val="Font Style395"/>
    <w:uiPriority w:val="99"/>
    <w:rsid w:val="00D93B3D"/>
    <w:rPr>
      <w:rFonts w:ascii="Times New Roman" w:hAnsi="Times New Roman" w:cs="Times New Roman"/>
      <w:sz w:val="20"/>
      <w:szCs w:val="20"/>
    </w:rPr>
  </w:style>
  <w:style w:type="character" w:customStyle="1" w:styleId="FontStyle403">
    <w:name w:val="Font Style403"/>
    <w:uiPriority w:val="99"/>
    <w:rsid w:val="00D93B3D"/>
    <w:rPr>
      <w:rFonts w:ascii="Times New Roman" w:hAnsi="Times New Roman" w:cs="Times New Roman"/>
      <w:b/>
      <w:bCs/>
      <w:sz w:val="18"/>
      <w:szCs w:val="18"/>
    </w:rPr>
  </w:style>
  <w:style w:type="character" w:customStyle="1" w:styleId="FontStyle438">
    <w:name w:val="Font Style438"/>
    <w:uiPriority w:val="99"/>
    <w:rsid w:val="00D93B3D"/>
    <w:rPr>
      <w:rFonts w:ascii="Times New Roman" w:hAnsi="Times New Roman" w:cs="Times New Roman"/>
      <w:b/>
      <w:bCs/>
      <w:sz w:val="20"/>
      <w:szCs w:val="20"/>
    </w:rPr>
  </w:style>
  <w:style w:type="character" w:customStyle="1" w:styleId="FontStyle439">
    <w:name w:val="Font Style439"/>
    <w:uiPriority w:val="99"/>
    <w:rsid w:val="00D93B3D"/>
    <w:rPr>
      <w:rFonts w:ascii="Arial Unicode MS" w:eastAsia="Arial Unicode MS" w:cs="Arial Unicode MS"/>
      <w:sz w:val="20"/>
      <w:szCs w:val="20"/>
    </w:rPr>
  </w:style>
  <w:style w:type="character" w:customStyle="1" w:styleId="1ffffb">
    <w:name w:val="НЕТ отступов Знак Знак1"/>
    <w:aliases w:val="Основной текст Знак1 Знак Знак Знак Знак1,Основной текст Знак1 Знак Знак Знак1,НЕТ отступов1"/>
    <w:rsid w:val="00D93B3D"/>
    <w:rPr>
      <w:sz w:val="24"/>
      <w:lang w:val="ru-RU" w:eastAsia="ru-RU" w:bidi="ar-SA"/>
    </w:rPr>
  </w:style>
  <w:style w:type="paragraph" w:customStyle="1" w:styleId="Style144">
    <w:name w:val="Style144"/>
    <w:basedOn w:val="af6"/>
    <w:uiPriority w:val="99"/>
    <w:rsid w:val="00D93B3D"/>
    <w:pPr>
      <w:widowControl w:val="0"/>
      <w:autoSpaceDE w:val="0"/>
      <w:autoSpaceDN w:val="0"/>
      <w:adjustRightInd w:val="0"/>
      <w:spacing w:line="482" w:lineRule="exact"/>
      <w:ind w:firstLine="713"/>
    </w:pPr>
    <w:rPr>
      <w:rFonts w:ascii="Franklin Gothic Demi Cond" w:hAnsi="Franklin Gothic Demi Cond"/>
      <w:szCs w:val="24"/>
      <w:lang w:val="ru-RU" w:bidi="ar-SA"/>
    </w:rPr>
  </w:style>
  <w:style w:type="paragraph" w:customStyle="1" w:styleId="Style200">
    <w:name w:val="Style200"/>
    <w:basedOn w:val="af6"/>
    <w:uiPriority w:val="99"/>
    <w:rsid w:val="00D93B3D"/>
    <w:pPr>
      <w:widowControl w:val="0"/>
      <w:autoSpaceDE w:val="0"/>
      <w:autoSpaceDN w:val="0"/>
      <w:adjustRightInd w:val="0"/>
      <w:spacing w:line="482" w:lineRule="exact"/>
      <w:ind w:firstLine="706"/>
    </w:pPr>
    <w:rPr>
      <w:rFonts w:ascii="Franklin Gothic Demi Cond" w:hAnsi="Franklin Gothic Demi Cond"/>
      <w:szCs w:val="24"/>
      <w:lang w:val="ru-RU" w:bidi="ar-SA"/>
    </w:rPr>
  </w:style>
  <w:style w:type="paragraph" w:customStyle="1" w:styleId="Style66">
    <w:name w:val="Style66"/>
    <w:basedOn w:val="af6"/>
    <w:uiPriority w:val="99"/>
    <w:rsid w:val="00D93B3D"/>
    <w:pPr>
      <w:widowControl w:val="0"/>
      <w:autoSpaceDE w:val="0"/>
      <w:autoSpaceDN w:val="0"/>
      <w:adjustRightInd w:val="0"/>
      <w:spacing w:line="497" w:lineRule="exact"/>
      <w:ind w:firstLine="706"/>
    </w:pPr>
    <w:rPr>
      <w:rFonts w:ascii="Franklin Gothic Demi Cond" w:hAnsi="Franklin Gothic Demi Cond"/>
      <w:szCs w:val="24"/>
      <w:lang w:val="ru-RU" w:bidi="ar-SA"/>
    </w:rPr>
  </w:style>
  <w:style w:type="paragraph" w:customStyle="1" w:styleId="Style24">
    <w:name w:val="Style24"/>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15">
    <w:name w:val="Style315"/>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16">
    <w:name w:val="Style316"/>
    <w:basedOn w:val="af6"/>
    <w:uiPriority w:val="99"/>
    <w:rsid w:val="00D93B3D"/>
    <w:pPr>
      <w:widowControl w:val="0"/>
      <w:autoSpaceDE w:val="0"/>
      <w:autoSpaceDN w:val="0"/>
      <w:adjustRightInd w:val="0"/>
      <w:spacing w:line="240" w:lineRule="auto"/>
      <w:ind w:firstLine="0"/>
      <w:jc w:val="right"/>
    </w:pPr>
    <w:rPr>
      <w:rFonts w:ascii="Franklin Gothic Demi Cond" w:hAnsi="Franklin Gothic Demi Cond"/>
      <w:szCs w:val="24"/>
      <w:lang w:val="ru-RU" w:bidi="ar-SA"/>
    </w:rPr>
  </w:style>
  <w:style w:type="paragraph" w:customStyle="1" w:styleId="Style322">
    <w:name w:val="Style322"/>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3">
    <w:name w:val="Style323"/>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4">
    <w:name w:val="Style324"/>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5">
    <w:name w:val="Style325"/>
    <w:basedOn w:val="af6"/>
    <w:uiPriority w:val="99"/>
    <w:rsid w:val="00D93B3D"/>
    <w:pPr>
      <w:widowControl w:val="0"/>
      <w:autoSpaceDE w:val="0"/>
      <w:autoSpaceDN w:val="0"/>
      <w:adjustRightInd w:val="0"/>
      <w:spacing w:line="259" w:lineRule="exact"/>
      <w:ind w:firstLine="0"/>
      <w:jc w:val="left"/>
    </w:pPr>
    <w:rPr>
      <w:rFonts w:ascii="Franklin Gothic Demi Cond" w:hAnsi="Franklin Gothic Demi Cond"/>
      <w:szCs w:val="24"/>
      <w:lang w:val="ru-RU" w:bidi="ar-SA"/>
    </w:rPr>
  </w:style>
  <w:style w:type="paragraph" w:customStyle="1" w:styleId="Style326">
    <w:name w:val="Style326"/>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28">
    <w:name w:val="Style328"/>
    <w:basedOn w:val="af6"/>
    <w:uiPriority w:val="99"/>
    <w:rsid w:val="00D93B3D"/>
    <w:pPr>
      <w:widowControl w:val="0"/>
      <w:autoSpaceDE w:val="0"/>
      <w:autoSpaceDN w:val="0"/>
      <w:adjustRightInd w:val="0"/>
      <w:spacing w:line="240" w:lineRule="auto"/>
      <w:ind w:firstLine="0"/>
      <w:jc w:val="center"/>
    </w:pPr>
    <w:rPr>
      <w:rFonts w:ascii="Franklin Gothic Demi Cond" w:hAnsi="Franklin Gothic Demi Cond"/>
      <w:szCs w:val="24"/>
      <w:lang w:val="ru-RU" w:bidi="ar-SA"/>
    </w:rPr>
  </w:style>
  <w:style w:type="paragraph" w:customStyle="1" w:styleId="Style329">
    <w:name w:val="Style329"/>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30">
    <w:name w:val="Style330"/>
    <w:basedOn w:val="af6"/>
    <w:uiPriority w:val="99"/>
    <w:rsid w:val="00D93B3D"/>
    <w:pPr>
      <w:widowControl w:val="0"/>
      <w:autoSpaceDE w:val="0"/>
      <w:autoSpaceDN w:val="0"/>
      <w:adjustRightInd w:val="0"/>
      <w:spacing w:line="216" w:lineRule="exact"/>
      <w:ind w:firstLine="0"/>
      <w:jc w:val="center"/>
    </w:pPr>
    <w:rPr>
      <w:rFonts w:ascii="Franklin Gothic Demi Cond" w:hAnsi="Franklin Gothic Demi Cond"/>
      <w:szCs w:val="24"/>
      <w:lang w:val="ru-RU" w:bidi="ar-SA"/>
    </w:rPr>
  </w:style>
  <w:style w:type="character" w:customStyle="1" w:styleId="FontStyle452">
    <w:name w:val="Font Style452"/>
    <w:uiPriority w:val="99"/>
    <w:rsid w:val="00D93B3D"/>
    <w:rPr>
      <w:rFonts w:ascii="Times New Roman" w:hAnsi="Times New Roman" w:cs="Times New Roman"/>
      <w:b/>
      <w:bCs/>
      <w:sz w:val="18"/>
      <w:szCs w:val="18"/>
    </w:rPr>
  </w:style>
  <w:style w:type="character" w:customStyle="1" w:styleId="FontStyle473">
    <w:name w:val="Font Style473"/>
    <w:uiPriority w:val="99"/>
    <w:rsid w:val="00D93B3D"/>
    <w:rPr>
      <w:rFonts w:ascii="Franklin Gothic Demi Cond" w:hAnsi="Franklin Gothic Demi Cond" w:cs="Franklin Gothic Demi Cond"/>
      <w:sz w:val="14"/>
      <w:szCs w:val="14"/>
    </w:rPr>
  </w:style>
  <w:style w:type="character" w:customStyle="1" w:styleId="FontStyle499">
    <w:name w:val="Font Style499"/>
    <w:uiPriority w:val="99"/>
    <w:rsid w:val="00D93B3D"/>
    <w:rPr>
      <w:rFonts w:ascii="Franklin Gothic Demi Cond" w:hAnsi="Franklin Gothic Demi Cond" w:cs="Franklin Gothic Demi Cond"/>
      <w:sz w:val="16"/>
      <w:szCs w:val="16"/>
    </w:rPr>
  </w:style>
  <w:style w:type="character" w:customStyle="1" w:styleId="FontStyle557">
    <w:name w:val="Font Style557"/>
    <w:uiPriority w:val="99"/>
    <w:rsid w:val="00D93B3D"/>
    <w:rPr>
      <w:rFonts w:ascii="Arial" w:hAnsi="Arial" w:cs="Arial"/>
      <w:b/>
      <w:bCs/>
      <w:sz w:val="8"/>
      <w:szCs w:val="8"/>
    </w:rPr>
  </w:style>
  <w:style w:type="character" w:customStyle="1" w:styleId="FontStyle558">
    <w:name w:val="Font Style558"/>
    <w:uiPriority w:val="99"/>
    <w:rsid w:val="00D93B3D"/>
    <w:rPr>
      <w:rFonts w:ascii="Trebuchet MS" w:hAnsi="Trebuchet MS" w:cs="Trebuchet MS"/>
      <w:sz w:val="24"/>
      <w:szCs w:val="24"/>
    </w:rPr>
  </w:style>
  <w:style w:type="character" w:customStyle="1" w:styleId="FontStyle559">
    <w:name w:val="Font Style559"/>
    <w:uiPriority w:val="99"/>
    <w:rsid w:val="00D93B3D"/>
    <w:rPr>
      <w:rFonts w:ascii="Trebuchet MS" w:hAnsi="Trebuchet MS" w:cs="Trebuchet MS"/>
      <w:b/>
      <w:bCs/>
      <w:sz w:val="18"/>
      <w:szCs w:val="18"/>
    </w:rPr>
  </w:style>
  <w:style w:type="character" w:customStyle="1" w:styleId="FontStyle560">
    <w:name w:val="Font Style560"/>
    <w:uiPriority w:val="99"/>
    <w:rsid w:val="00D93B3D"/>
    <w:rPr>
      <w:rFonts w:ascii="Arial" w:hAnsi="Arial" w:cs="Arial"/>
      <w:sz w:val="18"/>
      <w:szCs w:val="18"/>
    </w:rPr>
  </w:style>
  <w:style w:type="character" w:customStyle="1" w:styleId="FontStyle561">
    <w:name w:val="Font Style561"/>
    <w:uiPriority w:val="99"/>
    <w:rsid w:val="00D93B3D"/>
    <w:rPr>
      <w:rFonts w:ascii="Times New Roman" w:hAnsi="Times New Roman" w:cs="Times New Roman"/>
      <w:b/>
      <w:bCs/>
      <w:sz w:val="20"/>
      <w:szCs w:val="20"/>
    </w:rPr>
  </w:style>
  <w:style w:type="paragraph" w:customStyle="1" w:styleId="Style137">
    <w:name w:val="Style137"/>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224">
    <w:name w:val="Style224"/>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39">
    <w:name w:val="Style339"/>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48">
    <w:name w:val="Style348"/>
    <w:basedOn w:val="af6"/>
    <w:uiPriority w:val="99"/>
    <w:rsid w:val="00D93B3D"/>
    <w:pPr>
      <w:widowControl w:val="0"/>
      <w:autoSpaceDE w:val="0"/>
      <w:autoSpaceDN w:val="0"/>
      <w:adjustRightInd w:val="0"/>
      <w:spacing w:line="205" w:lineRule="exact"/>
      <w:ind w:firstLine="108"/>
      <w:jc w:val="left"/>
    </w:pPr>
    <w:rPr>
      <w:rFonts w:ascii="Franklin Gothic Demi Cond" w:hAnsi="Franklin Gothic Demi Cond"/>
      <w:szCs w:val="24"/>
      <w:lang w:val="ru-RU" w:bidi="ar-SA"/>
    </w:rPr>
  </w:style>
  <w:style w:type="paragraph" w:customStyle="1" w:styleId="Style350">
    <w:name w:val="Style350"/>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1">
    <w:name w:val="Style351"/>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2">
    <w:name w:val="Style352"/>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3">
    <w:name w:val="Style353"/>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character" w:customStyle="1" w:styleId="FontStyle475">
    <w:name w:val="Font Style475"/>
    <w:uiPriority w:val="99"/>
    <w:rsid w:val="00D93B3D"/>
    <w:rPr>
      <w:rFonts w:ascii="Franklin Gothic Demi Cond" w:hAnsi="Franklin Gothic Demi Cond" w:cs="Franklin Gothic Demi Cond"/>
      <w:smallCaps/>
      <w:sz w:val="16"/>
      <w:szCs w:val="16"/>
    </w:rPr>
  </w:style>
  <w:style w:type="character" w:customStyle="1" w:styleId="FontStyle536">
    <w:name w:val="Font Style536"/>
    <w:uiPriority w:val="99"/>
    <w:rsid w:val="00D93B3D"/>
    <w:rPr>
      <w:rFonts w:ascii="Times New Roman" w:hAnsi="Times New Roman" w:cs="Times New Roman"/>
      <w:b/>
      <w:bCs/>
      <w:sz w:val="16"/>
      <w:szCs w:val="16"/>
    </w:rPr>
  </w:style>
  <w:style w:type="character" w:customStyle="1" w:styleId="FontStyle554">
    <w:name w:val="Font Style554"/>
    <w:uiPriority w:val="99"/>
    <w:rsid w:val="00D93B3D"/>
    <w:rPr>
      <w:rFonts w:ascii="Times New Roman" w:hAnsi="Times New Roman" w:cs="Times New Roman"/>
      <w:b/>
      <w:bCs/>
      <w:sz w:val="22"/>
      <w:szCs w:val="22"/>
    </w:rPr>
  </w:style>
  <w:style w:type="character" w:customStyle="1" w:styleId="FontStyle562">
    <w:name w:val="Font Style562"/>
    <w:uiPriority w:val="99"/>
    <w:rsid w:val="00D93B3D"/>
    <w:rPr>
      <w:rFonts w:ascii="Arial" w:hAnsi="Arial" w:cs="Arial"/>
      <w:b/>
      <w:bCs/>
      <w:sz w:val="18"/>
      <w:szCs w:val="18"/>
    </w:rPr>
  </w:style>
  <w:style w:type="character" w:customStyle="1" w:styleId="FontStyle563">
    <w:name w:val="Font Style563"/>
    <w:uiPriority w:val="99"/>
    <w:rsid w:val="00D93B3D"/>
    <w:rPr>
      <w:rFonts w:ascii="Trebuchet MS" w:hAnsi="Trebuchet MS" w:cs="Trebuchet MS"/>
      <w:sz w:val="24"/>
      <w:szCs w:val="24"/>
    </w:rPr>
  </w:style>
  <w:style w:type="character" w:customStyle="1" w:styleId="FontStyle564">
    <w:name w:val="Font Style564"/>
    <w:uiPriority w:val="99"/>
    <w:rsid w:val="00D93B3D"/>
    <w:rPr>
      <w:rFonts w:ascii="Franklin Gothic Demi Cond" w:hAnsi="Franklin Gothic Demi Cond" w:cs="Franklin Gothic Demi Cond"/>
      <w:b/>
      <w:bCs/>
      <w:sz w:val="22"/>
      <w:szCs w:val="22"/>
    </w:rPr>
  </w:style>
  <w:style w:type="character" w:customStyle="1" w:styleId="FontStyle565">
    <w:name w:val="Font Style565"/>
    <w:uiPriority w:val="99"/>
    <w:rsid w:val="00D93B3D"/>
    <w:rPr>
      <w:rFonts w:ascii="Arial" w:hAnsi="Arial" w:cs="Arial"/>
      <w:sz w:val="18"/>
      <w:szCs w:val="18"/>
    </w:rPr>
  </w:style>
  <w:style w:type="character" w:customStyle="1" w:styleId="FontStyle566">
    <w:name w:val="Font Style566"/>
    <w:uiPriority w:val="99"/>
    <w:rsid w:val="00D93B3D"/>
    <w:rPr>
      <w:rFonts w:ascii="Trebuchet MS" w:hAnsi="Trebuchet MS" w:cs="Trebuchet MS"/>
      <w:sz w:val="22"/>
      <w:szCs w:val="22"/>
    </w:rPr>
  </w:style>
  <w:style w:type="character" w:customStyle="1" w:styleId="FontStyle506">
    <w:name w:val="Font Style506"/>
    <w:uiPriority w:val="99"/>
    <w:rsid w:val="00D93B3D"/>
    <w:rPr>
      <w:rFonts w:ascii="Times New Roman" w:hAnsi="Times New Roman" w:cs="Times New Roman"/>
      <w:sz w:val="22"/>
      <w:szCs w:val="22"/>
    </w:rPr>
  </w:style>
  <w:style w:type="paragraph" w:customStyle="1" w:styleId="Style2">
    <w:name w:val="Style2"/>
    <w:basedOn w:val="af6"/>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286">
    <w:name w:val="Style286"/>
    <w:basedOn w:val="af6"/>
    <w:uiPriority w:val="99"/>
    <w:rsid w:val="00D93B3D"/>
    <w:pPr>
      <w:widowControl w:val="0"/>
      <w:autoSpaceDE w:val="0"/>
      <w:autoSpaceDN w:val="0"/>
      <w:adjustRightInd w:val="0"/>
      <w:spacing w:line="504" w:lineRule="exact"/>
      <w:ind w:hanging="1015"/>
      <w:jc w:val="left"/>
    </w:pPr>
    <w:rPr>
      <w:rFonts w:ascii="Franklin Gothic Demi Cond" w:hAnsi="Franklin Gothic Demi Cond"/>
      <w:szCs w:val="24"/>
      <w:lang w:val="ru-RU" w:bidi="ar-SA"/>
    </w:rPr>
  </w:style>
  <w:style w:type="paragraph" w:customStyle="1" w:styleId="Style54">
    <w:name w:val="Style54"/>
    <w:basedOn w:val="af6"/>
    <w:uiPriority w:val="99"/>
    <w:rsid w:val="00D93B3D"/>
    <w:pPr>
      <w:widowControl w:val="0"/>
      <w:autoSpaceDE w:val="0"/>
      <w:autoSpaceDN w:val="0"/>
      <w:adjustRightInd w:val="0"/>
      <w:spacing w:line="240" w:lineRule="auto"/>
      <w:ind w:firstLine="0"/>
    </w:pPr>
    <w:rPr>
      <w:rFonts w:ascii="Franklin Gothic Demi Cond" w:hAnsi="Franklin Gothic Demi Cond"/>
      <w:szCs w:val="24"/>
      <w:lang w:val="ru-RU" w:bidi="ar-SA"/>
    </w:rPr>
  </w:style>
  <w:style w:type="paragraph" w:customStyle="1" w:styleId="Style142">
    <w:name w:val="Style142"/>
    <w:basedOn w:val="af6"/>
    <w:uiPriority w:val="99"/>
    <w:rsid w:val="00D93B3D"/>
    <w:pPr>
      <w:widowControl w:val="0"/>
      <w:autoSpaceDE w:val="0"/>
      <w:autoSpaceDN w:val="0"/>
      <w:adjustRightInd w:val="0"/>
      <w:spacing w:line="497" w:lineRule="exact"/>
      <w:ind w:firstLine="0"/>
      <w:jc w:val="left"/>
    </w:pPr>
    <w:rPr>
      <w:rFonts w:ascii="Franklin Gothic Demi Cond" w:hAnsi="Franklin Gothic Demi Cond"/>
      <w:szCs w:val="24"/>
      <w:lang w:val="ru-RU" w:bidi="ar-SA"/>
    </w:rPr>
  </w:style>
  <w:style w:type="paragraph" w:customStyle="1" w:styleId="Style235">
    <w:name w:val="Style235"/>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character" w:customStyle="1" w:styleId="FontStyle457">
    <w:name w:val="Font Style457"/>
    <w:uiPriority w:val="99"/>
    <w:rsid w:val="00D93B3D"/>
    <w:rPr>
      <w:rFonts w:ascii="Times New Roman" w:hAnsi="Times New Roman" w:cs="Times New Roman"/>
      <w:b/>
      <w:bCs/>
      <w:i/>
      <w:iCs/>
      <w:sz w:val="20"/>
      <w:szCs w:val="20"/>
    </w:rPr>
  </w:style>
  <w:style w:type="character" w:customStyle="1" w:styleId="FontStyle525">
    <w:name w:val="Font Style525"/>
    <w:uiPriority w:val="99"/>
    <w:rsid w:val="00D93B3D"/>
    <w:rPr>
      <w:rFonts w:ascii="Franklin Gothic Demi Cond" w:hAnsi="Franklin Gothic Demi Cond" w:cs="Franklin Gothic Demi Cond"/>
      <w:b/>
      <w:bCs/>
      <w:i/>
      <w:iCs/>
      <w:w w:val="66"/>
      <w:sz w:val="38"/>
      <w:szCs w:val="38"/>
    </w:rPr>
  </w:style>
  <w:style w:type="paragraph" w:customStyle="1" w:styleId="Style41">
    <w:name w:val="Style41"/>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19">
    <w:name w:val="Style119"/>
    <w:basedOn w:val="af6"/>
    <w:uiPriority w:val="99"/>
    <w:rsid w:val="00D93B3D"/>
    <w:pPr>
      <w:widowControl w:val="0"/>
      <w:autoSpaceDE w:val="0"/>
      <w:autoSpaceDN w:val="0"/>
      <w:adjustRightInd w:val="0"/>
      <w:spacing w:line="274" w:lineRule="exact"/>
      <w:ind w:firstLine="0"/>
      <w:jc w:val="center"/>
    </w:pPr>
    <w:rPr>
      <w:rFonts w:ascii="Franklin Gothic Demi Cond" w:hAnsi="Franklin Gothic Demi Cond"/>
      <w:szCs w:val="24"/>
      <w:lang w:val="ru-RU" w:bidi="ar-SA"/>
    </w:rPr>
  </w:style>
  <w:style w:type="paragraph" w:customStyle="1" w:styleId="Style128">
    <w:name w:val="Style128"/>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49">
    <w:name w:val="Style149"/>
    <w:basedOn w:val="af6"/>
    <w:uiPriority w:val="99"/>
    <w:rsid w:val="00D93B3D"/>
    <w:pPr>
      <w:widowControl w:val="0"/>
      <w:autoSpaceDE w:val="0"/>
      <w:autoSpaceDN w:val="0"/>
      <w:adjustRightInd w:val="0"/>
      <w:spacing w:line="482" w:lineRule="exact"/>
      <w:ind w:firstLine="713"/>
      <w:jc w:val="left"/>
    </w:pPr>
    <w:rPr>
      <w:rFonts w:ascii="Franklin Gothic Demi Cond" w:hAnsi="Franklin Gothic Demi Cond"/>
      <w:szCs w:val="24"/>
      <w:lang w:val="ru-RU" w:bidi="ar-SA"/>
    </w:rPr>
  </w:style>
  <w:style w:type="paragraph" w:customStyle="1" w:styleId="Style162">
    <w:name w:val="Style162"/>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64">
    <w:name w:val="Style164"/>
    <w:basedOn w:val="af6"/>
    <w:uiPriority w:val="99"/>
    <w:rsid w:val="00D93B3D"/>
    <w:pPr>
      <w:widowControl w:val="0"/>
      <w:autoSpaceDE w:val="0"/>
      <w:autoSpaceDN w:val="0"/>
      <w:adjustRightInd w:val="0"/>
      <w:spacing w:line="691" w:lineRule="exact"/>
      <w:ind w:firstLine="0"/>
      <w:jc w:val="left"/>
    </w:pPr>
    <w:rPr>
      <w:rFonts w:ascii="Franklin Gothic Demi Cond" w:hAnsi="Franklin Gothic Demi Cond"/>
      <w:szCs w:val="24"/>
      <w:lang w:val="ru-RU" w:bidi="ar-SA"/>
    </w:rPr>
  </w:style>
  <w:style w:type="paragraph" w:customStyle="1" w:styleId="Style176">
    <w:name w:val="Style176"/>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188">
    <w:name w:val="Style188"/>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274">
    <w:name w:val="Style274"/>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58">
    <w:name w:val="Style358"/>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360">
    <w:name w:val="Style360"/>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paragraph" w:customStyle="1" w:styleId="Style419">
    <w:name w:val="Style419"/>
    <w:basedOn w:val="af6"/>
    <w:uiPriority w:val="99"/>
    <w:rsid w:val="00D93B3D"/>
    <w:pPr>
      <w:widowControl w:val="0"/>
      <w:autoSpaceDE w:val="0"/>
      <w:autoSpaceDN w:val="0"/>
      <w:adjustRightInd w:val="0"/>
      <w:spacing w:line="240" w:lineRule="auto"/>
      <w:ind w:firstLine="0"/>
      <w:jc w:val="left"/>
    </w:pPr>
    <w:rPr>
      <w:rFonts w:ascii="Franklin Gothic Demi Cond" w:hAnsi="Franklin Gothic Demi Cond"/>
      <w:szCs w:val="24"/>
      <w:lang w:val="ru-RU" w:bidi="ar-SA"/>
    </w:rPr>
  </w:style>
  <w:style w:type="character" w:customStyle="1" w:styleId="FontStyle461">
    <w:name w:val="Font Style461"/>
    <w:uiPriority w:val="99"/>
    <w:rsid w:val="00D93B3D"/>
    <w:rPr>
      <w:rFonts w:ascii="Times New Roman" w:hAnsi="Times New Roman" w:cs="Times New Roman"/>
      <w:b/>
      <w:bCs/>
      <w:i/>
      <w:iCs/>
      <w:spacing w:val="-10"/>
      <w:sz w:val="22"/>
      <w:szCs w:val="22"/>
    </w:rPr>
  </w:style>
  <w:style w:type="character" w:customStyle="1" w:styleId="FontStyle509">
    <w:name w:val="Font Style509"/>
    <w:uiPriority w:val="99"/>
    <w:rsid w:val="00D93B3D"/>
    <w:rPr>
      <w:rFonts w:ascii="Franklin Gothic Demi Cond" w:hAnsi="Franklin Gothic Demi Cond" w:cs="Franklin Gothic Demi Cond"/>
      <w:sz w:val="22"/>
      <w:szCs w:val="22"/>
    </w:rPr>
  </w:style>
  <w:style w:type="character" w:customStyle="1" w:styleId="FontStyle510">
    <w:name w:val="Font Style510"/>
    <w:uiPriority w:val="99"/>
    <w:rsid w:val="00D93B3D"/>
    <w:rPr>
      <w:rFonts w:ascii="Times New Roman" w:hAnsi="Times New Roman" w:cs="Times New Roman"/>
      <w:b/>
      <w:bCs/>
      <w:i/>
      <w:iCs/>
      <w:sz w:val="16"/>
      <w:szCs w:val="16"/>
    </w:rPr>
  </w:style>
  <w:style w:type="character" w:customStyle="1" w:styleId="FontStyle551">
    <w:name w:val="Font Style551"/>
    <w:uiPriority w:val="99"/>
    <w:rsid w:val="00D93B3D"/>
    <w:rPr>
      <w:rFonts w:ascii="Times New Roman" w:hAnsi="Times New Roman" w:cs="Times New Roman"/>
      <w:i/>
      <w:iCs/>
      <w:sz w:val="26"/>
      <w:szCs w:val="26"/>
    </w:rPr>
  </w:style>
  <w:style w:type="character" w:customStyle="1" w:styleId="FontStyle568">
    <w:name w:val="Font Style568"/>
    <w:uiPriority w:val="99"/>
    <w:rsid w:val="00D93B3D"/>
    <w:rPr>
      <w:rFonts w:ascii="Times New Roman" w:hAnsi="Times New Roman" w:cs="Times New Roman"/>
      <w:i/>
      <w:iCs/>
      <w:sz w:val="22"/>
      <w:szCs w:val="22"/>
    </w:rPr>
  </w:style>
  <w:style w:type="character" w:customStyle="1" w:styleId="FontStyle571">
    <w:name w:val="Font Style571"/>
    <w:uiPriority w:val="99"/>
    <w:rsid w:val="00D93B3D"/>
    <w:rPr>
      <w:rFonts w:ascii="Times New Roman" w:hAnsi="Times New Roman" w:cs="Times New Roman"/>
      <w:sz w:val="22"/>
      <w:szCs w:val="22"/>
    </w:rPr>
  </w:style>
  <w:style w:type="character" w:customStyle="1" w:styleId="FontStyle585">
    <w:name w:val="Font Style585"/>
    <w:uiPriority w:val="99"/>
    <w:rsid w:val="00D93B3D"/>
    <w:rPr>
      <w:rFonts w:ascii="Times New Roman" w:hAnsi="Times New Roman" w:cs="Times New Roman"/>
      <w:sz w:val="28"/>
      <w:szCs w:val="28"/>
    </w:rPr>
  </w:style>
  <w:style w:type="paragraph" w:customStyle="1" w:styleId="Style27">
    <w:name w:val="Style27"/>
    <w:basedOn w:val="af6"/>
    <w:uiPriority w:val="99"/>
    <w:rsid w:val="00D93B3D"/>
    <w:pPr>
      <w:widowControl w:val="0"/>
      <w:autoSpaceDE w:val="0"/>
      <w:autoSpaceDN w:val="0"/>
      <w:adjustRightInd w:val="0"/>
      <w:spacing w:line="322" w:lineRule="exact"/>
      <w:ind w:firstLine="710"/>
    </w:pPr>
    <w:rPr>
      <w:rFonts w:ascii="Times New Roman" w:hAnsi="Times New Roman"/>
      <w:szCs w:val="24"/>
      <w:lang w:val="ru-RU" w:bidi="ar-SA"/>
    </w:rPr>
  </w:style>
  <w:style w:type="paragraph" w:customStyle="1" w:styleId="Style48">
    <w:name w:val="Style48"/>
    <w:basedOn w:val="af6"/>
    <w:uiPriority w:val="99"/>
    <w:rsid w:val="00D93B3D"/>
    <w:pPr>
      <w:widowControl w:val="0"/>
      <w:autoSpaceDE w:val="0"/>
      <w:autoSpaceDN w:val="0"/>
      <w:adjustRightInd w:val="0"/>
      <w:spacing w:line="322" w:lineRule="exact"/>
      <w:ind w:firstLine="845"/>
      <w:jc w:val="left"/>
    </w:pPr>
    <w:rPr>
      <w:rFonts w:ascii="Times New Roman" w:hAnsi="Times New Roman"/>
      <w:szCs w:val="24"/>
      <w:lang w:val="ru-RU" w:bidi="ar-SA"/>
    </w:rPr>
  </w:style>
  <w:style w:type="paragraph" w:customStyle="1" w:styleId="Style59">
    <w:name w:val="Style59"/>
    <w:basedOn w:val="af6"/>
    <w:uiPriority w:val="99"/>
    <w:rsid w:val="00D93B3D"/>
    <w:pPr>
      <w:widowControl w:val="0"/>
      <w:autoSpaceDE w:val="0"/>
      <w:autoSpaceDN w:val="0"/>
      <w:adjustRightInd w:val="0"/>
      <w:spacing w:line="240" w:lineRule="auto"/>
      <w:ind w:firstLine="0"/>
    </w:pPr>
    <w:rPr>
      <w:rFonts w:ascii="Times New Roman" w:hAnsi="Times New Roman"/>
      <w:szCs w:val="24"/>
      <w:lang w:val="ru-RU" w:bidi="ar-SA"/>
    </w:rPr>
  </w:style>
  <w:style w:type="character" w:customStyle="1" w:styleId="FontStyle584">
    <w:name w:val="Font Style584"/>
    <w:uiPriority w:val="99"/>
    <w:rsid w:val="00D93B3D"/>
    <w:rPr>
      <w:rFonts w:ascii="Times New Roman" w:hAnsi="Times New Roman" w:cs="Times New Roman"/>
      <w:b/>
      <w:bCs/>
      <w:sz w:val="18"/>
      <w:szCs w:val="18"/>
    </w:rPr>
  </w:style>
  <w:style w:type="paragraph" w:customStyle="1" w:styleId="Style74">
    <w:name w:val="Style74"/>
    <w:basedOn w:val="af6"/>
    <w:uiPriority w:val="99"/>
    <w:rsid w:val="00D93B3D"/>
    <w:pPr>
      <w:widowControl w:val="0"/>
      <w:autoSpaceDE w:val="0"/>
      <w:autoSpaceDN w:val="0"/>
      <w:adjustRightInd w:val="0"/>
      <w:spacing w:line="269" w:lineRule="exact"/>
      <w:ind w:firstLine="0"/>
      <w:jc w:val="center"/>
    </w:pPr>
    <w:rPr>
      <w:rFonts w:ascii="Times New Roman" w:hAnsi="Times New Roman"/>
      <w:szCs w:val="24"/>
      <w:lang w:val="ru-RU" w:bidi="ar-SA"/>
    </w:rPr>
  </w:style>
  <w:style w:type="paragraph" w:customStyle="1" w:styleId="1ffffc">
    <w:name w:val="Заголовок оглавления1"/>
    <w:basedOn w:val="1a"/>
    <w:next w:val="af6"/>
    <w:qFormat/>
    <w:rsid w:val="005F34E8"/>
    <w:pPr>
      <w:keepNext/>
      <w:keepLines/>
      <w:numPr>
        <w:numId w:val="0"/>
      </w:numPr>
      <w:suppressAutoHyphens w:val="0"/>
      <w:spacing w:before="480" w:after="0" w:line="276" w:lineRule="auto"/>
      <w:ind w:right="-108"/>
      <w:contextualSpacing w:val="0"/>
      <w:jc w:val="both"/>
      <w:outlineLvl w:val="9"/>
    </w:pPr>
    <w:rPr>
      <w:rFonts w:ascii="Cambria" w:hAnsi="Cambria"/>
      <w:bCs/>
      <w:caps/>
      <w:smallCaps w:val="0"/>
      <w:color w:val="365F91"/>
      <w:spacing w:val="0"/>
      <w:szCs w:val="28"/>
      <w:lang w:bidi="ar-SA"/>
    </w:rPr>
  </w:style>
  <w:style w:type="character" w:customStyle="1" w:styleId="1ffffd">
    <w:name w:val="Слабое выделение1"/>
    <w:rsid w:val="00D93B3D"/>
    <w:rPr>
      <w:i/>
      <w:iCs/>
      <w:color w:val="808080"/>
    </w:rPr>
  </w:style>
  <w:style w:type="paragraph" w:customStyle="1" w:styleId="Style56">
    <w:name w:val="Style56"/>
    <w:basedOn w:val="af6"/>
    <w:rsid w:val="00D93B3D"/>
    <w:pPr>
      <w:widowControl w:val="0"/>
      <w:autoSpaceDE w:val="0"/>
      <w:autoSpaceDN w:val="0"/>
      <w:adjustRightInd w:val="0"/>
      <w:spacing w:line="482" w:lineRule="exact"/>
      <w:ind w:firstLine="713"/>
    </w:pPr>
    <w:rPr>
      <w:rFonts w:ascii="Arial Narrow" w:hAnsi="Arial Narrow"/>
      <w:szCs w:val="24"/>
      <w:lang w:val="ru-RU" w:bidi="ar-SA"/>
    </w:rPr>
  </w:style>
  <w:style w:type="paragraph" w:customStyle="1" w:styleId="Style84">
    <w:name w:val="Style84"/>
    <w:basedOn w:val="af6"/>
    <w:rsid w:val="00D93B3D"/>
    <w:pPr>
      <w:widowControl w:val="0"/>
      <w:autoSpaceDE w:val="0"/>
      <w:autoSpaceDN w:val="0"/>
      <w:adjustRightInd w:val="0"/>
      <w:spacing w:line="497" w:lineRule="exact"/>
      <w:ind w:firstLine="706"/>
    </w:pPr>
    <w:rPr>
      <w:rFonts w:ascii="Arial Narrow" w:hAnsi="Arial Narrow"/>
      <w:szCs w:val="24"/>
      <w:lang w:val="ru-RU" w:bidi="ar-SA"/>
    </w:rPr>
  </w:style>
  <w:style w:type="paragraph" w:customStyle="1" w:styleId="Style37">
    <w:name w:val="Style37"/>
    <w:basedOn w:val="af6"/>
    <w:uiPriority w:val="99"/>
    <w:rsid w:val="00D93B3D"/>
    <w:pPr>
      <w:widowControl w:val="0"/>
      <w:autoSpaceDE w:val="0"/>
      <w:autoSpaceDN w:val="0"/>
      <w:adjustRightInd w:val="0"/>
      <w:spacing w:line="240" w:lineRule="auto"/>
      <w:ind w:firstLine="0"/>
      <w:jc w:val="left"/>
    </w:pPr>
    <w:rPr>
      <w:rFonts w:ascii="Times New Roman" w:hAnsi="Times New Roman"/>
      <w:szCs w:val="24"/>
      <w:lang w:val="ru-RU" w:bidi="ar-SA"/>
    </w:rPr>
  </w:style>
  <w:style w:type="paragraph" w:customStyle="1" w:styleId="Style75">
    <w:name w:val="Style75"/>
    <w:basedOn w:val="af6"/>
    <w:uiPriority w:val="99"/>
    <w:rsid w:val="00D93B3D"/>
    <w:pPr>
      <w:widowControl w:val="0"/>
      <w:autoSpaceDE w:val="0"/>
      <w:autoSpaceDN w:val="0"/>
      <w:adjustRightInd w:val="0"/>
      <w:spacing w:line="269" w:lineRule="exact"/>
      <w:ind w:firstLine="0"/>
      <w:jc w:val="center"/>
    </w:pPr>
    <w:rPr>
      <w:rFonts w:ascii="Times New Roman" w:hAnsi="Times New Roman"/>
      <w:szCs w:val="24"/>
      <w:lang w:val="ru-RU" w:bidi="ar-SA"/>
    </w:rPr>
  </w:style>
  <w:style w:type="paragraph" w:customStyle="1" w:styleId="Style76">
    <w:name w:val="Style76"/>
    <w:basedOn w:val="af6"/>
    <w:uiPriority w:val="99"/>
    <w:rsid w:val="00D93B3D"/>
    <w:pPr>
      <w:widowControl w:val="0"/>
      <w:autoSpaceDE w:val="0"/>
      <w:autoSpaceDN w:val="0"/>
      <w:adjustRightInd w:val="0"/>
      <w:spacing w:line="240" w:lineRule="auto"/>
      <w:ind w:firstLine="0"/>
      <w:jc w:val="left"/>
    </w:pPr>
    <w:rPr>
      <w:rFonts w:ascii="Times New Roman" w:hAnsi="Times New Roman"/>
      <w:szCs w:val="24"/>
      <w:lang w:val="ru-RU" w:bidi="ar-SA"/>
    </w:rPr>
  </w:style>
  <w:style w:type="character" w:customStyle="1" w:styleId="FontStyle603">
    <w:name w:val="Font Style603"/>
    <w:uiPriority w:val="99"/>
    <w:rsid w:val="00D93B3D"/>
    <w:rPr>
      <w:rFonts w:ascii="Times New Roman" w:hAnsi="Times New Roman" w:cs="Times New Roman"/>
      <w:b/>
      <w:bCs/>
      <w:sz w:val="22"/>
      <w:szCs w:val="22"/>
    </w:rPr>
  </w:style>
  <w:style w:type="paragraph" w:customStyle="1" w:styleId="Style154">
    <w:name w:val="Style154"/>
    <w:basedOn w:val="af6"/>
    <w:uiPriority w:val="99"/>
    <w:rsid w:val="00D93B3D"/>
    <w:pPr>
      <w:widowControl w:val="0"/>
      <w:autoSpaceDE w:val="0"/>
      <w:autoSpaceDN w:val="0"/>
      <w:adjustRightInd w:val="0"/>
      <w:spacing w:line="274" w:lineRule="exact"/>
      <w:ind w:firstLine="288"/>
      <w:jc w:val="left"/>
    </w:pPr>
    <w:rPr>
      <w:rFonts w:ascii="Times New Roman" w:hAnsi="Times New Roman"/>
      <w:szCs w:val="24"/>
      <w:lang w:val="ru-RU" w:bidi="ar-SA"/>
    </w:rPr>
  </w:style>
  <w:style w:type="character" w:customStyle="1" w:styleId="FontStyle635">
    <w:name w:val="Font Style635"/>
    <w:uiPriority w:val="99"/>
    <w:rsid w:val="00D93B3D"/>
    <w:rPr>
      <w:rFonts w:ascii="Times New Roman" w:hAnsi="Times New Roman" w:cs="Times New Roman"/>
      <w:sz w:val="16"/>
      <w:szCs w:val="16"/>
    </w:rPr>
  </w:style>
  <w:style w:type="paragraph" w:customStyle="1" w:styleId="Style29">
    <w:name w:val="Style29"/>
    <w:basedOn w:val="af6"/>
    <w:uiPriority w:val="99"/>
    <w:rsid w:val="00D93B3D"/>
    <w:pPr>
      <w:widowControl w:val="0"/>
      <w:autoSpaceDE w:val="0"/>
      <w:autoSpaceDN w:val="0"/>
      <w:adjustRightInd w:val="0"/>
      <w:spacing w:line="322" w:lineRule="exact"/>
      <w:ind w:firstLine="686"/>
    </w:pPr>
    <w:rPr>
      <w:rFonts w:ascii="Times New Roman" w:hAnsi="Times New Roman"/>
      <w:szCs w:val="24"/>
      <w:lang w:val="ru-RU" w:bidi="ar-SA"/>
    </w:rPr>
  </w:style>
  <w:style w:type="character" w:customStyle="1" w:styleId="FontStyle512">
    <w:name w:val="Font Style512"/>
    <w:uiPriority w:val="99"/>
    <w:rsid w:val="00D93B3D"/>
    <w:rPr>
      <w:rFonts w:ascii="Times New Roman" w:hAnsi="Times New Roman" w:cs="Times New Roman"/>
      <w:sz w:val="26"/>
      <w:szCs w:val="26"/>
    </w:rPr>
  </w:style>
  <w:style w:type="paragraph" w:customStyle="1" w:styleId="2fff4">
    <w:name w:val="Заголовок оглавления2"/>
    <w:basedOn w:val="1a"/>
    <w:next w:val="af6"/>
    <w:qFormat/>
    <w:rsid w:val="005F34E8"/>
    <w:pPr>
      <w:keepNext/>
      <w:keepLines/>
      <w:numPr>
        <w:numId w:val="0"/>
      </w:numPr>
      <w:suppressAutoHyphens w:val="0"/>
      <w:spacing w:before="480" w:after="0" w:line="276" w:lineRule="auto"/>
      <w:ind w:right="-108"/>
      <w:contextualSpacing w:val="0"/>
      <w:jc w:val="both"/>
      <w:outlineLvl w:val="9"/>
    </w:pPr>
    <w:rPr>
      <w:rFonts w:ascii="Cambria" w:hAnsi="Cambria"/>
      <w:bCs/>
      <w:caps/>
      <w:smallCaps w:val="0"/>
      <w:color w:val="365F91"/>
      <w:spacing w:val="0"/>
      <w:szCs w:val="28"/>
      <w:lang w:val="x-none" w:bidi="ar-SA"/>
    </w:rPr>
  </w:style>
  <w:style w:type="paragraph" w:customStyle="1" w:styleId="2fff5">
    <w:name w:val="Без интервала2"/>
    <w:uiPriority w:val="1"/>
    <w:rsid w:val="00D93B3D"/>
    <w:pPr>
      <w:ind w:right="-108"/>
      <w:jc w:val="center"/>
    </w:pPr>
    <w:rPr>
      <w:rFonts w:ascii="Times New Roman" w:hAnsi="Times New Roman"/>
      <w:sz w:val="28"/>
      <w:lang w:eastAsia="en-US"/>
    </w:rPr>
  </w:style>
  <w:style w:type="character" w:customStyle="1" w:styleId="2fff6">
    <w:name w:val="Слабое выделение2"/>
    <w:rsid w:val="00D93B3D"/>
    <w:rPr>
      <w:i/>
      <w:iCs/>
      <w:color w:val="808080"/>
    </w:rPr>
  </w:style>
  <w:style w:type="paragraph" w:customStyle="1" w:styleId="109">
    <w:name w:val="Стиль ТАБЛ. + 10 пт"/>
    <w:basedOn w:val="a8"/>
    <w:rsid w:val="00D93B3D"/>
    <w:pPr>
      <w:numPr>
        <w:numId w:val="0"/>
      </w:numPr>
      <w:tabs>
        <w:tab w:val="num" w:pos="1440"/>
      </w:tabs>
      <w:ind w:left="786" w:hanging="360"/>
    </w:pPr>
    <w:rPr>
      <w:bCs/>
      <w:lang w:val="x-none" w:eastAsia="x-none"/>
    </w:rPr>
  </w:style>
  <w:style w:type="character" w:customStyle="1" w:styleId="FontStyle630">
    <w:name w:val="Font Style630"/>
    <w:uiPriority w:val="99"/>
    <w:rsid w:val="00D93B3D"/>
    <w:rPr>
      <w:rFonts w:ascii="Times New Roman" w:hAnsi="Times New Roman" w:cs="Times New Roman"/>
      <w:sz w:val="20"/>
      <w:szCs w:val="20"/>
    </w:rPr>
  </w:style>
  <w:style w:type="paragraph" w:customStyle="1" w:styleId="Style299">
    <w:name w:val="Style299"/>
    <w:basedOn w:val="af6"/>
    <w:rsid w:val="00D93B3D"/>
    <w:pPr>
      <w:widowControl w:val="0"/>
      <w:autoSpaceDE w:val="0"/>
      <w:autoSpaceDN w:val="0"/>
      <w:adjustRightInd w:val="0"/>
      <w:spacing w:line="240" w:lineRule="auto"/>
      <w:ind w:firstLine="0"/>
      <w:jc w:val="left"/>
    </w:pPr>
    <w:rPr>
      <w:rFonts w:ascii="Times New Roman" w:hAnsi="Times New Roman"/>
      <w:szCs w:val="24"/>
      <w:lang w:val="ru-RU" w:bidi="ar-SA"/>
    </w:rPr>
  </w:style>
  <w:style w:type="character" w:customStyle="1" w:styleId="FontStyle662">
    <w:name w:val="Font Style662"/>
    <w:uiPriority w:val="99"/>
    <w:rsid w:val="00D93B3D"/>
    <w:rPr>
      <w:rFonts w:ascii="Times New Roman" w:hAnsi="Times New Roman" w:cs="Times New Roman"/>
      <w:sz w:val="38"/>
      <w:szCs w:val="38"/>
    </w:rPr>
  </w:style>
  <w:style w:type="paragraph" w:customStyle="1" w:styleId="Style58">
    <w:name w:val="Style58"/>
    <w:basedOn w:val="af6"/>
    <w:uiPriority w:val="99"/>
    <w:rsid w:val="00D93B3D"/>
    <w:pPr>
      <w:widowControl w:val="0"/>
      <w:autoSpaceDE w:val="0"/>
      <w:autoSpaceDN w:val="0"/>
      <w:adjustRightInd w:val="0"/>
      <w:spacing w:line="233" w:lineRule="exact"/>
      <w:ind w:firstLine="0"/>
      <w:jc w:val="center"/>
    </w:pPr>
    <w:rPr>
      <w:rFonts w:ascii="Times New Roman" w:hAnsi="Times New Roman"/>
      <w:szCs w:val="24"/>
      <w:lang w:val="ru-RU" w:bidi="ar-SA"/>
    </w:rPr>
  </w:style>
  <w:style w:type="character" w:customStyle="1" w:styleId="FontStyle611">
    <w:name w:val="Font Style611"/>
    <w:uiPriority w:val="99"/>
    <w:rsid w:val="00D93B3D"/>
    <w:rPr>
      <w:rFonts w:ascii="Times New Roman" w:hAnsi="Times New Roman" w:cs="Times New Roman"/>
      <w:sz w:val="20"/>
      <w:szCs w:val="20"/>
    </w:rPr>
  </w:style>
  <w:style w:type="character" w:customStyle="1" w:styleId="FontStyle687">
    <w:name w:val="Font Style687"/>
    <w:uiPriority w:val="99"/>
    <w:rsid w:val="00D93B3D"/>
    <w:rPr>
      <w:rFonts w:ascii="Times New Roman" w:hAnsi="Times New Roman" w:cs="Times New Roman"/>
      <w:sz w:val="30"/>
      <w:szCs w:val="30"/>
    </w:rPr>
  </w:style>
  <w:style w:type="character" w:customStyle="1" w:styleId="FontStyle596">
    <w:name w:val="Font Style596"/>
    <w:uiPriority w:val="99"/>
    <w:rsid w:val="00D93B3D"/>
    <w:rPr>
      <w:rFonts w:ascii="Times New Roman" w:hAnsi="Times New Roman" w:cs="Times New Roman"/>
      <w:b/>
      <w:bCs/>
      <w:sz w:val="20"/>
      <w:szCs w:val="20"/>
    </w:rPr>
  </w:style>
  <w:style w:type="character" w:customStyle="1" w:styleId="afffffffffffffb">
    <w:name w:val="Формулы нумерация"/>
    <w:uiPriority w:val="1"/>
    <w:rsid w:val="00D93B3D"/>
    <w:rPr>
      <w:rFonts w:ascii="Times New Roman" w:hAnsi="Times New Roman"/>
      <w:b w:val="0"/>
      <w:bCs/>
      <w:sz w:val="24"/>
    </w:rPr>
  </w:style>
  <w:style w:type="paragraph" w:customStyle="1" w:styleId="3ff5">
    <w:name w:val="Заголовок оглавления3"/>
    <w:basedOn w:val="1a"/>
    <w:next w:val="af6"/>
    <w:qFormat/>
    <w:rsid w:val="005F34E8"/>
    <w:pPr>
      <w:keepNext/>
      <w:keepLines/>
      <w:numPr>
        <w:numId w:val="0"/>
      </w:numPr>
      <w:suppressAutoHyphens w:val="0"/>
      <w:spacing w:before="480" w:after="0" w:line="276" w:lineRule="auto"/>
      <w:ind w:right="-108"/>
      <w:contextualSpacing w:val="0"/>
      <w:jc w:val="both"/>
      <w:outlineLvl w:val="9"/>
    </w:pPr>
    <w:rPr>
      <w:rFonts w:ascii="Cambria" w:hAnsi="Cambria"/>
      <w:bCs/>
      <w:caps/>
      <w:smallCaps w:val="0"/>
      <w:color w:val="365F91"/>
      <w:spacing w:val="0"/>
      <w:szCs w:val="28"/>
      <w:lang w:val="x-none" w:bidi="ar-SA"/>
    </w:rPr>
  </w:style>
  <w:style w:type="paragraph" w:customStyle="1" w:styleId="3ff6">
    <w:name w:val="Без интервала3"/>
    <w:uiPriority w:val="1"/>
    <w:rsid w:val="00D93B3D"/>
    <w:pPr>
      <w:ind w:right="-108"/>
      <w:jc w:val="center"/>
    </w:pPr>
    <w:rPr>
      <w:rFonts w:ascii="Times New Roman" w:hAnsi="Times New Roman"/>
      <w:sz w:val="28"/>
      <w:lang w:eastAsia="en-US"/>
    </w:rPr>
  </w:style>
  <w:style w:type="character" w:customStyle="1" w:styleId="3ff7">
    <w:name w:val="Слабое выделение3"/>
    <w:rsid w:val="00D93B3D"/>
    <w:rPr>
      <w:i/>
      <w:iCs/>
      <w:color w:val="808080"/>
    </w:rPr>
  </w:style>
  <w:style w:type="paragraph" w:customStyle="1" w:styleId="3ff8">
    <w:name w:val="Абзац списка3"/>
    <w:basedOn w:val="af6"/>
    <w:rsid w:val="00D93B3D"/>
    <w:pPr>
      <w:spacing w:after="200" w:line="276" w:lineRule="auto"/>
      <w:ind w:left="720" w:firstLine="0"/>
      <w:contextualSpacing/>
      <w:jc w:val="left"/>
    </w:pPr>
    <w:rPr>
      <w:rFonts w:ascii="Times New Roman" w:eastAsia="Calibri" w:hAnsi="Times New Roman"/>
      <w:spacing w:val="37"/>
      <w:sz w:val="28"/>
      <w:szCs w:val="28"/>
      <w:lang w:val="ru-RU" w:bidi="ar-SA"/>
    </w:rPr>
  </w:style>
  <w:style w:type="paragraph" w:styleId="afffffffffffffc">
    <w:name w:val="Body Text First Indent"/>
    <w:basedOn w:val="afffff"/>
    <w:link w:val="afffffffffffffd"/>
    <w:rsid w:val="00D93B3D"/>
    <w:pPr>
      <w:spacing w:after="120"/>
      <w:ind w:firstLine="210"/>
      <w:jc w:val="left"/>
    </w:pPr>
    <w:rPr>
      <w:rFonts w:ascii="Times New Roman" w:hAnsi="Times New Roman"/>
      <w:szCs w:val="24"/>
    </w:rPr>
  </w:style>
  <w:style w:type="character" w:customStyle="1" w:styleId="afffffffffffffd">
    <w:name w:val="Красная строка Знак"/>
    <w:link w:val="afffffffffffffc"/>
    <w:uiPriority w:val="99"/>
    <w:rsid w:val="00D93B3D"/>
    <w:rPr>
      <w:rFonts w:ascii="Times New Roman" w:eastAsia="Times New Roman" w:hAnsi="Times New Roman" w:cs="Times New Roman"/>
      <w:spacing w:val="-5"/>
      <w:sz w:val="24"/>
      <w:szCs w:val="24"/>
      <w:lang w:val="ru-RU" w:eastAsia="en-US" w:bidi="ar-SA"/>
    </w:rPr>
  </w:style>
  <w:style w:type="paragraph" w:styleId="2fff7">
    <w:name w:val="Body Text First Indent 2"/>
    <w:basedOn w:val="affff9"/>
    <w:link w:val="2fff8"/>
    <w:rsid w:val="00D93B3D"/>
    <w:pPr>
      <w:spacing w:after="120" w:line="360" w:lineRule="auto"/>
      <w:ind w:firstLine="210"/>
    </w:pPr>
    <w:rPr>
      <w:rFonts w:ascii="Times New Roman" w:eastAsia="Times New Roman" w:hAnsi="Times New Roman"/>
      <w:szCs w:val="24"/>
    </w:rPr>
  </w:style>
  <w:style w:type="character" w:customStyle="1" w:styleId="2fff8">
    <w:name w:val="Красная строка 2 Знак"/>
    <w:link w:val="2fff7"/>
    <w:rsid w:val="00D93B3D"/>
    <w:rPr>
      <w:rFonts w:ascii="Times New Roman" w:eastAsia="Times New Roman" w:hAnsi="Times New Roman" w:cs="Times New Roman"/>
      <w:sz w:val="24"/>
      <w:szCs w:val="24"/>
      <w:lang w:val="ru-RU" w:eastAsia="en-US" w:bidi="ar-SA"/>
    </w:rPr>
  </w:style>
  <w:style w:type="paragraph" w:customStyle="1" w:styleId="afffffffffffffe">
    <w:name w:val="Формула"/>
    <w:basedOn w:val="af6"/>
    <w:autoRedefine/>
    <w:rsid w:val="00D93B3D"/>
    <w:pPr>
      <w:autoSpaceDE w:val="0"/>
      <w:autoSpaceDN w:val="0"/>
      <w:adjustRightInd w:val="0"/>
      <w:spacing w:after="120"/>
      <w:ind w:firstLine="684"/>
      <w:jc w:val="center"/>
    </w:pPr>
    <w:rPr>
      <w:rFonts w:ascii="Times New Roman" w:hAnsi="Times New Roman"/>
      <w:sz w:val="28"/>
      <w:szCs w:val="28"/>
      <w:lang w:val="ru-RU" w:bidi="ar-SA"/>
    </w:rPr>
  </w:style>
  <w:style w:type="character" w:customStyle="1" w:styleId="FontStyle14">
    <w:name w:val="Font Style14"/>
    <w:rsid w:val="00D93B3D"/>
    <w:rPr>
      <w:rFonts w:ascii="Century Schoolbook" w:hAnsi="Century Schoolbook" w:cs="Century Schoolbook"/>
      <w:sz w:val="18"/>
      <w:szCs w:val="18"/>
    </w:rPr>
  </w:style>
  <w:style w:type="character" w:customStyle="1" w:styleId="FontStyle15">
    <w:name w:val="Font Style15"/>
    <w:uiPriority w:val="99"/>
    <w:rsid w:val="00D93B3D"/>
    <w:rPr>
      <w:rFonts w:ascii="Century Schoolbook" w:hAnsi="Century Schoolbook" w:cs="Century Schoolbook"/>
      <w:i/>
      <w:iCs/>
      <w:spacing w:val="-10"/>
      <w:sz w:val="18"/>
      <w:szCs w:val="18"/>
    </w:rPr>
  </w:style>
  <w:style w:type="character" w:customStyle="1" w:styleId="FontStyle12">
    <w:name w:val="Font Style12"/>
    <w:rsid w:val="00D93B3D"/>
    <w:rPr>
      <w:rFonts w:ascii="Times New Roman" w:hAnsi="Times New Roman" w:cs="Times New Roman"/>
      <w:sz w:val="22"/>
      <w:szCs w:val="22"/>
    </w:rPr>
  </w:style>
  <w:style w:type="paragraph" w:customStyle="1" w:styleId="Style4">
    <w:name w:val="Style4"/>
    <w:basedOn w:val="af6"/>
    <w:rsid w:val="00D93B3D"/>
    <w:pPr>
      <w:widowControl w:val="0"/>
      <w:autoSpaceDE w:val="0"/>
      <w:autoSpaceDN w:val="0"/>
      <w:adjustRightInd w:val="0"/>
      <w:spacing w:after="120" w:line="276" w:lineRule="exact"/>
      <w:ind w:hanging="430"/>
      <w:jc w:val="left"/>
    </w:pPr>
    <w:rPr>
      <w:rFonts w:ascii="Times New Roman" w:hAnsi="Times New Roman"/>
      <w:szCs w:val="24"/>
      <w:lang w:val="ru-RU" w:bidi="ar-SA"/>
    </w:rPr>
  </w:style>
  <w:style w:type="paragraph" w:customStyle="1" w:styleId="Style5">
    <w:name w:val="Style5"/>
    <w:basedOn w:val="af6"/>
    <w:rsid w:val="00D93B3D"/>
    <w:pPr>
      <w:widowControl w:val="0"/>
      <w:autoSpaceDE w:val="0"/>
      <w:autoSpaceDN w:val="0"/>
      <w:adjustRightInd w:val="0"/>
      <w:spacing w:after="120" w:line="278" w:lineRule="exact"/>
      <w:ind w:firstLine="567"/>
    </w:pPr>
    <w:rPr>
      <w:rFonts w:ascii="Times New Roman" w:hAnsi="Times New Roman"/>
      <w:szCs w:val="24"/>
      <w:lang w:val="ru-RU" w:bidi="ar-SA"/>
    </w:rPr>
  </w:style>
  <w:style w:type="character" w:customStyle="1" w:styleId="FontStyle13">
    <w:name w:val="Font Style13"/>
    <w:uiPriority w:val="99"/>
    <w:rsid w:val="00D93B3D"/>
    <w:rPr>
      <w:rFonts w:ascii="Times New Roman" w:hAnsi="Times New Roman" w:cs="Times New Roman"/>
      <w:b/>
      <w:bCs/>
      <w:sz w:val="22"/>
      <w:szCs w:val="22"/>
    </w:rPr>
  </w:style>
  <w:style w:type="paragraph" w:customStyle="1" w:styleId="affffffffffffff">
    <w:name w:val="Таблица"/>
    <w:basedOn w:val="affffffff3"/>
    <w:link w:val="affffffffffffff0"/>
    <w:autoRedefine/>
    <w:rsid w:val="00D93B3D"/>
    <w:pPr>
      <w:widowControl w:val="0"/>
      <w:tabs>
        <w:tab w:val="clear" w:pos="1440"/>
        <w:tab w:val="clear" w:pos="9356"/>
        <w:tab w:val="right" w:pos="-3969"/>
        <w:tab w:val="num" w:pos="432"/>
        <w:tab w:val="left" w:pos="567"/>
        <w:tab w:val="left" w:pos="1560"/>
        <w:tab w:val="left" w:pos="3686"/>
        <w:tab w:val="left" w:pos="5387"/>
        <w:tab w:val="left" w:pos="5670"/>
      </w:tabs>
      <w:suppressAutoHyphens w:val="0"/>
      <w:ind w:left="432" w:hanging="432"/>
      <w:jc w:val="left"/>
    </w:pPr>
    <w:rPr>
      <w:bCs w:val="0"/>
      <w:sz w:val="22"/>
      <w:szCs w:val="20"/>
      <w:lang w:eastAsia="en-US"/>
    </w:rPr>
  </w:style>
  <w:style w:type="character" w:customStyle="1" w:styleId="affffffffffffff0">
    <w:name w:val="Таблица Знак"/>
    <w:link w:val="affffffffffffff"/>
    <w:rsid w:val="00D93B3D"/>
    <w:rPr>
      <w:rFonts w:ascii="Times New Roman" w:eastAsia="Times New Roman" w:hAnsi="Times New Roman" w:cs="Times New Roman"/>
      <w:b/>
      <w:szCs w:val="20"/>
      <w:lang w:val="ru-RU" w:bidi="ar-SA"/>
    </w:rPr>
  </w:style>
  <w:style w:type="character" w:customStyle="1" w:styleId="FontStyle18">
    <w:name w:val="Font Style18"/>
    <w:uiPriority w:val="99"/>
    <w:rsid w:val="00D93B3D"/>
    <w:rPr>
      <w:rFonts w:ascii="Times New Roman" w:hAnsi="Times New Roman" w:cs="Times New Roman"/>
      <w:b/>
      <w:bCs/>
      <w:sz w:val="20"/>
      <w:szCs w:val="20"/>
    </w:rPr>
  </w:style>
  <w:style w:type="paragraph" w:customStyle="1" w:styleId="af1">
    <w:name w:val="Рисунок подпись"/>
    <w:basedOn w:val="affffffff6"/>
    <w:link w:val="affffffffffffff1"/>
    <w:autoRedefine/>
    <w:rsid w:val="00D93B3D"/>
    <w:pPr>
      <w:widowControl/>
      <w:numPr>
        <w:numId w:val="48"/>
      </w:numPr>
      <w:tabs>
        <w:tab w:val="clear" w:pos="900"/>
        <w:tab w:val="clear" w:pos="1134"/>
        <w:tab w:val="left" w:pos="1276"/>
        <w:tab w:val="left" w:pos="1701"/>
        <w:tab w:val="left" w:pos="1843"/>
        <w:tab w:val="left" w:pos="2552"/>
        <w:tab w:val="left" w:leader="dot" w:pos="9356"/>
      </w:tabs>
      <w:suppressAutoHyphens/>
      <w:ind w:left="717"/>
    </w:pPr>
    <w:rPr>
      <w:sz w:val="22"/>
      <w:lang w:eastAsia="en-US"/>
    </w:rPr>
  </w:style>
  <w:style w:type="character" w:customStyle="1" w:styleId="affffffffffffff1">
    <w:name w:val="Рисунок подпись Знак"/>
    <w:link w:val="af1"/>
    <w:rsid w:val="00D93B3D"/>
    <w:rPr>
      <w:rFonts w:ascii="Times New Roman" w:hAnsi="Times New Roman"/>
      <w:b/>
      <w:bCs/>
      <w:sz w:val="22"/>
      <w:szCs w:val="24"/>
      <w:lang w:eastAsia="en-US"/>
    </w:rPr>
  </w:style>
  <w:style w:type="paragraph" w:customStyle="1" w:styleId="50">
    <w:name w:val="Стиль5"/>
    <w:basedOn w:val="af6"/>
    <w:link w:val="5f4"/>
    <w:rsid w:val="00D93B3D"/>
    <w:pPr>
      <w:numPr>
        <w:numId w:val="46"/>
      </w:numPr>
      <w:spacing w:line="240" w:lineRule="auto"/>
      <w:ind w:left="1985" w:right="-108"/>
      <w:jc w:val="left"/>
    </w:pPr>
    <w:rPr>
      <w:rFonts w:ascii="Times New Roman" w:hAnsi="Times New Roman"/>
      <w:szCs w:val="24"/>
      <w:lang w:val="ru-RU" w:bidi="ar-SA"/>
    </w:rPr>
  </w:style>
  <w:style w:type="character" w:customStyle="1" w:styleId="5f4">
    <w:name w:val="Стиль5 Знак"/>
    <w:link w:val="50"/>
    <w:rsid w:val="00D93B3D"/>
    <w:rPr>
      <w:rFonts w:ascii="Times New Roman" w:hAnsi="Times New Roman"/>
      <w:sz w:val="24"/>
      <w:szCs w:val="24"/>
      <w:lang w:eastAsia="en-US"/>
    </w:rPr>
  </w:style>
  <w:style w:type="paragraph" w:customStyle="1" w:styleId="18">
    <w:name w:val="Стиль №1"/>
    <w:basedOn w:val="af6"/>
    <w:rsid w:val="00D93B3D"/>
    <w:pPr>
      <w:keepNext/>
      <w:keepLines/>
      <w:numPr>
        <w:numId w:val="47"/>
      </w:numPr>
      <w:spacing w:line="240" w:lineRule="auto"/>
      <w:jc w:val="center"/>
    </w:pPr>
    <w:rPr>
      <w:rFonts w:ascii="Times New Roman" w:hAnsi="Times New Roman"/>
      <w:b/>
      <w:szCs w:val="24"/>
      <w:lang w:val="ru-RU" w:bidi="ar-SA"/>
    </w:rPr>
  </w:style>
  <w:style w:type="paragraph" w:customStyle="1" w:styleId="12">
    <w:name w:val="1"/>
    <w:basedOn w:val="af6"/>
    <w:next w:val="af6"/>
    <w:link w:val="1ffffe"/>
    <w:autoRedefine/>
    <w:rsid w:val="00D93B3D"/>
    <w:pPr>
      <w:keepNext/>
      <w:keepLines/>
      <w:numPr>
        <w:numId w:val="49"/>
      </w:numPr>
      <w:spacing w:before="280" w:after="280" w:line="240" w:lineRule="auto"/>
      <w:ind w:left="0" w:firstLine="851"/>
      <w:jc w:val="left"/>
    </w:pPr>
    <w:rPr>
      <w:rFonts w:ascii="Times New Roman" w:hAnsi="Times New Roman"/>
      <w:b/>
      <w:sz w:val="28"/>
      <w:szCs w:val="20"/>
      <w:lang w:val="ru-RU" w:bidi="ar-SA"/>
    </w:rPr>
  </w:style>
  <w:style w:type="character" w:customStyle="1" w:styleId="1ffffe">
    <w:name w:val="1 Знак"/>
    <w:link w:val="12"/>
    <w:rsid w:val="00D93B3D"/>
    <w:rPr>
      <w:rFonts w:ascii="Times New Roman" w:hAnsi="Times New Roman"/>
      <w:b/>
      <w:sz w:val="28"/>
      <w:lang w:eastAsia="en-US"/>
    </w:rPr>
  </w:style>
  <w:style w:type="paragraph" w:customStyle="1" w:styleId="affffffffffffff2">
    <w:name w:val="Мой рис."/>
    <w:basedOn w:val="6"/>
    <w:link w:val="affffffffffffff3"/>
    <w:autoRedefine/>
    <w:rsid w:val="00D93B3D"/>
    <w:pPr>
      <w:numPr>
        <w:numId w:val="0"/>
      </w:numPr>
      <w:tabs>
        <w:tab w:val="left" w:pos="1418"/>
      </w:tabs>
    </w:pPr>
  </w:style>
  <w:style w:type="character" w:customStyle="1" w:styleId="affffffffffffff3">
    <w:name w:val="Мой рис. Знак"/>
    <w:link w:val="affffffffffffff2"/>
    <w:rsid w:val="00D93B3D"/>
    <w:rPr>
      <w:rFonts w:ascii="Times New Roman" w:eastAsia="Calibri" w:hAnsi="Times New Roman" w:cs="Times New Roman"/>
      <w:b/>
      <w:szCs w:val="24"/>
      <w:lang w:val="ru-RU" w:bidi="ar-SA"/>
    </w:rPr>
  </w:style>
  <w:style w:type="paragraph" w:customStyle="1" w:styleId="BodyText22">
    <w:name w:val="Body Text 22"/>
    <w:basedOn w:val="af6"/>
    <w:rsid w:val="00D93B3D"/>
    <w:pPr>
      <w:widowControl w:val="0"/>
      <w:overflowPunct w:val="0"/>
      <w:autoSpaceDE w:val="0"/>
      <w:autoSpaceDN w:val="0"/>
      <w:adjustRightInd w:val="0"/>
      <w:spacing w:line="240" w:lineRule="auto"/>
      <w:ind w:left="1080" w:firstLine="0"/>
      <w:jc w:val="left"/>
    </w:pPr>
    <w:rPr>
      <w:rFonts w:ascii="Times New Roman" w:hAnsi="Times New Roman"/>
      <w:sz w:val="28"/>
      <w:szCs w:val="20"/>
      <w:lang w:val="ru-RU" w:eastAsia="ru-RU" w:bidi="ar-SA"/>
    </w:rPr>
  </w:style>
  <w:style w:type="table" w:customStyle="1" w:styleId="TableGridReport31">
    <w:name w:val="Table Grid Report31"/>
    <w:basedOn w:val="af8"/>
    <w:next w:val="afff4"/>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
    <w:name w:val="Table Grid Report4"/>
    <w:basedOn w:val="af8"/>
    <w:next w:val="afff4"/>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
    <w:name w:val="0 Основной текст"/>
    <w:basedOn w:val="af6"/>
    <w:link w:val="02"/>
    <w:rsid w:val="00D93B3D"/>
    <w:pPr>
      <w:spacing w:line="240" w:lineRule="auto"/>
      <w:ind w:left="284" w:right="284" w:firstLine="709"/>
    </w:pPr>
    <w:rPr>
      <w:rFonts w:ascii="Times New Roman" w:eastAsia="Batang" w:hAnsi="Times New Roman"/>
      <w:color w:val="000000"/>
      <w:sz w:val="28"/>
      <w:szCs w:val="28"/>
      <w:lang w:val="ru-RU" w:eastAsia="ru-RU" w:bidi="ar-SA"/>
    </w:rPr>
  </w:style>
  <w:style w:type="character" w:customStyle="1" w:styleId="02">
    <w:name w:val="0 Основной текст Знак"/>
    <w:link w:val="01"/>
    <w:locked/>
    <w:rsid w:val="00D93B3D"/>
    <w:rPr>
      <w:rFonts w:ascii="Times New Roman" w:eastAsia="Batang" w:hAnsi="Times New Roman" w:cs="Times New Roman"/>
      <w:color w:val="000000"/>
      <w:sz w:val="28"/>
      <w:szCs w:val="28"/>
      <w:lang w:val="ru-RU" w:eastAsia="ru-RU" w:bidi="ar-SA"/>
    </w:rPr>
  </w:style>
  <w:style w:type="paragraph" w:customStyle="1" w:styleId="1210">
    <w:name w:val="Стиль 12 пт По ширине1"/>
    <w:basedOn w:val="af6"/>
    <w:rsid w:val="00D93B3D"/>
    <w:pPr>
      <w:numPr>
        <w:ilvl w:val="1"/>
        <w:numId w:val="50"/>
      </w:numPr>
      <w:spacing w:line="240" w:lineRule="auto"/>
    </w:pPr>
    <w:rPr>
      <w:rFonts w:ascii="Times New Roman" w:hAnsi="Times New Roman"/>
      <w:sz w:val="28"/>
      <w:szCs w:val="20"/>
      <w:lang w:val="ru-RU" w:eastAsia="ru-RU" w:bidi="ar-SA"/>
    </w:rPr>
  </w:style>
  <w:style w:type="paragraph" w:customStyle="1" w:styleId="affffffffffffff4">
    <w:name w:val="МГП Обычный"/>
    <w:basedOn w:val="af6"/>
    <w:rsid w:val="00D93B3D"/>
    <w:pPr>
      <w:spacing w:line="240" w:lineRule="auto"/>
      <w:ind w:right="284" w:firstLine="851"/>
    </w:pPr>
    <w:rPr>
      <w:rFonts w:ascii="Times New Roman" w:eastAsia="Batang" w:hAnsi="Times New Roman"/>
      <w:color w:val="000000"/>
      <w:sz w:val="28"/>
      <w:szCs w:val="28"/>
      <w:lang w:val="ru-RU" w:eastAsia="ru-RU" w:bidi="ar-SA"/>
    </w:rPr>
  </w:style>
  <w:style w:type="character" w:customStyle="1" w:styleId="xdtextbox1">
    <w:name w:val="xdtextbox1"/>
    <w:rsid w:val="00D93B3D"/>
    <w:rPr>
      <w:color w:val="auto"/>
      <w:bdr w:val="single" w:sz="8" w:space="1" w:color="DCDCDC" w:frame="1"/>
      <w:shd w:val="clear" w:color="auto" w:fill="FFFFFF"/>
    </w:rPr>
  </w:style>
  <w:style w:type="paragraph" w:customStyle="1" w:styleId="affffffffffffff5">
    <w:name w:val="подпись Знак"/>
    <w:basedOn w:val="af6"/>
    <w:rsid w:val="00D93B3D"/>
    <w:pPr>
      <w:suppressLineNumbers/>
      <w:tabs>
        <w:tab w:val="right" w:pos="9072"/>
      </w:tabs>
      <w:spacing w:before="840" w:line="240" w:lineRule="auto"/>
      <w:ind w:firstLine="0"/>
      <w:jc w:val="left"/>
    </w:pPr>
    <w:rPr>
      <w:rFonts w:ascii="Times New Roman" w:hAnsi="Times New Roman"/>
      <w:szCs w:val="20"/>
      <w:lang w:val="ru-RU" w:eastAsia="ru-RU" w:bidi="ar-SA"/>
    </w:rPr>
  </w:style>
  <w:style w:type="paragraph" w:customStyle="1" w:styleId="Iacaaiea">
    <w:name w:val="Iacaaiea"/>
    <w:basedOn w:val="af6"/>
    <w:rsid w:val="00D93B3D"/>
    <w:pPr>
      <w:spacing w:line="240" w:lineRule="auto"/>
      <w:ind w:firstLine="0"/>
      <w:jc w:val="center"/>
    </w:pPr>
    <w:rPr>
      <w:rFonts w:ascii="Times New Roman" w:hAnsi="Times New Roman"/>
      <w:szCs w:val="20"/>
      <w:lang w:val="ru-RU" w:eastAsia="ru-RU" w:bidi="ar-SA"/>
    </w:rPr>
  </w:style>
  <w:style w:type="numbering" w:customStyle="1" w:styleId="3116">
    <w:name w:val="Нет списка311"/>
    <w:next w:val="af9"/>
    <w:semiHidden/>
    <w:rsid w:val="00D93B3D"/>
  </w:style>
  <w:style w:type="paragraph" w:customStyle="1" w:styleId="7a">
    <w:name w:val="Стиль7"/>
    <w:basedOn w:val="afffffffe"/>
    <w:link w:val="7b"/>
    <w:qFormat/>
    <w:rsid w:val="005F34E8"/>
    <w:pPr>
      <w:spacing w:before="120" w:line="300" w:lineRule="auto"/>
    </w:pPr>
    <w:rPr>
      <w:rFonts w:ascii="Times New Roman" w:hAnsi="Times New Roman"/>
      <w:color w:val="00B050"/>
    </w:rPr>
  </w:style>
  <w:style w:type="character" w:customStyle="1" w:styleId="7b">
    <w:name w:val="Стиль7 Знак"/>
    <w:link w:val="7a"/>
    <w:rsid w:val="005F34E8"/>
    <w:rPr>
      <w:rFonts w:ascii="Times New Roman" w:eastAsia="Calibri" w:hAnsi="Times New Roman" w:cs="Calibri"/>
      <w:color w:val="00B050"/>
      <w:sz w:val="24"/>
      <w:szCs w:val="28"/>
    </w:rPr>
  </w:style>
  <w:style w:type="paragraph" w:customStyle="1" w:styleId="Style565">
    <w:name w:val="Style565"/>
    <w:basedOn w:val="af6"/>
    <w:uiPriority w:val="99"/>
    <w:rsid w:val="00D93B3D"/>
    <w:pPr>
      <w:widowControl w:val="0"/>
      <w:autoSpaceDE w:val="0"/>
      <w:autoSpaceDN w:val="0"/>
      <w:adjustRightInd w:val="0"/>
      <w:spacing w:line="240" w:lineRule="auto"/>
      <w:ind w:firstLine="0"/>
      <w:jc w:val="left"/>
    </w:pPr>
    <w:rPr>
      <w:rFonts w:ascii="Times New Roman" w:hAnsi="Times New Roman"/>
      <w:szCs w:val="24"/>
      <w:lang w:val="ru-RU" w:eastAsia="ru-RU" w:bidi="ar-SA"/>
    </w:rPr>
  </w:style>
  <w:style w:type="character" w:customStyle="1" w:styleId="FontStyle1165">
    <w:name w:val="Font Style1165"/>
    <w:uiPriority w:val="99"/>
    <w:rsid w:val="00D93B3D"/>
    <w:rPr>
      <w:rFonts w:ascii="Times New Roman" w:hAnsi="Times New Roman" w:cs="Times New Roman"/>
      <w:color w:val="000000"/>
      <w:sz w:val="24"/>
      <w:szCs w:val="24"/>
    </w:rPr>
  </w:style>
  <w:style w:type="character" w:customStyle="1" w:styleId="affffffffffffff6">
    <w:name w:val="Гипертекстовая ссылка"/>
    <w:uiPriority w:val="99"/>
    <w:rsid w:val="00D93B3D"/>
    <w:rPr>
      <w:rFonts w:cs="Times New Roman"/>
      <w:b w:val="0"/>
      <w:color w:val="106BBE"/>
    </w:rPr>
  </w:style>
  <w:style w:type="paragraph" w:customStyle="1" w:styleId="western">
    <w:name w:val="western"/>
    <w:basedOn w:val="af6"/>
    <w:rsid w:val="00D93B3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1894">
    <w:name w:val="xl1894"/>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5">
    <w:name w:val="xl1895"/>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6">
    <w:name w:val="xl1896"/>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7">
    <w:name w:val="xl1897"/>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898">
    <w:name w:val="xl1898"/>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899">
    <w:name w:val="xl1899"/>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00">
    <w:name w:val="xl1900"/>
    <w:basedOn w:val="af6"/>
    <w:rsid w:val="00D93B3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1">
    <w:name w:val="xl1901"/>
    <w:basedOn w:val="af6"/>
    <w:rsid w:val="00D93B3D"/>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line="240" w:lineRule="auto"/>
      <w:ind w:firstLine="0"/>
      <w:jc w:val="center"/>
      <w:textAlignment w:val="center"/>
    </w:pPr>
    <w:rPr>
      <w:rFonts w:ascii="Tahoma" w:hAnsi="Tahoma" w:cs="Tahoma"/>
      <w:color w:val="FF0000"/>
      <w:sz w:val="18"/>
      <w:szCs w:val="18"/>
      <w:lang w:val="ru-RU" w:eastAsia="ru-RU" w:bidi="ar-SA"/>
    </w:rPr>
  </w:style>
  <w:style w:type="paragraph" w:customStyle="1" w:styleId="xl1902">
    <w:name w:val="xl1902"/>
    <w:basedOn w:val="af6"/>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3">
    <w:name w:val="xl1903"/>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4">
    <w:name w:val="xl1904"/>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5">
    <w:name w:val="xl1905"/>
    <w:basedOn w:val="af6"/>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6">
    <w:name w:val="xl1906"/>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7">
    <w:name w:val="xl1907"/>
    <w:basedOn w:val="af6"/>
    <w:rsid w:val="00D93B3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08">
    <w:name w:val="xl1908"/>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09">
    <w:name w:val="xl1909"/>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1910">
    <w:name w:val="xl1910"/>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11">
    <w:name w:val="xl1911"/>
    <w:basedOn w:val="af6"/>
    <w:rsid w:val="00D93B3D"/>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12">
    <w:name w:val="xl1912"/>
    <w:basedOn w:val="af6"/>
    <w:rsid w:val="00D93B3D"/>
    <w:pPr>
      <w:pBdr>
        <w:left w:val="single" w:sz="8"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1913">
    <w:name w:val="xl1913"/>
    <w:basedOn w:val="af6"/>
    <w:rsid w:val="00D93B3D"/>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14">
    <w:name w:val="xl1914"/>
    <w:basedOn w:val="af6"/>
    <w:rsid w:val="00D93B3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15">
    <w:name w:val="xl1915"/>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6">
    <w:name w:val="xl1916"/>
    <w:basedOn w:val="af6"/>
    <w:rsid w:val="00D93B3D"/>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7">
    <w:name w:val="xl1917"/>
    <w:basedOn w:val="af6"/>
    <w:rsid w:val="00D93B3D"/>
    <w:pPr>
      <w:pBdr>
        <w:top w:val="single" w:sz="4" w:space="0" w:color="auto"/>
        <w:lef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8">
    <w:name w:val="xl1918"/>
    <w:basedOn w:val="af6"/>
    <w:rsid w:val="00D93B3D"/>
    <w:pPr>
      <w:pBdr>
        <w:top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19">
    <w:name w:val="xl1919"/>
    <w:basedOn w:val="af6"/>
    <w:rsid w:val="00D93B3D"/>
    <w:pPr>
      <w:pBdr>
        <w:lef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0">
    <w:name w:val="xl1920"/>
    <w:basedOn w:val="af6"/>
    <w:rsid w:val="00D93B3D"/>
    <w:pPr>
      <w:pBdr>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1">
    <w:name w:val="xl1921"/>
    <w:basedOn w:val="af6"/>
    <w:rsid w:val="00D93B3D"/>
    <w:pPr>
      <w:pBdr>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2">
    <w:name w:val="xl1922"/>
    <w:basedOn w:val="af6"/>
    <w:rsid w:val="00D93B3D"/>
    <w:pPr>
      <w:pBdr>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23">
    <w:name w:val="xl1923"/>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4">
    <w:name w:val="xl1924"/>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5">
    <w:name w:val="xl1925"/>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6">
    <w:name w:val="xl1926"/>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27">
    <w:name w:val="xl1927"/>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28">
    <w:name w:val="xl1928"/>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29">
    <w:name w:val="xl1929"/>
    <w:basedOn w:val="af6"/>
    <w:rsid w:val="00D93B3D"/>
    <w:pPr>
      <w:pBdr>
        <w:top w:val="single" w:sz="4" w:space="0" w:color="auto"/>
        <w:left w:val="single" w:sz="8"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30">
    <w:name w:val="xl1930"/>
    <w:basedOn w:val="af6"/>
    <w:rsid w:val="00D93B3D"/>
    <w:pPr>
      <w:pBdr>
        <w:left w:val="single" w:sz="8"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31">
    <w:name w:val="xl1931"/>
    <w:basedOn w:val="af6"/>
    <w:rsid w:val="00D93B3D"/>
    <w:pPr>
      <w:pBdr>
        <w:top w:val="single" w:sz="4" w:space="0" w:color="auto"/>
        <w:left w:val="single" w:sz="4" w:space="14" w:color="auto"/>
        <w:bottom w:val="single" w:sz="4" w:space="0" w:color="auto"/>
        <w:right w:val="single" w:sz="4" w:space="0" w:color="auto"/>
      </w:pBdr>
      <w:shd w:val="clear" w:color="000000" w:fill="CCFFFF"/>
      <w:spacing w:before="100" w:beforeAutospacing="1" w:after="100" w:afterAutospacing="1" w:line="240" w:lineRule="auto"/>
      <w:ind w:firstLineChars="200" w:firstLine="200"/>
      <w:jc w:val="left"/>
      <w:textAlignment w:val="center"/>
    </w:pPr>
    <w:rPr>
      <w:rFonts w:ascii="Tahoma" w:hAnsi="Tahoma" w:cs="Tahoma"/>
      <w:sz w:val="18"/>
      <w:szCs w:val="18"/>
      <w:lang w:val="ru-RU" w:eastAsia="ru-RU" w:bidi="ar-SA"/>
    </w:rPr>
  </w:style>
  <w:style w:type="paragraph" w:customStyle="1" w:styleId="xl1932">
    <w:name w:val="xl1932"/>
    <w:basedOn w:val="af6"/>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Arial CYR" w:hAnsi="Arial CYR" w:cs="Arial CYR"/>
      <w:szCs w:val="24"/>
      <w:lang w:val="ru-RU" w:eastAsia="ru-RU" w:bidi="ar-SA"/>
    </w:rPr>
  </w:style>
  <w:style w:type="paragraph" w:customStyle="1" w:styleId="xl1933">
    <w:name w:val="xl1933"/>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34">
    <w:name w:val="xl1934"/>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35">
    <w:name w:val="xl1935"/>
    <w:basedOn w:val="af6"/>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1936">
    <w:name w:val="xl1936"/>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37">
    <w:name w:val="xl1937"/>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38">
    <w:name w:val="xl1938"/>
    <w:basedOn w:val="af6"/>
    <w:rsid w:val="00D93B3D"/>
    <w:pPr>
      <w:pBdr>
        <w:top w:val="single" w:sz="4" w:space="0" w:color="auto"/>
        <w:left w:val="single" w:sz="4" w:space="7" w:color="auto"/>
        <w:bottom w:val="single" w:sz="4" w:space="0" w:color="auto"/>
        <w:right w:val="single" w:sz="4" w:space="0" w:color="auto"/>
      </w:pBdr>
      <w:shd w:val="clear" w:color="000000" w:fill="FFFFFF"/>
      <w:spacing w:before="100" w:beforeAutospacing="1" w:after="100" w:afterAutospacing="1" w:line="240" w:lineRule="auto"/>
      <w:ind w:firstLineChars="100" w:firstLine="100"/>
      <w:jc w:val="left"/>
      <w:textAlignment w:val="center"/>
    </w:pPr>
    <w:rPr>
      <w:rFonts w:ascii="Tahoma" w:hAnsi="Tahoma" w:cs="Tahoma"/>
      <w:sz w:val="18"/>
      <w:szCs w:val="18"/>
      <w:lang w:val="ru-RU" w:eastAsia="ru-RU" w:bidi="ar-SA"/>
    </w:rPr>
  </w:style>
  <w:style w:type="paragraph" w:customStyle="1" w:styleId="xl1939">
    <w:name w:val="xl1939"/>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40">
    <w:name w:val="xl1940"/>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41">
    <w:name w:val="xl1941"/>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FF0000"/>
      <w:sz w:val="18"/>
      <w:szCs w:val="18"/>
      <w:lang w:val="ru-RU" w:eastAsia="ru-RU" w:bidi="ar-SA"/>
    </w:rPr>
  </w:style>
  <w:style w:type="paragraph" w:customStyle="1" w:styleId="xl1942">
    <w:name w:val="xl1942"/>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color w:val="FF0000"/>
      <w:sz w:val="18"/>
      <w:szCs w:val="18"/>
      <w:lang w:val="ru-RU" w:eastAsia="ru-RU" w:bidi="ar-SA"/>
    </w:rPr>
  </w:style>
  <w:style w:type="paragraph" w:customStyle="1" w:styleId="xl1943">
    <w:name w:val="xl1943"/>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0000"/>
      <w:sz w:val="18"/>
      <w:szCs w:val="18"/>
      <w:lang w:val="ru-RU" w:eastAsia="ru-RU" w:bidi="ar-SA"/>
    </w:rPr>
  </w:style>
  <w:style w:type="paragraph" w:customStyle="1" w:styleId="xl1944">
    <w:name w:val="xl1944"/>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0000"/>
      <w:sz w:val="18"/>
      <w:szCs w:val="18"/>
      <w:lang w:val="ru-RU" w:eastAsia="ru-RU" w:bidi="ar-SA"/>
    </w:rPr>
  </w:style>
  <w:style w:type="paragraph" w:customStyle="1" w:styleId="xl1945">
    <w:name w:val="xl1945"/>
    <w:basedOn w:val="af6"/>
    <w:rsid w:val="00D93B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Tahoma" w:hAnsi="Tahoma" w:cs="Tahoma"/>
      <w:sz w:val="18"/>
      <w:szCs w:val="18"/>
      <w:lang w:val="ru-RU" w:eastAsia="ru-RU" w:bidi="ar-SA"/>
    </w:rPr>
  </w:style>
  <w:style w:type="paragraph" w:customStyle="1" w:styleId="xl1946">
    <w:name w:val="xl1946"/>
    <w:basedOn w:val="af6"/>
    <w:rsid w:val="00D93B3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center"/>
    </w:pPr>
    <w:rPr>
      <w:rFonts w:ascii="Tahoma" w:hAnsi="Tahoma" w:cs="Tahoma"/>
      <w:color w:val="00B050"/>
      <w:sz w:val="18"/>
      <w:szCs w:val="18"/>
      <w:lang w:val="ru-RU" w:eastAsia="ru-RU" w:bidi="ar-SA"/>
    </w:rPr>
  </w:style>
  <w:style w:type="paragraph" w:customStyle="1" w:styleId="xl1947">
    <w:name w:val="xl1947"/>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48">
    <w:name w:val="xl1948"/>
    <w:basedOn w:val="af6"/>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49">
    <w:name w:val="xl1949"/>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0">
    <w:name w:val="xl1950"/>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1">
    <w:name w:val="xl1951"/>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2">
    <w:name w:val="xl1952"/>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3">
    <w:name w:val="xl1953"/>
    <w:basedOn w:val="af6"/>
    <w:rsid w:val="00D93B3D"/>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1954">
    <w:name w:val="xl1954"/>
    <w:basedOn w:val="af6"/>
    <w:rsid w:val="00D93B3D"/>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1955">
    <w:name w:val="xl1955"/>
    <w:basedOn w:val="af6"/>
    <w:rsid w:val="00D93B3D"/>
    <w:pPr>
      <w:pBdr>
        <w:top w:val="single" w:sz="4" w:space="0" w:color="auto"/>
        <w:left w:val="single" w:sz="4" w:space="0" w:color="auto"/>
        <w:bottom w:val="single" w:sz="4" w:space="0" w:color="auto"/>
      </w:pBdr>
      <w:shd w:val="clear" w:color="000000" w:fill="CCFFFF"/>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6">
    <w:name w:val="xl1956"/>
    <w:basedOn w:val="af6"/>
    <w:rsid w:val="00D93B3D"/>
    <w:pPr>
      <w:pBdr>
        <w:top w:val="single" w:sz="4" w:space="0" w:color="auto"/>
        <w:bottom w:val="single" w:sz="4" w:space="0" w:color="auto"/>
        <w:right w:val="single" w:sz="4" w:space="0" w:color="auto"/>
      </w:pBdr>
      <w:shd w:val="clear" w:color="000000" w:fill="CCFFFF"/>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7">
    <w:name w:val="xl1957"/>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8">
    <w:name w:val="xl1958"/>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59">
    <w:name w:val="xl1959"/>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0">
    <w:name w:val="xl1960"/>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1">
    <w:name w:val="xl1961"/>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1962">
    <w:name w:val="xl1962"/>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1963">
    <w:name w:val="xl1963"/>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4">
    <w:name w:val="xl1964"/>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5">
    <w:name w:val="xl1965"/>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6">
    <w:name w:val="xl1966"/>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7">
    <w:name w:val="xl1967"/>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8">
    <w:name w:val="xl1968"/>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69">
    <w:name w:val="xl1969"/>
    <w:basedOn w:val="af6"/>
    <w:rsid w:val="00D93B3D"/>
    <w:pPr>
      <w:pBdr>
        <w:top w:val="single" w:sz="4" w:space="0" w:color="auto"/>
        <w:left w:val="single" w:sz="4" w:space="0" w:color="auto"/>
        <w:bottom w:val="single" w:sz="4" w:space="0" w:color="auto"/>
      </w:pBdr>
      <w:shd w:val="clear" w:color="000000" w:fill="92D05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0">
    <w:name w:val="xl1970"/>
    <w:basedOn w:val="af6"/>
    <w:rsid w:val="00D93B3D"/>
    <w:pPr>
      <w:pBdr>
        <w:top w:val="single" w:sz="4" w:space="0" w:color="auto"/>
        <w:bottom w:val="single" w:sz="4" w:space="0" w:color="auto"/>
        <w:right w:val="single" w:sz="4" w:space="0" w:color="auto"/>
      </w:pBdr>
      <w:shd w:val="clear" w:color="000000" w:fill="92D05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1">
    <w:name w:val="xl1971"/>
    <w:basedOn w:val="af6"/>
    <w:rsid w:val="00D93B3D"/>
    <w:pPr>
      <w:pBdr>
        <w:top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2">
    <w:name w:val="xl1972"/>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3">
    <w:name w:val="xl1973"/>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4">
    <w:name w:val="xl1974"/>
    <w:basedOn w:val="af6"/>
    <w:rsid w:val="00D93B3D"/>
    <w:pPr>
      <w:pBdr>
        <w:top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5">
    <w:name w:val="xl1975"/>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6">
    <w:name w:val="xl1976"/>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77">
    <w:name w:val="xl1977"/>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78">
    <w:name w:val="xl1978"/>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1979">
    <w:name w:val="xl1979"/>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0">
    <w:name w:val="xl1980"/>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1">
    <w:name w:val="xl1981"/>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2">
    <w:name w:val="xl1982"/>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3">
    <w:name w:val="xl1983"/>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1984">
    <w:name w:val="xl1984"/>
    <w:basedOn w:val="af6"/>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24">
    <w:name w:val="xl2024"/>
    <w:basedOn w:val="af6"/>
    <w:rsid w:val="00D93B3D"/>
    <w:pPr>
      <w:pBdr>
        <w:top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25">
    <w:name w:val="xl2025"/>
    <w:basedOn w:val="af6"/>
    <w:rsid w:val="00D93B3D"/>
    <w:pPr>
      <w:pBdr>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26">
    <w:name w:val="xl2026"/>
    <w:basedOn w:val="af6"/>
    <w:rsid w:val="00D93B3D"/>
    <w:pPr>
      <w:pBdr>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27">
    <w:name w:val="xl2027"/>
    <w:basedOn w:val="af6"/>
    <w:rsid w:val="00D93B3D"/>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color w:val="000000"/>
      <w:sz w:val="18"/>
      <w:szCs w:val="18"/>
      <w:lang w:val="ru-RU" w:eastAsia="ru-RU" w:bidi="ar-SA"/>
    </w:rPr>
  </w:style>
  <w:style w:type="paragraph" w:customStyle="1" w:styleId="xl2028">
    <w:name w:val="xl2028"/>
    <w:basedOn w:val="af6"/>
    <w:rsid w:val="00D93B3D"/>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color w:val="000000"/>
      <w:sz w:val="18"/>
      <w:szCs w:val="18"/>
      <w:lang w:val="ru-RU" w:eastAsia="ru-RU" w:bidi="ar-SA"/>
    </w:rPr>
  </w:style>
  <w:style w:type="paragraph" w:customStyle="1" w:styleId="xl2029">
    <w:name w:val="xl2029"/>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0000"/>
      <w:sz w:val="18"/>
      <w:szCs w:val="18"/>
      <w:lang w:val="ru-RU" w:eastAsia="ru-RU" w:bidi="ar-SA"/>
    </w:rPr>
  </w:style>
  <w:style w:type="paragraph" w:customStyle="1" w:styleId="xl2030">
    <w:name w:val="xl2030"/>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0000"/>
      <w:sz w:val="18"/>
      <w:szCs w:val="18"/>
      <w:lang w:val="ru-RU" w:eastAsia="ru-RU" w:bidi="ar-SA"/>
    </w:rPr>
  </w:style>
  <w:style w:type="paragraph" w:customStyle="1" w:styleId="xl2031">
    <w:name w:val="xl2031"/>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2">
    <w:name w:val="xl2032"/>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3">
    <w:name w:val="xl2033"/>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4">
    <w:name w:val="xl2034"/>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35">
    <w:name w:val="xl2035"/>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36">
    <w:name w:val="xl2036"/>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37">
    <w:name w:val="xl2037"/>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38">
    <w:name w:val="xl2038"/>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39">
    <w:name w:val="xl2039"/>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0">
    <w:name w:val="xl2040"/>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1">
    <w:name w:val="xl2041"/>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42">
    <w:name w:val="xl2042"/>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43">
    <w:name w:val="xl2043"/>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4">
    <w:name w:val="xl2044"/>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5">
    <w:name w:val="xl2045"/>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46">
    <w:name w:val="xl2046"/>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47">
    <w:name w:val="xl2047"/>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8">
    <w:name w:val="xl2048"/>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49">
    <w:name w:val="xl2049"/>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0">
    <w:name w:val="xl2050"/>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1">
    <w:name w:val="xl2051"/>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FF0000"/>
      <w:sz w:val="18"/>
      <w:szCs w:val="18"/>
      <w:lang w:val="ru-RU" w:eastAsia="ru-RU" w:bidi="ar-SA"/>
    </w:rPr>
  </w:style>
  <w:style w:type="paragraph" w:customStyle="1" w:styleId="xl2052">
    <w:name w:val="xl2052"/>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FF0000"/>
      <w:sz w:val="18"/>
      <w:szCs w:val="18"/>
      <w:lang w:val="ru-RU" w:eastAsia="ru-RU" w:bidi="ar-SA"/>
    </w:rPr>
  </w:style>
  <w:style w:type="paragraph" w:customStyle="1" w:styleId="xl2053">
    <w:name w:val="xl2053"/>
    <w:basedOn w:val="af6"/>
    <w:rsid w:val="00D93B3D"/>
    <w:pPr>
      <w:pBdr>
        <w:top w:val="single" w:sz="4" w:space="0" w:color="auto"/>
        <w:lef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4">
    <w:name w:val="xl2054"/>
    <w:basedOn w:val="af6"/>
    <w:rsid w:val="00D93B3D"/>
    <w:pPr>
      <w:pBdr>
        <w:top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5">
    <w:name w:val="xl2055"/>
    <w:basedOn w:val="af6"/>
    <w:rsid w:val="00D93B3D"/>
    <w:pPr>
      <w:pBdr>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6">
    <w:name w:val="xl2056"/>
    <w:basedOn w:val="af6"/>
    <w:rsid w:val="00D93B3D"/>
    <w:pPr>
      <w:pBdr>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57">
    <w:name w:val="xl2057"/>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Arial CYR" w:hAnsi="Arial CYR" w:cs="Arial CYR"/>
      <w:color w:val="0000FF"/>
      <w:szCs w:val="24"/>
      <w:u w:val="single"/>
      <w:lang w:val="ru-RU" w:eastAsia="ru-RU" w:bidi="ar-SA"/>
    </w:rPr>
  </w:style>
  <w:style w:type="paragraph" w:customStyle="1" w:styleId="xl2058">
    <w:name w:val="xl2058"/>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59">
    <w:name w:val="xl2059"/>
    <w:basedOn w:val="af6"/>
    <w:rsid w:val="00D93B3D"/>
    <w:pPr>
      <w:pBdr>
        <w:top w:val="single" w:sz="4" w:space="0" w:color="auto"/>
        <w:left w:val="single" w:sz="4" w:space="0" w:color="auto"/>
        <w:bottom w:val="single" w:sz="4" w:space="0" w:color="auto"/>
      </w:pBdr>
      <w:shd w:val="clear" w:color="000000" w:fill="C4D79B"/>
      <w:spacing w:before="100" w:beforeAutospacing="1" w:after="100" w:afterAutospacing="1" w:line="240" w:lineRule="auto"/>
      <w:ind w:firstLine="0"/>
      <w:jc w:val="center"/>
    </w:pPr>
    <w:rPr>
      <w:rFonts w:ascii="Times New Roman" w:hAnsi="Times New Roman"/>
      <w:color w:val="00B050"/>
      <w:szCs w:val="24"/>
      <w:lang w:val="ru-RU" w:eastAsia="ru-RU" w:bidi="ar-SA"/>
    </w:rPr>
  </w:style>
  <w:style w:type="paragraph" w:customStyle="1" w:styleId="xl2060">
    <w:name w:val="xl2060"/>
    <w:basedOn w:val="af6"/>
    <w:rsid w:val="00D93B3D"/>
    <w:pPr>
      <w:pBdr>
        <w:top w:val="single" w:sz="4" w:space="0" w:color="auto"/>
        <w:bottom w:val="single" w:sz="4" w:space="0" w:color="auto"/>
        <w:right w:val="single" w:sz="4" w:space="0" w:color="auto"/>
      </w:pBdr>
      <w:shd w:val="clear" w:color="000000" w:fill="C4D79B"/>
      <w:spacing w:before="100" w:beforeAutospacing="1" w:after="100" w:afterAutospacing="1" w:line="240" w:lineRule="auto"/>
      <w:ind w:firstLine="0"/>
      <w:jc w:val="center"/>
    </w:pPr>
    <w:rPr>
      <w:rFonts w:ascii="Times New Roman" w:hAnsi="Times New Roman"/>
      <w:color w:val="00B050"/>
      <w:szCs w:val="24"/>
      <w:lang w:val="ru-RU" w:eastAsia="ru-RU" w:bidi="ar-SA"/>
    </w:rPr>
  </w:style>
  <w:style w:type="paragraph" w:customStyle="1" w:styleId="xl2061">
    <w:name w:val="xl2061"/>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2">
    <w:name w:val="xl2062"/>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3">
    <w:name w:val="xl2063"/>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4">
    <w:name w:val="xl2064"/>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B050"/>
      <w:sz w:val="18"/>
      <w:szCs w:val="18"/>
      <w:lang w:val="ru-RU" w:eastAsia="ru-RU" w:bidi="ar-SA"/>
    </w:rPr>
  </w:style>
  <w:style w:type="paragraph" w:customStyle="1" w:styleId="xl2065">
    <w:name w:val="xl2065"/>
    <w:basedOn w:val="af6"/>
    <w:rsid w:val="00D93B3D"/>
    <w:pPr>
      <w:pBdr>
        <w:top w:val="single" w:sz="4" w:space="0" w:color="auto"/>
        <w:left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66">
    <w:name w:val="xl2066"/>
    <w:basedOn w:val="af6"/>
    <w:rsid w:val="00D93B3D"/>
    <w:pPr>
      <w:pBdr>
        <w:left w:val="single" w:sz="8"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67">
    <w:name w:val="xl2067"/>
    <w:basedOn w:val="af6"/>
    <w:rsid w:val="00D93B3D"/>
    <w:pPr>
      <w:pBdr>
        <w:left w:val="single" w:sz="8"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sz w:val="18"/>
      <w:szCs w:val="18"/>
      <w:lang w:val="ru-RU" w:eastAsia="ru-RU" w:bidi="ar-SA"/>
    </w:rPr>
  </w:style>
  <w:style w:type="paragraph" w:customStyle="1" w:styleId="xl2068">
    <w:name w:val="xl2068"/>
    <w:basedOn w:val="af6"/>
    <w:rsid w:val="00D93B3D"/>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69">
    <w:name w:val="xl2069"/>
    <w:basedOn w:val="af6"/>
    <w:rsid w:val="00D93B3D"/>
    <w:pPr>
      <w:pBdr>
        <w:top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0">
    <w:name w:val="xl2070"/>
    <w:basedOn w:val="af6"/>
    <w:rsid w:val="00D93B3D"/>
    <w:pPr>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1">
    <w:name w:val="xl2071"/>
    <w:basedOn w:val="af6"/>
    <w:rsid w:val="00D93B3D"/>
    <w:pPr>
      <w:pBdr>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2">
    <w:name w:val="xl2072"/>
    <w:basedOn w:val="af6"/>
    <w:rsid w:val="00D93B3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3">
    <w:name w:val="xl2073"/>
    <w:basedOn w:val="af6"/>
    <w:rsid w:val="00D93B3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ahoma" w:hAnsi="Tahoma" w:cs="Tahoma"/>
      <w:b/>
      <w:bCs/>
      <w:sz w:val="18"/>
      <w:szCs w:val="18"/>
      <w:lang w:val="ru-RU" w:eastAsia="ru-RU" w:bidi="ar-SA"/>
    </w:rPr>
  </w:style>
  <w:style w:type="paragraph" w:customStyle="1" w:styleId="xl2074">
    <w:name w:val="xl2074"/>
    <w:basedOn w:val="af6"/>
    <w:rsid w:val="00D93B3D"/>
    <w:pPr>
      <w:pBdr>
        <w:top w:val="single" w:sz="4" w:space="0" w:color="auto"/>
        <w:left w:val="single" w:sz="4" w:space="0" w:color="auto"/>
        <w:bottom w:val="single" w:sz="4" w:space="0" w:color="auto"/>
      </w:pBdr>
      <w:shd w:val="clear" w:color="000000" w:fill="B8CCE4"/>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75">
    <w:name w:val="xl2075"/>
    <w:basedOn w:val="af6"/>
    <w:rsid w:val="00D93B3D"/>
    <w:pPr>
      <w:pBdr>
        <w:top w:val="single" w:sz="4" w:space="0" w:color="auto"/>
        <w:bottom w:val="single" w:sz="4" w:space="0" w:color="auto"/>
        <w:right w:val="single" w:sz="4" w:space="0" w:color="auto"/>
      </w:pBdr>
      <w:shd w:val="clear" w:color="000000" w:fill="B8CCE4"/>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76">
    <w:name w:val="xl2076"/>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77">
    <w:name w:val="xl2077"/>
    <w:basedOn w:val="af6"/>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78">
    <w:name w:val="xl2078"/>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b/>
      <w:bCs/>
      <w:color w:val="0070C0"/>
      <w:sz w:val="18"/>
      <w:szCs w:val="18"/>
      <w:lang w:val="ru-RU" w:eastAsia="ru-RU" w:bidi="ar-SA"/>
    </w:rPr>
  </w:style>
  <w:style w:type="paragraph" w:customStyle="1" w:styleId="xl2079">
    <w:name w:val="xl2079"/>
    <w:basedOn w:val="af6"/>
    <w:rsid w:val="00D93B3D"/>
    <w:pPr>
      <w:pBdr>
        <w:top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0">
    <w:name w:val="xl2080"/>
    <w:basedOn w:val="af6"/>
    <w:rsid w:val="00D93B3D"/>
    <w:pPr>
      <w:pBdr>
        <w:top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1">
    <w:name w:val="xl2081"/>
    <w:basedOn w:val="af6"/>
    <w:rsid w:val="00D93B3D"/>
    <w:pPr>
      <w:pBdr>
        <w:top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2">
    <w:name w:val="xl2082"/>
    <w:basedOn w:val="af6"/>
    <w:rsid w:val="00D93B3D"/>
    <w:pPr>
      <w:pBdr>
        <w:top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3">
    <w:name w:val="xl2083"/>
    <w:basedOn w:val="af6"/>
    <w:rsid w:val="00D93B3D"/>
    <w:pPr>
      <w:pBdr>
        <w:top w:val="single" w:sz="4" w:space="0" w:color="auto"/>
        <w:left w:val="single" w:sz="4" w:space="0" w:color="auto"/>
        <w:bottom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4">
    <w:name w:val="xl2084"/>
    <w:basedOn w:val="af6"/>
    <w:rsid w:val="00D93B3D"/>
    <w:pPr>
      <w:pBdr>
        <w:top w:val="single" w:sz="4" w:space="0" w:color="auto"/>
        <w:bottom w:val="single" w:sz="4" w:space="0" w:color="auto"/>
        <w:right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5">
    <w:name w:val="xl2085"/>
    <w:basedOn w:val="af6"/>
    <w:rsid w:val="00D93B3D"/>
    <w:pPr>
      <w:pBdr>
        <w:top w:val="single" w:sz="4" w:space="0" w:color="auto"/>
        <w:left w:val="single" w:sz="4" w:space="0" w:color="auto"/>
        <w:bottom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6">
    <w:name w:val="xl2086"/>
    <w:basedOn w:val="af6"/>
    <w:rsid w:val="00D93B3D"/>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7">
    <w:name w:val="xl2087"/>
    <w:basedOn w:val="af6"/>
    <w:rsid w:val="00D93B3D"/>
    <w:pPr>
      <w:pBdr>
        <w:top w:val="single" w:sz="4" w:space="0" w:color="auto"/>
        <w:left w:val="single" w:sz="4" w:space="0" w:color="auto"/>
        <w:bottom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8">
    <w:name w:val="xl2088"/>
    <w:basedOn w:val="af6"/>
    <w:rsid w:val="00D93B3D"/>
    <w:pPr>
      <w:pBdr>
        <w:top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89">
    <w:name w:val="xl2089"/>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0">
    <w:name w:val="xl2090"/>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1">
    <w:name w:val="xl2091"/>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2">
    <w:name w:val="xl2092"/>
    <w:basedOn w:val="af6"/>
    <w:rsid w:val="00D93B3D"/>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color w:val="0070C0"/>
      <w:sz w:val="18"/>
      <w:szCs w:val="18"/>
      <w:lang w:val="ru-RU" w:eastAsia="ru-RU" w:bidi="ar-SA"/>
    </w:rPr>
  </w:style>
  <w:style w:type="paragraph" w:customStyle="1" w:styleId="xl2093">
    <w:name w:val="xl2093"/>
    <w:basedOn w:val="af6"/>
    <w:rsid w:val="00D93B3D"/>
    <w:pPr>
      <w:pBdr>
        <w:top w:val="single" w:sz="4" w:space="0" w:color="auto"/>
        <w:left w:val="single" w:sz="4" w:space="0" w:color="auto"/>
        <w:bottom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2094">
    <w:name w:val="xl2094"/>
    <w:basedOn w:val="af6"/>
    <w:rsid w:val="00D93B3D"/>
    <w:pPr>
      <w:pBdr>
        <w:top w:val="single" w:sz="4" w:space="0" w:color="auto"/>
        <w:bottom w:val="single" w:sz="4" w:space="0" w:color="auto"/>
        <w:right w:val="single" w:sz="4" w:space="0" w:color="auto"/>
      </w:pBdr>
      <w:shd w:val="clear" w:color="000000" w:fill="B7DEE8"/>
      <w:spacing w:before="100" w:beforeAutospacing="1" w:after="100" w:afterAutospacing="1" w:line="240" w:lineRule="auto"/>
      <w:ind w:firstLine="0"/>
      <w:jc w:val="center"/>
      <w:textAlignment w:val="center"/>
    </w:pPr>
    <w:rPr>
      <w:rFonts w:ascii="Tahoma" w:hAnsi="Tahoma" w:cs="Tahoma"/>
      <w:b/>
      <w:bCs/>
      <w:color w:val="E511E5"/>
      <w:sz w:val="18"/>
      <w:szCs w:val="18"/>
      <w:lang w:val="ru-RU" w:eastAsia="ru-RU" w:bidi="ar-SA"/>
    </w:rPr>
  </w:style>
  <w:style w:type="paragraph" w:customStyle="1" w:styleId="xl2095">
    <w:name w:val="xl2095"/>
    <w:basedOn w:val="af6"/>
    <w:rsid w:val="00D93B3D"/>
    <w:pPr>
      <w:pBdr>
        <w:top w:val="single" w:sz="4" w:space="0" w:color="auto"/>
        <w:left w:val="single" w:sz="4" w:space="0" w:color="auto"/>
        <w:bottom w:val="single" w:sz="4" w:space="0" w:color="auto"/>
      </w:pBdr>
      <w:shd w:val="clear" w:color="000000" w:fill="FFFF00"/>
      <w:spacing w:before="100" w:beforeAutospacing="1" w:after="100" w:afterAutospacing="1" w:line="240" w:lineRule="auto"/>
      <w:ind w:firstLine="0"/>
      <w:jc w:val="center"/>
      <w:textAlignment w:val="center"/>
    </w:pPr>
    <w:rPr>
      <w:rFonts w:ascii="Tahoma" w:hAnsi="Tahoma" w:cs="Tahoma"/>
      <w:b/>
      <w:bCs/>
      <w:color w:val="00B050"/>
      <w:sz w:val="18"/>
      <w:szCs w:val="18"/>
      <w:lang w:val="ru-RU" w:eastAsia="ru-RU" w:bidi="ar-SA"/>
    </w:rPr>
  </w:style>
  <w:style w:type="paragraph" w:customStyle="1" w:styleId="xl63568">
    <w:name w:val="xl63568"/>
    <w:basedOn w:val="af6"/>
    <w:uiPriority w:val="99"/>
    <w:rsid w:val="00D93B3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69">
    <w:name w:val="xl63569"/>
    <w:basedOn w:val="af6"/>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70">
    <w:name w:val="xl63570"/>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1">
    <w:name w:val="xl63571"/>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2">
    <w:name w:val="xl63572"/>
    <w:basedOn w:val="af6"/>
    <w:uiPriority w:val="99"/>
    <w:rsid w:val="00D93B3D"/>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3">
    <w:name w:val="xl63573"/>
    <w:basedOn w:val="af6"/>
    <w:uiPriority w:val="99"/>
    <w:rsid w:val="00D93B3D"/>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4">
    <w:name w:val="xl63574"/>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5">
    <w:name w:val="xl63575"/>
    <w:basedOn w:val="af6"/>
    <w:uiPriority w:val="99"/>
    <w:rsid w:val="00D93B3D"/>
    <w:pPr>
      <w:pBdr>
        <w:bottom w:val="single" w:sz="8" w:space="0" w:color="auto"/>
        <w:right w:val="single" w:sz="8" w:space="0" w:color="auto"/>
      </w:pBdr>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576">
    <w:name w:val="xl63576"/>
    <w:basedOn w:val="af6"/>
    <w:uiPriority w:val="99"/>
    <w:rsid w:val="00D93B3D"/>
    <w:pPr>
      <w:pBdr>
        <w:top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rFonts w:cs="Arial"/>
      <w:b/>
      <w:bCs/>
      <w:color w:val="000000"/>
      <w:sz w:val="20"/>
      <w:szCs w:val="20"/>
      <w:lang w:val="ru-RU" w:eastAsia="ru-RU" w:bidi="ar-SA"/>
    </w:rPr>
  </w:style>
  <w:style w:type="paragraph" w:customStyle="1" w:styleId="xl63577">
    <w:name w:val="xl63577"/>
    <w:basedOn w:val="af6"/>
    <w:uiPriority w:val="99"/>
    <w:rsid w:val="00D93B3D"/>
    <w:pPr>
      <w:pBdr>
        <w:top w:val="single" w:sz="8"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578">
    <w:name w:val="xl63578"/>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63579">
    <w:name w:val="xl63579"/>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808080"/>
      <w:sz w:val="20"/>
      <w:szCs w:val="20"/>
      <w:lang w:val="ru-RU" w:eastAsia="ru-RU" w:bidi="ar-SA"/>
    </w:rPr>
  </w:style>
  <w:style w:type="paragraph" w:customStyle="1" w:styleId="xl63580">
    <w:name w:val="xl63580"/>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808080"/>
      <w:sz w:val="20"/>
      <w:szCs w:val="20"/>
      <w:lang w:val="ru-RU" w:eastAsia="ru-RU" w:bidi="ar-SA"/>
    </w:rPr>
  </w:style>
  <w:style w:type="paragraph" w:customStyle="1" w:styleId="xl63581">
    <w:name w:val="xl63581"/>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808080"/>
      <w:sz w:val="20"/>
      <w:szCs w:val="20"/>
      <w:lang w:val="ru-RU" w:eastAsia="ru-RU" w:bidi="ar-SA"/>
    </w:rPr>
  </w:style>
  <w:style w:type="paragraph" w:customStyle="1" w:styleId="8d">
    <w:name w:val="Стиль8"/>
    <w:basedOn w:val="affffffa"/>
    <w:uiPriority w:val="99"/>
    <w:qFormat/>
    <w:rsid w:val="005F34E8"/>
    <w:pPr>
      <w:spacing w:before="120" w:line="360" w:lineRule="auto"/>
      <w:ind w:firstLine="720"/>
    </w:pPr>
    <w:rPr>
      <w:rFonts w:ascii="Times New Roman" w:hAnsi="Times New Roman"/>
      <w:lang w:val="ru-RU" w:eastAsia="en-US" w:bidi="ar-SA"/>
    </w:rPr>
  </w:style>
  <w:style w:type="paragraph" w:customStyle="1" w:styleId="xl63567">
    <w:name w:val="xl63567"/>
    <w:basedOn w:val="af6"/>
    <w:uiPriority w:val="99"/>
    <w:rsid w:val="00D93B3D"/>
    <w:pP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582">
    <w:name w:val="xl63582"/>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12"/>
      <w:szCs w:val="12"/>
      <w:lang w:val="ru-RU" w:eastAsia="ru-RU" w:bidi="ar-SA"/>
    </w:rPr>
  </w:style>
  <w:style w:type="paragraph" w:customStyle="1" w:styleId="xl63583">
    <w:name w:val="xl63583"/>
    <w:basedOn w:val="af6"/>
    <w:uiPriority w:val="99"/>
    <w:rsid w:val="00D93B3D"/>
    <w:pPr>
      <w:pBdr>
        <w:top w:val="single" w:sz="4" w:space="0" w:color="auto"/>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584">
    <w:name w:val="xl63584"/>
    <w:basedOn w:val="af6"/>
    <w:uiPriority w:val="99"/>
    <w:rsid w:val="00D93B3D"/>
    <w:pPr>
      <w:pBdr>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585">
    <w:name w:val="xl63585"/>
    <w:basedOn w:val="af6"/>
    <w:uiPriority w:val="99"/>
    <w:rsid w:val="00D93B3D"/>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character" w:customStyle="1" w:styleId="1f6">
    <w:name w:val="Оглавление 1 Знак"/>
    <w:link w:val="1f5"/>
    <w:uiPriority w:val="39"/>
    <w:rsid w:val="005F34E8"/>
    <w:rPr>
      <w:rFonts w:ascii="Arial" w:hAnsi="Arial" w:cs="Calibri"/>
      <w:bCs/>
      <w:iCs/>
      <w:noProof/>
      <w:sz w:val="24"/>
      <w:szCs w:val="24"/>
    </w:rPr>
  </w:style>
  <w:style w:type="table" w:customStyle="1" w:styleId="TableGridReport5">
    <w:name w:val="Table Grid Report5"/>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617">
    <w:name w:val="xl63617"/>
    <w:basedOn w:val="af6"/>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18">
    <w:name w:val="xl63618"/>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19">
    <w:name w:val="xl63619"/>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1">
    <w:name w:val="xl63621"/>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622">
    <w:name w:val="xl63622"/>
    <w:basedOn w:val="af6"/>
    <w:uiPriority w:val="99"/>
    <w:rsid w:val="00D93B3D"/>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3">
    <w:name w:val="xl63623"/>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12"/>
      <w:szCs w:val="12"/>
      <w:lang w:val="ru-RU" w:eastAsia="ru-RU" w:bidi="ar-SA"/>
    </w:rPr>
  </w:style>
  <w:style w:type="paragraph" w:customStyle="1" w:styleId="xl63625">
    <w:name w:val="xl63625"/>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626">
    <w:name w:val="xl63626"/>
    <w:basedOn w:val="af6"/>
    <w:uiPriority w:val="99"/>
    <w:rsid w:val="00D93B3D"/>
    <w:pPr>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63627">
    <w:name w:val="xl63627"/>
    <w:basedOn w:val="af6"/>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8">
    <w:name w:val="xl63628"/>
    <w:basedOn w:val="af6"/>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12"/>
      <w:szCs w:val="12"/>
      <w:lang w:val="ru-RU" w:eastAsia="ru-RU" w:bidi="ar-SA"/>
    </w:rPr>
  </w:style>
  <w:style w:type="paragraph" w:customStyle="1" w:styleId="xl63629">
    <w:name w:val="xl63629"/>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630">
    <w:name w:val="xl63630"/>
    <w:basedOn w:val="af6"/>
    <w:uiPriority w:val="99"/>
    <w:rsid w:val="00D93B3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1">
    <w:name w:val="xl63631"/>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2">
    <w:name w:val="xl63632"/>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3">
    <w:name w:val="xl63633"/>
    <w:basedOn w:val="af6"/>
    <w:uiPriority w:val="99"/>
    <w:rsid w:val="00D93B3D"/>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4">
    <w:name w:val="xl63634"/>
    <w:basedOn w:val="af6"/>
    <w:uiPriority w:val="99"/>
    <w:rsid w:val="00D93B3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Cs w:val="24"/>
      <w:lang w:val="ru-RU" w:eastAsia="ru-RU" w:bidi="ar-SA"/>
    </w:rPr>
  </w:style>
  <w:style w:type="paragraph" w:customStyle="1" w:styleId="xl63635">
    <w:name w:val="xl63635"/>
    <w:basedOn w:val="af6"/>
    <w:uiPriority w:val="99"/>
    <w:rsid w:val="00D93B3D"/>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6">
    <w:name w:val="xl63636"/>
    <w:basedOn w:val="af6"/>
    <w:uiPriority w:val="99"/>
    <w:rsid w:val="00D93B3D"/>
    <w:pPr>
      <w:pBdr>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7">
    <w:name w:val="xl63637"/>
    <w:basedOn w:val="af6"/>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8">
    <w:name w:val="xl63638"/>
    <w:basedOn w:val="af6"/>
    <w:uiPriority w:val="99"/>
    <w:rsid w:val="00D93B3D"/>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39">
    <w:name w:val="xl63639"/>
    <w:basedOn w:val="af6"/>
    <w:uiPriority w:val="99"/>
    <w:rsid w:val="00D93B3D"/>
    <w:pPr>
      <w:pBdr>
        <w:left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0">
    <w:name w:val="xl63640"/>
    <w:basedOn w:val="af6"/>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1">
    <w:name w:val="xl63641"/>
    <w:basedOn w:val="af6"/>
    <w:uiPriority w:val="99"/>
    <w:rsid w:val="00D93B3D"/>
    <w:pPr>
      <w:pBdr>
        <w:top w:val="single" w:sz="4" w:space="0" w:color="auto"/>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2">
    <w:name w:val="xl63642"/>
    <w:basedOn w:val="af6"/>
    <w:uiPriority w:val="99"/>
    <w:rsid w:val="00D93B3D"/>
    <w:pPr>
      <w:pBdr>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3">
    <w:name w:val="xl63643"/>
    <w:basedOn w:val="af6"/>
    <w:uiPriority w:val="99"/>
    <w:rsid w:val="00D93B3D"/>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4">
    <w:name w:val="xl63644"/>
    <w:basedOn w:val="af6"/>
    <w:uiPriority w:val="99"/>
    <w:rsid w:val="00D93B3D"/>
    <w:pPr>
      <w:pBdr>
        <w:top w:val="single" w:sz="4" w:space="0" w:color="auto"/>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5">
    <w:name w:val="xl63645"/>
    <w:basedOn w:val="af6"/>
    <w:uiPriority w:val="99"/>
    <w:rsid w:val="00D93B3D"/>
    <w:pPr>
      <w:pBdr>
        <w:left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6">
    <w:name w:val="xl63646"/>
    <w:basedOn w:val="af6"/>
    <w:uiPriority w:val="99"/>
    <w:rsid w:val="00D93B3D"/>
    <w:pPr>
      <w:pBdr>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7">
    <w:name w:val="xl63647"/>
    <w:basedOn w:val="af6"/>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8">
    <w:name w:val="xl63648"/>
    <w:basedOn w:val="af6"/>
    <w:uiPriority w:val="99"/>
    <w:rsid w:val="00D93B3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49">
    <w:name w:val="xl63649"/>
    <w:basedOn w:val="af6"/>
    <w:uiPriority w:val="99"/>
    <w:rsid w:val="00D93B3D"/>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50">
    <w:name w:val="xl63650"/>
    <w:basedOn w:val="af6"/>
    <w:uiPriority w:val="99"/>
    <w:rsid w:val="00D93B3D"/>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51">
    <w:name w:val="xl63651"/>
    <w:basedOn w:val="af6"/>
    <w:uiPriority w:val="99"/>
    <w:rsid w:val="00D93B3D"/>
    <w:pPr>
      <w:pBdr>
        <w:top w:val="single" w:sz="4" w:space="0" w:color="auto"/>
        <w:lef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52">
    <w:name w:val="xl63652"/>
    <w:basedOn w:val="af6"/>
    <w:uiPriority w:val="99"/>
    <w:rsid w:val="00D93B3D"/>
    <w:pPr>
      <w:pBdr>
        <w:lef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620">
    <w:name w:val="xl63620"/>
    <w:basedOn w:val="af6"/>
    <w:uiPriority w:val="99"/>
    <w:rsid w:val="00D93B3D"/>
    <w:pPr>
      <w:pBdr>
        <w:top w:val="single" w:sz="8" w:space="0" w:color="auto"/>
        <w:bottom w:val="single" w:sz="8" w:space="0" w:color="auto"/>
        <w:right w:val="single" w:sz="8" w:space="0" w:color="auto"/>
      </w:pBdr>
      <w:shd w:val="clear" w:color="000000" w:fill="DCE6F1"/>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624">
    <w:name w:val="xl63624"/>
    <w:basedOn w:val="af6"/>
    <w:uiPriority w:val="99"/>
    <w:rsid w:val="00D93B3D"/>
    <w:pPr>
      <w:pBdr>
        <w:bottom w:val="single" w:sz="8" w:space="0" w:color="auto"/>
        <w:right w:val="single" w:sz="8" w:space="0" w:color="auto"/>
      </w:pBdr>
      <w:shd w:val="clear" w:color="000000" w:fill="D8E4BC"/>
      <w:spacing w:before="100" w:beforeAutospacing="1" w:after="100" w:afterAutospacing="1" w:line="240" w:lineRule="auto"/>
      <w:ind w:firstLine="0"/>
      <w:jc w:val="center"/>
      <w:textAlignment w:val="center"/>
    </w:pPr>
    <w:rPr>
      <w:rFonts w:cs="Arial"/>
      <w:color w:val="000000"/>
      <w:sz w:val="20"/>
      <w:szCs w:val="20"/>
      <w:lang w:val="ru-RU" w:eastAsia="ru-RU" w:bidi="ar-SA"/>
    </w:rPr>
  </w:style>
  <w:style w:type="paragraph" w:customStyle="1" w:styleId="xl63616">
    <w:name w:val="xl63616"/>
    <w:basedOn w:val="af6"/>
    <w:uiPriority w:val="99"/>
    <w:rsid w:val="00D93B3D"/>
    <w:pP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character" w:customStyle="1" w:styleId="21pt">
    <w:name w:val="Основной текст (2) + Интервал 1 pt"/>
    <w:rsid w:val="00D93B3D"/>
    <w:rPr>
      <w:rFonts w:ascii="Arial" w:eastAsia="Arial" w:hAnsi="Arial" w:cs="Arial"/>
      <w:b w:val="0"/>
      <w:bCs w:val="0"/>
      <w:i w:val="0"/>
      <w:iCs w:val="0"/>
      <w:smallCaps w:val="0"/>
      <w:strike w:val="0"/>
      <w:color w:val="000000"/>
      <w:spacing w:val="30"/>
      <w:w w:val="100"/>
      <w:position w:val="0"/>
      <w:sz w:val="22"/>
      <w:szCs w:val="22"/>
      <w:u w:val="none"/>
      <w:shd w:val="clear" w:color="auto" w:fill="FFFFFF"/>
      <w:lang w:val="ru-RU" w:eastAsia="ru-RU" w:bidi="ru-RU"/>
    </w:rPr>
  </w:style>
  <w:style w:type="character" w:customStyle="1" w:styleId="2fff9">
    <w:name w:val="Заголовок №2_"/>
    <w:link w:val="2fffa"/>
    <w:rsid w:val="00D93B3D"/>
    <w:rPr>
      <w:rFonts w:ascii="Arial" w:eastAsia="Arial" w:hAnsi="Arial" w:cs="Arial"/>
      <w:shd w:val="clear" w:color="auto" w:fill="FFFFFF"/>
    </w:rPr>
  </w:style>
  <w:style w:type="paragraph" w:customStyle="1" w:styleId="2fffa">
    <w:name w:val="Заголовок №2"/>
    <w:basedOn w:val="af6"/>
    <w:link w:val="2fff9"/>
    <w:rsid w:val="00D93B3D"/>
    <w:pPr>
      <w:widowControl w:val="0"/>
      <w:shd w:val="clear" w:color="auto" w:fill="FFFFFF"/>
      <w:spacing w:before="60" w:line="413" w:lineRule="exact"/>
      <w:ind w:firstLine="0"/>
      <w:jc w:val="right"/>
      <w:outlineLvl w:val="1"/>
    </w:pPr>
    <w:rPr>
      <w:rFonts w:eastAsia="Arial" w:cs="Arial"/>
      <w:sz w:val="22"/>
    </w:rPr>
  </w:style>
  <w:style w:type="character" w:customStyle="1" w:styleId="s10">
    <w:name w:val="s_10"/>
    <w:basedOn w:val="af7"/>
    <w:rsid w:val="00D93B3D"/>
  </w:style>
  <w:style w:type="character" w:customStyle="1" w:styleId="285pt">
    <w:name w:val="Основной текст (2) + 8;5 pt;Полужирный"/>
    <w:rsid w:val="00D93B3D"/>
    <w:rPr>
      <w:rFonts w:ascii="Arial" w:eastAsia="Arial" w:hAnsi="Arial" w:cs="Arial"/>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rsid w:val="00D93B3D"/>
    <w:rPr>
      <w:rFonts w:ascii="Arial" w:eastAsia="Arial" w:hAnsi="Arial" w:cs="Arial"/>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95pt0">
    <w:name w:val="Основной текст (2) + 9;5 pt;Полужирный"/>
    <w:rsid w:val="00D93B3D"/>
    <w:rPr>
      <w:rFonts w:ascii="Arial" w:eastAsia="Arial" w:hAnsi="Arial" w:cs="Arial"/>
      <w:b/>
      <w:bCs/>
      <w:i w:val="0"/>
      <w:iCs w:val="0"/>
      <w:smallCaps w:val="0"/>
      <w:strike w:val="0"/>
      <w:color w:val="000000"/>
      <w:spacing w:val="0"/>
      <w:w w:val="100"/>
      <w:position w:val="0"/>
      <w:sz w:val="19"/>
      <w:szCs w:val="19"/>
      <w:u w:val="none"/>
      <w:shd w:val="clear" w:color="auto" w:fill="FFFFFF"/>
      <w:lang w:val="ru-RU" w:eastAsia="ru-RU" w:bidi="ru-RU"/>
    </w:rPr>
  </w:style>
  <w:style w:type="character" w:customStyle="1" w:styleId="5f5">
    <w:name w:val="Подпись к таблице (5)_"/>
    <w:link w:val="5f6"/>
    <w:rsid w:val="00D93B3D"/>
    <w:rPr>
      <w:rFonts w:ascii="Arial" w:eastAsia="Arial" w:hAnsi="Arial" w:cs="Arial"/>
      <w:b/>
      <w:bCs/>
      <w:sz w:val="19"/>
      <w:szCs w:val="19"/>
      <w:shd w:val="clear" w:color="auto" w:fill="FFFFFF"/>
    </w:rPr>
  </w:style>
  <w:style w:type="paragraph" w:customStyle="1" w:styleId="5f6">
    <w:name w:val="Подпись к таблице (5)"/>
    <w:basedOn w:val="af6"/>
    <w:link w:val="5f5"/>
    <w:rsid w:val="00D93B3D"/>
    <w:pPr>
      <w:widowControl w:val="0"/>
      <w:shd w:val="clear" w:color="auto" w:fill="FFFFFF"/>
      <w:spacing w:before="180" w:line="0" w:lineRule="atLeast"/>
      <w:ind w:firstLine="0"/>
      <w:jc w:val="left"/>
    </w:pPr>
    <w:rPr>
      <w:rFonts w:eastAsia="Arial" w:cs="Arial"/>
      <w:b/>
      <w:bCs/>
      <w:sz w:val="19"/>
      <w:szCs w:val="19"/>
    </w:rPr>
  </w:style>
  <w:style w:type="paragraph" w:customStyle="1" w:styleId="s1">
    <w:name w:val="s_1"/>
    <w:basedOn w:val="af6"/>
    <w:uiPriority w:val="99"/>
    <w:rsid w:val="00D93B3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Textbodyindent">
    <w:name w:val="Text body indent"/>
    <w:basedOn w:val="Standard"/>
    <w:uiPriority w:val="99"/>
    <w:rsid w:val="00D93B3D"/>
    <w:pPr>
      <w:tabs>
        <w:tab w:val="left" w:pos="7514"/>
      </w:tabs>
      <w:spacing w:after="0" w:line="240" w:lineRule="auto"/>
      <w:ind w:left="284" w:hanging="426"/>
    </w:pPr>
    <w:rPr>
      <w:rFonts w:ascii="Times New Roman" w:hAnsi="Times New Roman"/>
      <w:lang w:val="en-US" w:eastAsia="en-US" w:bidi="en-US"/>
    </w:rPr>
  </w:style>
  <w:style w:type="numbering" w:customStyle="1" w:styleId="1513">
    <w:name w:val="Нет списка151"/>
    <w:next w:val="af9"/>
    <w:uiPriority w:val="99"/>
    <w:semiHidden/>
    <w:unhideWhenUsed/>
    <w:rsid w:val="00D93B3D"/>
  </w:style>
  <w:style w:type="paragraph" w:customStyle="1" w:styleId="1111c">
    <w:name w:val="1111"/>
    <w:basedOn w:val="af6"/>
    <w:next w:val="af6"/>
    <w:uiPriority w:val="99"/>
    <w:qFormat/>
    <w:rsid w:val="005F34E8"/>
    <w:pPr>
      <w:keepNext/>
      <w:keepLines/>
      <w:spacing w:before="240" w:line="276" w:lineRule="auto"/>
      <w:ind w:firstLine="0"/>
      <w:jc w:val="left"/>
      <w:outlineLvl w:val="0"/>
    </w:pPr>
    <w:rPr>
      <w:rFonts w:ascii="Cambria" w:hAnsi="Cambria"/>
      <w:color w:val="365F91"/>
      <w:sz w:val="32"/>
      <w:szCs w:val="32"/>
      <w:lang w:val="ru-RU" w:bidi="ar-SA"/>
    </w:rPr>
  </w:style>
  <w:style w:type="paragraph" w:customStyle="1" w:styleId="h211">
    <w:name w:val="h211"/>
    <w:basedOn w:val="af6"/>
    <w:next w:val="af6"/>
    <w:uiPriority w:val="9"/>
    <w:unhideWhenUsed/>
    <w:qFormat/>
    <w:rsid w:val="005F34E8"/>
    <w:pPr>
      <w:keepNext/>
      <w:keepLines/>
      <w:spacing w:before="40" w:line="276" w:lineRule="auto"/>
      <w:ind w:firstLine="0"/>
      <w:jc w:val="left"/>
      <w:outlineLvl w:val="1"/>
    </w:pPr>
    <w:rPr>
      <w:rFonts w:ascii="Cambria" w:hAnsi="Cambria"/>
      <w:color w:val="365F91"/>
      <w:sz w:val="26"/>
      <w:szCs w:val="26"/>
      <w:lang w:val="ru-RU" w:bidi="ar-SA"/>
    </w:rPr>
  </w:style>
  <w:style w:type="paragraph" w:customStyle="1" w:styleId="1fffff">
    <w:name w:val="влево1"/>
    <w:basedOn w:val="af6"/>
    <w:next w:val="af6"/>
    <w:uiPriority w:val="99"/>
    <w:unhideWhenUsed/>
    <w:qFormat/>
    <w:rsid w:val="005F34E8"/>
    <w:pPr>
      <w:keepNext/>
      <w:keepLines/>
      <w:spacing w:before="40" w:line="276" w:lineRule="auto"/>
      <w:ind w:firstLine="0"/>
      <w:jc w:val="left"/>
      <w:outlineLvl w:val="2"/>
    </w:pPr>
    <w:rPr>
      <w:rFonts w:ascii="Cambria" w:hAnsi="Cambria"/>
      <w:color w:val="243F60"/>
      <w:szCs w:val="24"/>
      <w:lang w:val="ru-RU" w:bidi="ar-SA"/>
    </w:rPr>
  </w:style>
  <w:style w:type="numbering" w:customStyle="1" w:styleId="1611">
    <w:name w:val="Нет списка161"/>
    <w:next w:val="af9"/>
    <w:uiPriority w:val="99"/>
    <w:semiHidden/>
    <w:unhideWhenUsed/>
    <w:rsid w:val="00D93B3D"/>
  </w:style>
  <w:style w:type="numbering" w:customStyle="1" w:styleId="11412">
    <w:name w:val="Нет списка1141"/>
    <w:next w:val="af9"/>
    <w:uiPriority w:val="99"/>
    <w:semiHidden/>
    <w:unhideWhenUsed/>
    <w:rsid w:val="00D93B3D"/>
  </w:style>
  <w:style w:type="numbering" w:customStyle="1" w:styleId="1111161">
    <w:name w:val="1 / 1.1 / 1.1.61"/>
    <w:basedOn w:val="af9"/>
    <w:next w:val="111111"/>
    <w:rsid w:val="00D93B3D"/>
  </w:style>
  <w:style w:type="table" w:customStyle="1" w:styleId="11191">
    <w:name w:val="Средний список 1119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
    <w:name w:val="Средний список 1 - Акцент 113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23">
    <w:name w:val="Нет списка1112"/>
    <w:next w:val="af9"/>
    <w:uiPriority w:val="99"/>
    <w:semiHidden/>
    <w:unhideWhenUsed/>
    <w:rsid w:val="00D93B3D"/>
  </w:style>
  <w:style w:type="table" w:customStyle="1" w:styleId="12212">
    <w:name w:val="Средний список 12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Segoe UI" w:eastAsia="Times New Roman" w:hAnsi="Segoe U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18">
    <w:name w:val="Заголовок 2 уровень21"/>
    <w:basedOn w:val="af9"/>
    <w:uiPriority w:val="99"/>
    <w:rsid w:val="00D93B3D"/>
  </w:style>
  <w:style w:type="numbering" w:customStyle="1" w:styleId="3214">
    <w:name w:val="Заголовок 3 ур21"/>
    <w:basedOn w:val="af9"/>
    <w:uiPriority w:val="99"/>
    <w:rsid w:val="00D93B3D"/>
  </w:style>
  <w:style w:type="numbering" w:customStyle="1" w:styleId="1414">
    <w:name w:val="Стиль141"/>
    <w:uiPriority w:val="99"/>
    <w:rsid w:val="00D93B3D"/>
  </w:style>
  <w:style w:type="numbering" w:customStyle="1" w:styleId="11111211">
    <w:name w:val="1 / 1.1 / 1.1.211"/>
    <w:basedOn w:val="af9"/>
    <w:next w:val="111111"/>
    <w:locked/>
    <w:rsid w:val="00D93B3D"/>
  </w:style>
  <w:style w:type="numbering" w:customStyle="1" w:styleId="11111311">
    <w:name w:val="1 / 1.1 / 1.1.311"/>
    <w:basedOn w:val="af9"/>
    <w:next w:val="111111"/>
    <w:locked/>
    <w:rsid w:val="00D93B3D"/>
  </w:style>
  <w:style w:type="numbering" w:customStyle="1" w:styleId="2411">
    <w:name w:val="Нет списка241"/>
    <w:next w:val="af9"/>
    <w:uiPriority w:val="99"/>
    <w:semiHidden/>
    <w:unhideWhenUsed/>
    <w:rsid w:val="00D93B3D"/>
  </w:style>
  <w:style w:type="numbering" w:customStyle="1" w:styleId="11111411">
    <w:name w:val="1 / 1.1 / 1.1.411"/>
    <w:basedOn w:val="af9"/>
    <w:next w:val="111111"/>
    <w:rsid w:val="00D93B3D"/>
  </w:style>
  <w:style w:type="table" w:customStyle="1" w:styleId="111101">
    <w:name w:val="Средний список 11110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
    <w:name w:val="Средний список 1 - Акцент 1112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1112">
    <w:name w:val="Нет списка111111"/>
    <w:next w:val="af9"/>
    <w:uiPriority w:val="99"/>
    <w:semiHidden/>
    <w:unhideWhenUsed/>
    <w:rsid w:val="00D93B3D"/>
  </w:style>
  <w:style w:type="table" w:customStyle="1" w:styleId="13210">
    <w:name w:val="Средний список 132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1">
    <w:name w:val="Средний список 111131"/>
    <w:basedOn w:val="af8"/>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1117">
    <w:name w:val="Нет списка2111"/>
    <w:next w:val="af9"/>
    <w:uiPriority w:val="99"/>
    <w:semiHidden/>
    <w:unhideWhenUsed/>
    <w:rsid w:val="00D93B3D"/>
  </w:style>
  <w:style w:type="numbering" w:customStyle="1" w:styleId="11111110">
    <w:name w:val="Нет списка1111111"/>
    <w:next w:val="af9"/>
    <w:uiPriority w:val="99"/>
    <w:semiHidden/>
    <w:unhideWhenUsed/>
    <w:rsid w:val="00D93B3D"/>
  </w:style>
  <w:style w:type="table" w:customStyle="1" w:styleId="112210">
    <w:name w:val="Средний список 112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5">
    <w:name w:val="Нет списка32"/>
    <w:next w:val="af9"/>
    <w:semiHidden/>
    <w:unhideWhenUsed/>
    <w:rsid w:val="00D93B3D"/>
  </w:style>
  <w:style w:type="table" w:customStyle="1" w:styleId="113210">
    <w:name w:val="Средний список 113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4112">
    <w:name w:val="Нет списка411"/>
    <w:next w:val="af9"/>
    <w:uiPriority w:val="99"/>
    <w:semiHidden/>
    <w:unhideWhenUsed/>
    <w:rsid w:val="00D93B3D"/>
  </w:style>
  <w:style w:type="table" w:customStyle="1" w:styleId="114210">
    <w:name w:val="Средний список 114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1">
    <w:name w:val="Средний список 115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3">
    <w:name w:val="Нет списка511"/>
    <w:next w:val="af9"/>
    <w:uiPriority w:val="99"/>
    <w:semiHidden/>
    <w:unhideWhenUsed/>
    <w:rsid w:val="00D93B3D"/>
  </w:style>
  <w:style w:type="table" w:customStyle="1" w:styleId="11621">
    <w:name w:val="Средний список 116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11">
    <w:name w:val="Нет списка611"/>
    <w:next w:val="af9"/>
    <w:uiPriority w:val="99"/>
    <w:semiHidden/>
    <w:unhideWhenUsed/>
    <w:rsid w:val="00D93B3D"/>
  </w:style>
  <w:style w:type="table" w:customStyle="1" w:styleId="11721">
    <w:name w:val="Средний список 117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1">
    <w:name w:val="Средний список 118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1">
    <w:name w:val="Средний список 119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1">
    <w:name w:val="Средний список 1110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11">
    <w:name w:val="Нет списка711"/>
    <w:next w:val="af9"/>
    <w:uiPriority w:val="99"/>
    <w:semiHidden/>
    <w:unhideWhenUsed/>
    <w:rsid w:val="00D93B3D"/>
  </w:style>
  <w:style w:type="table" w:customStyle="1" w:styleId="11111210">
    <w:name w:val="Средний список 11111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10">
    <w:name w:val="Нет списка811"/>
    <w:next w:val="af9"/>
    <w:uiPriority w:val="99"/>
    <w:semiHidden/>
    <w:unhideWhenUsed/>
    <w:rsid w:val="00D93B3D"/>
  </w:style>
  <w:style w:type="table" w:customStyle="1" w:styleId="111221">
    <w:name w:val="Средний список 1112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1">
    <w:name w:val="Средний список 1113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1">
    <w:name w:val="Средний список 1114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1">
    <w:name w:val="Средний список 1115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1">
    <w:name w:val="Средний список 11162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9110">
    <w:name w:val="Нет списка911"/>
    <w:next w:val="af9"/>
    <w:uiPriority w:val="99"/>
    <w:semiHidden/>
    <w:unhideWhenUsed/>
    <w:rsid w:val="00D93B3D"/>
  </w:style>
  <w:style w:type="table" w:customStyle="1" w:styleId="111711">
    <w:name w:val="Средний список 1117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
    <w:name w:val="Средний список 1 - Акцент 1121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10">
    <w:name w:val="Средний список 12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1">
    <w:name w:val="Средний список 1118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
    <w:name w:val="Средний список 1 - Акцент 111111"/>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31110">
    <w:name w:val="Средний список 1311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1">
    <w:name w:val="Средний список 1111211"/>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110">
    <w:name w:val="Средний список 112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10">
    <w:name w:val="Средний список 113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110">
    <w:name w:val="Средний список 114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10">
    <w:name w:val="Средний список 115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10">
    <w:name w:val="Средний список 116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111">
    <w:name w:val="Средний список 117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1">
    <w:name w:val="Средний список 118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1">
    <w:name w:val="Средний список 119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1">
    <w:name w:val="Средний список 1110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1">
    <w:name w:val="Средний список 11111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1">
    <w:name w:val="Средний список 1112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1">
    <w:name w:val="Средний список 1113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1">
    <w:name w:val="Средний список 1114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1">
    <w:name w:val="Средний список 1115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1">
    <w:name w:val="Средний список 1116111"/>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41">
    <w:name w:val="Заголовок 3 ур141"/>
    <w:uiPriority w:val="99"/>
    <w:rsid w:val="00D93B3D"/>
  </w:style>
  <w:style w:type="numbering" w:customStyle="1" w:styleId="11111511">
    <w:name w:val="1 / 1.1 / 1.1.511"/>
    <w:basedOn w:val="af9"/>
    <w:next w:val="111111"/>
    <w:semiHidden/>
    <w:unhideWhenUsed/>
    <w:rsid w:val="00D93B3D"/>
  </w:style>
  <w:style w:type="numbering" w:customStyle="1" w:styleId="1111d">
    <w:name w:val="Стиль1111"/>
    <w:uiPriority w:val="99"/>
    <w:rsid w:val="00D93B3D"/>
  </w:style>
  <w:style w:type="numbering" w:customStyle="1" w:styleId="21118">
    <w:name w:val="Заголовок 2 уровень111"/>
    <w:uiPriority w:val="99"/>
    <w:rsid w:val="00D93B3D"/>
  </w:style>
  <w:style w:type="numbering" w:customStyle="1" w:styleId="311110">
    <w:name w:val="Заголовок 3 ур1111"/>
    <w:uiPriority w:val="99"/>
    <w:rsid w:val="00D93B3D"/>
  </w:style>
  <w:style w:type="numbering" w:customStyle="1" w:styleId="10110">
    <w:name w:val="Нет списка1011"/>
    <w:next w:val="af9"/>
    <w:uiPriority w:val="99"/>
    <w:semiHidden/>
    <w:unhideWhenUsed/>
    <w:rsid w:val="00D93B3D"/>
  </w:style>
  <w:style w:type="numbering" w:customStyle="1" w:styleId="12114">
    <w:name w:val="Стиль1211"/>
    <w:uiPriority w:val="99"/>
    <w:rsid w:val="00D93B3D"/>
  </w:style>
  <w:style w:type="numbering" w:customStyle="1" w:styleId="12310">
    <w:name w:val="Нет списка1231"/>
    <w:next w:val="af9"/>
    <w:uiPriority w:val="99"/>
    <w:semiHidden/>
    <w:unhideWhenUsed/>
    <w:rsid w:val="00D93B3D"/>
  </w:style>
  <w:style w:type="numbering" w:customStyle="1" w:styleId="31c">
    <w:name w:val="Рис.31"/>
    <w:rsid w:val="00D93B3D"/>
  </w:style>
  <w:style w:type="numbering" w:customStyle="1" w:styleId="112112">
    <w:name w:val="Нет списка11211"/>
    <w:next w:val="af9"/>
    <w:uiPriority w:val="99"/>
    <w:semiHidden/>
    <w:unhideWhenUsed/>
    <w:rsid w:val="00D93B3D"/>
  </w:style>
  <w:style w:type="numbering" w:customStyle="1" w:styleId="22111">
    <w:name w:val="Нет списка2211"/>
    <w:next w:val="af9"/>
    <w:uiPriority w:val="99"/>
    <w:semiHidden/>
    <w:unhideWhenUsed/>
    <w:rsid w:val="00D93B3D"/>
  </w:style>
  <w:style w:type="numbering" w:customStyle="1" w:styleId="121a">
    <w:name w:val="Рис.121"/>
    <w:rsid w:val="00D93B3D"/>
  </w:style>
  <w:style w:type="numbering" w:customStyle="1" w:styleId="121111">
    <w:name w:val="Нет списка12111"/>
    <w:next w:val="af9"/>
    <w:uiPriority w:val="99"/>
    <w:semiHidden/>
    <w:unhideWhenUsed/>
    <w:rsid w:val="00D93B3D"/>
  </w:style>
  <w:style w:type="numbering" w:customStyle="1" w:styleId="31211">
    <w:name w:val="Заголовок 3 ур1211"/>
    <w:uiPriority w:val="99"/>
    <w:rsid w:val="00D93B3D"/>
  </w:style>
  <w:style w:type="numbering" w:customStyle="1" w:styleId="13112">
    <w:name w:val="Нет списка1311"/>
    <w:next w:val="af9"/>
    <w:uiPriority w:val="99"/>
    <w:semiHidden/>
    <w:unhideWhenUsed/>
    <w:rsid w:val="00D93B3D"/>
  </w:style>
  <w:style w:type="numbering" w:customStyle="1" w:styleId="13113">
    <w:name w:val="Стиль1311"/>
    <w:uiPriority w:val="99"/>
    <w:rsid w:val="00D93B3D"/>
  </w:style>
  <w:style w:type="numbering" w:customStyle="1" w:styleId="14110">
    <w:name w:val="Нет списка1411"/>
    <w:next w:val="af9"/>
    <w:uiPriority w:val="99"/>
    <w:semiHidden/>
    <w:unhideWhenUsed/>
    <w:rsid w:val="00D93B3D"/>
  </w:style>
  <w:style w:type="numbering" w:customStyle="1" w:styleId="211b">
    <w:name w:val="Рис.211"/>
    <w:rsid w:val="00D93B3D"/>
  </w:style>
  <w:style w:type="numbering" w:customStyle="1" w:styleId="113112">
    <w:name w:val="Нет списка11311"/>
    <w:next w:val="af9"/>
    <w:uiPriority w:val="99"/>
    <w:semiHidden/>
    <w:unhideWhenUsed/>
    <w:rsid w:val="00D93B3D"/>
  </w:style>
  <w:style w:type="numbering" w:customStyle="1" w:styleId="23110">
    <w:name w:val="Нет списка2311"/>
    <w:next w:val="af9"/>
    <w:uiPriority w:val="99"/>
    <w:semiHidden/>
    <w:unhideWhenUsed/>
    <w:rsid w:val="00D93B3D"/>
  </w:style>
  <w:style w:type="numbering" w:customStyle="1" w:styleId="1111e">
    <w:name w:val="Рис.1111"/>
    <w:rsid w:val="00D93B3D"/>
  </w:style>
  <w:style w:type="numbering" w:customStyle="1" w:styleId="122110">
    <w:name w:val="Нет списка12211"/>
    <w:next w:val="af9"/>
    <w:uiPriority w:val="99"/>
    <w:semiHidden/>
    <w:unhideWhenUsed/>
    <w:rsid w:val="00D93B3D"/>
  </w:style>
  <w:style w:type="numbering" w:customStyle="1" w:styleId="31311">
    <w:name w:val="Заголовок 3 ур1311"/>
    <w:uiPriority w:val="99"/>
    <w:rsid w:val="00D93B3D"/>
  </w:style>
  <w:style w:type="paragraph" w:customStyle="1" w:styleId="2fffb">
    <w:name w:val="Выделенная цитата2"/>
    <w:basedOn w:val="af6"/>
    <w:next w:val="af6"/>
    <w:uiPriority w:val="30"/>
    <w:qFormat/>
    <w:rsid w:val="005F34E8"/>
    <w:pPr>
      <w:pBdr>
        <w:top w:val="single" w:sz="4" w:space="10" w:color="4F81BD"/>
        <w:bottom w:val="single" w:sz="4" w:space="10" w:color="4F81BD"/>
      </w:pBdr>
      <w:spacing w:before="360" w:after="360" w:line="259" w:lineRule="auto"/>
      <w:ind w:left="864" w:right="864" w:firstLine="0"/>
      <w:jc w:val="center"/>
    </w:pPr>
    <w:rPr>
      <w:rFonts w:ascii="Calibri" w:eastAsia="Calibri" w:hAnsi="Calibri"/>
      <w:i/>
      <w:iCs/>
      <w:sz w:val="22"/>
      <w:lang w:val="ru-RU" w:bidi="ar-SA"/>
    </w:rPr>
  </w:style>
  <w:style w:type="numbering" w:customStyle="1" w:styleId="31114">
    <w:name w:val="Нет списка3111"/>
    <w:next w:val="af9"/>
    <w:uiPriority w:val="99"/>
    <w:semiHidden/>
    <w:rsid w:val="00D93B3D"/>
  </w:style>
  <w:style w:type="character" w:customStyle="1" w:styleId="326">
    <w:name w:val="Заголовок 3 Знак2"/>
    <w:uiPriority w:val="9"/>
    <w:semiHidden/>
    <w:rsid w:val="00D93B3D"/>
    <w:rPr>
      <w:rFonts w:ascii="Calibri Light" w:eastAsia="Times New Roman" w:hAnsi="Calibri Light" w:cs="Times New Roman"/>
      <w:color w:val="1F4D78"/>
      <w:sz w:val="24"/>
      <w:szCs w:val="24"/>
    </w:rPr>
  </w:style>
  <w:style w:type="character" w:customStyle="1" w:styleId="2fffc">
    <w:name w:val="Выделенная цитата Знак2"/>
    <w:uiPriority w:val="30"/>
    <w:rsid w:val="00D93B3D"/>
    <w:rPr>
      <w:i/>
      <w:iCs/>
      <w:color w:val="5B9BD5"/>
    </w:rPr>
  </w:style>
  <w:style w:type="numbering" w:customStyle="1" w:styleId="183">
    <w:name w:val="Нет списка18"/>
    <w:next w:val="af9"/>
    <w:uiPriority w:val="99"/>
    <w:semiHidden/>
    <w:unhideWhenUsed/>
    <w:rsid w:val="00D93B3D"/>
  </w:style>
  <w:style w:type="numbering" w:customStyle="1" w:styleId="192">
    <w:name w:val="Нет списка19"/>
    <w:next w:val="af9"/>
    <w:uiPriority w:val="99"/>
    <w:semiHidden/>
    <w:unhideWhenUsed/>
    <w:rsid w:val="00D93B3D"/>
  </w:style>
  <w:style w:type="table" w:customStyle="1" w:styleId="TableGridReport6">
    <w:name w:val="Table Grid Report6"/>
    <w:basedOn w:val="af8"/>
    <w:next w:val="afff4"/>
    <w:uiPriority w:val="59"/>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 55"/>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7">
    <w:name w:val="1 / 1.1 / 1.1.7"/>
    <w:basedOn w:val="af9"/>
    <w:next w:val="111111"/>
    <w:rsid w:val="00D93B3D"/>
    <w:pPr>
      <w:numPr>
        <w:numId w:val="6"/>
      </w:numPr>
    </w:pPr>
  </w:style>
  <w:style w:type="table" w:customStyle="1" w:styleId="TableGrid13">
    <w:name w:val="Table Grid13"/>
    <w:basedOn w:val="af8"/>
    <w:next w:val="afff4"/>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4f5">
    <w:name w:val="Папушкин4"/>
    <w:basedOn w:val="afff4"/>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4">
    <w:name w:val="Сетка таблицы 524"/>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42">
    <w:name w:val="Столбцы таблицы 34"/>
    <w:basedOn w:val="af8"/>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0">
    <w:name w:val="Столбцы таблицы 44"/>
    <w:basedOn w:val="af8"/>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1">
    <w:name w:val="Столбцы таблицы 54"/>
    <w:basedOn w:val="af8"/>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40">
    <w:name w:val="Таблица-список 14"/>
    <w:basedOn w:val="af8"/>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2">
    <w:name w:val="Столбцы таблицы 24"/>
    <w:basedOn w:val="af8"/>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
    <w:name w:val="Таблица-список 24"/>
    <w:basedOn w:val="af8"/>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f6">
    <w:name w:val="Современная таблица4"/>
    <w:basedOn w:val="af8"/>
    <w:next w:val="affff"/>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00">
    <w:name w:val="Средний список 1120"/>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
    <w:name w:val="Средний список 1 - Акцент 114"/>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43">
    <w:name w:val="Простая таблица 24"/>
    <w:basedOn w:val="af8"/>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4f7">
    <w:name w:val="Стандартная таблица4"/>
    <w:basedOn w:val="af8"/>
    <w:next w:val="affff0"/>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62">
    <w:name w:val="Классическая таблица 16"/>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6">
    <w:name w:val="Простая таблица 14"/>
    <w:basedOn w:val="af8"/>
    <w:next w:val="1f3"/>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4">
    <w:name w:val="Изящная таблица 24"/>
    <w:basedOn w:val="af8"/>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1">
    <w:name w:val="Веб-таблица 14"/>
    <w:basedOn w:val="af8"/>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Веб-таблица 24"/>
    <w:basedOn w:val="af8"/>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6">
    <w:name w:val="Веб-таблица 36"/>
    <w:basedOn w:val="af8"/>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4f8">
    <w:name w:val="Изысканная таблица4"/>
    <w:basedOn w:val="af8"/>
    <w:next w:val="affff3"/>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7">
    <w:name w:val="Изящная таблица 14"/>
    <w:basedOn w:val="af8"/>
    <w:next w:val="1f4"/>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5">
    <w:name w:val="Классическая таблица 24"/>
    <w:basedOn w:val="af8"/>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53">
    <w:name w:val="Сетка таблицы115"/>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 84"/>
    <w:basedOn w:val="af8"/>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46">
    <w:name w:val="Сетка таблицы 24"/>
    <w:basedOn w:val="af8"/>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48">
    <w:name w:val="Сетка таблицы 14"/>
    <w:basedOn w:val="af8"/>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54">
    <w:name w:val="Нет списка115"/>
    <w:next w:val="af9"/>
    <w:uiPriority w:val="99"/>
    <w:semiHidden/>
    <w:unhideWhenUsed/>
    <w:rsid w:val="00D93B3D"/>
  </w:style>
  <w:style w:type="table" w:customStyle="1" w:styleId="163">
    <w:name w:val="Светлая заливка16"/>
    <w:basedOn w:val="af8"/>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32">
    <w:name w:val="Средний список 12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Georgia" w:eastAsia="Times New Roman" w:hAnsi="Georg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20">
    <w:name w:val="Сетка таблицы252"/>
    <w:basedOn w:val="af8"/>
    <w:next w:val="afff4"/>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7">
    <w:name w:val="Светлая заливка24"/>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3">
    <w:name w:val="Сетка таблицы34"/>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8">
    <w:name w:val="Заголовок 2 уровень3"/>
    <w:basedOn w:val="af9"/>
    <w:uiPriority w:val="99"/>
    <w:rsid w:val="00D93B3D"/>
  </w:style>
  <w:style w:type="numbering" w:customStyle="1" w:styleId="330">
    <w:name w:val="Заголовок 3 ур3"/>
    <w:basedOn w:val="af9"/>
    <w:uiPriority w:val="99"/>
    <w:rsid w:val="00D93B3D"/>
    <w:pPr>
      <w:numPr>
        <w:numId w:val="15"/>
      </w:numPr>
    </w:pPr>
  </w:style>
  <w:style w:type="numbering" w:customStyle="1" w:styleId="15">
    <w:name w:val="Стиль15"/>
    <w:uiPriority w:val="99"/>
    <w:rsid w:val="00D93B3D"/>
    <w:pPr>
      <w:numPr>
        <w:numId w:val="17"/>
      </w:numPr>
    </w:pPr>
  </w:style>
  <w:style w:type="table" w:customStyle="1" w:styleId="344">
    <w:name w:val="Простая таблица 34"/>
    <w:basedOn w:val="af8"/>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4">
    <w:name w:val="Средняя заливка 2 - Акцент 44"/>
    <w:basedOn w:val="af8"/>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93">
    <w:name w:val="Светлая заливка119"/>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30">
    <w:name w:val="Светлая заливка113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30">
    <w:name w:val="Светлая заливка115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33">
    <w:name w:val="Светлая заливка111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62">
    <w:name w:val="Светлая заливка36"/>
    <w:basedOn w:val="af8"/>
    <w:next w:val="LightShading1"/>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3">
    <w:name w:val="Light Shading1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30">
    <w:name w:val="Светлая заливка112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33">
    <w:name w:val="Сетка таблицы4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ветлая заливка114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ff9">
    <w:name w:val="рпдлпжлопж3"/>
    <w:basedOn w:val="af8"/>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2">
    <w:name w:val="1 / 1.1 / 1.1.22"/>
    <w:basedOn w:val="af9"/>
    <w:next w:val="111111"/>
    <w:locked/>
    <w:rsid w:val="00D93B3D"/>
  </w:style>
  <w:style w:type="numbering" w:customStyle="1" w:styleId="1111132">
    <w:name w:val="1 / 1.1 / 1.1.32"/>
    <w:basedOn w:val="af9"/>
    <w:next w:val="111111"/>
    <w:locked/>
    <w:rsid w:val="00D93B3D"/>
  </w:style>
  <w:style w:type="table" w:customStyle="1" w:styleId="3132">
    <w:name w:val="Светлая заливка313"/>
    <w:basedOn w:val="af8"/>
    <w:next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53">
    <w:name w:val="Нет списка25"/>
    <w:next w:val="af9"/>
    <w:uiPriority w:val="99"/>
    <w:semiHidden/>
    <w:unhideWhenUsed/>
    <w:rsid w:val="00D93B3D"/>
  </w:style>
  <w:style w:type="table" w:customStyle="1" w:styleId="525">
    <w:name w:val="Сетка таблицы52"/>
    <w:basedOn w:val="af8"/>
    <w:next w:val="afff4"/>
    <w:rsid w:val="00D93B3D"/>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0">
    <w:name w:val="Сетка таблицы 514"/>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2">
    <w:name w:val="1 / 1.1 / 1.1.42"/>
    <w:basedOn w:val="af9"/>
    <w:next w:val="111111"/>
    <w:rsid w:val="00D93B3D"/>
  </w:style>
  <w:style w:type="table" w:customStyle="1" w:styleId="TableGrid112">
    <w:name w:val="Table Grid112"/>
    <w:basedOn w:val="af8"/>
    <w:next w:val="afff4"/>
    <w:rsid w:val="00D93B3D"/>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3f1">
    <w:name w:val="Папушкин13"/>
    <w:basedOn w:val="afff4"/>
    <w:rsid w:val="00D93B3D"/>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3">
    <w:name w:val="Сетка таблицы 5213"/>
    <w:basedOn w:val="af8"/>
    <w:next w:val="55"/>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33">
    <w:name w:val="Столбцы таблицы 313"/>
    <w:basedOn w:val="af8"/>
    <w:next w:val="38"/>
    <w:rsid w:val="00D93B3D"/>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30">
    <w:name w:val="Столбцы таблицы 413"/>
    <w:basedOn w:val="af8"/>
    <w:next w:val="48"/>
    <w:rsid w:val="00D93B3D"/>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31">
    <w:name w:val="Столбцы таблицы 513"/>
    <w:basedOn w:val="af8"/>
    <w:next w:val="59"/>
    <w:rsid w:val="00D93B3D"/>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30">
    <w:name w:val="Таблица-список 113"/>
    <w:basedOn w:val="af8"/>
    <w:next w:val="-10"/>
    <w:rsid w:val="00D93B3D"/>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1">
    <w:name w:val="Столбцы таблицы 213"/>
    <w:basedOn w:val="af8"/>
    <w:next w:val="28"/>
    <w:rsid w:val="00D93B3D"/>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Таблица-список 213"/>
    <w:basedOn w:val="af8"/>
    <w:next w:val="-20"/>
    <w:rsid w:val="00D93B3D"/>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f2">
    <w:name w:val="Современная таблица13"/>
    <w:basedOn w:val="af8"/>
    <w:next w:val="affff"/>
    <w:rsid w:val="00D93B3D"/>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40">
    <w:name w:val="Средний список 11114"/>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
    <w:name w:val="Средний список 1 - Акцент 1113"/>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32">
    <w:name w:val="Простая таблица 213"/>
    <w:basedOn w:val="af8"/>
    <w:next w:val="29"/>
    <w:rsid w:val="00D93B3D"/>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3f3">
    <w:name w:val="Стандартная таблица13"/>
    <w:basedOn w:val="af8"/>
    <w:next w:val="affff0"/>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36">
    <w:name w:val="Классическая таблица 113"/>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7">
    <w:name w:val="Простая таблица 113"/>
    <w:basedOn w:val="af8"/>
    <w:next w:val="1f3"/>
    <w:rsid w:val="00D93B3D"/>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33">
    <w:name w:val="Изящная таблица 213"/>
    <w:basedOn w:val="af8"/>
    <w:next w:val="2a"/>
    <w:rsid w:val="00D93B3D"/>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31">
    <w:name w:val="Веб-таблица 113"/>
    <w:basedOn w:val="af8"/>
    <w:next w:val="-11"/>
    <w:rsid w:val="00D93B3D"/>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30">
    <w:name w:val="Веб-таблица 213"/>
    <w:basedOn w:val="af8"/>
    <w:next w:val="-21"/>
    <w:rsid w:val="00D93B3D"/>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5">
    <w:name w:val="Веб-таблица 315"/>
    <w:basedOn w:val="af8"/>
    <w:next w:val="-3"/>
    <w:rsid w:val="00D93B3D"/>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f4">
    <w:name w:val="Изысканная таблица13"/>
    <w:basedOn w:val="af8"/>
    <w:next w:val="affff3"/>
    <w:rsid w:val="00D93B3D"/>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38">
    <w:name w:val="Изящная таблица 113"/>
    <w:basedOn w:val="af8"/>
    <w:next w:val="1f4"/>
    <w:rsid w:val="00D93B3D"/>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4">
    <w:name w:val="Классическая таблица 213"/>
    <w:basedOn w:val="af8"/>
    <w:next w:val="2d"/>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63">
    <w:name w:val="Сетка таблицы116"/>
    <w:basedOn w:val="af8"/>
    <w:next w:val="afff4"/>
    <w:uiPriority w:val="59"/>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f8"/>
    <w:next w:val="afff4"/>
    <w:rsid w:val="00D93B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 813"/>
    <w:basedOn w:val="af8"/>
    <w:next w:val="82"/>
    <w:rsid w:val="00D93B3D"/>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35">
    <w:name w:val="Сетка таблицы 213"/>
    <w:basedOn w:val="af8"/>
    <w:next w:val="2f2"/>
    <w:rsid w:val="00D93B3D"/>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39">
    <w:name w:val="Сетка таблицы 113"/>
    <w:basedOn w:val="af8"/>
    <w:next w:val="1f8"/>
    <w:rsid w:val="00D93B3D"/>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34">
    <w:name w:val="Простая таблица 313"/>
    <w:basedOn w:val="af8"/>
    <w:next w:val="3f6"/>
    <w:rsid w:val="00D93B3D"/>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3">
    <w:name w:val="Средняя заливка 2 - Акцент 413"/>
    <w:basedOn w:val="af8"/>
    <w:next w:val="2-4"/>
    <w:uiPriority w:val="64"/>
    <w:rsid w:val="00D93B3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34">
    <w:name w:val="Нет списка1113"/>
    <w:next w:val="af9"/>
    <w:uiPriority w:val="99"/>
    <w:semiHidden/>
    <w:unhideWhenUsed/>
    <w:rsid w:val="00D93B3D"/>
  </w:style>
  <w:style w:type="table" w:customStyle="1" w:styleId="1334">
    <w:name w:val="Средний список 133"/>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50">
    <w:name w:val="Средний список 11115"/>
    <w:basedOn w:val="af8"/>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34">
    <w:name w:val="Светлая заливка43"/>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27">
    <w:name w:val="Нет списка212"/>
    <w:next w:val="af9"/>
    <w:uiPriority w:val="99"/>
    <w:semiHidden/>
    <w:unhideWhenUsed/>
    <w:rsid w:val="00D93B3D"/>
  </w:style>
  <w:style w:type="numbering" w:customStyle="1" w:styleId="111122">
    <w:name w:val="Нет списка11112"/>
    <w:next w:val="af9"/>
    <w:uiPriority w:val="99"/>
    <w:semiHidden/>
    <w:unhideWhenUsed/>
    <w:rsid w:val="00D93B3D"/>
  </w:style>
  <w:style w:type="table" w:customStyle="1" w:styleId="11231">
    <w:name w:val="Средний список 112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35">
    <w:name w:val="Нет списка33"/>
    <w:next w:val="af9"/>
    <w:semiHidden/>
    <w:unhideWhenUsed/>
    <w:rsid w:val="00D93B3D"/>
  </w:style>
  <w:style w:type="table" w:customStyle="1" w:styleId="11331">
    <w:name w:val="Средний список 113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33">
    <w:name w:val="Светлая заливка12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23">
    <w:name w:val="Нет списка42"/>
    <w:next w:val="af9"/>
    <w:uiPriority w:val="99"/>
    <w:semiHidden/>
    <w:unhideWhenUsed/>
    <w:rsid w:val="00D93B3D"/>
  </w:style>
  <w:style w:type="table" w:customStyle="1" w:styleId="11431">
    <w:name w:val="Средний список 114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31">
    <w:name w:val="Средний список 115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26">
    <w:name w:val="Нет списка52"/>
    <w:next w:val="af9"/>
    <w:uiPriority w:val="99"/>
    <w:semiHidden/>
    <w:unhideWhenUsed/>
    <w:rsid w:val="00D93B3D"/>
  </w:style>
  <w:style w:type="table" w:customStyle="1" w:styleId="11630">
    <w:name w:val="Средний список 116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36">
    <w:name w:val="Светлая заливка21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22">
    <w:name w:val="Нет списка62"/>
    <w:next w:val="af9"/>
    <w:uiPriority w:val="99"/>
    <w:semiHidden/>
    <w:unhideWhenUsed/>
    <w:rsid w:val="00D93B3D"/>
  </w:style>
  <w:style w:type="table" w:customStyle="1" w:styleId="1173">
    <w:name w:val="Средний список 117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3">
    <w:name w:val="Средний список 118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30">
    <w:name w:val="Средний список 119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3">
    <w:name w:val="Средний список 1110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23">
    <w:name w:val="Нет списка72"/>
    <w:next w:val="af9"/>
    <w:uiPriority w:val="99"/>
    <w:semiHidden/>
    <w:unhideWhenUsed/>
    <w:rsid w:val="00D93B3D"/>
  </w:style>
  <w:style w:type="table" w:customStyle="1" w:styleId="1111130">
    <w:name w:val="Средний список 11111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30">
    <w:name w:val="Светлая заливка32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22">
    <w:name w:val="Нет списка82"/>
    <w:next w:val="af9"/>
    <w:uiPriority w:val="99"/>
    <w:semiHidden/>
    <w:unhideWhenUsed/>
    <w:rsid w:val="00D93B3D"/>
  </w:style>
  <w:style w:type="table" w:customStyle="1" w:styleId="111230">
    <w:name w:val="Средний список 1112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30">
    <w:name w:val="Средний список 1113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3">
    <w:name w:val="Средний список 1114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3">
    <w:name w:val="Средний список 1115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3">
    <w:name w:val="Средний список 11163"/>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31">
    <w:name w:val="Светлая заливка1163"/>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30">
    <w:name w:val="Светлая заливка33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35">
    <w:name w:val="Светлая заливка133"/>
    <w:basedOn w:val="af8"/>
    <w:next w:val="4e"/>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30">
    <w:name w:val="Сетка таблицы 5113"/>
    <w:basedOn w:val="af8"/>
    <w:next w:val="55"/>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920">
    <w:name w:val="Нет списка92"/>
    <w:next w:val="af9"/>
    <w:uiPriority w:val="99"/>
    <w:semiHidden/>
    <w:unhideWhenUsed/>
    <w:rsid w:val="00D93B3D"/>
  </w:style>
  <w:style w:type="table" w:customStyle="1" w:styleId="1224">
    <w:name w:val="Простая таблица 122"/>
    <w:basedOn w:val="af8"/>
    <w:next w:val="1f3"/>
    <w:semiHidden/>
    <w:unhideWhenUsed/>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1">
    <w:name w:val="Простая таблица 222"/>
    <w:basedOn w:val="af8"/>
    <w:next w:val="29"/>
    <w:semiHidden/>
    <w:unhideWhenUsed/>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1">
    <w:name w:val="Простая таблица 322"/>
    <w:basedOn w:val="af8"/>
    <w:next w:val="3f6"/>
    <w:semiHidden/>
    <w:unhideWhenUsed/>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25">
    <w:name w:val="Классическая таблица 122"/>
    <w:basedOn w:val="af8"/>
    <w:next w:val="1f2"/>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2">
    <w:name w:val="Классическая таблица 222"/>
    <w:basedOn w:val="af8"/>
    <w:next w:val="2d"/>
    <w:semiHidden/>
    <w:unhideWhenUsed/>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223">
    <w:name w:val="Столбцы таблицы 222"/>
    <w:basedOn w:val="af8"/>
    <w:next w:val="28"/>
    <w:semiHidden/>
    <w:unhideWhenUsed/>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2">
    <w:name w:val="Столбцы таблицы 322"/>
    <w:basedOn w:val="af8"/>
    <w:next w:val="38"/>
    <w:semiHidden/>
    <w:unhideWhenUsed/>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0">
    <w:name w:val="Столбцы таблицы 422"/>
    <w:basedOn w:val="af8"/>
    <w:next w:val="48"/>
    <w:semiHidden/>
    <w:unhideWhenUsed/>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2">
    <w:name w:val="Столбцы таблицы 522"/>
    <w:basedOn w:val="af8"/>
    <w:next w:val="59"/>
    <w:semiHidden/>
    <w:unhideWhenUsed/>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26">
    <w:name w:val="Сетка таблицы 122"/>
    <w:basedOn w:val="af8"/>
    <w:next w:val="1f8"/>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24">
    <w:name w:val="Сетка таблицы 222"/>
    <w:basedOn w:val="af8"/>
    <w:next w:val="2f2"/>
    <w:semiHidden/>
    <w:unhideWhenUsed/>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532">
    <w:name w:val="Сетка таблицы 532"/>
    <w:basedOn w:val="af8"/>
    <w:next w:val="55"/>
    <w:semiHidden/>
    <w:unhideWhenUsed/>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20">
    <w:name w:val="Сетка таблицы 822"/>
    <w:basedOn w:val="af8"/>
    <w:next w:val="82"/>
    <w:semiHidden/>
    <w:unhideWhenUsed/>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2">
    <w:name w:val="Таблица-список 122"/>
    <w:basedOn w:val="af8"/>
    <w:next w:val="-10"/>
    <w:semiHidden/>
    <w:unhideWhenUsed/>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Таблица-список 222"/>
    <w:basedOn w:val="af8"/>
    <w:next w:val="-20"/>
    <w:semiHidden/>
    <w:unhideWhenUsed/>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e">
    <w:name w:val="Современная таблица22"/>
    <w:basedOn w:val="af8"/>
    <w:next w:val="affff"/>
    <w:semiHidden/>
    <w:unhideWhenUsed/>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2f">
    <w:name w:val="Изысканная таблица22"/>
    <w:basedOn w:val="af8"/>
    <w:next w:val="affff3"/>
    <w:semiHidden/>
    <w:unhideWhenUsed/>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2f0">
    <w:name w:val="Стандартная таблица22"/>
    <w:basedOn w:val="af8"/>
    <w:next w:val="affff0"/>
    <w:semiHidden/>
    <w:unhideWhenUsed/>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27">
    <w:name w:val="Изящная таблица 122"/>
    <w:basedOn w:val="af8"/>
    <w:next w:val="1f4"/>
    <w:semiHidden/>
    <w:unhideWhenUsed/>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5">
    <w:name w:val="Изящная таблица 222"/>
    <w:basedOn w:val="af8"/>
    <w:next w:val="2a"/>
    <w:semiHidden/>
    <w:unhideWhenUsed/>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0">
    <w:name w:val="Веб-таблица 122"/>
    <w:basedOn w:val="af8"/>
    <w:next w:val="-11"/>
    <w:semiHidden/>
    <w:unhideWhenUsed/>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220">
    <w:name w:val="Веб-таблица 222"/>
    <w:basedOn w:val="af8"/>
    <w:next w:val="-21"/>
    <w:semiHidden/>
    <w:unhideWhenUsed/>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22">
    <w:name w:val="Веб-таблица 322"/>
    <w:basedOn w:val="af8"/>
    <w:next w:val="-3"/>
    <w:semiHidden/>
    <w:unhideWhenUsed/>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422">
    <w:name w:val="Средняя заливка 2 - Акцент 422"/>
    <w:basedOn w:val="af8"/>
    <w:next w:val="2-4"/>
    <w:uiPriority w:val="64"/>
    <w:semiHidden/>
    <w:unhideWhenUsed/>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f1">
    <w:name w:val="Папушкин22"/>
    <w:basedOn w:val="afff4"/>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220">
    <w:name w:val="Сетка таблицы 5222"/>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72">
    <w:name w:val="Средний список 1117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2">
    <w:name w:val="Средний список 1 - Акцент 112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420">
    <w:name w:val="Светлая заливка142"/>
    <w:basedOn w:val="af8"/>
    <w:uiPriority w:val="60"/>
    <w:rsid w:val="00D93B3D"/>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120">
    <w:name w:val="Средний список 12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226">
    <w:name w:val="Светлая заливка22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20">
    <w:name w:val="Светлая заливка117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120">
    <w:name w:val="Светлая заливка113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12">
    <w:name w:val="Светлая заливка115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23">
    <w:name w:val="Светлая заливка111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420">
    <w:name w:val="Светлая заливка34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12">
    <w:name w:val="Light Shading1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0">
    <w:name w:val="Светлая заливка112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20">
    <w:name w:val="Светлая заливка114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f4">
    <w:name w:val="рпдлпжлопж12"/>
    <w:basedOn w:val="af8"/>
    <w:uiPriority w:val="99"/>
    <w:rsid w:val="00D93B3D"/>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cs="Arial" w:hint="default"/>
        <w:b/>
        <w:sz w:val="18"/>
        <w:szCs w:val="18"/>
      </w:rPr>
      <w:tblPr/>
      <w:tcPr>
        <w:tcBorders>
          <w:bottom w:val="single" w:sz="4" w:space="0" w:color="auto"/>
        </w:tcBorders>
        <w:shd w:val="clear" w:color="auto" w:fill="BFBFBF"/>
      </w:tcPr>
    </w:tblStylePr>
    <w:tblStylePr w:type="firstCol">
      <w:rPr>
        <w:rFonts w:ascii="Arial" w:hAnsi="Arial" w:cs="Arial" w:hint="default"/>
        <w:sz w:val="18"/>
        <w:szCs w:val="18"/>
      </w:rPr>
      <w:tblPr/>
      <w:tcPr>
        <w:tcBorders>
          <w:right w:val="single" w:sz="4" w:space="0" w:color="auto"/>
        </w:tcBorders>
      </w:tcPr>
    </w:tblStylePr>
    <w:tblStylePr w:type="band1Vert">
      <w:pPr>
        <w:jc w:val="right"/>
      </w:pPr>
      <w:rPr>
        <w:rFonts w:ascii="Arial" w:hAnsi="Arial" w:cs="Arial" w:hint="default"/>
        <w:sz w:val="18"/>
        <w:szCs w:val="18"/>
      </w:rPr>
    </w:tblStylePr>
    <w:tblStylePr w:type="band2Vert">
      <w:pPr>
        <w:jc w:val="right"/>
      </w:pPr>
      <w:rPr>
        <w:rFonts w:ascii="Arial" w:hAnsi="Arial" w:cs="Arial" w:hint="default"/>
        <w:sz w:val="18"/>
        <w:szCs w:val="18"/>
      </w:rPr>
    </w:tblStylePr>
    <w:tblStylePr w:type="band1Horz">
      <w:pPr>
        <w:jc w:val="right"/>
      </w:pPr>
      <w:rPr>
        <w:rFonts w:ascii="Arial" w:hAnsi="Arial" w:cs="Arial" w:hint="default"/>
        <w:sz w:val="18"/>
        <w:szCs w:val="18"/>
      </w:rPr>
    </w:tblStylePr>
    <w:tblStylePr w:type="band2Horz">
      <w:pPr>
        <w:jc w:val="right"/>
      </w:pPr>
      <w:rPr>
        <w:rFonts w:ascii="Arial" w:hAnsi="Arial" w:cs="Arial" w:hint="default"/>
        <w:sz w:val="18"/>
        <w:szCs w:val="18"/>
      </w:rPr>
      <w:tblPr/>
      <w:tcPr>
        <w:shd w:val="clear" w:color="auto" w:fill="BFBFBF"/>
      </w:tcPr>
    </w:tblStylePr>
  </w:style>
  <w:style w:type="table" w:customStyle="1" w:styleId="31120">
    <w:name w:val="Светлая заливка31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22">
    <w:name w:val="Сетка таблицы 5122"/>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29">
    <w:name w:val="Папушкин112"/>
    <w:basedOn w:val="afff4"/>
    <w:rsid w:val="00D93B3D"/>
    <w:pPr>
      <w:ind w:left="0"/>
      <w:jc w:val="center"/>
    </w:pPr>
    <w:rPr>
      <w:rFonts w:ascii="Arial" w:hAnsi="Arial"/>
      <w:sz w:val="18"/>
      <w:szCs w:val="18"/>
    </w:rPr>
    <w:tblPr>
      <w:tblStyleRowBandSize w:val="1"/>
    </w:tblPr>
    <w:tcPr>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12">
    <w:name w:val="Сетка таблицы 52112"/>
    <w:basedOn w:val="af8"/>
    <w:rsid w:val="00D93B3D"/>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121">
    <w:name w:val="Столбцы таблицы 3112"/>
    <w:basedOn w:val="af8"/>
    <w:rsid w:val="00D93B3D"/>
    <w:pPr>
      <w:widowControl w:val="0"/>
      <w:adjustRightInd w:val="0"/>
      <w:spacing w:line="360" w:lineRule="atLeast"/>
      <w:ind w:firstLine="567"/>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20">
    <w:name w:val="Столбцы таблицы 4112"/>
    <w:basedOn w:val="af8"/>
    <w:rsid w:val="00D93B3D"/>
    <w:pPr>
      <w:widowControl w:val="0"/>
      <w:adjustRightInd w:val="0"/>
      <w:spacing w:line="360" w:lineRule="atLeast"/>
      <w:ind w:firstLine="567"/>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20">
    <w:name w:val="Столбцы таблицы 5112"/>
    <w:basedOn w:val="af8"/>
    <w:rsid w:val="00D93B3D"/>
    <w:pPr>
      <w:widowControl w:val="0"/>
      <w:adjustRightInd w:val="0"/>
      <w:spacing w:line="360" w:lineRule="atLeast"/>
      <w:ind w:firstLine="567"/>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12">
    <w:name w:val="Таблица-список 1112"/>
    <w:basedOn w:val="af8"/>
    <w:rsid w:val="00D93B3D"/>
    <w:pPr>
      <w:widowControl w:val="0"/>
      <w:adjustRightInd w:val="0"/>
      <w:spacing w:line="360" w:lineRule="atLeast"/>
      <w:ind w:firstLine="567"/>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0">
    <w:name w:val="Столбцы таблицы 2112"/>
    <w:basedOn w:val="af8"/>
    <w:rsid w:val="00D93B3D"/>
    <w:pPr>
      <w:widowControl w:val="0"/>
      <w:adjustRightInd w:val="0"/>
      <w:spacing w:line="360" w:lineRule="atLeast"/>
      <w:ind w:firstLine="567"/>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
    <w:name w:val="Таблица-список 2112"/>
    <w:basedOn w:val="af8"/>
    <w:rsid w:val="00D93B3D"/>
    <w:pPr>
      <w:widowControl w:val="0"/>
      <w:adjustRightInd w:val="0"/>
      <w:spacing w:line="360" w:lineRule="atLeast"/>
      <w:ind w:firstLine="567"/>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a">
    <w:name w:val="Современная таблица112"/>
    <w:basedOn w:val="af8"/>
    <w:rsid w:val="00D93B3D"/>
    <w:pPr>
      <w:widowControl w:val="0"/>
      <w:adjustRightInd w:val="0"/>
      <w:spacing w:line="360" w:lineRule="atLeast"/>
      <w:ind w:firstLine="567"/>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82">
    <w:name w:val="Средний список 1118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2">
    <w:name w:val="Средний список 1 - Акцент 1111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121">
    <w:name w:val="Простая таблица 2112"/>
    <w:basedOn w:val="af8"/>
    <w:rsid w:val="00D93B3D"/>
    <w:pPr>
      <w:widowControl w:val="0"/>
      <w:adjustRightInd w:val="0"/>
      <w:spacing w:line="360" w:lineRule="atLeast"/>
      <w:ind w:firstLine="567"/>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12b">
    <w:name w:val="Стандартная таблица112"/>
    <w:basedOn w:val="af8"/>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24">
    <w:name w:val="Классическая таблица 1112"/>
    <w:basedOn w:val="af8"/>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5">
    <w:name w:val="Простая таблица 1112"/>
    <w:basedOn w:val="af8"/>
    <w:rsid w:val="00D93B3D"/>
    <w:pPr>
      <w:widowControl w:val="0"/>
      <w:adjustRightInd w:val="0"/>
      <w:spacing w:before="120" w:after="120"/>
      <w:ind w:firstLine="567"/>
      <w:jc w:val="both"/>
    </w:p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22">
    <w:name w:val="Изящная таблица 2112"/>
    <w:basedOn w:val="af8"/>
    <w:rsid w:val="00D93B3D"/>
    <w:pPr>
      <w:widowControl w:val="0"/>
      <w:adjustRightInd w:val="0"/>
      <w:spacing w:before="120" w:after="120"/>
      <w:ind w:firstLine="567"/>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20">
    <w:name w:val="Веб-таблица 1112"/>
    <w:basedOn w:val="af8"/>
    <w:rsid w:val="00D93B3D"/>
    <w:pPr>
      <w:widowControl w:val="0"/>
      <w:adjustRightInd w:val="0"/>
      <w:spacing w:before="120" w:after="120"/>
      <w:ind w:firstLine="567"/>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21120">
    <w:name w:val="Веб-таблица 2112"/>
    <w:basedOn w:val="af8"/>
    <w:rsid w:val="00D93B3D"/>
    <w:pPr>
      <w:widowControl w:val="0"/>
      <w:adjustRightInd w:val="0"/>
      <w:spacing w:before="120" w:after="120"/>
      <w:ind w:firstLine="567"/>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3112">
    <w:name w:val="Веб-таблица 3112"/>
    <w:basedOn w:val="af8"/>
    <w:rsid w:val="00D93B3D"/>
    <w:pPr>
      <w:widowControl w:val="0"/>
      <w:adjustRightInd w:val="0"/>
      <w:spacing w:before="120" w:after="120"/>
      <w:ind w:firstLine="567"/>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2c">
    <w:name w:val="Изысканная таблица112"/>
    <w:basedOn w:val="af8"/>
    <w:rsid w:val="00D93B3D"/>
    <w:pPr>
      <w:widowControl w:val="0"/>
      <w:adjustRightInd w:val="0"/>
      <w:spacing w:before="120" w:after="120"/>
      <w:ind w:firstLine="567"/>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26">
    <w:name w:val="Изящная таблица 1112"/>
    <w:basedOn w:val="af8"/>
    <w:rsid w:val="00D93B3D"/>
    <w:pPr>
      <w:widowControl w:val="0"/>
      <w:adjustRightInd w:val="0"/>
      <w:spacing w:before="120" w:after="120"/>
      <w:ind w:firstLine="567"/>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23">
    <w:name w:val="Классическая таблица 2112"/>
    <w:basedOn w:val="af8"/>
    <w:rsid w:val="00D93B3D"/>
    <w:pPr>
      <w:widowControl w:val="0"/>
      <w:adjustRightInd w:val="0"/>
      <w:spacing w:before="120" w:after="120"/>
      <w:ind w:firstLine="567"/>
      <w:jc w:val="both"/>
    </w:p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12">
    <w:name w:val="Сетка таблицы 8112"/>
    <w:basedOn w:val="af8"/>
    <w:rsid w:val="00D93B3D"/>
    <w:pPr>
      <w:widowControl w:val="0"/>
      <w:adjustRightInd w:val="0"/>
      <w:spacing w:before="120" w:after="120"/>
      <w:ind w:firstLine="567"/>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124">
    <w:name w:val="Сетка таблицы 2112"/>
    <w:basedOn w:val="af8"/>
    <w:rsid w:val="00D93B3D"/>
    <w:pPr>
      <w:widowControl w:val="0"/>
      <w:adjustRightInd w:val="0"/>
      <w:spacing w:before="120" w:after="120"/>
      <w:ind w:firstLine="567"/>
      <w:jc w:val="both"/>
    </w:p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127">
    <w:name w:val="Сетка таблицы 1112"/>
    <w:basedOn w:val="af8"/>
    <w:rsid w:val="00D93B3D"/>
    <w:pPr>
      <w:widowControl w:val="0"/>
      <w:adjustRightInd w:val="0"/>
      <w:spacing w:before="120" w:after="120"/>
      <w:ind w:firstLine="567"/>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22">
    <w:name w:val="Простая таблица 3112"/>
    <w:basedOn w:val="af8"/>
    <w:rsid w:val="00D93B3D"/>
    <w:pPr>
      <w:widowControl w:val="0"/>
      <w:adjustRightInd w:val="0"/>
      <w:spacing w:before="120" w:after="120"/>
      <w:ind w:firstLine="567"/>
      <w:jc w:val="both"/>
    </w:p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2">
    <w:name w:val="Средняя заливка 2 - Акцент 4112"/>
    <w:basedOn w:val="af8"/>
    <w:uiPriority w:val="64"/>
    <w:rsid w:val="00D93B3D"/>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3120">
    <w:name w:val="Средний список 131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20">
    <w:name w:val="Средний список 11112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121">
    <w:name w:val="Светлая заливка4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121">
    <w:name w:val="Средний список 112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21">
    <w:name w:val="Средний список 113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121">
    <w:name w:val="Светлая заливка12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121">
    <w:name w:val="Средний список 114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20">
    <w:name w:val="Средний список 115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
    <w:name w:val="Средний список 116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125">
    <w:name w:val="Светлая заливка21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712">
    <w:name w:val="Средний список 117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2">
    <w:name w:val="Средний список 118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2">
    <w:name w:val="Средний список 119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2">
    <w:name w:val="Средний список 1110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20">
    <w:name w:val="Средний список 1111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120">
    <w:name w:val="Светлая заливка32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12">
    <w:name w:val="Средний список 1112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2">
    <w:name w:val="Средний список 1113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2">
    <w:name w:val="Средний список 1114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2">
    <w:name w:val="Средний список 1115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2">
    <w:name w:val="Средний список 1116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20">
    <w:name w:val="Светлая заливка11612"/>
    <w:basedOn w:val="af8"/>
    <w:uiPriority w:val="60"/>
    <w:rsid w:val="00D93B3D"/>
    <w:rPr>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12">
    <w:name w:val="Светлая заливка33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121">
    <w:name w:val="Светлая заливка1312"/>
    <w:basedOn w:val="af8"/>
    <w:uiPriority w:val="60"/>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12">
    <w:name w:val="Сетка таблицы 51112"/>
    <w:basedOn w:val="af8"/>
    <w:rsid w:val="00D93B3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315">
    <w:name w:val="Заголовок 3 ур15"/>
    <w:uiPriority w:val="99"/>
    <w:rsid w:val="00D93B3D"/>
    <w:pPr>
      <w:numPr>
        <w:numId w:val="11"/>
      </w:numPr>
    </w:pPr>
  </w:style>
  <w:style w:type="numbering" w:customStyle="1" w:styleId="1111152">
    <w:name w:val="1 / 1.1 / 1.1.52"/>
    <w:basedOn w:val="af9"/>
    <w:next w:val="111111"/>
    <w:unhideWhenUsed/>
    <w:rsid w:val="00D93B3D"/>
    <w:pPr>
      <w:numPr>
        <w:numId w:val="12"/>
      </w:numPr>
    </w:pPr>
  </w:style>
  <w:style w:type="numbering" w:customStyle="1" w:styleId="112">
    <w:name w:val="Стиль112"/>
    <w:uiPriority w:val="99"/>
    <w:rsid w:val="00D93B3D"/>
    <w:pPr>
      <w:numPr>
        <w:numId w:val="13"/>
      </w:numPr>
    </w:pPr>
  </w:style>
  <w:style w:type="numbering" w:customStyle="1" w:styleId="212">
    <w:name w:val="Заголовок 2 уровень12"/>
    <w:uiPriority w:val="99"/>
    <w:rsid w:val="00D93B3D"/>
    <w:pPr>
      <w:numPr>
        <w:numId w:val="14"/>
      </w:numPr>
    </w:pPr>
  </w:style>
  <w:style w:type="table" w:customStyle="1" w:styleId="640">
    <w:name w:val="Сетка таблицы64"/>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
    <w:basedOn w:val="af8"/>
    <w:next w:val="afff4"/>
    <w:uiPriority w:val="59"/>
    <w:rsid w:val="00D93B3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7">
    <w:name w:val="Изысканная таблица52"/>
    <w:basedOn w:val="af8"/>
    <w:next w:val="affff3"/>
    <w:rsid w:val="00D93B3D"/>
    <w:pPr>
      <w:widowControl w:val="0"/>
      <w:adjustRightInd w:val="0"/>
      <w:spacing w:before="120" w:after="120" w:line="360" w:lineRule="auto"/>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520">
    <w:name w:val="Изящная таблица 152"/>
    <w:basedOn w:val="af8"/>
    <w:next w:val="1f4"/>
    <w:rsid w:val="00D93B3D"/>
    <w:pPr>
      <w:widowControl w:val="0"/>
      <w:adjustRightInd w:val="0"/>
      <w:spacing w:before="120" w:after="120" w:line="360" w:lineRule="auto"/>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21">
    <w:name w:val="Классическая таблица 252"/>
    <w:basedOn w:val="af8"/>
    <w:next w:val="2d"/>
    <w:rsid w:val="00D93B3D"/>
    <w:pPr>
      <w:widowControl w:val="0"/>
      <w:adjustRightInd w:val="0"/>
      <w:spacing w:before="120" w:after="120" w:line="360" w:lineRule="auto"/>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421">
    <w:name w:val="Сетка таблицы142"/>
    <w:basedOn w:val="af8"/>
    <w:next w:val="afff4"/>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f8"/>
    <w:next w:val="afff4"/>
    <w:rsid w:val="00D93B3D"/>
    <w:pPr>
      <w:spacing w:line="360" w:lineRule="auto"/>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 852"/>
    <w:basedOn w:val="af8"/>
    <w:next w:val="82"/>
    <w:rsid w:val="00D93B3D"/>
    <w:pPr>
      <w:widowControl w:val="0"/>
      <w:adjustRightInd w:val="0"/>
      <w:spacing w:before="120" w:after="120" w:line="360" w:lineRule="auto"/>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823">
    <w:name w:val="Сетка таблицы8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f8"/>
    <w:next w:val="afff4"/>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3">
    <w:name w:val="Сетка таблицы13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0">
    <w:name w:val="Сетка таблицы18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3">
    <w:name w:val="Заголовок 3 ур112"/>
    <w:uiPriority w:val="99"/>
    <w:rsid w:val="00D93B3D"/>
  </w:style>
  <w:style w:type="numbering" w:customStyle="1" w:styleId="1021">
    <w:name w:val="Нет списка102"/>
    <w:next w:val="af9"/>
    <w:uiPriority w:val="99"/>
    <w:semiHidden/>
    <w:unhideWhenUsed/>
    <w:rsid w:val="00D93B3D"/>
  </w:style>
  <w:style w:type="table" w:customStyle="1" w:styleId="TableGridReport14">
    <w:name w:val="Table Grid Report14"/>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8">
    <w:name w:val="Стиль122"/>
    <w:uiPriority w:val="99"/>
    <w:rsid w:val="00D93B3D"/>
  </w:style>
  <w:style w:type="numbering" w:customStyle="1" w:styleId="1241">
    <w:name w:val="Нет списка124"/>
    <w:next w:val="af9"/>
    <w:uiPriority w:val="99"/>
    <w:semiHidden/>
    <w:unhideWhenUsed/>
    <w:rsid w:val="00D93B3D"/>
  </w:style>
  <w:style w:type="table" w:customStyle="1" w:styleId="1920">
    <w:name w:val="Сетка таблицы192"/>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
    <w:name w:val="Рис.4"/>
    <w:rsid w:val="00D93B3D"/>
    <w:pPr>
      <w:numPr>
        <w:numId w:val="23"/>
      </w:numPr>
    </w:pPr>
  </w:style>
  <w:style w:type="table" w:customStyle="1" w:styleId="-332">
    <w:name w:val="Веб-таблица 332"/>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222">
    <w:name w:val="Нет списка1122"/>
    <w:next w:val="af9"/>
    <w:uiPriority w:val="99"/>
    <w:semiHidden/>
    <w:unhideWhenUsed/>
    <w:rsid w:val="00D93B3D"/>
  </w:style>
  <w:style w:type="table" w:customStyle="1" w:styleId="21126">
    <w:name w:val="Сетка таблицы211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8">
    <w:name w:val="Сетка таблицы1112"/>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227">
    <w:name w:val="Нет списка222"/>
    <w:next w:val="af9"/>
    <w:uiPriority w:val="99"/>
    <w:semiHidden/>
    <w:unhideWhenUsed/>
    <w:rsid w:val="00D93B3D"/>
  </w:style>
  <w:style w:type="table" w:customStyle="1" w:styleId="3124">
    <w:name w:val="Сетка таблицы312"/>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Рис.13"/>
    <w:rsid w:val="00D93B3D"/>
    <w:pPr>
      <w:numPr>
        <w:numId w:val="20"/>
      </w:numPr>
    </w:pPr>
  </w:style>
  <w:style w:type="table" w:customStyle="1" w:styleId="-3122">
    <w:name w:val="Веб-таблица 3122"/>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122">
    <w:name w:val="Нет списка1212"/>
    <w:next w:val="af9"/>
    <w:uiPriority w:val="99"/>
    <w:semiHidden/>
    <w:unhideWhenUsed/>
    <w:rsid w:val="00D93B3D"/>
  </w:style>
  <w:style w:type="table" w:customStyle="1" w:styleId="TableGridReport113">
    <w:name w:val="Table Grid Report113"/>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3">
    <w:name w:val="Сетка таблицы1212"/>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
    <w:name w:val="Table Normal3"/>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220">
    <w:name w:val="Заголовок 3 ур122"/>
    <w:uiPriority w:val="99"/>
    <w:rsid w:val="00D93B3D"/>
  </w:style>
  <w:style w:type="table" w:customStyle="1" w:styleId="1324">
    <w:name w:val="Классическая таблица 132"/>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20">
    <w:name w:val="Сетка таблицы61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5">
    <w:name w:val="Нет списка132"/>
    <w:next w:val="af9"/>
    <w:uiPriority w:val="99"/>
    <w:semiHidden/>
    <w:unhideWhenUsed/>
    <w:rsid w:val="00D93B3D"/>
  </w:style>
  <w:style w:type="table" w:customStyle="1" w:styleId="TableGridReport22">
    <w:name w:val="Table Grid Report2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0">
    <w:name w:val="Сетка таблицы24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Стиль132"/>
    <w:uiPriority w:val="99"/>
    <w:rsid w:val="00D93B3D"/>
    <w:pPr>
      <w:numPr>
        <w:numId w:val="8"/>
      </w:numPr>
    </w:pPr>
  </w:style>
  <w:style w:type="numbering" w:customStyle="1" w:styleId="1422">
    <w:name w:val="Нет списка142"/>
    <w:next w:val="af9"/>
    <w:uiPriority w:val="99"/>
    <w:semiHidden/>
    <w:unhideWhenUsed/>
    <w:rsid w:val="00D93B3D"/>
  </w:style>
  <w:style w:type="table" w:customStyle="1" w:styleId="1102">
    <w:name w:val="Сетка таблицы1102"/>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Рис.22"/>
    <w:rsid w:val="00D93B3D"/>
    <w:pPr>
      <w:numPr>
        <w:numId w:val="16"/>
      </w:numPr>
    </w:pPr>
  </w:style>
  <w:style w:type="table" w:customStyle="1" w:styleId="-342">
    <w:name w:val="Веб-таблица 342"/>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1322">
    <w:name w:val="Нет списка1132"/>
    <w:next w:val="af9"/>
    <w:uiPriority w:val="99"/>
    <w:semiHidden/>
    <w:unhideWhenUsed/>
    <w:rsid w:val="00D93B3D"/>
  </w:style>
  <w:style w:type="table" w:customStyle="1" w:styleId="TableGridReport122">
    <w:name w:val="Table Grid Report12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Сетка таблицы212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Сетка таблицы1122"/>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21">
    <w:name w:val="Нет списка232"/>
    <w:next w:val="af9"/>
    <w:uiPriority w:val="99"/>
    <w:semiHidden/>
    <w:unhideWhenUsed/>
    <w:rsid w:val="00D93B3D"/>
  </w:style>
  <w:style w:type="table" w:customStyle="1" w:styleId="3223">
    <w:name w:val="Сетка таблицы322"/>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Рис.112"/>
    <w:rsid w:val="00D93B3D"/>
    <w:pPr>
      <w:numPr>
        <w:numId w:val="10"/>
      </w:numPr>
    </w:pPr>
  </w:style>
  <w:style w:type="table" w:customStyle="1" w:styleId="-3132">
    <w:name w:val="Веб-таблица 3132"/>
    <w:basedOn w:val="af8"/>
    <w:next w:val="-3"/>
    <w:rsid w:val="00D93B3D"/>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2220">
    <w:name w:val="Нет списка1222"/>
    <w:next w:val="af9"/>
    <w:uiPriority w:val="99"/>
    <w:semiHidden/>
    <w:unhideWhenUsed/>
    <w:rsid w:val="00D93B3D"/>
  </w:style>
  <w:style w:type="table" w:customStyle="1" w:styleId="TableGridReport1112">
    <w:name w:val="Table Grid Report1112"/>
    <w:basedOn w:val="af8"/>
    <w:next w:val="afff4"/>
    <w:uiPriority w:val="5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0">
    <w:name w:val="Сетка таблицы2212"/>
    <w:basedOn w:val="af8"/>
    <w:next w:val="afff4"/>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
    <w:name w:val="Сетка таблицы1222"/>
    <w:basedOn w:val="af8"/>
    <w:next w:val="afff4"/>
    <w:uiPriority w:val="59"/>
    <w:rsid w:val="00D93B3D"/>
    <w:rPr>
      <w:rFonts w:ascii="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uiPriority w:val="2"/>
    <w:semiHidden/>
    <w:unhideWhenUsed/>
    <w:qFormat/>
    <w:rsid w:val="00D93B3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numbering" w:customStyle="1" w:styleId="31320">
    <w:name w:val="Заголовок 3 ур132"/>
    <w:uiPriority w:val="99"/>
    <w:rsid w:val="00D93B3D"/>
  </w:style>
  <w:style w:type="table" w:customStyle="1" w:styleId="1423">
    <w:name w:val="Классическая таблица 142"/>
    <w:basedOn w:val="af8"/>
    <w:next w:val="1f2"/>
    <w:rsid w:val="00D93B3D"/>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20">
    <w:name w:val="Сетка таблицы62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f8"/>
    <w:next w:val="afff4"/>
    <w:uiPriority w:val="39"/>
    <w:rsid w:val="00D93B3D"/>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2">
    <w:name w:val="Table Grid Report32"/>
    <w:basedOn w:val="af8"/>
    <w:next w:val="afff4"/>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1">
    <w:name w:val="Table Grid Report41"/>
    <w:basedOn w:val="af8"/>
    <w:next w:val="afff4"/>
    <w:uiPriority w:val="59"/>
    <w:rsid w:val="00D93B3D"/>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5">
    <w:name w:val="Нет списка312"/>
    <w:next w:val="af9"/>
    <w:semiHidden/>
    <w:rsid w:val="00D93B3D"/>
  </w:style>
  <w:style w:type="table" w:customStyle="1" w:styleId="TableGridReport51">
    <w:name w:val="Table Grid Report51"/>
    <w:basedOn w:val="af8"/>
    <w:next w:val="afff4"/>
    <w:uiPriority w:val="59"/>
    <w:rsid w:val="00D93B3D"/>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
    <w:name w:val="Нет списка152"/>
    <w:next w:val="af9"/>
    <w:uiPriority w:val="99"/>
    <w:semiHidden/>
    <w:unhideWhenUsed/>
    <w:rsid w:val="00D93B3D"/>
  </w:style>
  <w:style w:type="numbering" w:customStyle="1" w:styleId="1621">
    <w:name w:val="Нет списка162"/>
    <w:next w:val="af9"/>
    <w:uiPriority w:val="99"/>
    <w:semiHidden/>
    <w:unhideWhenUsed/>
    <w:rsid w:val="00D93B3D"/>
  </w:style>
  <w:style w:type="numbering" w:customStyle="1" w:styleId="11422">
    <w:name w:val="Нет списка1142"/>
    <w:next w:val="af9"/>
    <w:uiPriority w:val="99"/>
    <w:semiHidden/>
    <w:unhideWhenUsed/>
    <w:rsid w:val="00D93B3D"/>
  </w:style>
  <w:style w:type="numbering" w:customStyle="1" w:styleId="1111162">
    <w:name w:val="1 / 1.1 / 1.1.62"/>
    <w:basedOn w:val="af9"/>
    <w:next w:val="111111"/>
    <w:rsid w:val="00D93B3D"/>
  </w:style>
  <w:style w:type="table" w:customStyle="1" w:styleId="11192">
    <w:name w:val="Средний список 1119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
    <w:name w:val="Средний список 1 - Акцент 113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210">
    <w:name w:val="Нет списка11121"/>
    <w:next w:val="af9"/>
    <w:uiPriority w:val="99"/>
    <w:semiHidden/>
    <w:unhideWhenUsed/>
    <w:rsid w:val="00D93B3D"/>
  </w:style>
  <w:style w:type="table" w:customStyle="1" w:styleId="12222">
    <w:name w:val="Средний список 12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Segoe UI" w:eastAsia="Times New Roman" w:hAnsi="Segoe U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228">
    <w:name w:val="Заголовок 2 уровень22"/>
    <w:basedOn w:val="af9"/>
    <w:uiPriority w:val="99"/>
    <w:rsid w:val="00D93B3D"/>
  </w:style>
  <w:style w:type="numbering" w:customStyle="1" w:styleId="3224">
    <w:name w:val="Заголовок 3 ур22"/>
    <w:basedOn w:val="af9"/>
    <w:uiPriority w:val="99"/>
    <w:rsid w:val="00D93B3D"/>
  </w:style>
  <w:style w:type="numbering" w:customStyle="1" w:styleId="1424">
    <w:name w:val="Стиль142"/>
    <w:uiPriority w:val="99"/>
    <w:rsid w:val="00D93B3D"/>
  </w:style>
  <w:style w:type="numbering" w:customStyle="1" w:styleId="11111212">
    <w:name w:val="1 / 1.1 / 1.1.212"/>
    <w:basedOn w:val="af9"/>
    <w:next w:val="111111"/>
    <w:locked/>
    <w:rsid w:val="00D93B3D"/>
  </w:style>
  <w:style w:type="numbering" w:customStyle="1" w:styleId="11111312">
    <w:name w:val="1 / 1.1 / 1.1.312"/>
    <w:basedOn w:val="af9"/>
    <w:next w:val="111111"/>
    <w:locked/>
    <w:rsid w:val="00D93B3D"/>
  </w:style>
  <w:style w:type="numbering" w:customStyle="1" w:styleId="2421">
    <w:name w:val="Нет списка242"/>
    <w:next w:val="af9"/>
    <w:uiPriority w:val="99"/>
    <w:semiHidden/>
    <w:unhideWhenUsed/>
    <w:rsid w:val="00D93B3D"/>
  </w:style>
  <w:style w:type="numbering" w:customStyle="1" w:styleId="11111412">
    <w:name w:val="1 / 1.1 / 1.1.412"/>
    <w:basedOn w:val="af9"/>
    <w:next w:val="111111"/>
    <w:rsid w:val="00D93B3D"/>
  </w:style>
  <w:style w:type="table" w:customStyle="1" w:styleId="111102">
    <w:name w:val="Средний список 11110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2">
    <w:name w:val="Средний список 1 - Акцент 1112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numbering" w:customStyle="1" w:styleId="1111124">
    <w:name w:val="Нет списка111112"/>
    <w:next w:val="af9"/>
    <w:uiPriority w:val="99"/>
    <w:semiHidden/>
    <w:unhideWhenUsed/>
    <w:rsid w:val="00D93B3D"/>
  </w:style>
  <w:style w:type="table" w:customStyle="1" w:styleId="13220">
    <w:name w:val="Средний список 132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32">
    <w:name w:val="Средний список 111132"/>
    <w:basedOn w:val="af8"/>
    <w:next w:val="136"/>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21127">
    <w:name w:val="Нет списка2112"/>
    <w:next w:val="af9"/>
    <w:uiPriority w:val="99"/>
    <w:semiHidden/>
    <w:unhideWhenUsed/>
    <w:rsid w:val="00D93B3D"/>
  </w:style>
  <w:style w:type="numbering" w:customStyle="1" w:styleId="11111121">
    <w:name w:val="Нет списка1111112"/>
    <w:next w:val="af9"/>
    <w:uiPriority w:val="99"/>
    <w:semiHidden/>
    <w:unhideWhenUsed/>
    <w:rsid w:val="00D93B3D"/>
  </w:style>
  <w:style w:type="table" w:customStyle="1" w:styleId="112220">
    <w:name w:val="Средний список 112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215">
    <w:name w:val="Нет списка321"/>
    <w:next w:val="af9"/>
    <w:semiHidden/>
    <w:unhideWhenUsed/>
    <w:rsid w:val="00D93B3D"/>
  </w:style>
  <w:style w:type="table" w:customStyle="1" w:styleId="113220">
    <w:name w:val="Средний список 113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4122">
    <w:name w:val="Нет списка412"/>
    <w:next w:val="af9"/>
    <w:uiPriority w:val="99"/>
    <w:semiHidden/>
    <w:unhideWhenUsed/>
    <w:rsid w:val="00D93B3D"/>
  </w:style>
  <w:style w:type="table" w:customStyle="1" w:styleId="114220">
    <w:name w:val="Средний список 114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22">
    <w:name w:val="Средний список 115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23">
    <w:name w:val="Нет списка512"/>
    <w:next w:val="af9"/>
    <w:uiPriority w:val="99"/>
    <w:semiHidden/>
    <w:unhideWhenUsed/>
    <w:rsid w:val="00D93B3D"/>
  </w:style>
  <w:style w:type="table" w:customStyle="1" w:styleId="11622">
    <w:name w:val="Средний список 116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6121">
    <w:name w:val="Нет списка612"/>
    <w:next w:val="af9"/>
    <w:uiPriority w:val="99"/>
    <w:semiHidden/>
    <w:unhideWhenUsed/>
    <w:rsid w:val="00D93B3D"/>
  </w:style>
  <w:style w:type="table" w:customStyle="1" w:styleId="11722">
    <w:name w:val="Средний список 117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22">
    <w:name w:val="Средний список 118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22">
    <w:name w:val="Средний список 119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22">
    <w:name w:val="Средний список 1110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21">
    <w:name w:val="Нет списка712"/>
    <w:next w:val="af9"/>
    <w:uiPriority w:val="99"/>
    <w:semiHidden/>
    <w:unhideWhenUsed/>
    <w:rsid w:val="00D93B3D"/>
  </w:style>
  <w:style w:type="table" w:customStyle="1" w:styleId="11111220">
    <w:name w:val="Средний список 11111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8121">
    <w:name w:val="Нет списка812"/>
    <w:next w:val="af9"/>
    <w:uiPriority w:val="99"/>
    <w:semiHidden/>
    <w:unhideWhenUsed/>
    <w:rsid w:val="00D93B3D"/>
  </w:style>
  <w:style w:type="table" w:customStyle="1" w:styleId="111222">
    <w:name w:val="Средний список 1112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22">
    <w:name w:val="Средний список 1113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22">
    <w:name w:val="Средний список 1114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22">
    <w:name w:val="Средний список 1115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22">
    <w:name w:val="Средний список 11162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9120">
    <w:name w:val="Нет списка912"/>
    <w:next w:val="af9"/>
    <w:uiPriority w:val="99"/>
    <w:semiHidden/>
    <w:unhideWhenUsed/>
    <w:rsid w:val="00D93B3D"/>
  </w:style>
  <w:style w:type="table" w:customStyle="1" w:styleId="111712">
    <w:name w:val="Средний список 1117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2">
    <w:name w:val="Средний список 1 - Акцент 1121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120">
    <w:name w:val="Средний список 12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812">
    <w:name w:val="Средний список 1118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2">
    <w:name w:val="Средний список 1 - Акцент 111112"/>
    <w:basedOn w:val="af8"/>
    <w:uiPriority w:val="65"/>
    <w:rsid w:val="00D93B3D"/>
    <w:rPr>
      <w:color w:val="000000"/>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31120">
    <w:name w:val="Средний список 1311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212">
    <w:name w:val="Средний список 1111212"/>
    <w:basedOn w:val="af8"/>
    <w:uiPriority w:val="65"/>
    <w:rsid w:val="00D93B3D"/>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21120">
    <w:name w:val="Средний список 112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31120">
    <w:name w:val="Средний список 113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4112">
    <w:name w:val="Средний список 114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112">
    <w:name w:val="Средний список 115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112">
    <w:name w:val="Средний список 116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7112">
    <w:name w:val="Средний список 117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112">
    <w:name w:val="Средний список 118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112">
    <w:name w:val="Средний список 119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112">
    <w:name w:val="Средний список 1110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1112">
    <w:name w:val="Средний список 11111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2112">
    <w:name w:val="Средний список 1112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112">
    <w:name w:val="Средний список 1113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112">
    <w:name w:val="Средний список 1114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112">
    <w:name w:val="Средний список 1115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112">
    <w:name w:val="Средний список 1116112"/>
    <w:basedOn w:val="af8"/>
    <w:uiPriority w:val="65"/>
    <w:rsid w:val="00D93B3D"/>
    <w:rPr>
      <w:color w:val="000000"/>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42">
    <w:name w:val="Заголовок 3 ур142"/>
    <w:uiPriority w:val="99"/>
    <w:rsid w:val="00D93B3D"/>
  </w:style>
  <w:style w:type="numbering" w:customStyle="1" w:styleId="11111512">
    <w:name w:val="1 / 1.1 / 1.1.512"/>
    <w:basedOn w:val="af9"/>
    <w:next w:val="111111"/>
    <w:semiHidden/>
    <w:unhideWhenUsed/>
    <w:rsid w:val="00D93B3D"/>
  </w:style>
  <w:style w:type="numbering" w:customStyle="1" w:styleId="11129">
    <w:name w:val="Стиль1112"/>
    <w:uiPriority w:val="99"/>
    <w:rsid w:val="00D93B3D"/>
  </w:style>
  <w:style w:type="numbering" w:customStyle="1" w:styleId="21128">
    <w:name w:val="Заголовок 2 уровень112"/>
    <w:uiPriority w:val="99"/>
    <w:rsid w:val="00D93B3D"/>
  </w:style>
  <w:style w:type="numbering" w:customStyle="1" w:styleId="311120">
    <w:name w:val="Заголовок 3 ур1112"/>
    <w:uiPriority w:val="99"/>
    <w:rsid w:val="00D93B3D"/>
  </w:style>
  <w:style w:type="numbering" w:customStyle="1" w:styleId="1012">
    <w:name w:val="Нет списка1012"/>
    <w:next w:val="af9"/>
    <w:uiPriority w:val="99"/>
    <w:semiHidden/>
    <w:unhideWhenUsed/>
    <w:rsid w:val="00D93B3D"/>
  </w:style>
  <w:style w:type="numbering" w:customStyle="1" w:styleId="12124">
    <w:name w:val="Стиль1212"/>
    <w:uiPriority w:val="99"/>
    <w:rsid w:val="00D93B3D"/>
  </w:style>
  <w:style w:type="numbering" w:customStyle="1" w:styleId="12320">
    <w:name w:val="Нет списка1232"/>
    <w:next w:val="af9"/>
    <w:uiPriority w:val="99"/>
    <w:semiHidden/>
    <w:unhideWhenUsed/>
    <w:rsid w:val="00D93B3D"/>
  </w:style>
  <w:style w:type="numbering" w:customStyle="1" w:styleId="327">
    <w:name w:val="Рис.32"/>
    <w:rsid w:val="00D93B3D"/>
  </w:style>
  <w:style w:type="numbering" w:customStyle="1" w:styleId="112122">
    <w:name w:val="Нет списка11212"/>
    <w:next w:val="af9"/>
    <w:uiPriority w:val="99"/>
    <w:semiHidden/>
    <w:unhideWhenUsed/>
    <w:rsid w:val="00D93B3D"/>
  </w:style>
  <w:style w:type="numbering" w:customStyle="1" w:styleId="22121">
    <w:name w:val="Нет списка2212"/>
    <w:next w:val="af9"/>
    <w:uiPriority w:val="99"/>
    <w:semiHidden/>
    <w:unhideWhenUsed/>
    <w:rsid w:val="00D93B3D"/>
  </w:style>
  <w:style w:type="numbering" w:customStyle="1" w:styleId="1229">
    <w:name w:val="Рис.122"/>
    <w:rsid w:val="00D93B3D"/>
  </w:style>
  <w:style w:type="numbering" w:customStyle="1" w:styleId="121121">
    <w:name w:val="Нет списка12112"/>
    <w:next w:val="af9"/>
    <w:uiPriority w:val="99"/>
    <w:semiHidden/>
    <w:unhideWhenUsed/>
    <w:rsid w:val="00D93B3D"/>
  </w:style>
  <w:style w:type="numbering" w:customStyle="1" w:styleId="31212">
    <w:name w:val="Заголовок 3 ур1212"/>
    <w:uiPriority w:val="99"/>
    <w:rsid w:val="00D93B3D"/>
  </w:style>
  <w:style w:type="numbering" w:customStyle="1" w:styleId="13122">
    <w:name w:val="Нет списка1312"/>
    <w:next w:val="af9"/>
    <w:uiPriority w:val="99"/>
    <w:semiHidden/>
    <w:unhideWhenUsed/>
    <w:rsid w:val="00D93B3D"/>
  </w:style>
  <w:style w:type="numbering" w:customStyle="1" w:styleId="13123">
    <w:name w:val="Стиль1312"/>
    <w:uiPriority w:val="99"/>
    <w:rsid w:val="00D93B3D"/>
  </w:style>
  <w:style w:type="numbering" w:customStyle="1" w:styleId="14120">
    <w:name w:val="Нет списка1412"/>
    <w:next w:val="af9"/>
    <w:uiPriority w:val="99"/>
    <w:semiHidden/>
    <w:unhideWhenUsed/>
    <w:rsid w:val="00D93B3D"/>
  </w:style>
  <w:style w:type="numbering" w:customStyle="1" w:styleId="2128">
    <w:name w:val="Рис.212"/>
    <w:rsid w:val="00D93B3D"/>
  </w:style>
  <w:style w:type="numbering" w:customStyle="1" w:styleId="113122">
    <w:name w:val="Нет списка11312"/>
    <w:next w:val="af9"/>
    <w:uiPriority w:val="99"/>
    <w:semiHidden/>
    <w:unhideWhenUsed/>
    <w:rsid w:val="00D93B3D"/>
  </w:style>
  <w:style w:type="numbering" w:customStyle="1" w:styleId="2312">
    <w:name w:val="Нет списка2312"/>
    <w:next w:val="af9"/>
    <w:uiPriority w:val="99"/>
    <w:semiHidden/>
    <w:unhideWhenUsed/>
    <w:rsid w:val="00D93B3D"/>
  </w:style>
  <w:style w:type="numbering" w:customStyle="1" w:styleId="1112a">
    <w:name w:val="Рис.1112"/>
    <w:rsid w:val="00D93B3D"/>
  </w:style>
  <w:style w:type="numbering" w:customStyle="1" w:styleId="122120">
    <w:name w:val="Нет списка12212"/>
    <w:next w:val="af9"/>
    <w:uiPriority w:val="99"/>
    <w:semiHidden/>
    <w:unhideWhenUsed/>
    <w:rsid w:val="00D93B3D"/>
  </w:style>
  <w:style w:type="numbering" w:customStyle="1" w:styleId="31312">
    <w:name w:val="Заголовок 3 ур1312"/>
    <w:uiPriority w:val="99"/>
    <w:rsid w:val="00D93B3D"/>
  </w:style>
  <w:style w:type="numbering" w:customStyle="1" w:styleId="31124">
    <w:name w:val="Нет списка3112"/>
    <w:next w:val="af9"/>
    <w:semiHidden/>
    <w:rsid w:val="00D93B3D"/>
  </w:style>
  <w:style w:type="paragraph" w:customStyle="1" w:styleId="font19">
    <w:name w:val="font19"/>
    <w:basedOn w:val="af6"/>
    <w:uiPriority w:val="99"/>
    <w:rsid w:val="00FA4154"/>
    <w:pPr>
      <w:spacing w:before="100" w:beforeAutospacing="1" w:after="100" w:afterAutospacing="1" w:line="240" w:lineRule="auto"/>
      <w:ind w:firstLine="0"/>
      <w:jc w:val="left"/>
    </w:pPr>
    <w:rPr>
      <w:rFonts w:ascii="Times New Roman" w:hAnsi="Times New Roman"/>
      <w:b/>
      <w:bCs/>
      <w:i/>
      <w:iCs/>
      <w:color w:val="000000"/>
      <w:sz w:val="20"/>
      <w:szCs w:val="20"/>
      <w:lang w:val="ru-RU" w:eastAsia="ru-RU" w:bidi="ar-SA"/>
    </w:rPr>
  </w:style>
  <w:style w:type="paragraph" w:customStyle="1" w:styleId="font20">
    <w:name w:val="font20"/>
    <w:basedOn w:val="af6"/>
    <w:uiPriority w:val="99"/>
    <w:rsid w:val="00FA4154"/>
    <w:pPr>
      <w:spacing w:before="100" w:beforeAutospacing="1" w:after="100" w:afterAutospacing="1" w:line="240" w:lineRule="auto"/>
      <w:ind w:firstLine="0"/>
      <w:jc w:val="left"/>
    </w:pPr>
    <w:rPr>
      <w:rFonts w:ascii="Times New Roman" w:hAnsi="Times New Roman"/>
      <w:b/>
      <w:bCs/>
      <w:i/>
      <w:iCs/>
      <w:color w:val="000000"/>
      <w:sz w:val="20"/>
      <w:szCs w:val="20"/>
      <w:lang w:val="ru-RU" w:eastAsia="ru-RU" w:bidi="ar-SA"/>
    </w:rPr>
  </w:style>
  <w:style w:type="numbering" w:customStyle="1" w:styleId="200">
    <w:name w:val="Нет списка20"/>
    <w:next w:val="af9"/>
    <w:uiPriority w:val="99"/>
    <w:semiHidden/>
    <w:unhideWhenUsed/>
    <w:rsid w:val="00004374"/>
  </w:style>
  <w:style w:type="table" w:customStyle="1" w:styleId="201">
    <w:name w:val="Сетка таблицы20"/>
    <w:basedOn w:val="af8"/>
    <w:next w:val="afff4"/>
    <w:uiPriority w:val="59"/>
    <w:rsid w:val="0000437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
    <w:name w:val="Нет списка110"/>
    <w:next w:val="af9"/>
    <w:uiPriority w:val="99"/>
    <w:semiHidden/>
    <w:rsid w:val="00004374"/>
  </w:style>
  <w:style w:type="numbering" w:customStyle="1" w:styleId="261">
    <w:name w:val="Нет списка26"/>
    <w:next w:val="af9"/>
    <w:uiPriority w:val="99"/>
    <w:semiHidden/>
    <w:rsid w:val="00004374"/>
  </w:style>
  <w:style w:type="table" w:customStyle="1" w:styleId="TableGridReport15">
    <w:name w:val="Table Grid Report15"/>
    <w:basedOn w:val="af8"/>
    <w:next w:val="afff4"/>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3">
    <w:name w:val="Table Grid Report23"/>
    <w:basedOn w:val="af8"/>
    <w:next w:val="afff4"/>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3">
    <w:name w:val="Table Grid Report33"/>
    <w:basedOn w:val="af8"/>
    <w:next w:val="afff4"/>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2">
    <w:name w:val="Table Grid Report42"/>
    <w:basedOn w:val="af8"/>
    <w:next w:val="afff4"/>
    <w:uiPriority w:val="59"/>
    <w:rsid w:val="00004374"/>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5">
    <w:name w:val="Нет списка34"/>
    <w:next w:val="af9"/>
    <w:semiHidden/>
    <w:rsid w:val="00004374"/>
  </w:style>
  <w:style w:type="numbering" w:customStyle="1" w:styleId="435">
    <w:name w:val="Нет списка43"/>
    <w:next w:val="af9"/>
    <w:uiPriority w:val="99"/>
    <w:semiHidden/>
    <w:unhideWhenUsed/>
    <w:rsid w:val="00004374"/>
  </w:style>
  <w:style w:type="numbering" w:customStyle="1" w:styleId="1164">
    <w:name w:val="Нет списка116"/>
    <w:next w:val="af9"/>
    <w:uiPriority w:val="99"/>
    <w:semiHidden/>
    <w:rsid w:val="00004374"/>
  </w:style>
  <w:style w:type="numbering" w:customStyle="1" w:styleId="2137">
    <w:name w:val="Нет списка213"/>
    <w:next w:val="af9"/>
    <w:uiPriority w:val="99"/>
    <w:semiHidden/>
    <w:rsid w:val="00004374"/>
  </w:style>
  <w:style w:type="numbering" w:customStyle="1" w:styleId="3135">
    <w:name w:val="Нет списка313"/>
    <w:next w:val="af9"/>
    <w:semiHidden/>
    <w:rsid w:val="00004374"/>
  </w:style>
  <w:style w:type="table" w:customStyle="1" w:styleId="1174">
    <w:name w:val="Сетка таблицы117"/>
    <w:basedOn w:val="af8"/>
    <w:next w:val="afff4"/>
    <w:uiPriority w:val="59"/>
    <w:rsid w:val="0000437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
    <w:basedOn w:val="af8"/>
    <w:next w:val="afff4"/>
    <w:uiPriority w:val="59"/>
    <w:rsid w:val="00004374"/>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3">
    <w:name w:val="Нет списка53"/>
    <w:next w:val="af9"/>
    <w:uiPriority w:val="99"/>
    <w:semiHidden/>
    <w:unhideWhenUsed/>
    <w:rsid w:val="00004374"/>
  </w:style>
  <w:style w:type="table" w:customStyle="1" w:styleId="351">
    <w:name w:val="Сетка таблицы35"/>
    <w:basedOn w:val="af8"/>
    <w:next w:val="afff4"/>
    <w:uiPriority w:val="59"/>
    <w:rsid w:val="0000437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f9"/>
    <w:uiPriority w:val="99"/>
    <w:semiHidden/>
    <w:unhideWhenUsed/>
    <w:rsid w:val="00E57CD9"/>
  </w:style>
  <w:style w:type="table" w:customStyle="1" w:styleId="290">
    <w:name w:val="Сетка таблицы29"/>
    <w:basedOn w:val="af8"/>
    <w:next w:val="afff4"/>
    <w:uiPriority w:val="59"/>
    <w:rsid w:val="00E57CD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5">
    <w:name w:val="Нет списка117"/>
    <w:next w:val="af9"/>
    <w:uiPriority w:val="99"/>
    <w:semiHidden/>
    <w:rsid w:val="00E57CD9"/>
  </w:style>
  <w:style w:type="numbering" w:customStyle="1" w:styleId="283">
    <w:name w:val="Нет списка28"/>
    <w:next w:val="af9"/>
    <w:uiPriority w:val="99"/>
    <w:semiHidden/>
    <w:rsid w:val="00E57CD9"/>
  </w:style>
  <w:style w:type="table" w:customStyle="1" w:styleId="TableGridReport16">
    <w:name w:val="Table Grid Report16"/>
    <w:basedOn w:val="af8"/>
    <w:next w:val="afff4"/>
    <w:uiPriority w:val="59"/>
    <w:rsid w:val="00E57CD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4">
    <w:name w:val="Table Grid Report24"/>
    <w:basedOn w:val="af8"/>
    <w:next w:val="afff4"/>
    <w:uiPriority w:val="59"/>
    <w:rsid w:val="00E57CD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4">
    <w:name w:val="Table Grid Report34"/>
    <w:basedOn w:val="af8"/>
    <w:next w:val="afff4"/>
    <w:uiPriority w:val="59"/>
    <w:rsid w:val="00E57CD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
    <w:name w:val="Нет списка35"/>
    <w:next w:val="af9"/>
    <w:semiHidden/>
    <w:rsid w:val="00E57CD9"/>
  </w:style>
  <w:style w:type="numbering" w:customStyle="1" w:styleId="441">
    <w:name w:val="Нет списка44"/>
    <w:next w:val="af9"/>
    <w:uiPriority w:val="99"/>
    <w:semiHidden/>
    <w:unhideWhenUsed/>
    <w:rsid w:val="00E57CD9"/>
  </w:style>
  <w:style w:type="numbering" w:customStyle="1" w:styleId="1184">
    <w:name w:val="Нет списка118"/>
    <w:next w:val="af9"/>
    <w:uiPriority w:val="99"/>
    <w:semiHidden/>
    <w:rsid w:val="00E57CD9"/>
  </w:style>
  <w:style w:type="numbering" w:customStyle="1" w:styleId="2141">
    <w:name w:val="Нет списка214"/>
    <w:next w:val="af9"/>
    <w:uiPriority w:val="99"/>
    <w:semiHidden/>
    <w:rsid w:val="00E57CD9"/>
  </w:style>
  <w:style w:type="numbering" w:customStyle="1" w:styleId="3143">
    <w:name w:val="Нет списка314"/>
    <w:next w:val="af9"/>
    <w:semiHidden/>
    <w:rsid w:val="00E57CD9"/>
  </w:style>
  <w:style w:type="table" w:customStyle="1" w:styleId="1185">
    <w:name w:val="Сетка таблицы118"/>
    <w:basedOn w:val="af8"/>
    <w:next w:val="afff4"/>
    <w:uiPriority w:val="59"/>
    <w:rsid w:val="00E57CD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f8"/>
    <w:next w:val="afff4"/>
    <w:uiPriority w:val="59"/>
    <w:rsid w:val="00E57CD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
    <w:next w:val="af9"/>
    <w:uiPriority w:val="99"/>
    <w:semiHidden/>
    <w:unhideWhenUsed/>
    <w:rsid w:val="00E57CD9"/>
  </w:style>
  <w:style w:type="table" w:customStyle="1" w:styleId="363">
    <w:name w:val="Сетка таблицы36"/>
    <w:basedOn w:val="af8"/>
    <w:next w:val="afff4"/>
    <w:uiPriority w:val="59"/>
    <w:rsid w:val="00E57CD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1">
    <w:name w:val="Нет списка29"/>
    <w:next w:val="af9"/>
    <w:uiPriority w:val="99"/>
    <w:semiHidden/>
    <w:unhideWhenUsed/>
    <w:rsid w:val="003F749A"/>
  </w:style>
  <w:style w:type="table" w:customStyle="1" w:styleId="300">
    <w:name w:val="Сетка таблицы30"/>
    <w:basedOn w:val="af8"/>
    <w:next w:val="afff4"/>
    <w:uiPriority w:val="59"/>
    <w:rsid w:val="003F749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4">
    <w:name w:val="Нет списка119"/>
    <w:next w:val="af9"/>
    <w:uiPriority w:val="99"/>
    <w:semiHidden/>
    <w:rsid w:val="003F749A"/>
  </w:style>
  <w:style w:type="numbering" w:customStyle="1" w:styleId="2101">
    <w:name w:val="Нет списка210"/>
    <w:next w:val="af9"/>
    <w:uiPriority w:val="99"/>
    <w:semiHidden/>
    <w:rsid w:val="003F749A"/>
  </w:style>
  <w:style w:type="table" w:customStyle="1" w:styleId="TableGridReport17">
    <w:name w:val="Table Grid Report17"/>
    <w:basedOn w:val="af8"/>
    <w:next w:val="afff4"/>
    <w:uiPriority w:val="59"/>
    <w:rsid w:val="003F749A"/>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5">
    <w:name w:val="Table Grid Report25"/>
    <w:basedOn w:val="af8"/>
    <w:next w:val="afff4"/>
    <w:uiPriority w:val="59"/>
    <w:rsid w:val="003F749A"/>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5">
    <w:name w:val="Table Grid Report35"/>
    <w:basedOn w:val="af8"/>
    <w:next w:val="afff4"/>
    <w:uiPriority w:val="59"/>
    <w:rsid w:val="003F749A"/>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4">
    <w:name w:val="Нет списка36"/>
    <w:next w:val="af9"/>
    <w:semiHidden/>
    <w:rsid w:val="003F749A"/>
  </w:style>
  <w:style w:type="numbering" w:customStyle="1" w:styleId="450">
    <w:name w:val="Нет списка45"/>
    <w:next w:val="af9"/>
    <w:uiPriority w:val="99"/>
    <w:semiHidden/>
    <w:unhideWhenUsed/>
    <w:rsid w:val="003F749A"/>
  </w:style>
  <w:style w:type="numbering" w:customStyle="1" w:styleId="11104">
    <w:name w:val="Нет списка1110"/>
    <w:next w:val="af9"/>
    <w:uiPriority w:val="99"/>
    <w:semiHidden/>
    <w:rsid w:val="003F749A"/>
  </w:style>
  <w:style w:type="numbering" w:customStyle="1" w:styleId="2150">
    <w:name w:val="Нет списка215"/>
    <w:next w:val="af9"/>
    <w:uiPriority w:val="99"/>
    <w:semiHidden/>
    <w:rsid w:val="003F749A"/>
  </w:style>
  <w:style w:type="numbering" w:customStyle="1" w:styleId="3150">
    <w:name w:val="Нет списка315"/>
    <w:next w:val="af9"/>
    <w:semiHidden/>
    <w:rsid w:val="003F749A"/>
  </w:style>
  <w:style w:type="table" w:customStyle="1" w:styleId="1195">
    <w:name w:val="Сетка таблицы119"/>
    <w:basedOn w:val="af8"/>
    <w:next w:val="afff4"/>
    <w:uiPriority w:val="59"/>
    <w:rsid w:val="003F749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
    <w:basedOn w:val="af8"/>
    <w:next w:val="afff4"/>
    <w:uiPriority w:val="59"/>
    <w:rsid w:val="003F749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1">
    <w:name w:val="Нет списка55"/>
    <w:next w:val="af9"/>
    <w:uiPriority w:val="99"/>
    <w:semiHidden/>
    <w:unhideWhenUsed/>
    <w:rsid w:val="003F749A"/>
  </w:style>
  <w:style w:type="table" w:customStyle="1" w:styleId="370">
    <w:name w:val="Сетка таблицы37"/>
    <w:basedOn w:val="af8"/>
    <w:next w:val="afff4"/>
    <w:uiPriority w:val="59"/>
    <w:rsid w:val="003F749A"/>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808">
    <w:name w:val="xl63808"/>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09">
    <w:name w:val="xl63809"/>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0">
    <w:name w:val="xl63810"/>
    <w:basedOn w:val="af6"/>
    <w:rsid w:val="001F1EED"/>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2">
    <w:name w:val="xl63812"/>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3">
    <w:name w:val="xl63813"/>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4">
    <w:name w:val="xl63814"/>
    <w:basedOn w:val="af6"/>
    <w:rsid w:val="001F1EE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63815">
    <w:name w:val="xl63815"/>
    <w:basedOn w:val="af6"/>
    <w:rsid w:val="001F1EED"/>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63816">
    <w:name w:val="xl63816"/>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7">
    <w:name w:val="xl63817"/>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18">
    <w:name w:val="xl63818"/>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9">
    <w:name w:val="xl63819"/>
    <w:basedOn w:val="af6"/>
    <w:rsid w:val="001F1EED"/>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0">
    <w:name w:val="xl63820"/>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1">
    <w:name w:val="xl63821"/>
    <w:basedOn w:val="af6"/>
    <w:rsid w:val="001F1EE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2">
    <w:name w:val="xl63822"/>
    <w:basedOn w:val="af6"/>
    <w:rsid w:val="001F1EED"/>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23">
    <w:name w:val="xl63823"/>
    <w:basedOn w:val="af6"/>
    <w:rsid w:val="001F1EE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24">
    <w:name w:val="xl63824"/>
    <w:basedOn w:val="af6"/>
    <w:rsid w:val="001F1EED"/>
    <w:pPr>
      <w:pBdr>
        <w:top w:val="single" w:sz="4" w:space="0" w:color="auto"/>
        <w:left w:val="single" w:sz="4" w:space="0" w:color="auto"/>
        <w:bottom w:val="single" w:sz="4" w:space="0" w:color="auto"/>
      </w:pBdr>
      <w:shd w:val="clear" w:color="000000" w:fill="D8E4BC"/>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06">
    <w:name w:val="xl63806"/>
    <w:basedOn w:val="af6"/>
    <w:rsid w:val="00433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07">
    <w:name w:val="xl63807"/>
    <w:basedOn w:val="af6"/>
    <w:rsid w:val="00433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11">
    <w:name w:val="xl63811"/>
    <w:basedOn w:val="af6"/>
    <w:rsid w:val="00433B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63825">
    <w:name w:val="xl63825"/>
    <w:basedOn w:val="af6"/>
    <w:rsid w:val="007522C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6">
    <w:name w:val="xl63826"/>
    <w:basedOn w:val="af6"/>
    <w:rsid w:val="007522C2"/>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7">
    <w:name w:val="xl63827"/>
    <w:basedOn w:val="af6"/>
    <w:rsid w:val="007522C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28">
    <w:name w:val="xl63828"/>
    <w:basedOn w:val="af6"/>
    <w:rsid w:val="007522C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color w:val="A6A6A6"/>
      <w:sz w:val="20"/>
      <w:szCs w:val="20"/>
      <w:lang w:val="ru-RU" w:eastAsia="ru-RU" w:bidi="ar-SA"/>
    </w:rPr>
  </w:style>
  <w:style w:type="paragraph" w:customStyle="1" w:styleId="xl63829">
    <w:name w:val="xl63829"/>
    <w:basedOn w:val="af6"/>
    <w:rsid w:val="007522C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63830">
    <w:name w:val="xl63830"/>
    <w:basedOn w:val="af6"/>
    <w:rsid w:val="007522C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63831">
    <w:name w:val="xl63831"/>
    <w:basedOn w:val="af6"/>
    <w:rsid w:val="007522C2"/>
    <w:pPr>
      <w:pBdr>
        <w:top w:val="single" w:sz="4" w:space="0" w:color="auto"/>
        <w:bottom w:val="single" w:sz="4" w:space="0" w:color="auto"/>
      </w:pBdr>
      <w:spacing w:before="100" w:beforeAutospacing="1" w:after="100" w:afterAutospacing="1" w:line="240" w:lineRule="auto"/>
      <w:ind w:firstLine="0"/>
      <w:jc w:val="center"/>
      <w:textAlignment w:val="center"/>
    </w:pPr>
    <w:rPr>
      <w:rFonts w:ascii="Times New Roman" w:hAnsi="Times New Roman"/>
      <w:b/>
      <w:bCs/>
      <w:color w:val="A6A6A6"/>
      <w:sz w:val="20"/>
      <w:szCs w:val="20"/>
      <w:lang w:val="ru-RU" w:eastAsia="ru-RU" w:bidi="ar-SA"/>
    </w:rPr>
  </w:style>
  <w:style w:type="numbering" w:customStyle="1" w:styleId="301">
    <w:name w:val="Нет списка30"/>
    <w:next w:val="af9"/>
    <w:uiPriority w:val="99"/>
    <w:semiHidden/>
    <w:unhideWhenUsed/>
    <w:rsid w:val="006E03E7"/>
  </w:style>
  <w:style w:type="table" w:customStyle="1" w:styleId="380">
    <w:name w:val="Сетка таблицы38"/>
    <w:basedOn w:val="af8"/>
    <w:next w:val="afff4"/>
    <w:uiPriority w:val="39"/>
    <w:rsid w:val="006E03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Нет списка120"/>
    <w:next w:val="af9"/>
    <w:uiPriority w:val="99"/>
    <w:semiHidden/>
    <w:unhideWhenUsed/>
    <w:rsid w:val="006E03E7"/>
  </w:style>
  <w:style w:type="numbering" w:customStyle="1" w:styleId="2160">
    <w:name w:val="Нет списка216"/>
    <w:next w:val="af9"/>
    <w:uiPriority w:val="99"/>
    <w:semiHidden/>
    <w:unhideWhenUsed/>
    <w:rsid w:val="006E03E7"/>
  </w:style>
  <w:style w:type="paragraph" w:customStyle="1" w:styleId="1fffff0">
    <w:name w:val="Верхний колонтитул1"/>
    <w:basedOn w:val="af6"/>
    <w:next w:val="aff9"/>
    <w:uiPriority w:val="99"/>
    <w:unhideWhenUsed/>
    <w:rsid w:val="006E03E7"/>
    <w:pPr>
      <w:widowControl w:val="0"/>
      <w:tabs>
        <w:tab w:val="center" w:pos="4677"/>
        <w:tab w:val="right" w:pos="9355"/>
      </w:tabs>
      <w:autoSpaceDE w:val="0"/>
      <w:autoSpaceDN w:val="0"/>
      <w:adjustRightInd w:val="0"/>
      <w:spacing w:line="240" w:lineRule="auto"/>
      <w:ind w:firstLine="0"/>
      <w:jc w:val="left"/>
    </w:pPr>
    <w:rPr>
      <w:rFonts w:ascii="Times New Roman" w:eastAsia="Calibri" w:hAnsi="Times New Roman"/>
      <w:szCs w:val="24"/>
      <w:lang w:val="ru-RU" w:bidi="ar-SA"/>
    </w:rPr>
  </w:style>
  <w:style w:type="paragraph" w:customStyle="1" w:styleId="1fffff1">
    <w:name w:val="Нижний колонтитул1"/>
    <w:basedOn w:val="af6"/>
    <w:next w:val="aff4"/>
    <w:uiPriority w:val="99"/>
    <w:unhideWhenUsed/>
    <w:rsid w:val="006E03E7"/>
    <w:pPr>
      <w:widowControl w:val="0"/>
      <w:tabs>
        <w:tab w:val="center" w:pos="4677"/>
        <w:tab w:val="right" w:pos="9355"/>
      </w:tabs>
      <w:autoSpaceDE w:val="0"/>
      <w:autoSpaceDN w:val="0"/>
      <w:adjustRightInd w:val="0"/>
      <w:spacing w:line="240" w:lineRule="auto"/>
      <w:ind w:firstLine="0"/>
      <w:jc w:val="left"/>
    </w:pPr>
    <w:rPr>
      <w:rFonts w:ascii="Times New Roman" w:eastAsia="Calibri" w:hAnsi="Times New Roman"/>
      <w:szCs w:val="24"/>
      <w:lang w:val="ru-RU" w:bidi="ar-SA"/>
    </w:rPr>
  </w:style>
  <w:style w:type="paragraph" w:customStyle="1" w:styleId="1fffff2">
    <w:name w:val="Текст выноски1"/>
    <w:basedOn w:val="af6"/>
    <w:next w:val="afa"/>
    <w:uiPriority w:val="99"/>
    <w:semiHidden/>
    <w:unhideWhenUsed/>
    <w:rsid w:val="006E03E7"/>
    <w:pPr>
      <w:widowControl w:val="0"/>
      <w:autoSpaceDE w:val="0"/>
      <w:autoSpaceDN w:val="0"/>
      <w:adjustRightInd w:val="0"/>
      <w:spacing w:line="240" w:lineRule="auto"/>
      <w:ind w:firstLine="0"/>
      <w:jc w:val="left"/>
    </w:pPr>
    <w:rPr>
      <w:rFonts w:ascii="Tahoma" w:eastAsia="Calibri" w:hAnsi="Tahoma" w:cs="Tahoma"/>
      <w:sz w:val="16"/>
      <w:szCs w:val="16"/>
      <w:lang w:val="ru-RU" w:bidi="ar-SA"/>
    </w:rPr>
  </w:style>
  <w:style w:type="table" w:customStyle="1" w:styleId="1201">
    <w:name w:val="Сетка таблицы120"/>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ff3">
    <w:name w:val="Верхний колонтитул Знак1"/>
    <w:aliases w:val=" Знак4 Знак1,Знак4 Знак1, Знак8 Знак1,ВерхКолонтитул Знак1,Знак8 Знак1"/>
    <w:uiPriority w:val="99"/>
    <w:semiHidden/>
    <w:rsid w:val="006E03E7"/>
    <w:rPr>
      <w:rFonts w:ascii="Times New Roman" w:eastAsia="Times New Roman" w:hAnsi="Times New Roman" w:cs="Times New Roman"/>
      <w:sz w:val="24"/>
      <w:szCs w:val="24"/>
      <w:lang w:eastAsia="ru-RU"/>
    </w:rPr>
  </w:style>
  <w:style w:type="character" w:customStyle="1" w:styleId="1fffff4">
    <w:name w:val="Текст выноски Знак1"/>
    <w:uiPriority w:val="99"/>
    <w:semiHidden/>
    <w:rsid w:val="006E03E7"/>
    <w:rPr>
      <w:rFonts w:ascii="Segoe UI" w:eastAsia="Times New Roman" w:hAnsi="Segoe UI" w:cs="Segoe UI"/>
      <w:sz w:val="18"/>
      <w:szCs w:val="18"/>
      <w:lang w:eastAsia="ru-RU"/>
    </w:rPr>
  </w:style>
  <w:style w:type="paragraph" w:customStyle="1" w:styleId="328">
    <w:name w:val="Оглавление 32"/>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2f5">
    <w:name w:val="Оглавление 12"/>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2161">
    <w:name w:val="Сетка таблицы216"/>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f9"/>
    <w:uiPriority w:val="99"/>
    <w:semiHidden/>
    <w:unhideWhenUsed/>
    <w:rsid w:val="006E03E7"/>
  </w:style>
  <w:style w:type="paragraph" w:customStyle="1" w:styleId="336">
    <w:name w:val="Оглавление 33"/>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3f5">
    <w:name w:val="Оглавление 13"/>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390">
    <w:name w:val="Сетка таблицы39"/>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0">
    <w:name w:val="Нет списка46"/>
    <w:next w:val="af9"/>
    <w:uiPriority w:val="99"/>
    <w:semiHidden/>
    <w:unhideWhenUsed/>
    <w:rsid w:val="006E03E7"/>
  </w:style>
  <w:style w:type="paragraph" w:customStyle="1" w:styleId="4f9">
    <w:name w:val="Заголовок оглавления4"/>
    <w:basedOn w:val="1a"/>
    <w:next w:val="af6"/>
    <w:uiPriority w:val="39"/>
    <w:semiHidden/>
    <w:unhideWhenUsed/>
    <w:qFormat/>
    <w:rsid w:val="005F34E8"/>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46">
    <w:name w:val="Оглавление 34"/>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49">
    <w:name w:val="Оглавление 14"/>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442">
    <w:name w:val="Сетка таблицы44"/>
    <w:basedOn w:val="af8"/>
    <w:next w:val="afff4"/>
    <w:uiPriority w:val="3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0">
    <w:name w:val="Нет списка56"/>
    <w:next w:val="af9"/>
    <w:uiPriority w:val="99"/>
    <w:semiHidden/>
    <w:unhideWhenUsed/>
    <w:rsid w:val="006E03E7"/>
  </w:style>
  <w:style w:type="paragraph" w:customStyle="1" w:styleId="5f7">
    <w:name w:val="Заголовок оглавления5"/>
    <w:basedOn w:val="1a"/>
    <w:next w:val="af6"/>
    <w:uiPriority w:val="39"/>
    <w:semiHidden/>
    <w:unhideWhenUsed/>
    <w:qFormat/>
    <w:rsid w:val="005F34E8"/>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53">
    <w:name w:val="Оглавление 35"/>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5a">
    <w:name w:val="Оглавление 15"/>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534">
    <w:name w:val="Сетка таблицы53"/>
    <w:basedOn w:val="af8"/>
    <w:next w:val="afff4"/>
    <w:uiPriority w:val="3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
    <w:name w:val="Нет списка63"/>
    <w:next w:val="af9"/>
    <w:uiPriority w:val="99"/>
    <w:semiHidden/>
    <w:unhideWhenUsed/>
    <w:rsid w:val="006E03E7"/>
  </w:style>
  <w:style w:type="paragraph" w:customStyle="1" w:styleId="6d">
    <w:name w:val="Заголовок оглавления6"/>
    <w:basedOn w:val="1a"/>
    <w:next w:val="af6"/>
    <w:uiPriority w:val="39"/>
    <w:semiHidden/>
    <w:unhideWhenUsed/>
    <w:qFormat/>
    <w:rsid w:val="005F34E8"/>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65">
    <w:name w:val="Оглавление 36"/>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64">
    <w:name w:val="Оглавление 16"/>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650">
    <w:name w:val="Сетка таблицы65"/>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3">
    <w:name w:val="Нет списка73"/>
    <w:next w:val="af9"/>
    <w:uiPriority w:val="99"/>
    <w:semiHidden/>
    <w:unhideWhenUsed/>
    <w:rsid w:val="006E03E7"/>
  </w:style>
  <w:style w:type="paragraph" w:customStyle="1" w:styleId="7c">
    <w:name w:val="Заголовок оглавления7"/>
    <w:basedOn w:val="1a"/>
    <w:next w:val="af6"/>
    <w:uiPriority w:val="39"/>
    <w:semiHidden/>
    <w:unhideWhenUsed/>
    <w:qFormat/>
    <w:rsid w:val="005F34E8"/>
    <w:pPr>
      <w:keepNext/>
      <w:keepLines/>
      <w:numPr>
        <w:numId w:val="0"/>
      </w:numPr>
      <w:suppressAutoHyphens w:val="0"/>
      <w:spacing w:before="480" w:after="0" w:line="276" w:lineRule="auto"/>
      <w:contextualSpacing w:val="0"/>
      <w:jc w:val="left"/>
      <w:outlineLvl w:val="9"/>
    </w:pPr>
    <w:rPr>
      <w:rFonts w:ascii="Cambria" w:hAnsi="Cambria"/>
      <w:bCs/>
      <w:smallCaps w:val="0"/>
      <w:color w:val="365F91"/>
      <w:spacing w:val="0"/>
      <w:szCs w:val="28"/>
      <w:lang w:eastAsia="ru-RU" w:bidi="ar-SA"/>
    </w:rPr>
  </w:style>
  <w:style w:type="paragraph" w:customStyle="1" w:styleId="372">
    <w:name w:val="Оглавление 37"/>
    <w:basedOn w:val="af6"/>
    <w:next w:val="af6"/>
    <w:autoRedefine/>
    <w:uiPriority w:val="39"/>
    <w:unhideWhenUsed/>
    <w:rsid w:val="006E03E7"/>
    <w:pPr>
      <w:widowControl w:val="0"/>
      <w:autoSpaceDE w:val="0"/>
      <w:autoSpaceDN w:val="0"/>
      <w:adjustRightInd w:val="0"/>
      <w:spacing w:line="240" w:lineRule="auto"/>
      <w:ind w:left="480" w:firstLine="0"/>
      <w:jc w:val="left"/>
    </w:pPr>
    <w:rPr>
      <w:rFonts w:ascii="Times New Roman" w:hAnsi="Times New Roman"/>
      <w:szCs w:val="24"/>
      <w:lang w:val="ru-RU" w:eastAsia="ru-RU" w:bidi="ar-SA"/>
    </w:rPr>
  </w:style>
  <w:style w:type="paragraph" w:customStyle="1" w:styleId="173">
    <w:name w:val="Оглавление 17"/>
    <w:basedOn w:val="af6"/>
    <w:next w:val="af6"/>
    <w:autoRedefine/>
    <w:uiPriority w:val="39"/>
    <w:unhideWhenUsed/>
    <w:rsid w:val="006E03E7"/>
    <w:pPr>
      <w:widowControl w:val="0"/>
      <w:tabs>
        <w:tab w:val="right" w:leader="dot" w:pos="9560"/>
      </w:tabs>
      <w:autoSpaceDE w:val="0"/>
      <w:autoSpaceDN w:val="0"/>
      <w:adjustRightInd w:val="0"/>
      <w:spacing w:line="240" w:lineRule="auto"/>
      <w:ind w:firstLine="0"/>
    </w:pPr>
    <w:rPr>
      <w:rFonts w:ascii="Times New Roman" w:hAnsi="Times New Roman"/>
      <w:szCs w:val="24"/>
      <w:lang w:val="ru-RU" w:eastAsia="ru-RU" w:bidi="ar-SA"/>
    </w:rPr>
  </w:style>
  <w:style w:type="table" w:customStyle="1" w:styleId="750">
    <w:name w:val="Сетка таблицы75"/>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f9"/>
    <w:uiPriority w:val="99"/>
    <w:semiHidden/>
    <w:unhideWhenUsed/>
    <w:rsid w:val="006E03E7"/>
  </w:style>
  <w:style w:type="table" w:customStyle="1" w:styleId="400">
    <w:name w:val="Сетка таблицы40"/>
    <w:basedOn w:val="af8"/>
    <w:next w:val="afff4"/>
    <w:uiPriority w:val="39"/>
    <w:rsid w:val="006E03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0">
    <w:name w:val="Нет списка125"/>
    <w:next w:val="af9"/>
    <w:uiPriority w:val="99"/>
    <w:semiHidden/>
    <w:unhideWhenUsed/>
    <w:rsid w:val="006E03E7"/>
  </w:style>
  <w:style w:type="numbering" w:customStyle="1" w:styleId="2170">
    <w:name w:val="Нет списка217"/>
    <w:next w:val="af9"/>
    <w:uiPriority w:val="99"/>
    <w:semiHidden/>
    <w:unhideWhenUsed/>
    <w:rsid w:val="006E03E7"/>
  </w:style>
  <w:style w:type="table" w:customStyle="1" w:styleId="1251">
    <w:name w:val="Сетка таблицы125"/>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1">
    <w:name w:val="Сетка таблицы217"/>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f9"/>
    <w:uiPriority w:val="99"/>
    <w:semiHidden/>
    <w:unhideWhenUsed/>
    <w:rsid w:val="006E03E7"/>
  </w:style>
  <w:style w:type="table" w:customStyle="1" w:styleId="3100">
    <w:name w:val="Сетка таблицы310"/>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1">
    <w:name w:val="Нет списка47"/>
    <w:next w:val="af9"/>
    <w:uiPriority w:val="99"/>
    <w:semiHidden/>
    <w:unhideWhenUsed/>
    <w:rsid w:val="006E03E7"/>
  </w:style>
  <w:style w:type="table" w:customStyle="1" w:styleId="451">
    <w:name w:val="Сетка таблицы45"/>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0">
    <w:name w:val="Нет списка57"/>
    <w:next w:val="af9"/>
    <w:uiPriority w:val="99"/>
    <w:semiHidden/>
    <w:unhideWhenUsed/>
    <w:rsid w:val="006E03E7"/>
  </w:style>
  <w:style w:type="table" w:customStyle="1" w:styleId="543">
    <w:name w:val="Сетка таблицы54"/>
    <w:basedOn w:val="af8"/>
    <w:next w:val="afff4"/>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1">
    <w:name w:val="Нет списка64"/>
    <w:next w:val="af9"/>
    <w:uiPriority w:val="99"/>
    <w:semiHidden/>
    <w:unhideWhenUsed/>
    <w:rsid w:val="006E03E7"/>
  </w:style>
  <w:style w:type="table" w:customStyle="1" w:styleId="660">
    <w:name w:val="Сетка таблицы66"/>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
    <w:name w:val="Нет списка74"/>
    <w:next w:val="af9"/>
    <w:uiPriority w:val="99"/>
    <w:semiHidden/>
    <w:unhideWhenUsed/>
    <w:rsid w:val="006E03E7"/>
  </w:style>
  <w:style w:type="table" w:customStyle="1" w:styleId="761">
    <w:name w:val="Сетка таблицы76"/>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
    <w:basedOn w:val="af8"/>
    <w:next w:val="afff4"/>
    <w:uiPriority w:val="59"/>
    <w:rsid w:val="006E03E7"/>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f9"/>
    <w:uiPriority w:val="99"/>
    <w:semiHidden/>
    <w:unhideWhenUsed/>
    <w:rsid w:val="00DB7F6F"/>
  </w:style>
  <w:style w:type="numbering" w:customStyle="1" w:styleId="1260">
    <w:name w:val="Нет списка126"/>
    <w:next w:val="af9"/>
    <w:uiPriority w:val="99"/>
    <w:semiHidden/>
    <w:unhideWhenUsed/>
    <w:rsid w:val="00DB7F6F"/>
  </w:style>
  <w:style w:type="table" w:customStyle="1" w:styleId="1261">
    <w:name w:val="Сетка таблицы126"/>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
    <w:basedOn w:val="af8"/>
    <w:next w:val="afff4"/>
    <w:uiPriority w:val="39"/>
    <w:rsid w:val="00DB7F6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0">
    <w:name w:val="Нет списка218"/>
    <w:next w:val="af9"/>
    <w:uiPriority w:val="99"/>
    <w:semiHidden/>
    <w:unhideWhenUsed/>
    <w:rsid w:val="00DB7F6F"/>
  </w:style>
  <w:style w:type="table" w:customStyle="1" w:styleId="2181">
    <w:name w:val="Сетка таблицы218"/>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01">
    <w:name w:val="Нет списка310"/>
    <w:next w:val="af9"/>
    <w:uiPriority w:val="99"/>
    <w:semiHidden/>
    <w:unhideWhenUsed/>
    <w:rsid w:val="00DB7F6F"/>
  </w:style>
  <w:style w:type="table" w:customStyle="1" w:styleId="3136">
    <w:name w:val="Сетка таблицы313"/>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0">
    <w:name w:val="Нет списка48"/>
    <w:next w:val="af9"/>
    <w:uiPriority w:val="99"/>
    <w:semiHidden/>
    <w:unhideWhenUsed/>
    <w:rsid w:val="00DB7F6F"/>
  </w:style>
  <w:style w:type="table" w:customStyle="1" w:styleId="472">
    <w:name w:val="Сетка таблицы47"/>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0">
    <w:name w:val="Нет списка58"/>
    <w:next w:val="af9"/>
    <w:uiPriority w:val="99"/>
    <w:semiHidden/>
    <w:unhideWhenUsed/>
    <w:rsid w:val="00DB7F6F"/>
  </w:style>
  <w:style w:type="table" w:customStyle="1" w:styleId="552">
    <w:name w:val="Сетка таблицы55"/>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1">
    <w:name w:val="Нет списка65"/>
    <w:next w:val="af9"/>
    <w:uiPriority w:val="99"/>
    <w:semiHidden/>
    <w:unhideWhenUsed/>
    <w:rsid w:val="00DB7F6F"/>
  </w:style>
  <w:style w:type="table" w:customStyle="1" w:styleId="670">
    <w:name w:val="Сетка таблицы67"/>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1">
    <w:name w:val="Нет списка75"/>
    <w:next w:val="af9"/>
    <w:uiPriority w:val="99"/>
    <w:semiHidden/>
    <w:unhideWhenUsed/>
    <w:rsid w:val="00DB7F6F"/>
  </w:style>
  <w:style w:type="table" w:customStyle="1" w:styleId="770">
    <w:name w:val="Сетка таблицы77"/>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f8"/>
    <w:next w:val="afff4"/>
    <w:uiPriority w:val="59"/>
    <w:rsid w:val="00DB7F6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0">
    <w:name w:val="Нет списка49"/>
    <w:next w:val="af9"/>
    <w:uiPriority w:val="99"/>
    <w:semiHidden/>
    <w:unhideWhenUsed/>
    <w:rsid w:val="00725D5F"/>
  </w:style>
  <w:style w:type="table" w:customStyle="1" w:styleId="481">
    <w:name w:val="Сетка таблицы48"/>
    <w:basedOn w:val="af8"/>
    <w:next w:val="afff4"/>
    <w:uiPriority w:val="59"/>
    <w:rsid w:val="00725D5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0">
    <w:name w:val="Нет списка127"/>
    <w:next w:val="af9"/>
    <w:uiPriority w:val="99"/>
    <w:semiHidden/>
    <w:rsid w:val="00725D5F"/>
  </w:style>
  <w:style w:type="numbering" w:customStyle="1" w:styleId="2190">
    <w:name w:val="Нет списка219"/>
    <w:next w:val="af9"/>
    <w:uiPriority w:val="99"/>
    <w:semiHidden/>
    <w:rsid w:val="00725D5F"/>
  </w:style>
  <w:style w:type="table" w:customStyle="1" w:styleId="TableGridReport18">
    <w:name w:val="Table Grid Report18"/>
    <w:basedOn w:val="af8"/>
    <w:next w:val="afff4"/>
    <w:uiPriority w:val="59"/>
    <w:rsid w:val="00725D5F"/>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6">
    <w:name w:val="Table Grid Report26"/>
    <w:basedOn w:val="af8"/>
    <w:next w:val="afff4"/>
    <w:uiPriority w:val="59"/>
    <w:rsid w:val="00725D5F"/>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6">
    <w:name w:val="Table Grid Report36"/>
    <w:basedOn w:val="af8"/>
    <w:next w:val="afff4"/>
    <w:uiPriority w:val="59"/>
    <w:rsid w:val="00725D5F"/>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60">
    <w:name w:val="Нет списка316"/>
    <w:next w:val="af9"/>
    <w:uiPriority w:val="99"/>
    <w:semiHidden/>
    <w:rsid w:val="00725D5F"/>
  </w:style>
  <w:style w:type="numbering" w:customStyle="1" w:styleId="4100">
    <w:name w:val="Нет списка410"/>
    <w:next w:val="af9"/>
    <w:uiPriority w:val="99"/>
    <w:semiHidden/>
    <w:unhideWhenUsed/>
    <w:rsid w:val="00725D5F"/>
  </w:style>
  <w:style w:type="numbering" w:customStyle="1" w:styleId="11144">
    <w:name w:val="Нет списка1114"/>
    <w:next w:val="af9"/>
    <w:uiPriority w:val="99"/>
    <w:semiHidden/>
    <w:rsid w:val="00725D5F"/>
  </w:style>
  <w:style w:type="numbering" w:customStyle="1" w:styleId="21100">
    <w:name w:val="Нет списка2110"/>
    <w:next w:val="af9"/>
    <w:uiPriority w:val="99"/>
    <w:semiHidden/>
    <w:rsid w:val="00725D5F"/>
  </w:style>
  <w:style w:type="numbering" w:customStyle="1" w:styleId="3170">
    <w:name w:val="Нет списка317"/>
    <w:next w:val="af9"/>
    <w:uiPriority w:val="99"/>
    <w:semiHidden/>
    <w:rsid w:val="00725D5F"/>
  </w:style>
  <w:style w:type="table" w:customStyle="1" w:styleId="1271">
    <w:name w:val="Сетка таблицы127"/>
    <w:basedOn w:val="af8"/>
    <w:next w:val="afff4"/>
    <w:uiPriority w:val="59"/>
    <w:rsid w:val="00725D5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1">
    <w:name w:val="Сетка таблицы219"/>
    <w:basedOn w:val="af8"/>
    <w:next w:val="afff4"/>
    <w:uiPriority w:val="59"/>
    <w:rsid w:val="00725D5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90">
    <w:name w:val="Нет списка59"/>
    <w:next w:val="af9"/>
    <w:uiPriority w:val="99"/>
    <w:semiHidden/>
    <w:unhideWhenUsed/>
    <w:rsid w:val="00725D5F"/>
  </w:style>
  <w:style w:type="table" w:customStyle="1" w:styleId="3144">
    <w:name w:val="Сетка таблицы314"/>
    <w:basedOn w:val="af8"/>
    <w:next w:val="afff4"/>
    <w:uiPriority w:val="59"/>
    <w:rsid w:val="00725D5F"/>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f9"/>
    <w:uiPriority w:val="99"/>
    <w:semiHidden/>
    <w:unhideWhenUsed/>
    <w:rsid w:val="00B27350"/>
  </w:style>
  <w:style w:type="table" w:customStyle="1" w:styleId="491">
    <w:name w:val="Сетка таблицы49"/>
    <w:basedOn w:val="af8"/>
    <w:next w:val="afff4"/>
    <w:uiPriority w:val="59"/>
    <w:rsid w:val="00B2735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f9"/>
    <w:uiPriority w:val="99"/>
    <w:semiHidden/>
    <w:rsid w:val="00B27350"/>
  </w:style>
  <w:style w:type="numbering" w:customStyle="1" w:styleId="2200">
    <w:name w:val="Нет списка220"/>
    <w:next w:val="af9"/>
    <w:uiPriority w:val="99"/>
    <w:semiHidden/>
    <w:rsid w:val="00B27350"/>
  </w:style>
  <w:style w:type="table" w:customStyle="1" w:styleId="TableGridReport19">
    <w:name w:val="Table Grid Report19"/>
    <w:basedOn w:val="af8"/>
    <w:next w:val="afff4"/>
    <w:uiPriority w:val="59"/>
    <w:rsid w:val="00B27350"/>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7">
    <w:name w:val="Table Grid Report27"/>
    <w:basedOn w:val="af8"/>
    <w:next w:val="afff4"/>
    <w:uiPriority w:val="59"/>
    <w:rsid w:val="00B27350"/>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7">
    <w:name w:val="Table Grid Report37"/>
    <w:basedOn w:val="af8"/>
    <w:next w:val="afff4"/>
    <w:uiPriority w:val="59"/>
    <w:rsid w:val="00B27350"/>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80">
    <w:name w:val="Нет списка318"/>
    <w:next w:val="af9"/>
    <w:uiPriority w:val="99"/>
    <w:semiHidden/>
    <w:rsid w:val="00B27350"/>
  </w:style>
  <w:style w:type="numbering" w:customStyle="1" w:styleId="4131">
    <w:name w:val="Нет списка413"/>
    <w:next w:val="af9"/>
    <w:uiPriority w:val="99"/>
    <w:semiHidden/>
    <w:unhideWhenUsed/>
    <w:rsid w:val="00B27350"/>
  </w:style>
  <w:style w:type="numbering" w:customStyle="1" w:styleId="11150">
    <w:name w:val="Нет списка1115"/>
    <w:next w:val="af9"/>
    <w:uiPriority w:val="99"/>
    <w:semiHidden/>
    <w:rsid w:val="00B27350"/>
  </w:style>
  <w:style w:type="numbering" w:customStyle="1" w:styleId="21130">
    <w:name w:val="Нет списка2113"/>
    <w:next w:val="af9"/>
    <w:uiPriority w:val="99"/>
    <w:semiHidden/>
    <w:rsid w:val="00B27350"/>
  </w:style>
  <w:style w:type="numbering" w:customStyle="1" w:styleId="3190">
    <w:name w:val="Нет списка319"/>
    <w:next w:val="af9"/>
    <w:semiHidden/>
    <w:rsid w:val="00B27350"/>
  </w:style>
  <w:style w:type="table" w:customStyle="1" w:styleId="1281">
    <w:name w:val="Сетка таблицы128"/>
    <w:basedOn w:val="af8"/>
    <w:next w:val="afff4"/>
    <w:uiPriority w:val="59"/>
    <w:rsid w:val="00B2735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1">
    <w:name w:val="Сетка таблицы220"/>
    <w:basedOn w:val="af8"/>
    <w:next w:val="afff4"/>
    <w:uiPriority w:val="59"/>
    <w:rsid w:val="00B27350"/>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00">
    <w:name w:val="Нет списка510"/>
    <w:next w:val="af9"/>
    <w:uiPriority w:val="99"/>
    <w:semiHidden/>
    <w:unhideWhenUsed/>
    <w:rsid w:val="00B27350"/>
  </w:style>
  <w:style w:type="table" w:customStyle="1" w:styleId="3151">
    <w:name w:val="Сетка таблицы315"/>
    <w:basedOn w:val="af8"/>
    <w:next w:val="afff4"/>
    <w:uiPriority w:val="59"/>
    <w:rsid w:val="00B2735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fd">
    <w:name w:val="Текст Знак2"/>
    <w:aliases w:val="Текст Знак1 Знак1,Текст Знак Знак Знак2,Знак Знак Знак Знак Знак1,Текст Знак Знак Знак Знак1,Знак Знак Знак Знак Знак Знак Знак Знак Знак1,Знак Знак Знак Знак Знак Знак1 Знак Знак1,Знак5 Знак1,Текст Знак2 Знак Знак Знак1"/>
    <w:uiPriority w:val="99"/>
    <w:semiHidden/>
    <w:rsid w:val="0025382D"/>
    <w:rPr>
      <w:rFonts w:ascii="Consolas" w:hAnsi="Consolas"/>
      <w:sz w:val="21"/>
      <w:szCs w:val="21"/>
    </w:rPr>
  </w:style>
  <w:style w:type="character" w:customStyle="1" w:styleId="2Verdana">
    <w:name w:val="Основной текст (2) + Verdana"/>
    <w:aliases w:val="8 pt"/>
    <w:rsid w:val="0025382D"/>
    <w:rPr>
      <w:rFonts w:ascii="Verdana" w:eastAsia="Verdana" w:hAnsi="Verdana" w:cs="Verdana" w:hint="default"/>
      <w:b w:val="0"/>
      <w:bCs w:val="0"/>
      <w:i w:val="0"/>
      <w:iCs w:val="0"/>
      <w:smallCaps w:val="0"/>
      <w:strike w:val="0"/>
      <w:dstrike w:val="0"/>
      <w:color w:val="000000"/>
      <w:spacing w:val="0"/>
      <w:w w:val="100"/>
      <w:position w:val="0"/>
      <w:sz w:val="16"/>
      <w:szCs w:val="16"/>
      <w:u w:val="none"/>
      <w:effect w:val="none"/>
      <w:shd w:val="clear" w:color="auto" w:fill="FFFFFF"/>
      <w:lang w:val="ru-RU" w:eastAsia="ru-RU" w:bidi="ru-RU"/>
    </w:rPr>
  </w:style>
  <w:style w:type="character" w:customStyle="1" w:styleId="292">
    <w:name w:val="Основной текст (2) + 9"/>
    <w:aliases w:val="5 pt,Основной текст (2) + 11,Основной текст (2) + 10,Полужирный1,Основной текст (159) + Arial,5,Основной текст (3) + 7,Малые прописные Exact,Основной текст (2) + 8"/>
    <w:rsid w:val="0025382D"/>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shd w:val="clear" w:color="auto" w:fill="FFFFFF"/>
      <w:lang w:val="ru-RU" w:eastAsia="ru-RU" w:bidi="ru-RU"/>
    </w:rPr>
  </w:style>
  <w:style w:type="character" w:customStyle="1" w:styleId="2Arial">
    <w:name w:val="Основной текст (2) + Arial"/>
    <w:aliases w:val="6,5 pt2"/>
    <w:rsid w:val="0025382D"/>
    <w:rPr>
      <w:rFonts w:ascii="Arial" w:eastAsia="Arial" w:hAnsi="Arial" w:cs="Arial" w:hint="default"/>
      <w:b w:val="0"/>
      <w:bCs w:val="0"/>
      <w:i w:val="0"/>
      <w:iCs w:val="0"/>
      <w:smallCaps w:val="0"/>
      <w:strike w:val="0"/>
      <w:dstrike w:val="0"/>
      <w:color w:val="000000"/>
      <w:spacing w:val="0"/>
      <w:w w:val="100"/>
      <w:position w:val="0"/>
      <w:sz w:val="13"/>
      <w:szCs w:val="13"/>
      <w:u w:val="none"/>
      <w:effect w:val="none"/>
      <w:shd w:val="clear" w:color="auto" w:fill="FFFFFF"/>
      <w:lang w:val="ru-RU" w:eastAsia="ru-RU" w:bidi="ru-RU"/>
    </w:rPr>
  </w:style>
  <w:style w:type="character" w:customStyle="1" w:styleId="9TimesNewRoman">
    <w:name w:val="Основной текст (9) + Times New Roman"/>
    <w:aliases w:val="9 pt,Полужирный Exact"/>
    <w:rsid w:val="0025382D"/>
    <w:rPr>
      <w:rFonts w:ascii="Times New Roman" w:eastAsia="Times New Roman" w:hAnsi="Times New Roman" w:cs="Times New Roman" w:hint="default"/>
      <w:b/>
      <w:bCs/>
      <w:i w:val="0"/>
      <w:iCs w:val="0"/>
      <w:smallCaps w:val="0"/>
      <w:strike w:val="0"/>
      <w:dstrike w:val="0"/>
      <w:color w:val="000000"/>
      <w:spacing w:val="0"/>
      <w:w w:val="100"/>
      <w:position w:val="0"/>
      <w:sz w:val="18"/>
      <w:szCs w:val="18"/>
      <w:u w:val="none"/>
      <w:effect w:val="none"/>
      <w:lang w:val="ru-RU" w:eastAsia="ru-RU" w:bidi="ru-RU"/>
    </w:rPr>
  </w:style>
  <w:style w:type="character" w:customStyle="1" w:styleId="1594">
    <w:name w:val="Основной текст (159) + Полужирный"/>
    <w:aliases w:val="Курсив"/>
    <w:rsid w:val="0025382D"/>
    <w:rPr>
      <w:rFonts w:ascii="Times New Roman" w:eastAsia="Times New Roman" w:hAnsi="Times New Roman" w:cs="Times New Roman" w:hint="default"/>
      <w:b/>
      <w:bCs/>
      <w:i/>
      <w:iCs/>
      <w:color w:val="000000"/>
      <w:spacing w:val="0"/>
      <w:w w:val="100"/>
      <w:position w:val="0"/>
      <w:sz w:val="24"/>
      <w:szCs w:val="24"/>
      <w:shd w:val="clear" w:color="auto" w:fill="FFFFFF"/>
      <w:lang w:val="ru-RU" w:eastAsia="ru-RU" w:bidi="ru-RU"/>
    </w:rPr>
  </w:style>
  <w:style w:type="character" w:customStyle="1" w:styleId="272">
    <w:name w:val="Основной текст (2) + 7"/>
    <w:aliases w:val="5 pt1"/>
    <w:rsid w:val="0025382D"/>
    <w:rPr>
      <w:rFonts w:ascii="Times New Roman" w:eastAsia="Times New Roman" w:hAnsi="Times New Roman" w:cs="Times New Roman" w:hint="default"/>
      <w:b w:val="0"/>
      <w:bCs w:val="0"/>
      <w:i w:val="0"/>
      <w:iCs w:val="0"/>
      <w:smallCaps w:val="0"/>
      <w:strike w:val="0"/>
      <w:dstrike w:val="0"/>
      <w:color w:val="000000"/>
      <w:spacing w:val="0"/>
      <w:w w:val="100"/>
      <w:position w:val="0"/>
      <w:sz w:val="15"/>
      <w:szCs w:val="15"/>
      <w:u w:val="none"/>
      <w:effect w:val="none"/>
      <w:shd w:val="clear" w:color="auto" w:fill="FFFFFF"/>
      <w:lang w:val="ru-RU" w:eastAsia="ru-RU" w:bidi="ru-RU"/>
    </w:rPr>
  </w:style>
  <w:style w:type="character" w:customStyle="1" w:styleId="12pt">
    <w:name w:val="Колонтитул + 12 pt"/>
    <w:aliases w:val="Интервал 1 pt"/>
    <w:rsid w:val="0025382D"/>
    <w:rPr>
      <w:rFonts w:ascii="Times New Roman" w:eastAsia="Times New Roman" w:hAnsi="Times New Roman" w:cs="Times New Roman" w:hint="default"/>
      <w:b w:val="0"/>
      <w:bCs w:val="0"/>
      <w:i w:val="0"/>
      <w:iCs w:val="0"/>
      <w:smallCaps w:val="0"/>
      <w:strike w:val="0"/>
      <w:dstrike w:val="0"/>
      <w:color w:val="000000"/>
      <w:spacing w:val="30"/>
      <w:w w:val="100"/>
      <w:position w:val="0"/>
      <w:sz w:val="24"/>
      <w:szCs w:val="24"/>
      <w:u w:val="none"/>
      <w:effect w:val="none"/>
      <w:lang w:val="ru-RU" w:eastAsia="ru-RU" w:bidi="ru-RU"/>
    </w:rPr>
  </w:style>
  <w:style w:type="character" w:customStyle="1" w:styleId="113Arial">
    <w:name w:val="Основной текст (113) + Arial"/>
    <w:aliases w:val="11 pt Exact"/>
    <w:rsid w:val="0025382D"/>
    <w:rPr>
      <w:rFonts w:ascii="Arial" w:eastAsia="Arial" w:hAnsi="Arial" w:cs="Arial" w:hint="default"/>
      <w:b/>
      <w:bCs/>
      <w:color w:val="000000"/>
      <w:spacing w:val="0"/>
      <w:w w:val="100"/>
      <w:position w:val="0"/>
      <w:sz w:val="22"/>
      <w:szCs w:val="22"/>
      <w:shd w:val="clear" w:color="auto" w:fill="FFFFFF"/>
      <w:lang w:val="ru-RU" w:eastAsia="ru-RU" w:bidi="ru-RU"/>
    </w:rPr>
  </w:style>
  <w:style w:type="character" w:customStyle="1" w:styleId="2FranklinGothicHeavy">
    <w:name w:val="Основной текст (2) + Franklin Gothic Heavy"/>
    <w:aliases w:val="7 pt"/>
    <w:rsid w:val="0025382D"/>
    <w:rPr>
      <w:rFonts w:ascii="Franklin Gothic Heavy" w:eastAsia="Franklin Gothic Heavy" w:hAnsi="Franklin Gothic Heavy" w:cs="Franklin Gothic Heavy" w:hint="default"/>
      <w:b w:val="0"/>
      <w:bCs w:val="0"/>
      <w:i w:val="0"/>
      <w:iCs w:val="0"/>
      <w:smallCaps w:val="0"/>
      <w:strike w:val="0"/>
      <w:dstrike w:val="0"/>
      <w:color w:val="000000"/>
      <w:spacing w:val="0"/>
      <w:w w:val="100"/>
      <w:position w:val="0"/>
      <w:sz w:val="14"/>
      <w:szCs w:val="14"/>
      <w:u w:val="none"/>
      <w:effect w:val="none"/>
      <w:shd w:val="clear" w:color="auto" w:fill="FFFFFF"/>
      <w:lang w:val="ru-RU" w:eastAsia="ru-RU" w:bidi="ru-RU"/>
    </w:rPr>
  </w:style>
  <w:style w:type="character" w:customStyle="1" w:styleId="2Tahoma">
    <w:name w:val="Основной текст (2) + Tahoma"/>
    <w:aliases w:val="10 pt Exact"/>
    <w:rsid w:val="0025382D"/>
    <w:rPr>
      <w:rFonts w:ascii="Tahoma" w:eastAsia="Tahoma" w:hAnsi="Tahoma" w:cs="Tahoma" w:hint="default"/>
      <w:b w:val="0"/>
      <w:bCs w:val="0"/>
      <w:i w:val="0"/>
      <w:iCs w:val="0"/>
      <w:smallCaps w:val="0"/>
      <w:strike w:val="0"/>
      <w:dstrike w:val="0"/>
      <w:color w:val="000000"/>
      <w:spacing w:val="0"/>
      <w:w w:val="100"/>
      <w:position w:val="0"/>
      <w:sz w:val="20"/>
      <w:szCs w:val="20"/>
      <w:u w:val="none"/>
      <w:effect w:val="none"/>
      <w:shd w:val="clear" w:color="auto" w:fill="FFFFFF"/>
      <w:lang w:val="ru-RU" w:eastAsia="ru-RU" w:bidi="ru-RU"/>
    </w:rPr>
  </w:style>
  <w:style w:type="character" w:customStyle="1" w:styleId="31Tahoma">
    <w:name w:val="Основной текст (31) + Tahoma"/>
    <w:aliases w:val="10 pt,Не курсив"/>
    <w:rsid w:val="0025382D"/>
    <w:rPr>
      <w:rFonts w:ascii="Tahoma" w:eastAsia="Tahoma" w:hAnsi="Tahoma" w:cs="Tahoma" w:hint="default"/>
      <w:b w:val="0"/>
      <w:bCs w:val="0"/>
      <w:i/>
      <w:iCs/>
      <w:smallCaps w:val="0"/>
      <w:strike w:val="0"/>
      <w:dstrike w:val="0"/>
      <w:color w:val="000000"/>
      <w:spacing w:val="0"/>
      <w:w w:val="100"/>
      <w:position w:val="0"/>
      <w:sz w:val="20"/>
      <w:szCs w:val="20"/>
      <w:u w:val="none"/>
      <w:effect w:val="none"/>
      <w:shd w:val="clear" w:color="auto" w:fill="FFFFFF"/>
      <w:lang w:val="ru-RU" w:eastAsia="ru-RU" w:bidi="ru-RU"/>
    </w:rPr>
  </w:style>
  <w:style w:type="paragraph" w:customStyle="1" w:styleId="xl63832">
    <w:name w:val="xl63832"/>
    <w:basedOn w:val="af6"/>
    <w:rsid w:val="0025382D"/>
    <w:pP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numbering" w:customStyle="1" w:styleId="600">
    <w:name w:val="Нет списка60"/>
    <w:next w:val="af9"/>
    <w:uiPriority w:val="99"/>
    <w:semiHidden/>
    <w:unhideWhenUsed/>
    <w:rsid w:val="006305B9"/>
  </w:style>
  <w:style w:type="table" w:customStyle="1" w:styleId="501">
    <w:name w:val="Сетка таблицы50"/>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90">
    <w:name w:val="Нет списка129"/>
    <w:next w:val="af9"/>
    <w:uiPriority w:val="99"/>
    <w:semiHidden/>
    <w:rsid w:val="006305B9"/>
  </w:style>
  <w:style w:type="numbering" w:customStyle="1" w:styleId="2231">
    <w:name w:val="Нет списка223"/>
    <w:next w:val="af9"/>
    <w:uiPriority w:val="99"/>
    <w:semiHidden/>
    <w:rsid w:val="006305B9"/>
  </w:style>
  <w:style w:type="table" w:customStyle="1" w:styleId="TableGridReport110">
    <w:name w:val="Table Grid Report110"/>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8">
    <w:name w:val="Table Grid Report2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8">
    <w:name w:val="Table Grid Report3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3">
    <w:name w:val="Table Grid Report43"/>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00">
    <w:name w:val="Нет списка320"/>
    <w:next w:val="af9"/>
    <w:semiHidden/>
    <w:rsid w:val="006305B9"/>
  </w:style>
  <w:style w:type="numbering" w:customStyle="1" w:styleId="4140">
    <w:name w:val="Нет списка414"/>
    <w:next w:val="af9"/>
    <w:uiPriority w:val="99"/>
    <w:semiHidden/>
    <w:unhideWhenUsed/>
    <w:rsid w:val="006305B9"/>
  </w:style>
  <w:style w:type="numbering" w:customStyle="1" w:styleId="11160">
    <w:name w:val="Нет списка1116"/>
    <w:next w:val="af9"/>
    <w:uiPriority w:val="99"/>
    <w:semiHidden/>
    <w:rsid w:val="006305B9"/>
  </w:style>
  <w:style w:type="numbering" w:customStyle="1" w:styleId="21140">
    <w:name w:val="Нет списка2114"/>
    <w:next w:val="af9"/>
    <w:uiPriority w:val="99"/>
    <w:semiHidden/>
    <w:rsid w:val="006305B9"/>
  </w:style>
  <w:style w:type="numbering" w:customStyle="1" w:styleId="31100">
    <w:name w:val="Нет списка3110"/>
    <w:next w:val="af9"/>
    <w:semiHidden/>
    <w:rsid w:val="006305B9"/>
  </w:style>
  <w:style w:type="table" w:customStyle="1" w:styleId="1291">
    <w:name w:val="Сетка таблицы129"/>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
    <w:name w:val="Нет списка513"/>
    <w:next w:val="af9"/>
    <w:uiPriority w:val="99"/>
    <w:semiHidden/>
    <w:unhideWhenUsed/>
    <w:rsid w:val="006305B9"/>
  </w:style>
  <w:style w:type="table" w:customStyle="1" w:styleId="3161">
    <w:name w:val="Сетка таблицы316"/>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1">
    <w:name w:val="Нет списка66"/>
    <w:next w:val="af9"/>
    <w:uiPriority w:val="99"/>
    <w:semiHidden/>
    <w:unhideWhenUsed/>
    <w:rsid w:val="006305B9"/>
  </w:style>
  <w:style w:type="table" w:customStyle="1" w:styleId="561">
    <w:name w:val="Сетка таблицы56"/>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Нет списка130"/>
    <w:next w:val="af9"/>
    <w:uiPriority w:val="99"/>
    <w:semiHidden/>
    <w:rsid w:val="006305B9"/>
  </w:style>
  <w:style w:type="numbering" w:customStyle="1" w:styleId="2241">
    <w:name w:val="Нет списка224"/>
    <w:next w:val="af9"/>
    <w:uiPriority w:val="99"/>
    <w:semiHidden/>
    <w:rsid w:val="006305B9"/>
  </w:style>
  <w:style w:type="table" w:customStyle="1" w:styleId="TableGridReport114">
    <w:name w:val="Table Grid Report11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9">
    <w:name w:val="Table Grid Report29"/>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9">
    <w:name w:val="Table Grid Report39"/>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5">
    <w:name w:val="Нет списка322"/>
    <w:next w:val="af9"/>
    <w:semiHidden/>
    <w:rsid w:val="006305B9"/>
  </w:style>
  <w:style w:type="numbering" w:customStyle="1" w:styleId="4150">
    <w:name w:val="Нет списка415"/>
    <w:next w:val="af9"/>
    <w:uiPriority w:val="99"/>
    <w:semiHidden/>
    <w:unhideWhenUsed/>
    <w:rsid w:val="006305B9"/>
  </w:style>
  <w:style w:type="numbering" w:customStyle="1" w:styleId="11170">
    <w:name w:val="Нет списка1117"/>
    <w:next w:val="af9"/>
    <w:uiPriority w:val="99"/>
    <w:semiHidden/>
    <w:rsid w:val="006305B9"/>
  </w:style>
  <w:style w:type="numbering" w:customStyle="1" w:styleId="21150">
    <w:name w:val="Нет списка2115"/>
    <w:next w:val="af9"/>
    <w:uiPriority w:val="99"/>
    <w:semiHidden/>
    <w:rsid w:val="006305B9"/>
  </w:style>
  <w:style w:type="numbering" w:customStyle="1" w:styleId="31130">
    <w:name w:val="Нет списка3113"/>
    <w:next w:val="af9"/>
    <w:semiHidden/>
    <w:rsid w:val="006305B9"/>
  </w:style>
  <w:style w:type="table" w:customStyle="1" w:styleId="1301">
    <w:name w:val="Сетка таблицы130"/>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50">
    <w:name w:val="Сетка таблицы225"/>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41">
    <w:name w:val="Нет списка514"/>
    <w:next w:val="af9"/>
    <w:uiPriority w:val="99"/>
    <w:semiHidden/>
    <w:unhideWhenUsed/>
    <w:rsid w:val="006305B9"/>
  </w:style>
  <w:style w:type="table" w:customStyle="1" w:styleId="3171">
    <w:name w:val="Сетка таблицы317"/>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1">
    <w:name w:val="Нет списка67"/>
    <w:next w:val="af9"/>
    <w:uiPriority w:val="99"/>
    <w:semiHidden/>
    <w:unhideWhenUsed/>
    <w:rsid w:val="006305B9"/>
  </w:style>
  <w:style w:type="table" w:customStyle="1" w:styleId="571">
    <w:name w:val="Сетка таблицы57"/>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6">
    <w:name w:val="Нет списка133"/>
    <w:next w:val="af9"/>
    <w:uiPriority w:val="99"/>
    <w:semiHidden/>
    <w:rsid w:val="006305B9"/>
  </w:style>
  <w:style w:type="numbering" w:customStyle="1" w:styleId="2251">
    <w:name w:val="Нет списка225"/>
    <w:next w:val="af9"/>
    <w:uiPriority w:val="99"/>
    <w:semiHidden/>
    <w:rsid w:val="006305B9"/>
  </w:style>
  <w:style w:type="table" w:customStyle="1" w:styleId="TableGridReport115">
    <w:name w:val="Table Grid Report11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0">
    <w:name w:val="Table Grid Report210"/>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0">
    <w:name w:val="Table Grid Report310"/>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31">
    <w:name w:val="Нет списка323"/>
    <w:next w:val="af9"/>
    <w:semiHidden/>
    <w:rsid w:val="006305B9"/>
  </w:style>
  <w:style w:type="numbering" w:customStyle="1" w:styleId="4160">
    <w:name w:val="Нет списка416"/>
    <w:next w:val="af9"/>
    <w:uiPriority w:val="99"/>
    <w:semiHidden/>
    <w:unhideWhenUsed/>
    <w:rsid w:val="006305B9"/>
  </w:style>
  <w:style w:type="numbering" w:customStyle="1" w:styleId="11180">
    <w:name w:val="Нет списка1118"/>
    <w:next w:val="af9"/>
    <w:uiPriority w:val="99"/>
    <w:semiHidden/>
    <w:rsid w:val="006305B9"/>
  </w:style>
  <w:style w:type="numbering" w:customStyle="1" w:styleId="21160">
    <w:name w:val="Нет списка2116"/>
    <w:next w:val="af9"/>
    <w:uiPriority w:val="99"/>
    <w:semiHidden/>
    <w:rsid w:val="006305B9"/>
  </w:style>
  <w:style w:type="numbering" w:customStyle="1" w:styleId="31140">
    <w:name w:val="Нет списка3114"/>
    <w:next w:val="af9"/>
    <w:semiHidden/>
    <w:rsid w:val="006305B9"/>
  </w:style>
  <w:style w:type="table" w:customStyle="1" w:styleId="1337">
    <w:name w:val="Сетка таблицы133"/>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60">
    <w:name w:val="Сетка таблицы226"/>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50">
    <w:name w:val="Нет списка515"/>
    <w:next w:val="af9"/>
    <w:uiPriority w:val="99"/>
    <w:semiHidden/>
    <w:unhideWhenUsed/>
    <w:rsid w:val="006305B9"/>
  </w:style>
  <w:style w:type="table" w:customStyle="1" w:styleId="3181">
    <w:name w:val="Сетка таблицы31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2">
    <w:name w:val="Нет списка68"/>
    <w:next w:val="af9"/>
    <w:uiPriority w:val="99"/>
    <w:semiHidden/>
    <w:unhideWhenUsed/>
    <w:rsid w:val="006305B9"/>
  </w:style>
  <w:style w:type="table" w:customStyle="1" w:styleId="581">
    <w:name w:val="Сетка таблицы5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3">
    <w:name w:val="Нет списка134"/>
    <w:next w:val="af9"/>
    <w:uiPriority w:val="99"/>
    <w:semiHidden/>
    <w:rsid w:val="006305B9"/>
  </w:style>
  <w:style w:type="numbering" w:customStyle="1" w:styleId="2261">
    <w:name w:val="Нет списка226"/>
    <w:next w:val="af9"/>
    <w:uiPriority w:val="99"/>
    <w:semiHidden/>
    <w:rsid w:val="006305B9"/>
  </w:style>
  <w:style w:type="table" w:customStyle="1" w:styleId="TableGridReport116">
    <w:name w:val="Table Grid Report116"/>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1">
    <w:name w:val="Table Grid Report211"/>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1">
    <w:name w:val="Table Grid Report311"/>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4">
    <w:name w:val="Table Grid Report4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40">
    <w:name w:val="Нет списка324"/>
    <w:next w:val="af9"/>
    <w:semiHidden/>
    <w:rsid w:val="006305B9"/>
  </w:style>
  <w:style w:type="numbering" w:customStyle="1" w:styleId="417">
    <w:name w:val="Нет списка417"/>
    <w:next w:val="af9"/>
    <w:uiPriority w:val="99"/>
    <w:semiHidden/>
    <w:unhideWhenUsed/>
    <w:rsid w:val="006305B9"/>
  </w:style>
  <w:style w:type="numbering" w:customStyle="1" w:styleId="11193">
    <w:name w:val="Нет списка1119"/>
    <w:next w:val="af9"/>
    <w:uiPriority w:val="99"/>
    <w:semiHidden/>
    <w:rsid w:val="006305B9"/>
  </w:style>
  <w:style w:type="numbering" w:customStyle="1" w:styleId="21170">
    <w:name w:val="Нет списка2117"/>
    <w:next w:val="af9"/>
    <w:uiPriority w:val="99"/>
    <w:semiHidden/>
    <w:rsid w:val="006305B9"/>
  </w:style>
  <w:style w:type="numbering" w:customStyle="1" w:styleId="31150">
    <w:name w:val="Нет списка3115"/>
    <w:next w:val="af9"/>
    <w:semiHidden/>
    <w:rsid w:val="006305B9"/>
  </w:style>
  <w:style w:type="table" w:customStyle="1" w:styleId="1344">
    <w:name w:val="Сетка таблицы134"/>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0">
    <w:name w:val="Сетка таблицы227"/>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0">
    <w:name w:val="Нет списка516"/>
    <w:next w:val="af9"/>
    <w:uiPriority w:val="99"/>
    <w:semiHidden/>
    <w:unhideWhenUsed/>
    <w:rsid w:val="006305B9"/>
  </w:style>
  <w:style w:type="table" w:customStyle="1" w:styleId="3191">
    <w:name w:val="Сетка таблицы319"/>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0">
    <w:name w:val="Нет списка69"/>
    <w:next w:val="af9"/>
    <w:uiPriority w:val="99"/>
    <w:semiHidden/>
    <w:unhideWhenUsed/>
    <w:rsid w:val="006305B9"/>
  </w:style>
  <w:style w:type="table" w:customStyle="1" w:styleId="591">
    <w:name w:val="Сетка таблицы59"/>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Нет списка135"/>
    <w:next w:val="af9"/>
    <w:uiPriority w:val="99"/>
    <w:semiHidden/>
    <w:rsid w:val="006305B9"/>
  </w:style>
  <w:style w:type="numbering" w:customStyle="1" w:styleId="2271">
    <w:name w:val="Нет списка227"/>
    <w:next w:val="af9"/>
    <w:uiPriority w:val="99"/>
    <w:semiHidden/>
    <w:rsid w:val="006305B9"/>
  </w:style>
  <w:style w:type="table" w:customStyle="1" w:styleId="TableGridReport117">
    <w:name w:val="Table Grid Report117"/>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2">
    <w:name w:val="Table Grid Report212"/>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2">
    <w:name w:val="Table Grid Report312"/>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5">
    <w:name w:val="Table Grid Report4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50">
    <w:name w:val="Нет списка325"/>
    <w:next w:val="af9"/>
    <w:semiHidden/>
    <w:rsid w:val="006305B9"/>
  </w:style>
  <w:style w:type="numbering" w:customStyle="1" w:styleId="418">
    <w:name w:val="Нет списка418"/>
    <w:next w:val="af9"/>
    <w:uiPriority w:val="99"/>
    <w:semiHidden/>
    <w:unhideWhenUsed/>
    <w:rsid w:val="006305B9"/>
  </w:style>
  <w:style w:type="numbering" w:customStyle="1" w:styleId="11201">
    <w:name w:val="Нет списка1120"/>
    <w:next w:val="af9"/>
    <w:uiPriority w:val="99"/>
    <w:semiHidden/>
    <w:rsid w:val="006305B9"/>
  </w:style>
  <w:style w:type="numbering" w:customStyle="1" w:styleId="21180">
    <w:name w:val="Нет списка2118"/>
    <w:next w:val="af9"/>
    <w:uiPriority w:val="99"/>
    <w:semiHidden/>
    <w:rsid w:val="006305B9"/>
  </w:style>
  <w:style w:type="numbering" w:customStyle="1" w:styleId="31160">
    <w:name w:val="Нет списка3116"/>
    <w:next w:val="af9"/>
    <w:semiHidden/>
    <w:rsid w:val="006305B9"/>
  </w:style>
  <w:style w:type="table" w:customStyle="1" w:styleId="1351">
    <w:name w:val="Сетка таблицы135"/>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80">
    <w:name w:val="Сетка таблицы228"/>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70">
    <w:name w:val="Нет списка517"/>
    <w:next w:val="af9"/>
    <w:uiPriority w:val="99"/>
    <w:semiHidden/>
    <w:unhideWhenUsed/>
    <w:rsid w:val="006305B9"/>
  </w:style>
  <w:style w:type="table" w:customStyle="1" w:styleId="3201">
    <w:name w:val="Сетка таблицы320"/>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00">
    <w:name w:val="Нет списка70"/>
    <w:next w:val="af9"/>
    <w:uiPriority w:val="99"/>
    <w:semiHidden/>
    <w:unhideWhenUsed/>
    <w:rsid w:val="006305B9"/>
  </w:style>
  <w:style w:type="table" w:customStyle="1" w:styleId="601">
    <w:name w:val="Сетка таблицы60"/>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Нет списка136"/>
    <w:next w:val="af9"/>
    <w:uiPriority w:val="99"/>
    <w:semiHidden/>
    <w:rsid w:val="006305B9"/>
  </w:style>
  <w:style w:type="numbering" w:customStyle="1" w:styleId="2281">
    <w:name w:val="Нет списка228"/>
    <w:next w:val="af9"/>
    <w:uiPriority w:val="99"/>
    <w:semiHidden/>
    <w:rsid w:val="006305B9"/>
  </w:style>
  <w:style w:type="table" w:customStyle="1" w:styleId="TableGridReport118">
    <w:name w:val="Table Grid Report11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3">
    <w:name w:val="Table Grid Report213"/>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3">
    <w:name w:val="Table Grid Report313"/>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6">
    <w:name w:val="Table Grid Report46"/>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0">
    <w:name w:val="Нет списка326"/>
    <w:next w:val="af9"/>
    <w:semiHidden/>
    <w:rsid w:val="006305B9"/>
  </w:style>
  <w:style w:type="numbering" w:customStyle="1" w:styleId="419">
    <w:name w:val="Нет списка419"/>
    <w:next w:val="af9"/>
    <w:uiPriority w:val="99"/>
    <w:semiHidden/>
    <w:unhideWhenUsed/>
    <w:rsid w:val="006305B9"/>
  </w:style>
  <w:style w:type="numbering" w:customStyle="1" w:styleId="11232">
    <w:name w:val="Нет списка1123"/>
    <w:next w:val="af9"/>
    <w:uiPriority w:val="99"/>
    <w:semiHidden/>
    <w:rsid w:val="006305B9"/>
  </w:style>
  <w:style w:type="numbering" w:customStyle="1" w:styleId="21190">
    <w:name w:val="Нет списка2119"/>
    <w:next w:val="af9"/>
    <w:uiPriority w:val="99"/>
    <w:semiHidden/>
    <w:rsid w:val="006305B9"/>
  </w:style>
  <w:style w:type="numbering" w:customStyle="1" w:styleId="3117">
    <w:name w:val="Нет списка3117"/>
    <w:next w:val="af9"/>
    <w:semiHidden/>
    <w:rsid w:val="006305B9"/>
  </w:style>
  <w:style w:type="table" w:customStyle="1" w:styleId="1361">
    <w:name w:val="Сетка таблицы136"/>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0">
    <w:name w:val="Сетка таблицы229"/>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8">
    <w:name w:val="Нет списка518"/>
    <w:next w:val="af9"/>
    <w:uiPriority w:val="99"/>
    <w:semiHidden/>
    <w:unhideWhenUsed/>
    <w:rsid w:val="006305B9"/>
  </w:style>
  <w:style w:type="table" w:customStyle="1" w:styleId="3232">
    <w:name w:val="Сетка таблицы323"/>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2">
    <w:name w:val="Нет списка76"/>
    <w:next w:val="af9"/>
    <w:uiPriority w:val="99"/>
    <w:semiHidden/>
    <w:unhideWhenUsed/>
    <w:rsid w:val="006305B9"/>
  </w:style>
  <w:style w:type="table" w:customStyle="1" w:styleId="683">
    <w:name w:val="Сетка таблицы6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0">
    <w:name w:val="Нет списка137"/>
    <w:next w:val="af9"/>
    <w:uiPriority w:val="99"/>
    <w:semiHidden/>
    <w:rsid w:val="006305B9"/>
  </w:style>
  <w:style w:type="numbering" w:customStyle="1" w:styleId="2291">
    <w:name w:val="Нет списка229"/>
    <w:next w:val="af9"/>
    <w:uiPriority w:val="99"/>
    <w:semiHidden/>
    <w:rsid w:val="006305B9"/>
  </w:style>
  <w:style w:type="table" w:customStyle="1" w:styleId="TableGridReport119">
    <w:name w:val="Table Grid Report119"/>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4">
    <w:name w:val="Table Grid Report21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4">
    <w:name w:val="Table Grid Report31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47">
    <w:name w:val="Table Grid Report47"/>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70">
    <w:name w:val="Нет списка327"/>
    <w:next w:val="af9"/>
    <w:semiHidden/>
    <w:rsid w:val="006305B9"/>
  </w:style>
  <w:style w:type="numbering" w:customStyle="1" w:styleId="4200">
    <w:name w:val="Нет списка420"/>
    <w:next w:val="af9"/>
    <w:uiPriority w:val="99"/>
    <w:semiHidden/>
    <w:unhideWhenUsed/>
    <w:rsid w:val="006305B9"/>
  </w:style>
  <w:style w:type="numbering" w:customStyle="1" w:styleId="11240">
    <w:name w:val="Нет списка1124"/>
    <w:next w:val="af9"/>
    <w:uiPriority w:val="99"/>
    <w:semiHidden/>
    <w:rsid w:val="006305B9"/>
  </w:style>
  <w:style w:type="numbering" w:customStyle="1" w:styleId="21200">
    <w:name w:val="Нет списка2120"/>
    <w:next w:val="af9"/>
    <w:uiPriority w:val="99"/>
    <w:semiHidden/>
    <w:rsid w:val="006305B9"/>
  </w:style>
  <w:style w:type="numbering" w:customStyle="1" w:styleId="3118">
    <w:name w:val="Нет списка3118"/>
    <w:next w:val="af9"/>
    <w:semiHidden/>
    <w:rsid w:val="006305B9"/>
  </w:style>
  <w:style w:type="table" w:customStyle="1" w:styleId="1371">
    <w:name w:val="Сетка таблицы137"/>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0">
    <w:name w:val="Сетка таблицы230"/>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9">
    <w:name w:val="Нет списка519"/>
    <w:next w:val="af9"/>
    <w:uiPriority w:val="99"/>
    <w:semiHidden/>
    <w:unhideWhenUsed/>
    <w:rsid w:val="006305B9"/>
  </w:style>
  <w:style w:type="table" w:customStyle="1" w:styleId="3241">
    <w:name w:val="Сетка таблицы324"/>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1">
    <w:name w:val="Нет списка77"/>
    <w:next w:val="af9"/>
    <w:uiPriority w:val="99"/>
    <w:semiHidden/>
    <w:unhideWhenUsed/>
    <w:rsid w:val="006305B9"/>
  </w:style>
  <w:style w:type="table" w:customStyle="1" w:styleId="691">
    <w:name w:val="Сетка таблицы69"/>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80">
    <w:name w:val="Нет списка138"/>
    <w:next w:val="af9"/>
    <w:uiPriority w:val="99"/>
    <w:semiHidden/>
    <w:rsid w:val="006305B9"/>
  </w:style>
  <w:style w:type="numbering" w:customStyle="1" w:styleId="2301">
    <w:name w:val="Нет списка230"/>
    <w:next w:val="af9"/>
    <w:uiPriority w:val="99"/>
    <w:semiHidden/>
    <w:rsid w:val="006305B9"/>
  </w:style>
  <w:style w:type="table" w:customStyle="1" w:styleId="TableGridReport120">
    <w:name w:val="Table Grid Report120"/>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5">
    <w:name w:val="Table Grid Report21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5">
    <w:name w:val="Table Grid Report31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80">
    <w:name w:val="Нет списка328"/>
    <w:next w:val="af9"/>
    <w:semiHidden/>
    <w:rsid w:val="006305B9"/>
  </w:style>
  <w:style w:type="numbering" w:customStyle="1" w:styleId="4212">
    <w:name w:val="Нет списка421"/>
    <w:next w:val="af9"/>
    <w:uiPriority w:val="99"/>
    <w:semiHidden/>
    <w:unhideWhenUsed/>
    <w:rsid w:val="006305B9"/>
  </w:style>
  <w:style w:type="numbering" w:customStyle="1" w:styleId="11250">
    <w:name w:val="Нет списка1125"/>
    <w:next w:val="af9"/>
    <w:uiPriority w:val="99"/>
    <w:semiHidden/>
    <w:rsid w:val="006305B9"/>
  </w:style>
  <w:style w:type="numbering" w:customStyle="1" w:styleId="21211">
    <w:name w:val="Нет списка2121"/>
    <w:next w:val="af9"/>
    <w:uiPriority w:val="99"/>
    <w:semiHidden/>
    <w:rsid w:val="006305B9"/>
  </w:style>
  <w:style w:type="numbering" w:customStyle="1" w:styleId="3119">
    <w:name w:val="Нет списка3119"/>
    <w:next w:val="af9"/>
    <w:semiHidden/>
    <w:rsid w:val="006305B9"/>
  </w:style>
  <w:style w:type="table" w:customStyle="1" w:styleId="1381">
    <w:name w:val="Сетка таблицы138"/>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0">
    <w:name w:val="Нет списка520"/>
    <w:next w:val="af9"/>
    <w:uiPriority w:val="99"/>
    <w:semiHidden/>
    <w:unhideWhenUsed/>
    <w:rsid w:val="006305B9"/>
  </w:style>
  <w:style w:type="table" w:customStyle="1" w:styleId="3251">
    <w:name w:val="Сетка таблицы325"/>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0">
    <w:name w:val="Нет списка78"/>
    <w:next w:val="af9"/>
    <w:uiPriority w:val="99"/>
    <w:semiHidden/>
    <w:unhideWhenUsed/>
    <w:rsid w:val="006305B9"/>
  </w:style>
  <w:style w:type="table" w:customStyle="1" w:styleId="701">
    <w:name w:val="Сетка таблицы70"/>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0">
    <w:name w:val="Нет списка139"/>
    <w:next w:val="af9"/>
    <w:uiPriority w:val="99"/>
    <w:semiHidden/>
    <w:rsid w:val="006305B9"/>
  </w:style>
  <w:style w:type="numbering" w:customStyle="1" w:styleId="2331">
    <w:name w:val="Нет списка233"/>
    <w:next w:val="af9"/>
    <w:uiPriority w:val="99"/>
    <w:semiHidden/>
    <w:rsid w:val="006305B9"/>
  </w:style>
  <w:style w:type="table" w:customStyle="1" w:styleId="TableGridReport123">
    <w:name w:val="Table Grid Report123"/>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6">
    <w:name w:val="Table Grid Report216"/>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6">
    <w:name w:val="Table Grid Report316"/>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9">
    <w:name w:val="Нет списка329"/>
    <w:next w:val="af9"/>
    <w:semiHidden/>
    <w:rsid w:val="006305B9"/>
  </w:style>
  <w:style w:type="numbering" w:customStyle="1" w:styleId="4222">
    <w:name w:val="Нет списка422"/>
    <w:next w:val="af9"/>
    <w:uiPriority w:val="99"/>
    <w:semiHidden/>
    <w:unhideWhenUsed/>
    <w:rsid w:val="006305B9"/>
  </w:style>
  <w:style w:type="numbering" w:customStyle="1" w:styleId="11260">
    <w:name w:val="Нет списка1126"/>
    <w:next w:val="af9"/>
    <w:uiPriority w:val="99"/>
    <w:semiHidden/>
    <w:rsid w:val="006305B9"/>
  </w:style>
  <w:style w:type="numbering" w:customStyle="1" w:styleId="21221">
    <w:name w:val="Нет списка2122"/>
    <w:next w:val="af9"/>
    <w:uiPriority w:val="99"/>
    <w:semiHidden/>
    <w:rsid w:val="006305B9"/>
  </w:style>
  <w:style w:type="numbering" w:customStyle="1" w:styleId="31200">
    <w:name w:val="Нет списка3120"/>
    <w:next w:val="af9"/>
    <w:semiHidden/>
    <w:rsid w:val="006305B9"/>
  </w:style>
  <w:style w:type="table" w:customStyle="1" w:styleId="1391">
    <w:name w:val="Сетка таблицы139"/>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0">
    <w:name w:val="Сетка таблицы234"/>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4">
    <w:name w:val="Нет списка521"/>
    <w:next w:val="af9"/>
    <w:uiPriority w:val="99"/>
    <w:semiHidden/>
    <w:unhideWhenUsed/>
    <w:rsid w:val="006305B9"/>
  </w:style>
  <w:style w:type="table" w:customStyle="1" w:styleId="3261">
    <w:name w:val="Сетка таблицы326"/>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90">
    <w:name w:val="Нет списка79"/>
    <w:next w:val="af9"/>
    <w:uiPriority w:val="99"/>
    <w:semiHidden/>
    <w:unhideWhenUsed/>
    <w:rsid w:val="006305B9"/>
  </w:style>
  <w:style w:type="table" w:customStyle="1" w:styleId="781">
    <w:name w:val="Сетка таблицы7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0">
    <w:name w:val="Нет списка140"/>
    <w:next w:val="af9"/>
    <w:uiPriority w:val="99"/>
    <w:semiHidden/>
    <w:rsid w:val="006305B9"/>
  </w:style>
  <w:style w:type="numbering" w:customStyle="1" w:styleId="2341">
    <w:name w:val="Нет списка234"/>
    <w:next w:val="af9"/>
    <w:uiPriority w:val="99"/>
    <w:semiHidden/>
    <w:rsid w:val="006305B9"/>
  </w:style>
  <w:style w:type="table" w:customStyle="1" w:styleId="TableGridReport124">
    <w:name w:val="Table Grid Report124"/>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7">
    <w:name w:val="Table Grid Report217"/>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7">
    <w:name w:val="Table Grid Report317"/>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00">
    <w:name w:val="Нет списка330"/>
    <w:next w:val="af9"/>
    <w:semiHidden/>
    <w:rsid w:val="006305B9"/>
  </w:style>
  <w:style w:type="numbering" w:customStyle="1" w:styleId="4230">
    <w:name w:val="Нет списка423"/>
    <w:next w:val="af9"/>
    <w:uiPriority w:val="99"/>
    <w:semiHidden/>
    <w:unhideWhenUsed/>
    <w:rsid w:val="006305B9"/>
  </w:style>
  <w:style w:type="numbering" w:customStyle="1" w:styleId="11270">
    <w:name w:val="Нет списка1127"/>
    <w:next w:val="af9"/>
    <w:uiPriority w:val="99"/>
    <w:semiHidden/>
    <w:rsid w:val="006305B9"/>
  </w:style>
  <w:style w:type="numbering" w:customStyle="1" w:styleId="21230">
    <w:name w:val="Нет списка2123"/>
    <w:next w:val="af9"/>
    <w:uiPriority w:val="99"/>
    <w:semiHidden/>
    <w:rsid w:val="006305B9"/>
  </w:style>
  <w:style w:type="numbering" w:customStyle="1" w:styleId="31213">
    <w:name w:val="Нет списка3121"/>
    <w:next w:val="af9"/>
    <w:semiHidden/>
    <w:rsid w:val="006305B9"/>
  </w:style>
  <w:style w:type="table" w:customStyle="1" w:styleId="1401">
    <w:name w:val="Сетка таблицы140"/>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0">
    <w:name w:val="Сетка таблицы235"/>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3">
    <w:name w:val="Нет списка522"/>
    <w:next w:val="af9"/>
    <w:uiPriority w:val="99"/>
    <w:semiHidden/>
    <w:unhideWhenUsed/>
    <w:rsid w:val="006305B9"/>
  </w:style>
  <w:style w:type="table" w:customStyle="1" w:styleId="3271">
    <w:name w:val="Сетка таблицы327"/>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f9"/>
    <w:uiPriority w:val="99"/>
    <w:semiHidden/>
    <w:unhideWhenUsed/>
    <w:rsid w:val="006305B9"/>
  </w:style>
  <w:style w:type="table" w:customStyle="1" w:styleId="791">
    <w:name w:val="Сетка таблицы79"/>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0">
    <w:name w:val="Нет списка143"/>
    <w:next w:val="af9"/>
    <w:uiPriority w:val="99"/>
    <w:semiHidden/>
    <w:rsid w:val="006305B9"/>
  </w:style>
  <w:style w:type="numbering" w:customStyle="1" w:styleId="2351">
    <w:name w:val="Нет списка235"/>
    <w:next w:val="af9"/>
    <w:uiPriority w:val="99"/>
    <w:semiHidden/>
    <w:rsid w:val="006305B9"/>
  </w:style>
  <w:style w:type="table" w:customStyle="1" w:styleId="TableGridReport125">
    <w:name w:val="Table Grid Report125"/>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218">
    <w:name w:val="Table Grid Report21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Report318">
    <w:name w:val="Table Grid Report318"/>
    <w:basedOn w:val="af8"/>
    <w:next w:val="afff4"/>
    <w:uiPriority w:val="59"/>
    <w:rsid w:val="006305B9"/>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3">
    <w:name w:val="Нет списка331"/>
    <w:next w:val="af9"/>
    <w:semiHidden/>
    <w:rsid w:val="006305B9"/>
  </w:style>
  <w:style w:type="numbering" w:customStyle="1" w:styleId="424">
    <w:name w:val="Нет списка424"/>
    <w:next w:val="af9"/>
    <w:uiPriority w:val="99"/>
    <w:semiHidden/>
    <w:unhideWhenUsed/>
    <w:rsid w:val="006305B9"/>
  </w:style>
  <w:style w:type="numbering" w:customStyle="1" w:styleId="11280">
    <w:name w:val="Нет списка1128"/>
    <w:next w:val="af9"/>
    <w:uiPriority w:val="99"/>
    <w:semiHidden/>
    <w:rsid w:val="006305B9"/>
  </w:style>
  <w:style w:type="numbering" w:customStyle="1" w:styleId="21240">
    <w:name w:val="Нет списка2124"/>
    <w:next w:val="af9"/>
    <w:uiPriority w:val="99"/>
    <w:semiHidden/>
    <w:rsid w:val="006305B9"/>
  </w:style>
  <w:style w:type="numbering" w:customStyle="1" w:styleId="31221">
    <w:name w:val="Нет списка3122"/>
    <w:next w:val="af9"/>
    <w:semiHidden/>
    <w:rsid w:val="006305B9"/>
  </w:style>
  <w:style w:type="table" w:customStyle="1" w:styleId="1431">
    <w:name w:val="Сетка таблицы143"/>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0">
    <w:name w:val="Сетка таблицы236"/>
    <w:basedOn w:val="af8"/>
    <w:next w:val="afff4"/>
    <w:uiPriority w:val="59"/>
    <w:rsid w:val="006305B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0">
    <w:name w:val="Нет списка523"/>
    <w:next w:val="af9"/>
    <w:uiPriority w:val="99"/>
    <w:semiHidden/>
    <w:unhideWhenUsed/>
    <w:rsid w:val="006305B9"/>
  </w:style>
  <w:style w:type="table" w:customStyle="1" w:styleId="3281">
    <w:name w:val="Сетка таблицы328"/>
    <w:basedOn w:val="af8"/>
    <w:next w:val="afff4"/>
    <w:uiPriority w:val="59"/>
    <w:rsid w:val="006305B9"/>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2">
    <w:name w:val="Нет списка83"/>
    <w:next w:val="af9"/>
    <w:uiPriority w:val="99"/>
    <w:semiHidden/>
    <w:unhideWhenUsed/>
    <w:rsid w:val="00E64C43"/>
  </w:style>
  <w:style w:type="numbering" w:customStyle="1" w:styleId="1440">
    <w:name w:val="Нет списка144"/>
    <w:next w:val="af9"/>
    <w:uiPriority w:val="99"/>
    <w:semiHidden/>
    <w:unhideWhenUsed/>
    <w:rsid w:val="00E64C43"/>
  </w:style>
  <w:style w:type="table" w:customStyle="1" w:styleId="1441">
    <w:name w:val="Сетка таблицы144"/>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1">
    <w:name w:val="Сетка таблицы80"/>
    <w:basedOn w:val="af8"/>
    <w:next w:val="afff4"/>
    <w:uiPriority w:val="3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61">
    <w:name w:val="Нет списка236"/>
    <w:next w:val="af9"/>
    <w:uiPriority w:val="99"/>
    <w:semiHidden/>
    <w:unhideWhenUsed/>
    <w:rsid w:val="00E64C43"/>
  </w:style>
  <w:style w:type="table" w:customStyle="1" w:styleId="2370">
    <w:name w:val="Сетка таблицы237"/>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1">
    <w:name w:val="Нет списка332"/>
    <w:next w:val="af9"/>
    <w:uiPriority w:val="99"/>
    <w:semiHidden/>
    <w:unhideWhenUsed/>
    <w:rsid w:val="00E64C43"/>
  </w:style>
  <w:style w:type="table" w:customStyle="1" w:styleId="3290">
    <w:name w:val="Сетка таблицы329"/>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5">
    <w:name w:val="Нет списка425"/>
    <w:next w:val="af9"/>
    <w:uiPriority w:val="99"/>
    <w:semiHidden/>
    <w:unhideWhenUsed/>
    <w:rsid w:val="00E64C43"/>
  </w:style>
  <w:style w:type="table" w:customStyle="1" w:styleId="4101">
    <w:name w:val="Сетка таблицы410"/>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40">
    <w:name w:val="Нет списка524"/>
    <w:next w:val="af9"/>
    <w:uiPriority w:val="99"/>
    <w:semiHidden/>
    <w:unhideWhenUsed/>
    <w:rsid w:val="00E64C43"/>
  </w:style>
  <w:style w:type="table" w:customStyle="1" w:styleId="5101">
    <w:name w:val="Сетка таблицы510"/>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0">
    <w:name w:val="Нет списка610"/>
    <w:next w:val="af9"/>
    <w:uiPriority w:val="99"/>
    <w:semiHidden/>
    <w:unhideWhenUsed/>
    <w:rsid w:val="00E64C43"/>
  </w:style>
  <w:style w:type="table" w:customStyle="1" w:styleId="6101">
    <w:name w:val="Сетка таблицы610"/>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0">
    <w:name w:val="Нет списка710"/>
    <w:next w:val="af9"/>
    <w:uiPriority w:val="99"/>
    <w:semiHidden/>
    <w:unhideWhenUsed/>
    <w:rsid w:val="00E64C43"/>
  </w:style>
  <w:style w:type="table" w:customStyle="1" w:styleId="7101">
    <w:name w:val="Сетка таблицы710"/>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0">
    <w:name w:val="Сетка таблицы86"/>
    <w:basedOn w:val="af8"/>
    <w:next w:val="afff4"/>
    <w:uiPriority w:val="59"/>
    <w:rsid w:val="00E64C43"/>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2">
    <w:name w:val="Нет списка84"/>
    <w:next w:val="af9"/>
    <w:uiPriority w:val="99"/>
    <w:semiHidden/>
    <w:unhideWhenUsed/>
    <w:rsid w:val="00E64C43"/>
  </w:style>
  <w:style w:type="table" w:customStyle="1" w:styleId="TableGridReport126">
    <w:name w:val="Table Grid Report126"/>
    <w:basedOn w:val="af8"/>
    <w:next w:val="afff4"/>
    <w:uiPriority w:val="59"/>
    <w:locked/>
    <w:rsid w:val="00E64C43"/>
    <w:pPr>
      <w:ind w:left="108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 56"/>
    <w:basedOn w:val="af8"/>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80">
    <w:name w:val="1 / 1.1 / 1.1.8"/>
    <w:basedOn w:val="af9"/>
    <w:next w:val="111111"/>
    <w:rsid w:val="00E64C43"/>
  </w:style>
  <w:style w:type="table" w:customStyle="1" w:styleId="TableGrid14">
    <w:name w:val="Table Grid14"/>
    <w:basedOn w:val="af8"/>
    <w:next w:val="afff4"/>
    <w:rsid w:val="00E64C43"/>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5f8">
    <w:name w:val="Папушкин5"/>
    <w:basedOn w:val="afff4"/>
    <w:rsid w:val="00E64C43"/>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50">
    <w:name w:val="Сетка таблицы 525"/>
    <w:basedOn w:val="af8"/>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54">
    <w:name w:val="Столбцы таблицы 35"/>
    <w:basedOn w:val="af8"/>
    <w:next w:val="38"/>
    <w:rsid w:val="00E64C43"/>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52">
    <w:name w:val="Столбцы таблицы 45"/>
    <w:basedOn w:val="af8"/>
    <w:next w:val="48"/>
    <w:rsid w:val="00E64C43"/>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3">
    <w:name w:val="Столбцы таблицы 55"/>
    <w:basedOn w:val="af8"/>
    <w:next w:val="59"/>
    <w:rsid w:val="00E64C43"/>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50">
    <w:name w:val="Таблица-список 15"/>
    <w:basedOn w:val="af8"/>
    <w:next w:val="-10"/>
    <w:rsid w:val="00E64C43"/>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4">
    <w:name w:val="Столбцы таблицы 25"/>
    <w:basedOn w:val="af8"/>
    <w:next w:val="28"/>
    <w:rsid w:val="00E64C43"/>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0">
    <w:name w:val="Таблица-список 25"/>
    <w:basedOn w:val="af8"/>
    <w:next w:val="-20"/>
    <w:rsid w:val="00E64C43"/>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f9">
    <w:name w:val="Современная таблица5"/>
    <w:basedOn w:val="af8"/>
    <w:next w:val="affff"/>
    <w:rsid w:val="00E64C43"/>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241">
    <w:name w:val="Средний список 112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
    <w:name w:val="Средний список 1 - Акцент 115"/>
    <w:basedOn w:val="af8"/>
    <w:uiPriority w:val="65"/>
    <w:rsid w:val="00E64C43"/>
    <w:rPr>
      <w:color w:val="000000"/>
    </w:rPr>
    <w:tblPr>
      <w:tblStyleRowBandSize w:val="1"/>
      <w:tblStyleColBandSize w:val="1"/>
      <w:tblBorders>
        <w:top w:val="single" w:sz="8" w:space="0" w:color="4F81BD"/>
        <w:bottom w:val="single" w:sz="8" w:space="0" w:color="4F81BD"/>
      </w:tblBorders>
    </w:tblPr>
    <w:tblStylePr w:type="firstRow">
      <w:rPr>
        <w:rFonts w:ascii="Arial CYR" w:eastAsia="Times New Roman" w:hAnsi="Arial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55">
    <w:name w:val="Простая таблица 25"/>
    <w:basedOn w:val="af8"/>
    <w:next w:val="29"/>
    <w:rsid w:val="00E64C43"/>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5fa">
    <w:name w:val="Стандартная таблица5"/>
    <w:basedOn w:val="af8"/>
    <w:next w:val="affff0"/>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74">
    <w:name w:val="Классическая таблица 17"/>
    <w:basedOn w:val="af8"/>
    <w:next w:val="1f2"/>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b">
    <w:name w:val="Простая таблица 15"/>
    <w:basedOn w:val="af8"/>
    <w:next w:val="1f3"/>
    <w:rsid w:val="00E64C43"/>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56">
    <w:name w:val="Изящная таблица 25"/>
    <w:basedOn w:val="af8"/>
    <w:next w:val="2a"/>
    <w:rsid w:val="00E64C43"/>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1">
    <w:name w:val="Веб-таблица 15"/>
    <w:basedOn w:val="af8"/>
    <w:next w:val="-11"/>
    <w:rsid w:val="00E64C43"/>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51">
    <w:name w:val="Веб-таблица 25"/>
    <w:basedOn w:val="af8"/>
    <w:next w:val="-21"/>
    <w:rsid w:val="00E64C43"/>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7">
    <w:name w:val="Веб-таблица 37"/>
    <w:basedOn w:val="af8"/>
    <w:next w:val="-3"/>
    <w:rsid w:val="00E64C43"/>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e">
    <w:name w:val="Изысканная таблица6"/>
    <w:basedOn w:val="af8"/>
    <w:next w:val="affff3"/>
    <w:rsid w:val="00E64C43"/>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65">
    <w:name w:val="Изящная таблица 16"/>
    <w:basedOn w:val="af8"/>
    <w:next w:val="1f4"/>
    <w:rsid w:val="00E64C43"/>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2">
    <w:name w:val="Классическая таблица 26"/>
    <w:basedOn w:val="af8"/>
    <w:next w:val="2d"/>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105">
    <w:name w:val="Сетка таблицы1110"/>
    <w:basedOn w:val="af8"/>
    <w:next w:val="afff4"/>
    <w:rsid w:val="00E64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1">
    <w:name w:val="Сетка таблицы2110"/>
    <w:basedOn w:val="af8"/>
    <w:next w:val="afff4"/>
    <w:rsid w:val="00E64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 86"/>
    <w:basedOn w:val="af8"/>
    <w:next w:val="82"/>
    <w:rsid w:val="00E64C43"/>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57">
    <w:name w:val="Сетка таблицы 25"/>
    <w:basedOn w:val="af8"/>
    <w:next w:val="2f2"/>
    <w:rsid w:val="00E64C43"/>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5c">
    <w:name w:val="Сетка таблицы 15"/>
    <w:basedOn w:val="af8"/>
    <w:next w:val="1f8"/>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fffffffffffff7">
    <w:name w:val="перечень таблиц"/>
    <w:basedOn w:val="afffc"/>
    <w:uiPriority w:val="99"/>
    <w:qFormat/>
    <w:rsid w:val="005F34E8"/>
    <w:pPr>
      <w:keepNext/>
      <w:suppressAutoHyphens w:val="0"/>
      <w:ind w:firstLine="426"/>
    </w:pPr>
    <w:rPr>
      <w:rFonts w:ascii="Times New Roman" w:hAnsi="Times New Roman"/>
      <w:b w:val="0"/>
      <w:i/>
      <w:color w:val="auto"/>
      <w:sz w:val="20"/>
      <w:lang w:val="en-US" w:bidi="en-US"/>
    </w:rPr>
  </w:style>
  <w:style w:type="numbering" w:customStyle="1" w:styleId="11290">
    <w:name w:val="Нет списка1129"/>
    <w:next w:val="af9"/>
    <w:uiPriority w:val="99"/>
    <w:semiHidden/>
    <w:unhideWhenUsed/>
    <w:rsid w:val="00E64C43"/>
  </w:style>
  <w:style w:type="table" w:customStyle="1" w:styleId="175">
    <w:name w:val="Светлая заливка17"/>
    <w:basedOn w:val="af8"/>
    <w:uiPriority w:val="60"/>
    <w:rsid w:val="00E64C43"/>
    <w:rPr>
      <w:rFonts w:ascii="Arial" w:hAnsi="Arial"/>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242">
    <w:name w:val="Средний список 12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Narrow" w:eastAsia="Times New Roman" w:hAnsi="Arial Narrow"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530">
    <w:name w:val="Сетка таблицы253"/>
    <w:basedOn w:val="af8"/>
    <w:next w:val="afff4"/>
    <w:rsid w:val="00E64C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8">
    <w:name w:val="Светлая заливка25"/>
    <w:basedOn w:val="af8"/>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1101">
    <w:name w:val="Сетка таблицы3110"/>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8">
    <w:name w:val="Заголовок 2 уровень4"/>
    <w:basedOn w:val="af9"/>
    <w:uiPriority w:val="99"/>
    <w:rsid w:val="00E64C43"/>
  </w:style>
  <w:style w:type="numbering" w:customStyle="1" w:styleId="347">
    <w:name w:val="Заголовок 3 ур4"/>
    <w:basedOn w:val="af9"/>
    <w:uiPriority w:val="99"/>
    <w:rsid w:val="00E64C43"/>
  </w:style>
  <w:style w:type="table" w:customStyle="1" w:styleId="11106">
    <w:name w:val="Светлая заливка1110"/>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55">
    <w:name w:val="Простая таблица 35"/>
    <w:basedOn w:val="af8"/>
    <w:next w:val="3f6"/>
    <w:rsid w:val="00E64C43"/>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4">
    <w:name w:val="Средняя заливка 2 - Акцент 414"/>
    <w:basedOn w:val="af8"/>
    <w:next w:val="af8"/>
    <w:uiPriority w:val="64"/>
    <w:rsid w:val="00E64C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340">
    <w:name w:val="Светлая заливка113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40">
    <w:name w:val="Светлая заливка115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45">
    <w:name w:val="Светлая заливка111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73">
    <w:name w:val="Светлая заливка37"/>
    <w:basedOn w:val="af8"/>
    <w:next w:val="LightShading1"/>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14">
    <w:name w:val="Light Shading1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42">
    <w:name w:val="Светлая заливка112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4">
    <w:name w:val="Светлая заливка114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fa">
    <w:name w:val="рпдлпжлопж4"/>
    <w:basedOn w:val="af8"/>
    <w:uiPriority w:val="99"/>
    <w:rsid w:val="00E64C43"/>
    <w:pPr>
      <w:jc w:val="right"/>
    </w:pPr>
    <w:rPr>
      <w:rFonts w:ascii="Arial" w:eastAsia="Calibri" w:hAnsi="Arial"/>
      <w:sz w:val="18"/>
    </w:rPr>
    <w:tblPr>
      <w:tblStyleRowBandSize w:val="1"/>
      <w:tblStyleColBandSize w:val="1"/>
    </w:tblPr>
    <w:tcPr>
      <w:vAlign w:val="center"/>
    </w:tcPr>
    <w:tblStylePr w:type="firstRow">
      <w:pPr>
        <w:jc w:val="right"/>
      </w:pPr>
      <w:rPr>
        <w:rFonts w:ascii="Arial" w:hAnsi="Arial"/>
        <w:b/>
        <w:sz w:val="18"/>
      </w:rPr>
      <w:tblPr/>
      <w:tcPr>
        <w:tcBorders>
          <w:bottom w:val="single" w:sz="4" w:space="0" w:color="auto"/>
        </w:tcBorders>
        <w:shd w:val="clear" w:color="auto" w:fill="BFBFBF"/>
      </w:tcPr>
    </w:tblStylePr>
    <w:tblStylePr w:type="firstCol">
      <w:rPr>
        <w:rFonts w:ascii="Arial" w:hAnsi="Arial"/>
        <w:sz w:val="18"/>
      </w:rPr>
      <w:tblPr/>
      <w:tcPr>
        <w:tcBorders>
          <w:right w:val="single" w:sz="4" w:space="0" w:color="auto"/>
        </w:tcBorders>
      </w:tcPr>
    </w:tblStylePr>
    <w:tblStylePr w:type="band1Vert">
      <w:pPr>
        <w:jc w:val="right"/>
      </w:pPr>
      <w:rPr>
        <w:rFonts w:ascii="Arial" w:hAnsi="Arial"/>
        <w:sz w:val="18"/>
      </w:rPr>
    </w:tblStylePr>
    <w:tblStylePr w:type="band2Vert">
      <w:pPr>
        <w:jc w:val="right"/>
      </w:pPr>
      <w:rPr>
        <w:rFonts w:ascii="Arial" w:hAnsi="Arial"/>
        <w:sz w:val="18"/>
      </w:rPr>
    </w:tblStylePr>
    <w:tblStylePr w:type="band1Horz">
      <w:pPr>
        <w:jc w:val="right"/>
      </w:pPr>
      <w:rPr>
        <w:rFonts w:ascii="Arial" w:hAnsi="Arial"/>
        <w:sz w:val="18"/>
      </w:rPr>
    </w:tblStylePr>
    <w:tblStylePr w:type="band2Horz">
      <w:pPr>
        <w:jc w:val="right"/>
      </w:pPr>
      <w:rPr>
        <w:rFonts w:ascii="Arial" w:hAnsi="Arial"/>
        <w:sz w:val="18"/>
      </w:rPr>
      <w:tblPr/>
      <w:tcPr>
        <w:shd w:val="clear" w:color="auto" w:fill="BFBFBF"/>
      </w:tcPr>
    </w:tblStylePr>
  </w:style>
  <w:style w:type="numbering" w:customStyle="1" w:styleId="1111123">
    <w:name w:val="1 / 1.1 / 1.1.23"/>
    <w:basedOn w:val="af9"/>
    <w:next w:val="111111"/>
    <w:locked/>
    <w:rsid w:val="00E64C43"/>
    <w:pPr>
      <w:numPr>
        <w:numId w:val="68"/>
      </w:numPr>
    </w:pPr>
  </w:style>
  <w:style w:type="numbering" w:customStyle="1" w:styleId="1111133">
    <w:name w:val="1 / 1.1 / 1.1.33"/>
    <w:basedOn w:val="af9"/>
    <w:next w:val="111111"/>
    <w:locked/>
    <w:rsid w:val="00E64C43"/>
  </w:style>
  <w:style w:type="table" w:customStyle="1" w:styleId="3145">
    <w:name w:val="Светлая заливка314"/>
    <w:basedOn w:val="af8"/>
    <w:next w:val="af8"/>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250">
    <w:name w:val="Нет списка2125"/>
    <w:next w:val="af9"/>
    <w:uiPriority w:val="99"/>
    <w:semiHidden/>
    <w:unhideWhenUsed/>
    <w:rsid w:val="00E64C43"/>
  </w:style>
  <w:style w:type="table" w:customStyle="1" w:styleId="5151">
    <w:name w:val="Сетка таблицы 515"/>
    <w:basedOn w:val="af8"/>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1111143">
    <w:name w:val="1 / 1.1 / 1.1.43"/>
    <w:basedOn w:val="af9"/>
    <w:next w:val="111111"/>
    <w:rsid w:val="00E64C43"/>
  </w:style>
  <w:style w:type="table" w:customStyle="1" w:styleId="TableGrid113">
    <w:name w:val="Table Grid113"/>
    <w:basedOn w:val="af8"/>
    <w:next w:val="afff4"/>
    <w:rsid w:val="00E64C43"/>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9D9D9"/>
      </w:tcPr>
    </w:tblStylePr>
    <w:tblStylePr w:type="band2Horz">
      <w:tblPr/>
      <w:tcPr>
        <w:shd w:val="clear" w:color="auto" w:fill="D9D9D9"/>
      </w:tcPr>
    </w:tblStylePr>
  </w:style>
  <w:style w:type="table" w:customStyle="1" w:styleId="14a">
    <w:name w:val="Папушкин14"/>
    <w:basedOn w:val="afff4"/>
    <w:rsid w:val="00E64C43"/>
    <w:pPr>
      <w:ind w:left="0"/>
      <w:jc w:val="center"/>
    </w:pPr>
    <w:rPr>
      <w:rFonts w:ascii="Arial" w:hAnsi="Arial"/>
      <w:sz w:val="18"/>
      <w:szCs w:val="18"/>
    </w:rPr>
    <w:tblPr>
      <w:tblStyleRowBandSize w:val="1"/>
    </w:tblPr>
    <w:tcPr>
      <w:shd w:val="clear" w:color="auto" w:fill="auto"/>
      <w:vAlign w:val="center"/>
    </w:tcPr>
    <w:tblStylePr w:type="firstRow">
      <w:rPr>
        <w:b/>
      </w:rPr>
      <w:tblPr/>
      <w:tcPr>
        <w:tcBorders>
          <w:top w:val="thinThickSmallGap" w:sz="24" w:space="0" w:color="auto"/>
          <w:bottom w:val="thinThickSmallGap" w:sz="24" w:space="0" w:color="auto"/>
          <w:insideV w:val="single" w:sz="6" w:space="0" w:color="auto"/>
        </w:tcBorders>
        <w:shd w:val="clear" w:color="auto" w:fill="D9D9D9"/>
      </w:tcPr>
    </w:tblStylePr>
    <w:tblStylePr w:type="lastRow">
      <w:tblPr/>
      <w:tcPr>
        <w:tcBorders>
          <w:bottom w:val="thinThickSmallGap" w:sz="24" w:space="0" w:color="auto"/>
          <w:insideV w:val="nil"/>
        </w:tcBorders>
        <w:shd w:val="clear" w:color="auto" w:fill="D9D9D9"/>
      </w:tcPr>
    </w:tblStylePr>
    <w:tblStylePr w:type="band1Horz">
      <w:tblPr/>
      <w:tcPr>
        <w:tcBorders>
          <w:top w:val="single" w:sz="6" w:space="0" w:color="auto"/>
          <w:bottom w:val="single" w:sz="6" w:space="0" w:color="auto"/>
        </w:tcBorders>
        <w:shd w:val="clear" w:color="auto" w:fill="D9D9D9"/>
      </w:tcPr>
    </w:tblStylePr>
    <w:tblStylePr w:type="band2Horz">
      <w:tblPr/>
      <w:tcPr>
        <w:shd w:val="clear" w:color="auto" w:fill="FFFFFF"/>
      </w:tcPr>
    </w:tblStylePr>
  </w:style>
  <w:style w:type="table" w:customStyle="1" w:styleId="52140">
    <w:name w:val="Сетка таблицы 5214"/>
    <w:basedOn w:val="af8"/>
    <w:next w:val="55"/>
    <w:rsid w:val="00E64C43"/>
    <w:pPr>
      <w:ind w:left="108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3146">
    <w:name w:val="Столбцы таблицы 314"/>
    <w:basedOn w:val="af8"/>
    <w:next w:val="38"/>
    <w:rsid w:val="00E64C43"/>
    <w:pPr>
      <w:widowControl w:val="0"/>
      <w:adjustRightInd w:val="0"/>
      <w:spacing w:line="360" w:lineRule="atLeast"/>
      <w:ind w:firstLine="567"/>
      <w:jc w:val="both"/>
      <w:textAlignment w:val="baseline"/>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1">
    <w:name w:val="Столбцы таблицы 414"/>
    <w:basedOn w:val="af8"/>
    <w:next w:val="48"/>
    <w:rsid w:val="00E64C43"/>
    <w:pPr>
      <w:widowControl w:val="0"/>
      <w:adjustRightInd w:val="0"/>
      <w:spacing w:line="360" w:lineRule="atLeast"/>
      <w:ind w:firstLine="567"/>
      <w:jc w:val="both"/>
      <w:textAlignment w:val="baseline"/>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42">
    <w:name w:val="Столбцы таблицы 514"/>
    <w:basedOn w:val="af8"/>
    <w:next w:val="59"/>
    <w:rsid w:val="00E64C43"/>
    <w:pPr>
      <w:widowControl w:val="0"/>
      <w:adjustRightInd w:val="0"/>
      <w:spacing w:line="360" w:lineRule="atLeast"/>
      <w:ind w:firstLine="567"/>
      <w:jc w:val="both"/>
      <w:textAlignment w:val="baseline"/>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4">
    <w:name w:val="Таблица-список 114"/>
    <w:basedOn w:val="af8"/>
    <w:next w:val="-10"/>
    <w:rsid w:val="00E64C43"/>
    <w:pPr>
      <w:widowControl w:val="0"/>
      <w:adjustRightInd w:val="0"/>
      <w:spacing w:line="360" w:lineRule="atLeast"/>
      <w:ind w:firstLine="567"/>
      <w:jc w:val="both"/>
      <w:textAlignment w:val="baseline"/>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2">
    <w:name w:val="Столбцы таблицы 214"/>
    <w:basedOn w:val="af8"/>
    <w:next w:val="28"/>
    <w:rsid w:val="00E64C43"/>
    <w:pPr>
      <w:widowControl w:val="0"/>
      <w:adjustRightInd w:val="0"/>
      <w:spacing w:line="360" w:lineRule="atLeast"/>
      <w:ind w:firstLine="567"/>
      <w:jc w:val="both"/>
      <w:textAlignment w:val="baseline"/>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Таблица-список 214"/>
    <w:basedOn w:val="af8"/>
    <w:next w:val="-20"/>
    <w:rsid w:val="00E64C43"/>
    <w:pPr>
      <w:widowControl w:val="0"/>
      <w:adjustRightInd w:val="0"/>
      <w:spacing w:line="360" w:lineRule="atLeast"/>
      <w:ind w:firstLine="567"/>
      <w:jc w:val="both"/>
      <w:textAlignment w:val="baseline"/>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b">
    <w:name w:val="Современная таблица14"/>
    <w:basedOn w:val="af8"/>
    <w:next w:val="affff"/>
    <w:rsid w:val="00E64C43"/>
    <w:pPr>
      <w:widowControl w:val="0"/>
      <w:adjustRightInd w:val="0"/>
      <w:spacing w:line="360" w:lineRule="atLeast"/>
      <w:ind w:firstLine="567"/>
      <w:jc w:val="both"/>
      <w:textAlignment w:val="baseline"/>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11160">
    <w:name w:val="Средний список 11116"/>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4">
    <w:name w:val="Средний список 1 - Акцент 1114"/>
    <w:basedOn w:val="af8"/>
    <w:uiPriority w:val="65"/>
    <w:rsid w:val="00E64C43"/>
    <w:rPr>
      <w:color w:val="000000"/>
    </w:rPr>
    <w:tblPr>
      <w:tblStyleRowBandSize w:val="1"/>
      <w:tblStyleColBandSize w:val="1"/>
      <w:tblBorders>
        <w:top w:val="single" w:sz="8" w:space="0" w:color="4F81BD"/>
        <w:bottom w:val="single" w:sz="8" w:space="0" w:color="4F81BD"/>
      </w:tblBorders>
    </w:tblPr>
    <w:tblStylePr w:type="firstRow">
      <w:rPr>
        <w:rFonts w:ascii="Arial CYR" w:eastAsia="Times New Roman" w:hAnsi="Arial CYR"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2143">
    <w:name w:val="Простая таблица 214"/>
    <w:basedOn w:val="af8"/>
    <w:next w:val="29"/>
    <w:rsid w:val="00E64C43"/>
    <w:pPr>
      <w:widowControl w:val="0"/>
      <w:adjustRightInd w:val="0"/>
      <w:spacing w:line="360" w:lineRule="atLeast"/>
      <w:ind w:firstLine="567"/>
      <w:jc w:val="both"/>
      <w:textAlignment w:val="baseline"/>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14c">
    <w:name w:val="Стандартная таблица14"/>
    <w:basedOn w:val="af8"/>
    <w:next w:val="affff0"/>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45">
    <w:name w:val="Классическая таблица 114"/>
    <w:basedOn w:val="af8"/>
    <w:next w:val="1f2"/>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6">
    <w:name w:val="Простая таблица 114"/>
    <w:basedOn w:val="af8"/>
    <w:next w:val="1f3"/>
    <w:rsid w:val="00E64C43"/>
    <w:pPr>
      <w:widowControl w:val="0"/>
      <w:adjustRightInd w:val="0"/>
      <w:spacing w:before="120" w:after="120"/>
      <w:ind w:firstLine="567"/>
      <w:jc w:val="both"/>
      <w:textAlignment w:val="baseline"/>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4">
    <w:name w:val="Изящная таблица 214"/>
    <w:basedOn w:val="af8"/>
    <w:next w:val="2a"/>
    <w:rsid w:val="00E64C43"/>
    <w:pPr>
      <w:widowControl w:val="0"/>
      <w:adjustRightInd w:val="0"/>
      <w:spacing w:before="120" w:after="120"/>
      <w:ind w:firstLine="567"/>
      <w:jc w:val="both"/>
      <w:textAlignment w:val="baseline"/>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0">
    <w:name w:val="Веб-таблица 114"/>
    <w:basedOn w:val="af8"/>
    <w:next w:val="-11"/>
    <w:rsid w:val="00E64C43"/>
    <w:pPr>
      <w:widowControl w:val="0"/>
      <w:adjustRightInd w:val="0"/>
      <w:spacing w:before="120" w:after="120"/>
      <w:ind w:firstLine="567"/>
      <w:jc w:val="both"/>
      <w:textAlignment w:val="baseline"/>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40">
    <w:name w:val="Веб-таблица 214"/>
    <w:basedOn w:val="af8"/>
    <w:next w:val="-21"/>
    <w:rsid w:val="00E64C43"/>
    <w:pPr>
      <w:widowControl w:val="0"/>
      <w:adjustRightInd w:val="0"/>
      <w:spacing w:before="120" w:after="120"/>
      <w:ind w:firstLine="567"/>
      <w:jc w:val="both"/>
      <w:textAlignment w:val="baseline"/>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Веб-таблица 316"/>
    <w:basedOn w:val="af8"/>
    <w:next w:val="-3"/>
    <w:rsid w:val="00E64C43"/>
    <w:pPr>
      <w:widowControl w:val="0"/>
      <w:adjustRightInd w:val="0"/>
      <w:spacing w:before="120" w:after="120"/>
      <w:ind w:firstLine="567"/>
      <w:jc w:val="both"/>
      <w:textAlignment w:val="baseline"/>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d">
    <w:name w:val="Изысканная таблица14"/>
    <w:basedOn w:val="af8"/>
    <w:next w:val="affff3"/>
    <w:rsid w:val="00E64C43"/>
    <w:pPr>
      <w:widowControl w:val="0"/>
      <w:adjustRightInd w:val="0"/>
      <w:spacing w:before="120" w:after="120"/>
      <w:ind w:firstLine="567"/>
      <w:jc w:val="both"/>
      <w:textAlignment w:val="baseline"/>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47">
    <w:name w:val="Изящная таблица 114"/>
    <w:basedOn w:val="af8"/>
    <w:next w:val="1f4"/>
    <w:rsid w:val="00E64C43"/>
    <w:pPr>
      <w:widowControl w:val="0"/>
      <w:adjustRightInd w:val="0"/>
      <w:spacing w:before="120" w:after="120"/>
      <w:ind w:firstLine="567"/>
      <w:jc w:val="both"/>
      <w:textAlignment w:val="baseline"/>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5">
    <w:name w:val="Классическая таблица 214"/>
    <w:basedOn w:val="af8"/>
    <w:next w:val="2d"/>
    <w:rsid w:val="00E64C43"/>
    <w:pPr>
      <w:widowControl w:val="0"/>
      <w:adjustRightInd w:val="0"/>
      <w:spacing w:before="120" w:after="120"/>
      <w:ind w:firstLine="567"/>
      <w:jc w:val="both"/>
      <w:textAlignment w:val="baseline"/>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8140">
    <w:name w:val="Сетка таблицы 814"/>
    <w:basedOn w:val="af8"/>
    <w:next w:val="82"/>
    <w:rsid w:val="00E64C43"/>
    <w:pPr>
      <w:widowControl w:val="0"/>
      <w:adjustRightInd w:val="0"/>
      <w:spacing w:before="120" w:after="120"/>
      <w:ind w:firstLine="567"/>
      <w:jc w:val="both"/>
      <w:textAlignment w:val="baseline"/>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2146">
    <w:name w:val="Сетка таблицы 214"/>
    <w:basedOn w:val="af8"/>
    <w:next w:val="2f2"/>
    <w:rsid w:val="00E64C43"/>
    <w:pPr>
      <w:widowControl w:val="0"/>
      <w:adjustRightInd w:val="0"/>
      <w:spacing w:before="120" w:after="120"/>
      <w:ind w:firstLine="567"/>
      <w:jc w:val="both"/>
      <w:textAlignment w:val="baseline"/>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1148">
    <w:name w:val="Сетка таблицы 114"/>
    <w:basedOn w:val="af8"/>
    <w:next w:val="1f8"/>
    <w:rsid w:val="00E64C43"/>
    <w:pPr>
      <w:widowControl w:val="0"/>
      <w:adjustRightInd w:val="0"/>
      <w:spacing w:before="120" w:after="120"/>
      <w:ind w:firstLine="567"/>
      <w:jc w:val="both"/>
      <w:textAlignment w:val="baseline"/>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47">
    <w:name w:val="Простая таблица 314"/>
    <w:basedOn w:val="af8"/>
    <w:next w:val="3f6"/>
    <w:rsid w:val="00E64C43"/>
    <w:pPr>
      <w:widowControl w:val="0"/>
      <w:adjustRightInd w:val="0"/>
      <w:spacing w:before="120" w:after="120"/>
      <w:ind w:firstLine="567"/>
      <w:jc w:val="both"/>
      <w:textAlignment w:val="baseline"/>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2-4113">
    <w:name w:val="Средняя заливка 2 - Акцент 4113"/>
    <w:basedOn w:val="af8"/>
    <w:next w:val="af8"/>
    <w:uiPriority w:val="64"/>
    <w:rsid w:val="00E64C4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111103">
    <w:name w:val="Нет списка11110"/>
    <w:next w:val="af9"/>
    <w:uiPriority w:val="99"/>
    <w:semiHidden/>
    <w:unhideWhenUsed/>
    <w:rsid w:val="00E64C43"/>
  </w:style>
  <w:style w:type="table" w:customStyle="1" w:styleId="1345">
    <w:name w:val="Средний список 134"/>
    <w:basedOn w:val="af8"/>
    <w:uiPriority w:val="65"/>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170">
    <w:name w:val="Средний список 11117"/>
    <w:basedOn w:val="af8"/>
    <w:next w:val="136"/>
    <w:uiPriority w:val="65"/>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443">
    <w:name w:val="Светлая заливка44"/>
    <w:basedOn w:val="af8"/>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211100">
    <w:name w:val="Нет списка21110"/>
    <w:next w:val="af9"/>
    <w:uiPriority w:val="99"/>
    <w:semiHidden/>
    <w:unhideWhenUsed/>
    <w:rsid w:val="00E64C43"/>
  </w:style>
  <w:style w:type="numbering" w:customStyle="1" w:styleId="111133">
    <w:name w:val="Нет списка11113"/>
    <w:next w:val="af9"/>
    <w:uiPriority w:val="99"/>
    <w:semiHidden/>
    <w:unhideWhenUsed/>
    <w:rsid w:val="00E64C43"/>
  </w:style>
  <w:style w:type="table" w:customStyle="1" w:styleId="11251">
    <w:name w:val="Средний список 1125"/>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31230">
    <w:name w:val="Нет списка3123"/>
    <w:next w:val="af9"/>
    <w:uiPriority w:val="99"/>
    <w:semiHidden/>
    <w:unhideWhenUsed/>
    <w:rsid w:val="00E64C43"/>
  </w:style>
  <w:style w:type="table" w:customStyle="1" w:styleId="11341">
    <w:name w:val="Средний список 113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243">
    <w:name w:val="Светлая заливка12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41100">
    <w:name w:val="Нет списка4110"/>
    <w:next w:val="af9"/>
    <w:uiPriority w:val="99"/>
    <w:semiHidden/>
    <w:unhideWhenUsed/>
    <w:rsid w:val="00E64C43"/>
  </w:style>
  <w:style w:type="table" w:customStyle="1" w:styleId="11440">
    <w:name w:val="Средний список 114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541">
    <w:name w:val="Средний список 115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51100">
    <w:name w:val="Нет списка5110"/>
    <w:next w:val="af9"/>
    <w:uiPriority w:val="99"/>
    <w:semiHidden/>
    <w:unhideWhenUsed/>
    <w:rsid w:val="00E64C43"/>
  </w:style>
  <w:style w:type="table" w:customStyle="1" w:styleId="11640">
    <w:name w:val="Средний список 116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2147">
    <w:name w:val="Светлая заливка21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6130">
    <w:name w:val="Нет списка613"/>
    <w:next w:val="af9"/>
    <w:uiPriority w:val="99"/>
    <w:semiHidden/>
    <w:unhideWhenUsed/>
    <w:rsid w:val="00E64C43"/>
  </w:style>
  <w:style w:type="table" w:customStyle="1" w:styleId="11740">
    <w:name w:val="Средний список 117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840">
    <w:name w:val="Средний список 118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940">
    <w:name w:val="Средний список 119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40">
    <w:name w:val="Средний список 1110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numbering" w:customStyle="1" w:styleId="7130">
    <w:name w:val="Нет списка713"/>
    <w:next w:val="af9"/>
    <w:uiPriority w:val="99"/>
    <w:semiHidden/>
    <w:unhideWhenUsed/>
    <w:rsid w:val="00E64C43"/>
  </w:style>
  <w:style w:type="table" w:customStyle="1" w:styleId="1111140">
    <w:name w:val="Средний список 11111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3242">
    <w:name w:val="Светлая заливка32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8131">
    <w:name w:val="Нет списка813"/>
    <w:next w:val="af9"/>
    <w:uiPriority w:val="99"/>
    <w:semiHidden/>
    <w:unhideWhenUsed/>
    <w:rsid w:val="00E64C43"/>
  </w:style>
  <w:style w:type="table" w:customStyle="1" w:styleId="111240">
    <w:name w:val="Средний список 1112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340">
    <w:name w:val="Средний список 1113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440">
    <w:name w:val="Средний список 1114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54">
    <w:name w:val="Средний список 1115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64">
    <w:name w:val="Средний список 11164"/>
    <w:basedOn w:val="af8"/>
    <w:uiPriority w:val="65"/>
    <w:rsid w:val="00E64C43"/>
    <w:rPr>
      <w:color w:val="000000"/>
    </w:rPr>
    <w:tblPr>
      <w:tblStyleRowBandSize w:val="1"/>
      <w:tblStyleColBandSize w:val="1"/>
      <w:tblBorders>
        <w:top w:val="single" w:sz="8" w:space="0" w:color="000000"/>
        <w:bottom w:val="single" w:sz="8" w:space="0" w:color="000000"/>
      </w:tblBorders>
    </w:tblPr>
    <w:tblStylePr w:type="firstRow">
      <w:rPr>
        <w:rFonts w:ascii="Arial CYR" w:eastAsia="Times New Roman" w:hAnsi="Arial CYR"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641">
    <w:name w:val="Светлая заливка1164"/>
    <w:basedOn w:val="af8"/>
    <w:uiPriority w:val="60"/>
    <w:rsid w:val="00E64C4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3340">
    <w:name w:val="Светлая заливка33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346">
    <w:name w:val="Светлая заливка134"/>
    <w:basedOn w:val="af8"/>
    <w:next w:val="4e"/>
    <w:uiPriority w:val="60"/>
    <w:rsid w:val="00E64C43"/>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5114">
    <w:name w:val="Сетка таблицы 5114"/>
    <w:basedOn w:val="af8"/>
    <w:next w:val="55"/>
    <w:rsid w:val="00E64C4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2fffe">
    <w:name w:val="Подпись рисунков/таблиц2"/>
    <w:basedOn w:val="afffc"/>
    <w:next w:val="affffffffffffff7"/>
    <w:uiPriority w:val="99"/>
    <w:qFormat/>
    <w:rsid w:val="005F34E8"/>
    <w:pPr>
      <w:keepNext/>
      <w:suppressAutoHyphens w:val="0"/>
      <w:ind w:firstLine="426"/>
    </w:pPr>
    <w:rPr>
      <w:rFonts w:ascii="Times New Roman" w:hAnsi="Times New Roman"/>
      <w:b w:val="0"/>
      <w:color w:val="auto"/>
      <w:sz w:val="20"/>
      <w:lang w:val="en-US" w:bidi="en-US"/>
    </w:rPr>
  </w:style>
  <w:style w:type="paragraph" w:customStyle="1" w:styleId="1fffff5">
    <w:name w:val="Подпись рисунков/таблиц1"/>
    <w:basedOn w:val="affff2"/>
    <w:next w:val="affffffffffffff7"/>
    <w:uiPriority w:val="99"/>
    <w:qFormat/>
    <w:rsid w:val="005F34E8"/>
    <w:pPr>
      <w:tabs>
        <w:tab w:val="right" w:leader="dot" w:pos="9628"/>
      </w:tabs>
      <w:jc w:val="both"/>
    </w:pPr>
    <w:rPr>
      <w:bCs/>
      <w:noProof/>
    </w:rPr>
  </w:style>
  <w:style w:type="paragraph" w:customStyle="1" w:styleId="xl46768">
    <w:name w:val="xl46768"/>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cs="Arial"/>
      <w:szCs w:val="24"/>
      <w:lang w:eastAsia="ru-RU"/>
    </w:rPr>
  </w:style>
  <w:style w:type="paragraph" w:customStyle="1" w:styleId="xl46769">
    <w:name w:val="xl46769"/>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cs="Arial"/>
      <w:szCs w:val="24"/>
      <w:lang w:eastAsia="ru-RU"/>
    </w:rPr>
  </w:style>
  <w:style w:type="paragraph" w:customStyle="1" w:styleId="xl46770">
    <w:name w:val="xl46770"/>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71">
    <w:name w:val="xl46771"/>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72">
    <w:name w:val="xl46772"/>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73">
    <w:name w:val="xl46773"/>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right"/>
      <w:textAlignment w:val="top"/>
    </w:pPr>
    <w:rPr>
      <w:rFonts w:ascii="Times New Roman" w:hAnsi="Times New Roman"/>
      <w:szCs w:val="24"/>
      <w:lang w:eastAsia="ru-RU"/>
    </w:rPr>
  </w:style>
  <w:style w:type="paragraph" w:customStyle="1" w:styleId="xl46774">
    <w:name w:val="xl46774"/>
    <w:basedOn w:val="af6"/>
    <w:rsid w:val="00E64C43"/>
    <w:pPr>
      <w:pBdr>
        <w:bottom w:val="single" w:sz="8" w:space="0" w:color="auto"/>
        <w:right w:val="single" w:sz="8" w:space="0" w:color="auto"/>
      </w:pBdr>
      <w:shd w:val="clear" w:color="000000" w:fill="EAF1DD"/>
      <w:spacing w:before="100" w:beforeAutospacing="1" w:after="100" w:afterAutospacing="1"/>
      <w:textAlignment w:val="top"/>
    </w:pPr>
    <w:rPr>
      <w:rFonts w:ascii="Times New Roman" w:hAnsi="Times New Roman"/>
      <w:i/>
      <w:iCs/>
      <w:color w:val="000000"/>
      <w:szCs w:val="24"/>
      <w:lang w:eastAsia="ru-RU"/>
    </w:rPr>
  </w:style>
  <w:style w:type="paragraph" w:customStyle="1" w:styleId="xl46775">
    <w:name w:val="xl46775"/>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center"/>
    </w:pPr>
    <w:rPr>
      <w:rFonts w:ascii="Times New Roman" w:hAnsi="Times New Roman"/>
      <w:szCs w:val="24"/>
      <w:lang w:eastAsia="ru-RU"/>
    </w:rPr>
  </w:style>
  <w:style w:type="paragraph" w:customStyle="1" w:styleId="xl46776">
    <w:name w:val="xl46776"/>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top"/>
    </w:pPr>
    <w:rPr>
      <w:rFonts w:ascii="Times New Roman" w:hAnsi="Times New Roman"/>
      <w:szCs w:val="24"/>
      <w:lang w:eastAsia="ru-RU"/>
    </w:rPr>
  </w:style>
  <w:style w:type="paragraph" w:customStyle="1" w:styleId="xl46777">
    <w:name w:val="xl46777"/>
    <w:basedOn w:val="af6"/>
    <w:rsid w:val="00E64C43"/>
    <w:pPr>
      <w:pBdr>
        <w:bottom w:val="single" w:sz="8" w:space="0" w:color="auto"/>
        <w:right w:val="single" w:sz="8" w:space="0" w:color="auto"/>
      </w:pBdr>
      <w:shd w:val="clear" w:color="000000" w:fill="EAF1DD"/>
      <w:spacing w:before="100" w:beforeAutospacing="1" w:after="100" w:afterAutospacing="1"/>
      <w:textAlignment w:val="top"/>
    </w:pPr>
    <w:rPr>
      <w:rFonts w:ascii="Times New Roman" w:hAnsi="Times New Roman"/>
      <w:color w:val="000000"/>
      <w:szCs w:val="24"/>
      <w:lang w:eastAsia="ru-RU"/>
    </w:rPr>
  </w:style>
  <w:style w:type="paragraph" w:customStyle="1" w:styleId="xl46778">
    <w:name w:val="xl46778"/>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color w:val="000000"/>
      <w:szCs w:val="24"/>
      <w:lang w:eastAsia="ru-RU"/>
    </w:rPr>
  </w:style>
  <w:style w:type="paragraph" w:customStyle="1" w:styleId="xl46779">
    <w:name w:val="xl46779"/>
    <w:basedOn w:val="af6"/>
    <w:rsid w:val="00E64C43"/>
    <w:pPr>
      <w:pBdr>
        <w:top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szCs w:val="24"/>
      <w:lang w:eastAsia="ru-RU"/>
    </w:rPr>
  </w:style>
  <w:style w:type="paragraph" w:customStyle="1" w:styleId="xl46780">
    <w:name w:val="xl46780"/>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hAnsi="Times New Roman"/>
      <w:szCs w:val="24"/>
      <w:lang w:eastAsia="ru-RU"/>
    </w:rPr>
  </w:style>
  <w:style w:type="paragraph" w:customStyle="1" w:styleId="xl46781">
    <w:name w:val="xl46781"/>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szCs w:val="24"/>
      <w:lang w:eastAsia="ru-RU"/>
    </w:rPr>
  </w:style>
  <w:style w:type="paragraph" w:customStyle="1" w:styleId="xl46782">
    <w:name w:val="xl46782"/>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szCs w:val="24"/>
      <w:lang w:eastAsia="ru-RU"/>
    </w:rPr>
  </w:style>
  <w:style w:type="paragraph" w:customStyle="1" w:styleId="xl46783">
    <w:name w:val="xl46783"/>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hAnsi="Times New Roman"/>
      <w:i/>
      <w:iCs/>
      <w:szCs w:val="24"/>
      <w:lang w:eastAsia="ru-RU"/>
    </w:rPr>
  </w:style>
  <w:style w:type="paragraph" w:customStyle="1" w:styleId="xl46784">
    <w:name w:val="xl46784"/>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i/>
      <w:iCs/>
      <w:szCs w:val="24"/>
      <w:lang w:eastAsia="ru-RU"/>
    </w:rPr>
  </w:style>
  <w:style w:type="paragraph" w:customStyle="1" w:styleId="xl46785">
    <w:name w:val="xl46785"/>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rFonts w:ascii="Times New Roman" w:hAnsi="Times New Roman"/>
      <w:b/>
      <w:bCs/>
      <w:szCs w:val="24"/>
      <w:lang w:eastAsia="ru-RU"/>
    </w:rPr>
  </w:style>
  <w:style w:type="paragraph" w:customStyle="1" w:styleId="xl46786">
    <w:name w:val="xl46786"/>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b/>
      <w:bCs/>
      <w:szCs w:val="24"/>
      <w:lang w:eastAsia="ru-RU"/>
    </w:rPr>
  </w:style>
  <w:style w:type="paragraph" w:customStyle="1" w:styleId="xl46787">
    <w:name w:val="xl46787"/>
    <w:basedOn w:val="af6"/>
    <w:rsid w:val="00E64C43"/>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textAlignment w:val="top"/>
    </w:pPr>
    <w:rPr>
      <w:rFonts w:ascii="Times New Roman" w:hAnsi="Times New Roman"/>
      <w:b/>
      <w:bCs/>
      <w:szCs w:val="24"/>
      <w:lang w:eastAsia="ru-RU"/>
    </w:rPr>
  </w:style>
  <w:style w:type="paragraph" w:customStyle="1" w:styleId="xl46788">
    <w:name w:val="xl46788"/>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ru-RU"/>
    </w:rPr>
  </w:style>
  <w:style w:type="paragraph" w:customStyle="1" w:styleId="xl51716">
    <w:name w:val="xl51716"/>
    <w:basedOn w:val="af6"/>
    <w:rsid w:val="00E64C43"/>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pPr>
    <w:rPr>
      <w:rFonts w:ascii="Times New Roman" w:hAnsi="Times New Roman"/>
      <w:b/>
      <w:bCs/>
      <w:szCs w:val="24"/>
      <w:lang w:eastAsia="ru-RU"/>
    </w:rPr>
  </w:style>
  <w:style w:type="paragraph" w:customStyle="1" w:styleId="xl51717">
    <w:name w:val="xl51717"/>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Cs w:val="24"/>
      <w:lang w:eastAsia="ru-RU"/>
    </w:rPr>
  </w:style>
  <w:style w:type="table" w:styleId="4fb">
    <w:name w:val="Table Classic 4"/>
    <w:basedOn w:val="af8"/>
    <w:rsid w:val="00E64C43"/>
    <w:pPr>
      <w:widowControl w:val="0"/>
      <w:adjustRightInd w:val="0"/>
      <w:spacing w:before="120" w:after="120"/>
      <w:ind w:firstLine="567"/>
      <w:jc w:val="both"/>
      <w:textAlignment w:val="baseline"/>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numbering" w:customStyle="1" w:styleId="930">
    <w:name w:val="Нет списка93"/>
    <w:next w:val="af9"/>
    <w:uiPriority w:val="99"/>
    <w:semiHidden/>
    <w:unhideWhenUsed/>
    <w:rsid w:val="00E64C43"/>
  </w:style>
  <w:style w:type="numbering" w:customStyle="1" w:styleId="1030">
    <w:name w:val="Нет списка103"/>
    <w:next w:val="af9"/>
    <w:uiPriority w:val="99"/>
    <w:semiHidden/>
    <w:unhideWhenUsed/>
    <w:rsid w:val="00E64C43"/>
  </w:style>
  <w:style w:type="table" w:customStyle="1" w:styleId="6131">
    <w:name w:val="Сетка таблицы613"/>
    <w:basedOn w:val="af8"/>
    <w:next w:val="afff4"/>
    <w:uiPriority w:val="3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4">
    <w:name w:val="1.1 Заг. Частей"/>
    <w:basedOn w:val="af6"/>
    <w:next w:val="021"/>
    <w:link w:val="11ff4"/>
    <w:rsid w:val="00E64C43"/>
    <w:pPr>
      <w:pageBreakBefore/>
      <w:widowControl w:val="0"/>
      <w:numPr>
        <w:numId w:val="98"/>
      </w:numPr>
      <w:spacing w:before="6600" w:after="120" w:line="300" w:lineRule="auto"/>
      <w:ind w:right="709"/>
      <w:jc w:val="center"/>
      <w:outlineLvl w:val="0"/>
    </w:pPr>
    <w:rPr>
      <w:rFonts w:ascii="Times New Roman" w:hAnsi="Times New Roman"/>
      <w:b/>
      <w:iCs/>
      <w:caps/>
      <w:snapToGrid w:val="0"/>
      <w:spacing w:val="20"/>
      <w:sz w:val="28"/>
      <w:lang w:val="ru-RU" w:eastAsia="ja-JP" w:bidi="ar-SA"/>
    </w:rPr>
  </w:style>
  <w:style w:type="paragraph" w:customStyle="1" w:styleId="021">
    <w:name w:val="02_Глава 1."/>
    <w:next w:val="0311"/>
    <w:link w:val="0210"/>
    <w:qFormat/>
    <w:rsid w:val="005F34E8"/>
    <w:pPr>
      <w:keepNext/>
      <w:keepLines/>
      <w:pageBreakBefore/>
      <w:numPr>
        <w:ilvl w:val="1"/>
        <w:numId w:val="98"/>
      </w:numPr>
      <w:jc w:val="both"/>
      <w:outlineLvl w:val="0"/>
    </w:pPr>
    <w:rPr>
      <w:rFonts w:ascii="Times New Roman" w:hAnsi="Times New Roman"/>
      <w:b/>
      <w:iCs/>
      <w:caps/>
      <w:snapToGrid w:val="0"/>
      <w:sz w:val="26"/>
      <w:szCs w:val="26"/>
      <w:lang w:eastAsia="en-US"/>
    </w:rPr>
  </w:style>
  <w:style w:type="paragraph" w:customStyle="1" w:styleId="0311">
    <w:name w:val="03_Глава 1.1."/>
    <w:next w:val="af6"/>
    <w:link w:val="03110"/>
    <w:qFormat/>
    <w:rsid w:val="005F34E8"/>
    <w:pPr>
      <w:keepNext/>
      <w:keepLines/>
      <w:numPr>
        <w:ilvl w:val="2"/>
        <w:numId w:val="98"/>
      </w:numPr>
      <w:spacing w:before="120" w:after="120"/>
      <w:jc w:val="both"/>
      <w:outlineLvl w:val="1"/>
    </w:pPr>
    <w:rPr>
      <w:rFonts w:ascii="Times New Roman" w:hAnsi="Times New Roman"/>
      <w:b/>
      <w:sz w:val="26"/>
      <w:szCs w:val="24"/>
      <w:lang w:eastAsia="en-US"/>
    </w:rPr>
  </w:style>
  <w:style w:type="paragraph" w:customStyle="1" w:styleId="04111">
    <w:name w:val="04_Глава 1.1.1."/>
    <w:next w:val="af6"/>
    <w:link w:val="041110"/>
    <w:qFormat/>
    <w:rsid w:val="005F34E8"/>
    <w:pPr>
      <w:keepNext/>
      <w:keepLines/>
      <w:numPr>
        <w:ilvl w:val="3"/>
        <w:numId w:val="98"/>
      </w:numPr>
      <w:spacing w:before="120" w:after="120"/>
      <w:jc w:val="both"/>
      <w:outlineLvl w:val="2"/>
    </w:pPr>
    <w:rPr>
      <w:rFonts w:ascii="Times New Roman" w:hAnsi="Times New Roman"/>
      <w:b/>
      <w:iCs/>
      <w:sz w:val="26"/>
      <w:szCs w:val="22"/>
      <w:lang w:eastAsia="en-US"/>
    </w:rPr>
  </w:style>
  <w:style w:type="paragraph" w:customStyle="1" w:styleId="051111">
    <w:name w:val="05_Глава 1.1.1.1."/>
    <w:next w:val="af6"/>
    <w:link w:val="0511110"/>
    <w:qFormat/>
    <w:rsid w:val="005F34E8"/>
    <w:pPr>
      <w:keepNext/>
      <w:keepLines/>
      <w:numPr>
        <w:ilvl w:val="4"/>
        <w:numId w:val="98"/>
      </w:numPr>
      <w:spacing w:after="120"/>
      <w:jc w:val="both"/>
    </w:pPr>
    <w:rPr>
      <w:rFonts w:ascii="Times New Roman" w:hAnsi="Times New Roman"/>
      <w:b/>
      <w:i/>
      <w:iCs/>
      <w:snapToGrid w:val="0"/>
      <w:spacing w:val="20"/>
      <w:sz w:val="26"/>
      <w:szCs w:val="26"/>
      <w:lang w:eastAsia="en-US"/>
    </w:rPr>
  </w:style>
  <w:style w:type="paragraph" w:customStyle="1" w:styleId="16">
    <w:name w:val="1.6 Заг. Подпараграфов"/>
    <w:next w:val="af6"/>
    <w:link w:val="166"/>
    <w:rsid w:val="00E64C43"/>
    <w:pPr>
      <w:keepNext/>
      <w:keepLines/>
      <w:numPr>
        <w:ilvl w:val="5"/>
        <w:numId w:val="98"/>
      </w:numPr>
      <w:spacing w:after="160" w:line="259" w:lineRule="auto"/>
      <w:jc w:val="both"/>
    </w:pPr>
    <w:rPr>
      <w:rFonts w:ascii="Times New Roman" w:hAnsi="Times New Roman"/>
      <w:i/>
      <w:iCs/>
      <w:snapToGrid w:val="0"/>
      <w:spacing w:val="20"/>
      <w:sz w:val="28"/>
      <w:szCs w:val="22"/>
      <w:lang w:eastAsia="en-US"/>
    </w:rPr>
  </w:style>
  <w:style w:type="paragraph" w:customStyle="1" w:styleId="21">
    <w:name w:val="2_1 Рисунок"/>
    <w:link w:val="21fa"/>
    <w:qFormat/>
    <w:rsid w:val="005F34E8"/>
    <w:pPr>
      <w:keepLines/>
      <w:numPr>
        <w:ilvl w:val="6"/>
        <w:numId w:val="98"/>
      </w:numPr>
      <w:spacing w:after="320"/>
      <w:jc w:val="both"/>
    </w:pPr>
    <w:rPr>
      <w:rFonts w:ascii="Times New Roman" w:hAnsi="Times New Roman"/>
      <w:b/>
      <w:iCs/>
      <w:snapToGrid w:val="0"/>
      <w:sz w:val="26"/>
      <w:szCs w:val="26"/>
      <w:lang w:eastAsia="en-US"/>
    </w:rPr>
  </w:style>
  <w:style w:type="paragraph" w:customStyle="1" w:styleId="22">
    <w:name w:val="2_2 Таблица"/>
    <w:link w:val="22f2"/>
    <w:qFormat/>
    <w:rsid w:val="005F34E8"/>
    <w:pPr>
      <w:keepNext/>
      <w:keepLines/>
      <w:numPr>
        <w:ilvl w:val="7"/>
        <w:numId w:val="51"/>
      </w:numPr>
      <w:spacing w:after="240"/>
      <w:ind w:left="0" w:firstLine="709"/>
      <w:jc w:val="both"/>
    </w:pPr>
    <w:rPr>
      <w:rFonts w:ascii="Times New Roman" w:hAnsi="Times New Roman"/>
      <w:b/>
      <w:iCs/>
      <w:snapToGrid w:val="0"/>
      <w:sz w:val="26"/>
      <w:szCs w:val="26"/>
      <w:lang w:eastAsia="en-US"/>
    </w:rPr>
  </w:style>
  <w:style w:type="paragraph" w:customStyle="1" w:styleId="60-">
    <w:name w:val="6.0 Список лит-ры"/>
    <w:link w:val="60-0"/>
    <w:rsid w:val="00E64C43"/>
    <w:pPr>
      <w:keepNext/>
      <w:keepLines/>
      <w:numPr>
        <w:ilvl w:val="8"/>
        <w:numId w:val="98"/>
      </w:numPr>
      <w:spacing w:after="40" w:line="300" w:lineRule="auto"/>
      <w:jc w:val="both"/>
    </w:pPr>
    <w:rPr>
      <w:rFonts w:ascii="Times New Roman" w:hAnsi="Times New Roman"/>
      <w:sz w:val="28"/>
      <w:szCs w:val="22"/>
      <w:lang w:eastAsia="en-US"/>
    </w:rPr>
  </w:style>
  <w:style w:type="character" w:customStyle="1" w:styleId="041110">
    <w:name w:val="04_Глава 1.1.1. Знак"/>
    <w:link w:val="04111"/>
    <w:rsid w:val="005F34E8"/>
    <w:rPr>
      <w:rFonts w:ascii="Times New Roman" w:hAnsi="Times New Roman"/>
      <w:b/>
      <w:iCs/>
      <w:sz w:val="26"/>
      <w:szCs w:val="22"/>
      <w:lang w:eastAsia="en-US"/>
    </w:rPr>
  </w:style>
  <w:style w:type="paragraph" w:customStyle="1" w:styleId="2ffff">
    <w:name w:val="Знак Знак Знак2 Знак Знак Знак Знак Знак Знак Знак"/>
    <w:basedOn w:val="af6"/>
    <w:rsid w:val="00E64C43"/>
    <w:pPr>
      <w:spacing w:line="240" w:lineRule="auto"/>
      <w:ind w:firstLine="0"/>
      <w:jc w:val="left"/>
    </w:pPr>
    <w:rPr>
      <w:rFonts w:ascii="Verdana" w:hAnsi="Verdana" w:cs="Verdana"/>
      <w:sz w:val="20"/>
      <w:szCs w:val="20"/>
      <w:lang w:bidi="ar-SA"/>
    </w:rPr>
  </w:style>
  <w:style w:type="table" w:customStyle="1" w:styleId="TableGridReport1110">
    <w:name w:val="Table Grid Report1110"/>
    <w:basedOn w:val="af8"/>
    <w:next w:val="afff4"/>
    <w:uiPriority w:val="5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20">
    <w:name w:val="0.5 Список Заг.2"/>
    <w:uiPriority w:val="99"/>
    <w:rsid w:val="00E64C43"/>
  </w:style>
  <w:style w:type="paragraph" w:customStyle="1" w:styleId="affffffffffffff8">
    <w:name w:val="Номер"/>
    <w:basedOn w:val="af6"/>
    <w:uiPriority w:val="99"/>
    <w:qFormat/>
    <w:rsid w:val="005F34E8"/>
    <w:pPr>
      <w:spacing w:before="60" w:after="60" w:line="240" w:lineRule="auto"/>
      <w:ind w:firstLine="0"/>
      <w:jc w:val="center"/>
    </w:pPr>
    <w:rPr>
      <w:rFonts w:ascii="Times New Roman" w:hAnsi="Times New Roman"/>
      <w:sz w:val="28"/>
      <w:szCs w:val="20"/>
      <w:lang w:val="ru-RU" w:eastAsia="ru-RU" w:bidi="ar-SA"/>
    </w:rPr>
  </w:style>
  <w:style w:type="numbering" w:customStyle="1" w:styleId="5">
    <w:name w:val="Рис.5"/>
    <w:rsid w:val="00E64C43"/>
    <w:pPr>
      <w:numPr>
        <w:numId w:val="34"/>
      </w:numPr>
    </w:pPr>
  </w:style>
  <w:style w:type="paragraph" w:customStyle="1" w:styleId="21fb">
    <w:name w:val="Знак Знак Знак2 Знак Знак Знак Знак Знак Знак Знак1"/>
    <w:basedOn w:val="af6"/>
    <w:rsid w:val="00E64C43"/>
    <w:pPr>
      <w:spacing w:line="240" w:lineRule="auto"/>
      <w:ind w:firstLine="0"/>
      <w:jc w:val="left"/>
    </w:pPr>
    <w:rPr>
      <w:rFonts w:ascii="Verdana" w:hAnsi="Verdana" w:cs="Verdana"/>
      <w:sz w:val="20"/>
      <w:szCs w:val="20"/>
      <w:lang w:bidi="ar-SA"/>
    </w:rPr>
  </w:style>
  <w:style w:type="character" w:customStyle="1" w:styleId="1338">
    <w:name w:val="Обычный 13 Знак Знак3"/>
    <w:rsid w:val="00E64C43"/>
    <w:rPr>
      <w:rFonts w:ascii="Times New Roman" w:eastAsia="Times New Roman" w:hAnsi="Times New Roman"/>
      <w:sz w:val="26"/>
    </w:rPr>
  </w:style>
  <w:style w:type="paragraph" w:customStyle="1" w:styleId="txt1">
    <w:name w:val="txt1"/>
    <w:basedOn w:val="af6"/>
    <w:rsid w:val="00E64C43"/>
    <w:pPr>
      <w:spacing w:before="45" w:after="45" w:line="240" w:lineRule="auto"/>
      <w:ind w:left="20" w:right="20" w:firstLine="400"/>
    </w:pPr>
    <w:rPr>
      <w:rFonts w:cs="Arial"/>
      <w:color w:val="000000"/>
      <w:sz w:val="18"/>
      <w:szCs w:val="18"/>
      <w:lang w:val="ru-RU" w:eastAsia="ru-RU" w:bidi="ar-SA"/>
    </w:rPr>
  </w:style>
  <w:style w:type="character" w:customStyle="1" w:styleId="affffffffffffff9">
    <w:name w:val="Рис. Знак"/>
    <w:locked/>
    <w:rsid w:val="00E64C43"/>
    <w:rPr>
      <w:rFonts w:ascii="Times New Roman" w:eastAsia="Times New Roman" w:hAnsi="Times New Roman"/>
      <w:b/>
      <w:sz w:val="26"/>
    </w:rPr>
  </w:style>
  <w:style w:type="paragraph" w:customStyle="1" w:styleId="affffffffffffffa">
    <w:name w:val="Базовый"/>
    <w:rsid w:val="00E64C43"/>
    <w:pPr>
      <w:tabs>
        <w:tab w:val="left" w:pos="708"/>
      </w:tabs>
      <w:suppressAutoHyphens/>
      <w:spacing w:after="200" w:line="276" w:lineRule="auto"/>
    </w:pPr>
    <w:rPr>
      <w:rFonts w:ascii="Times New Roman" w:eastAsia="Calibri" w:hAnsi="Times New Roman"/>
      <w:sz w:val="24"/>
    </w:rPr>
  </w:style>
  <w:style w:type="paragraph" w:customStyle="1" w:styleId="a0">
    <w:name w:val="_таблица"/>
    <w:basedOn w:val="af6"/>
    <w:link w:val="affffffffffffffb"/>
    <w:qFormat/>
    <w:rsid w:val="005F34E8"/>
    <w:pPr>
      <w:keepNext/>
      <w:keepLines/>
      <w:numPr>
        <w:numId w:val="53"/>
      </w:numPr>
      <w:autoSpaceDE w:val="0"/>
      <w:autoSpaceDN w:val="0"/>
      <w:adjustRightInd w:val="0"/>
      <w:ind w:left="1287"/>
      <w:jc w:val="right"/>
    </w:pPr>
    <w:rPr>
      <w:rFonts w:ascii="Times New Roman" w:eastAsia="Calibri" w:hAnsi="Times New Roman"/>
      <w:b/>
      <w:sz w:val="26"/>
      <w:szCs w:val="26"/>
      <w:lang w:val="ru-RU" w:bidi="ar-SA"/>
    </w:rPr>
  </w:style>
  <w:style w:type="character" w:customStyle="1" w:styleId="affffffffffffffb">
    <w:name w:val="_таблица Знак"/>
    <w:link w:val="a0"/>
    <w:rsid w:val="005F34E8"/>
    <w:rPr>
      <w:rFonts w:ascii="Times New Roman" w:eastAsia="Calibri" w:hAnsi="Times New Roman"/>
      <w:b/>
      <w:sz w:val="26"/>
      <w:szCs w:val="26"/>
      <w:lang w:eastAsia="en-US"/>
    </w:rPr>
  </w:style>
  <w:style w:type="paragraph" w:customStyle="1" w:styleId="a3">
    <w:name w:val="_прилож_"/>
    <w:basedOn w:val="20"/>
    <w:link w:val="affffffffffffffc"/>
    <w:qFormat/>
    <w:rsid w:val="005F34E8"/>
    <w:pPr>
      <w:numPr>
        <w:numId w:val="13"/>
      </w:numPr>
      <w:suppressAutoHyphens w:val="0"/>
      <w:spacing w:before="240" w:after="60"/>
      <w:ind w:left="2506" w:firstLine="709"/>
    </w:pPr>
    <w:rPr>
      <w:rFonts w:cs="Times New Roman"/>
      <w:bCs/>
      <w:iCs/>
      <w:color w:val="000000"/>
      <w:sz w:val="48"/>
      <w:lang w:bidi="ar-SA"/>
    </w:rPr>
  </w:style>
  <w:style w:type="character" w:customStyle="1" w:styleId="affffffffffffffc">
    <w:name w:val="_прилож_ Знак"/>
    <w:link w:val="a3"/>
    <w:rsid w:val="005F34E8"/>
    <w:rPr>
      <w:rFonts w:ascii="Times New Roman" w:hAnsi="Times New Roman"/>
      <w:b/>
      <w:bCs/>
      <w:iCs/>
      <w:color w:val="000000"/>
      <w:sz w:val="48"/>
      <w:szCs w:val="28"/>
      <w:lang w:eastAsia="en-US"/>
    </w:rPr>
  </w:style>
  <w:style w:type="character" w:customStyle="1" w:styleId="affffffffffffffd">
    <w:name w:val="_рисунок Знак"/>
    <w:link w:val="af0"/>
    <w:locked/>
    <w:rsid w:val="005F34E8"/>
    <w:rPr>
      <w:rFonts w:ascii="Times New Roman" w:hAnsi="Times New Roman"/>
      <w:b/>
      <w:sz w:val="24"/>
      <w:szCs w:val="24"/>
      <w:lang w:val="en-US" w:eastAsia="en-US" w:bidi="en-US"/>
    </w:rPr>
  </w:style>
  <w:style w:type="paragraph" w:customStyle="1" w:styleId="af0">
    <w:name w:val="_рисунок"/>
    <w:basedOn w:val="af6"/>
    <w:link w:val="affffffffffffffd"/>
    <w:qFormat/>
    <w:rsid w:val="005F34E8"/>
    <w:pPr>
      <w:numPr>
        <w:numId w:val="54"/>
      </w:numPr>
      <w:autoSpaceDE w:val="0"/>
      <w:autoSpaceDN w:val="0"/>
      <w:adjustRightInd w:val="0"/>
      <w:spacing w:line="240" w:lineRule="auto"/>
      <w:jc w:val="center"/>
    </w:pPr>
    <w:rPr>
      <w:rFonts w:ascii="Times New Roman" w:hAnsi="Times New Roman"/>
      <w:b/>
      <w:szCs w:val="24"/>
    </w:rPr>
  </w:style>
  <w:style w:type="paragraph" w:customStyle="1" w:styleId="a2">
    <w:name w:val="_прилож"/>
    <w:basedOn w:val="32"/>
    <w:link w:val="affffffffffffffe"/>
    <w:qFormat/>
    <w:rsid w:val="005F34E8"/>
    <w:pPr>
      <w:keepLines/>
      <w:numPr>
        <w:ilvl w:val="0"/>
        <w:numId w:val="55"/>
      </w:numPr>
      <w:suppressAutoHyphens w:val="0"/>
      <w:spacing w:before="200" w:after="0" w:line="240" w:lineRule="auto"/>
      <w:ind w:left="2421"/>
      <w:jc w:val="center"/>
    </w:pPr>
    <w:rPr>
      <w:rFonts w:ascii="Times New Roman" w:hAnsi="Times New Roman" w:cs="Times New Roman"/>
      <w:bCs/>
      <w:i w:val="0"/>
      <w:iCs w:val="0"/>
      <w:sz w:val="48"/>
      <w:szCs w:val="22"/>
      <w:lang w:bidi="ar-SA"/>
    </w:rPr>
  </w:style>
  <w:style w:type="character" w:customStyle="1" w:styleId="affffffffffffffe">
    <w:name w:val="_прилож Знак"/>
    <w:link w:val="a2"/>
    <w:rsid w:val="005F34E8"/>
    <w:rPr>
      <w:rFonts w:ascii="Times New Roman" w:hAnsi="Times New Roman"/>
      <w:b/>
      <w:bCs/>
      <w:sz w:val="48"/>
      <w:szCs w:val="22"/>
      <w:lang w:eastAsia="en-US"/>
    </w:rPr>
  </w:style>
  <w:style w:type="paragraph" w:customStyle="1" w:styleId="116">
    <w:name w:val="_1.1. Маркер"/>
    <w:basedOn w:val="affffffff2"/>
    <w:link w:val="11ff5"/>
    <w:qFormat/>
    <w:rsid w:val="0020485B"/>
    <w:pPr>
      <w:numPr>
        <w:numId w:val="99"/>
      </w:numPr>
      <w:spacing w:line="360" w:lineRule="auto"/>
      <w:ind w:left="1135" w:hanging="284"/>
      <w:jc w:val="both"/>
    </w:pPr>
    <w:rPr>
      <w:sz w:val="24"/>
    </w:rPr>
  </w:style>
  <w:style w:type="character" w:customStyle="1" w:styleId="11ff5">
    <w:name w:val="_1.1. Маркер Знак"/>
    <w:link w:val="116"/>
    <w:rsid w:val="0020485B"/>
    <w:rPr>
      <w:rFonts w:ascii="Times New Roman" w:eastAsia="Calibri" w:hAnsi="Times New Roman"/>
      <w:sz w:val="24"/>
      <w:szCs w:val="26"/>
    </w:rPr>
  </w:style>
  <w:style w:type="paragraph" w:customStyle="1" w:styleId="19">
    <w:name w:val="Стиль1_ГЛАВА"/>
    <w:basedOn w:val="1a"/>
    <w:link w:val="1fffff6"/>
    <w:qFormat/>
    <w:rsid w:val="005F34E8"/>
    <w:pPr>
      <w:numPr>
        <w:numId w:val="58"/>
      </w:numPr>
      <w:tabs>
        <w:tab w:val="left" w:pos="1560"/>
      </w:tabs>
      <w:spacing w:line="240" w:lineRule="auto"/>
      <w:ind w:left="360"/>
      <w:contextualSpacing w:val="0"/>
      <w:jc w:val="left"/>
    </w:pPr>
    <w:rPr>
      <w:bCs/>
      <w:caps/>
      <w:smallCaps w:val="0"/>
      <w:spacing w:val="0"/>
      <w:kern w:val="28"/>
      <w:szCs w:val="28"/>
      <w:lang w:bidi="ar-SA"/>
    </w:rPr>
  </w:style>
  <w:style w:type="paragraph" w:customStyle="1" w:styleId="2ffff0">
    <w:name w:val="Стиль2_Часть"/>
    <w:basedOn w:val="20"/>
    <w:link w:val="2ffff1"/>
    <w:qFormat/>
    <w:rsid w:val="005F34E8"/>
    <w:pPr>
      <w:keepNext w:val="0"/>
      <w:numPr>
        <w:ilvl w:val="0"/>
        <w:numId w:val="0"/>
      </w:numPr>
      <w:spacing w:before="120" w:line="240" w:lineRule="auto"/>
      <w:ind w:left="2506" w:hanging="360"/>
      <w:jc w:val="left"/>
    </w:pPr>
    <w:rPr>
      <w:rFonts w:cs="Times New Roman"/>
      <w:bCs/>
      <w:kern w:val="28"/>
      <w:sz w:val="24"/>
      <w:szCs w:val="26"/>
      <w:lang w:eastAsia="ru-RU" w:bidi="ar-SA"/>
    </w:rPr>
  </w:style>
  <w:style w:type="character" w:customStyle="1" w:styleId="1fffff6">
    <w:name w:val="Стиль1_ГЛАВА Знак"/>
    <w:link w:val="19"/>
    <w:rsid w:val="005F34E8"/>
    <w:rPr>
      <w:rFonts w:ascii="Times New Roman" w:hAnsi="Times New Roman"/>
      <w:b/>
      <w:bCs/>
      <w:caps/>
      <w:kern w:val="28"/>
      <w:sz w:val="28"/>
      <w:szCs w:val="28"/>
      <w:lang w:eastAsia="en-US"/>
    </w:rPr>
  </w:style>
  <w:style w:type="paragraph" w:customStyle="1" w:styleId="3ffa">
    <w:name w:val="Стиль3_Подпункты"/>
    <w:basedOn w:val="20"/>
    <w:link w:val="3ffb"/>
    <w:qFormat/>
    <w:rsid w:val="005F34E8"/>
    <w:pPr>
      <w:keepNext w:val="0"/>
      <w:numPr>
        <w:ilvl w:val="0"/>
        <w:numId w:val="0"/>
      </w:numPr>
      <w:spacing w:before="120" w:line="240" w:lineRule="auto"/>
      <w:ind w:left="2506" w:hanging="360"/>
      <w:jc w:val="left"/>
    </w:pPr>
    <w:rPr>
      <w:rFonts w:cs="Times New Roman"/>
      <w:bCs/>
      <w:kern w:val="28"/>
      <w:sz w:val="24"/>
      <w:szCs w:val="26"/>
      <w:lang w:eastAsia="ru-RU" w:bidi="ar-SA"/>
    </w:rPr>
  </w:style>
  <w:style w:type="character" w:customStyle="1" w:styleId="2ffff1">
    <w:name w:val="Стиль2_Часть Знак"/>
    <w:link w:val="2ffff0"/>
    <w:rsid w:val="005F34E8"/>
    <w:rPr>
      <w:rFonts w:ascii="Times New Roman" w:hAnsi="Times New Roman"/>
      <w:b/>
      <w:bCs/>
      <w:kern w:val="28"/>
      <w:sz w:val="24"/>
      <w:szCs w:val="26"/>
    </w:rPr>
  </w:style>
  <w:style w:type="character" w:customStyle="1" w:styleId="3ffb">
    <w:name w:val="Стиль3_Подпункты Знак"/>
    <w:link w:val="3ffa"/>
    <w:rsid w:val="005F34E8"/>
    <w:rPr>
      <w:rFonts w:ascii="Times New Roman" w:hAnsi="Times New Roman"/>
      <w:b/>
      <w:bCs/>
      <w:kern w:val="28"/>
      <w:sz w:val="24"/>
      <w:szCs w:val="26"/>
    </w:rPr>
  </w:style>
  <w:style w:type="paragraph" w:customStyle="1" w:styleId="Style150">
    <w:name w:val="Style150"/>
    <w:basedOn w:val="af6"/>
    <w:rsid w:val="00E64C43"/>
    <w:pPr>
      <w:spacing w:line="353" w:lineRule="exact"/>
      <w:ind w:firstLine="585"/>
    </w:pPr>
    <w:rPr>
      <w:rFonts w:eastAsia="Arial" w:cs="Arial"/>
      <w:sz w:val="20"/>
      <w:szCs w:val="20"/>
      <w:lang w:val="ru-RU" w:eastAsia="ru-RU" w:bidi="ar-SA"/>
    </w:rPr>
  </w:style>
  <w:style w:type="paragraph" w:customStyle="1" w:styleId="Style202">
    <w:name w:val="Style202"/>
    <w:basedOn w:val="af6"/>
    <w:rsid w:val="00E64C43"/>
    <w:pPr>
      <w:spacing w:line="355" w:lineRule="exact"/>
      <w:ind w:firstLine="615"/>
    </w:pPr>
    <w:rPr>
      <w:rFonts w:eastAsia="Arial" w:cs="Arial"/>
      <w:sz w:val="20"/>
      <w:szCs w:val="20"/>
      <w:lang w:val="ru-RU" w:eastAsia="ru-RU" w:bidi="ar-SA"/>
    </w:rPr>
  </w:style>
  <w:style w:type="paragraph" w:customStyle="1" w:styleId="Style172">
    <w:name w:val="Style172"/>
    <w:basedOn w:val="af6"/>
    <w:rsid w:val="00E64C43"/>
    <w:pPr>
      <w:spacing w:line="345" w:lineRule="exact"/>
      <w:ind w:firstLine="600"/>
    </w:pPr>
    <w:rPr>
      <w:rFonts w:eastAsia="Arial" w:cs="Arial"/>
      <w:sz w:val="20"/>
      <w:szCs w:val="20"/>
      <w:lang w:val="ru-RU" w:eastAsia="ru-RU" w:bidi="ar-SA"/>
    </w:rPr>
  </w:style>
  <w:style w:type="character" w:customStyle="1" w:styleId="CharStyle47">
    <w:name w:val="CharStyle47"/>
    <w:rsid w:val="00E64C43"/>
    <w:rPr>
      <w:rFonts w:ascii="Arial" w:eastAsia="Arial" w:hAnsi="Arial" w:cs="Arial"/>
      <w:b w:val="0"/>
      <w:bCs w:val="0"/>
      <w:i w:val="0"/>
      <w:iCs w:val="0"/>
      <w:smallCaps w:val="0"/>
      <w:spacing w:val="-10"/>
      <w:sz w:val="18"/>
      <w:szCs w:val="18"/>
    </w:rPr>
  </w:style>
  <w:style w:type="character" w:customStyle="1" w:styleId="CharStyle76">
    <w:name w:val="CharStyle76"/>
    <w:rsid w:val="00E64C43"/>
    <w:rPr>
      <w:rFonts w:ascii="Arial" w:eastAsia="Arial" w:hAnsi="Arial" w:cs="Arial"/>
      <w:b w:val="0"/>
      <w:bCs w:val="0"/>
      <w:i/>
      <w:iCs/>
      <w:smallCaps w:val="0"/>
      <w:spacing w:val="-10"/>
      <w:sz w:val="18"/>
      <w:szCs w:val="18"/>
    </w:rPr>
  </w:style>
  <w:style w:type="character" w:customStyle="1" w:styleId="CharStyle63">
    <w:name w:val="CharStyle63"/>
    <w:rsid w:val="00E64C43"/>
    <w:rPr>
      <w:rFonts w:ascii="Georgia" w:eastAsia="Georgia" w:hAnsi="Georgia" w:cs="Georgia"/>
      <w:b w:val="0"/>
      <w:bCs w:val="0"/>
      <w:i w:val="0"/>
      <w:iCs w:val="0"/>
      <w:smallCaps w:val="0"/>
      <w:sz w:val="20"/>
      <w:szCs w:val="20"/>
    </w:rPr>
  </w:style>
  <w:style w:type="character" w:customStyle="1" w:styleId="CharStyle113">
    <w:name w:val="CharStyle113"/>
    <w:rsid w:val="00E64C43"/>
    <w:rPr>
      <w:rFonts w:ascii="Arial" w:eastAsia="Arial" w:hAnsi="Arial" w:cs="Arial"/>
      <w:b/>
      <w:bCs/>
      <w:i w:val="0"/>
      <w:iCs w:val="0"/>
      <w:smallCaps w:val="0"/>
      <w:sz w:val="20"/>
      <w:szCs w:val="20"/>
    </w:rPr>
  </w:style>
  <w:style w:type="paragraph" w:customStyle="1" w:styleId="Style148">
    <w:name w:val="Style148"/>
    <w:basedOn w:val="af6"/>
    <w:rsid w:val="00E64C43"/>
    <w:pPr>
      <w:spacing w:line="240" w:lineRule="auto"/>
      <w:ind w:firstLine="0"/>
      <w:jc w:val="left"/>
    </w:pPr>
    <w:rPr>
      <w:rFonts w:eastAsia="Arial" w:cs="Arial"/>
      <w:sz w:val="20"/>
      <w:szCs w:val="20"/>
      <w:lang w:val="ru-RU" w:eastAsia="ru-RU" w:bidi="ar-SA"/>
    </w:rPr>
  </w:style>
  <w:style w:type="character" w:customStyle="1" w:styleId="FontStyle139">
    <w:name w:val="Font Style139"/>
    <w:uiPriority w:val="99"/>
    <w:rsid w:val="00E64C43"/>
    <w:rPr>
      <w:rFonts w:ascii="Arial" w:hAnsi="Arial" w:cs="Arial" w:hint="default"/>
      <w:sz w:val="22"/>
      <w:szCs w:val="22"/>
    </w:rPr>
  </w:style>
  <w:style w:type="paragraph" w:customStyle="1" w:styleId="Style8">
    <w:name w:val="Style8"/>
    <w:basedOn w:val="af6"/>
    <w:uiPriority w:val="99"/>
    <w:rsid w:val="00E64C43"/>
    <w:pPr>
      <w:widowControl w:val="0"/>
      <w:autoSpaceDE w:val="0"/>
      <w:autoSpaceDN w:val="0"/>
      <w:adjustRightInd w:val="0"/>
      <w:spacing w:line="414" w:lineRule="exact"/>
      <w:ind w:firstLine="0"/>
      <w:jc w:val="left"/>
    </w:pPr>
    <w:rPr>
      <w:rFonts w:cs="Arial"/>
      <w:szCs w:val="24"/>
      <w:lang w:val="ru-RU" w:eastAsia="ru-RU" w:bidi="ar-SA"/>
    </w:rPr>
  </w:style>
  <w:style w:type="paragraph" w:customStyle="1" w:styleId="Style15">
    <w:name w:val="Style15"/>
    <w:basedOn w:val="af6"/>
    <w:uiPriority w:val="99"/>
    <w:rsid w:val="00E64C43"/>
    <w:pPr>
      <w:widowControl w:val="0"/>
      <w:autoSpaceDE w:val="0"/>
      <w:autoSpaceDN w:val="0"/>
      <w:adjustRightInd w:val="0"/>
      <w:spacing w:line="240" w:lineRule="auto"/>
      <w:ind w:firstLine="0"/>
    </w:pPr>
    <w:rPr>
      <w:rFonts w:cs="Arial"/>
      <w:szCs w:val="24"/>
      <w:lang w:val="ru-RU" w:eastAsia="ru-RU" w:bidi="ar-SA"/>
    </w:rPr>
  </w:style>
  <w:style w:type="paragraph" w:customStyle="1" w:styleId="Style30">
    <w:name w:val="Style30"/>
    <w:basedOn w:val="af6"/>
    <w:uiPriority w:val="99"/>
    <w:rsid w:val="00E64C43"/>
    <w:pPr>
      <w:widowControl w:val="0"/>
      <w:autoSpaceDE w:val="0"/>
      <w:autoSpaceDN w:val="0"/>
      <w:adjustRightInd w:val="0"/>
      <w:spacing w:line="240" w:lineRule="auto"/>
      <w:ind w:firstLine="0"/>
      <w:jc w:val="left"/>
    </w:pPr>
    <w:rPr>
      <w:rFonts w:cs="Arial"/>
      <w:szCs w:val="24"/>
      <w:lang w:val="ru-RU" w:eastAsia="ru-RU" w:bidi="ar-SA"/>
    </w:rPr>
  </w:style>
  <w:style w:type="paragraph" w:customStyle="1" w:styleId="Style50">
    <w:name w:val="Style50"/>
    <w:basedOn w:val="af6"/>
    <w:uiPriority w:val="99"/>
    <w:rsid w:val="00E64C43"/>
    <w:pPr>
      <w:widowControl w:val="0"/>
      <w:autoSpaceDE w:val="0"/>
      <w:autoSpaceDN w:val="0"/>
      <w:adjustRightInd w:val="0"/>
      <w:spacing w:line="240" w:lineRule="auto"/>
      <w:ind w:firstLine="0"/>
      <w:jc w:val="left"/>
    </w:pPr>
    <w:rPr>
      <w:rFonts w:cs="Arial"/>
      <w:szCs w:val="24"/>
      <w:lang w:val="ru-RU" w:eastAsia="ru-RU" w:bidi="ar-SA"/>
    </w:rPr>
  </w:style>
  <w:style w:type="paragraph" w:customStyle="1" w:styleId="Style51">
    <w:name w:val="Style51"/>
    <w:basedOn w:val="af6"/>
    <w:uiPriority w:val="99"/>
    <w:rsid w:val="00E64C43"/>
    <w:pPr>
      <w:widowControl w:val="0"/>
      <w:autoSpaceDE w:val="0"/>
      <w:autoSpaceDN w:val="0"/>
      <w:adjustRightInd w:val="0"/>
      <w:spacing w:line="230" w:lineRule="exact"/>
      <w:ind w:firstLine="0"/>
      <w:jc w:val="left"/>
    </w:pPr>
    <w:rPr>
      <w:rFonts w:cs="Arial"/>
      <w:szCs w:val="24"/>
      <w:lang w:val="ru-RU" w:eastAsia="ru-RU" w:bidi="ar-SA"/>
    </w:rPr>
  </w:style>
  <w:style w:type="character" w:customStyle="1" w:styleId="FontStyle137">
    <w:name w:val="Font Style137"/>
    <w:uiPriority w:val="99"/>
    <w:rsid w:val="00E64C43"/>
    <w:rPr>
      <w:rFonts w:ascii="Arial" w:hAnsi="Arial" w:cs="Arial"/>
      <w:sz w:val="18"/>
      <w:szCs w:val="18"/>
    </w:rPr>
  </w:style>
  <w:style w:type="paragraph" w:styleId="afffffffffffffff">
    <w:name w:val="Normal Indent"/>
    <w:basedOn w:val="af6"/>
    <w:uiPriority w:val="99"/>
    <w:rsid w:val="00E64C43"/>
    <w:pPr>
      <w:spacing w:after="200" w:line="276" w:lineRule="auto"/>
      <w:ind w:left="708" w:firstLine="0"/>
      <w:jc w:val="left"/>
    </w:pPr>
    <w:rPr>
      <w:rFonts w:ascii="Calibri" w:hAnsi="Calibri"/>
      <w:sz w:val="22"/>
      <w:lang w:val="ru-RU" w:bidi="ar-SA"/>
    </w:rPr>
  </w:style>
  <w:style w:type="paragraph" w:customStyle="1" w:styleId="1fffff7">
    <w:name w:val="_Часть 1."/>
    <w:basedOn w:val="20"/>
    <w:link w:val="1fffff8"/>
    <w:qFormat/>
    <w:rsid w:val="005F34E8"/>
    <w:pPr>
      <w:numPr>
        <w:ilvl w:val="0"/>
        <w:numId w:val="0"/>
      </w:numPr>
      <w:suppressAutoHyphens w:val="0"/>
      <w:spacing w:before="480" w:after="60"/>
      <w:ind w:left="2506" w:firstLine="567"/>
      <w:jc w:val="left"/>
    </w:pPr>
    <w:rPr>
      <w:rFonts w:cs="Times New Roman"/>
      <w:bCs/>
      <w:i/>
      <w:iCs/>
      <w:color w:val="000000"/>
      <w:kern w:val="28"/>
      <w:lang w:eastAsia="ru-RU" w:bidi="ar-SA"/>
    </w:rPr>
  </w:style>
  <w:style w:type="character" w:customStyle="1" w:styleId="1fffff8">
    <w:name w:val="_Часть 1. Знак"/>
    <w:link w:val="1fffff7"/>
    <w:rsid w:val="005F34E8"/>
    <w:rPr>
      <w:rFonts w:ascii="Times New Roman" w:hAnsi="Times New Roman"/>
      <w:b/>
      <w:bCs/>
      <w:i/>
      <w:iCs/>
      <w:color w:val="000000"/>
      <w:kern w:val="28"/>
      <w:sz w:val="28"/>
      <w:szCs w:val="28"/>
    </w:rPr>
  </w:style>
  <w:style w:type="paragraph" w:customStyle="1" w:styleId="a7">
    <w:name w:val="_Обычный список точка"/>
    <w:basedOn w:val="affff4"/>
    <w:link w:val="afffffffffffffff0"/>
    <w:qFormat/>
    <w:rsid w:val="005F34E8"/>
    <w:pPr>
      <w:numPr>
        <w:numId w:val="56"/>
      </w:numPr>
      <w:ind w:left="0" w:firstLine="567"/>
    </w:pPr>
    <w:rPr>
      <w:rFonts w:ascii="Times New Roman" w:eastAsia="Calibri" w:hAnsi="Times New Roman"/>
      <w:sz w:val="26"/>
      <w:szCs w:val="26"/>
    </w:rPr>
  </w:style>
  <w:style w:type="character" w:customStyle="1" w:styleId="afffffffffffffff0">
    <w:name w:val="_Обычный список точка Знак"/>
    <w:link w:val="a7"/>
    <w:rsid w:val="005F34E8"/>
    <w:rPr>
      <w:rFonts w:ascii="Times New Roman" w:eastAsia="Calibri" w:hAnsi="Times New Roman"/>
      <w:sz w:val="26"/>
      <w:szCs w:val="26"/>
    </w:rPr>
  </w:style>
  <w:style w:type="paragraph" w:customStyle="1" w:styleId="113">
    <w:name w:val="_1.1"/>
    <w:basedOn w:val="20"/>
    <w:link w:val="11ff6"/>
    <w:rsid w:val="00E64C43"/>
    <w:pPr>
      <w:keepLines/>
      <w:numPr>
        <w:numId w:val="57"/>
      </w:numPr>
      <w:suppressAutoHyphens w:val="0"/>
      <w:spacing w:before="200"/>
      <w:jc w:val="left"/>
    </w:pPr>
    <w:rPr>
      <w:rFonts w:cs="Times New Roman"/>
      <w:bCs/>
      <w:i/>
      <w:iCs/>
      <w:color w:val="000000"/>
      <w:kern w:val="28"/>
      <w:lang w:bidi="ar-SA"/>
    </w:rPr>
  </w:style>
  <w:style w:type="character" w:customStyle="1" w:styleId="11ff6">
    <w:name w:val="_1.1 Знак"/>
    <w:link w:val="113"/>
    <w:rsid w:val="00E64C43"/>
    <w:rPr>
      <w:rFonts w:ascii="Times New Roman" w:hAnsi="Times New Roman"/>
      <w:b/>
      <w:bCs/>
      <w:i/>
      <w:iCs/>
      <w:color w:val="000000"/>
      <w:kern w:val="28"/>
      <w:sz w:val="28"/>
      <w:szCs w:val="28"/>
      <w:lang w:eastAsia="en-US"/>
    </w:rPr>
  </w:style>
  <w:style w:type="paragraph" w:customStyle="1" w:styleId="1">
    <w:name w:val="_Раздел 1"/>
    <w:basedOn w:val="1a"/>
    <w:link w:val="1fffff9"/>
    <w:rsid w:val="00E64C43"/>
    <w:pPr>
      <w:keepNext/>
      <w:numPr>
        <w:numId w:val="59"/>
      </w:numPr>
      <w:tabs>
        <w:tab w:val="left" w:pos="0"/>
      </w:tabs>
      <w:contextualSpacing w:val="0"/>
      <w:jc w:val="both"/>
    </w:pPr>
    <w:rPr>
      <w:bCs/>
      <w:smallCaps w:val="0"/>
      <w:color w:val="000000"/>
      <w:spacing w:val="0"/>
      <w:kern w:val="28"/>
      <w:sz w:val="26"/>
      <w:szCs w:val="32"/>
      <w:lang w:bidi="ar-SA"/>
    </w:rPr>
  </w:style>
  <w:style w:type="character" w:customStyle="1" w:styleId="1fffff9">
    <w:name w:val="_Раздел 1 Знак"/>
    <w:link w:val="1"/>
    <w:rsid w:val="00E64C43"/>
    <w:rPr>
      <w:rFonts w:ascii="Arial" w:hAnsi="Arial"/>
      <w:b/>
      <w:bCs/>
      <w:color w:val="000000"/>
      <w:kern w:val="28"/>
      <w:sz w:val="26"/>
      <w:szCs w:val="32"/>
      <w:lang w:eastAsia="en-US"/>
    </w:rPr>
  </w:style>
  <w:style w:type="numbering" w:customStyle="1" w:styleId="afffffffffffffff1">
    <w:name w:val="Со второго раздела"/>
    <w:uiPriority w:val="99"/>
    <w:rsid w:val="00E64C43"/>
  </w:style>
  <w:style w:type="paragraph" w:customStyle="1" w:styleId="righttext">
    <w:name w:val="righttext"/>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tabletextcenter">
    <w:name w:val="tabletextcenter"/>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tabletextleft">
    <w:name w:val="tabletextleft"/>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bloktext">
    <w:name w:val="bloktext"/>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character" w:customStyle="1" w:styleId="1fffffa">
    <w:name w:val="Текст концевой сноски Знак1"/>
    <w:uiPriority w:val="99"/>
    <w:semiHidden/>
    <w:rsid w:val="00E64C43"/>
    <w:rPr>
      <w:rFonts w:ascii="Times New Roman" w:hAnsi="Times New Roman"/>
      <w:color w:val="000000"/>
      <w:lang w:eastAsia="en-US"/>
    </w:rPr>
  </w:style>
  <w:style w:type="character" w:customStyle="1" w:styleId="1fffffb">
    <w:name w:val="Текст сноски Знак1"/>
    <w:uiPriority w:val="99"/>
    <w:semiHidden/>
    <w:rsid w:val="00E64C43"/>
    <w:rPr>
      <w:rFonts w:ascii="Times New Roman" w:hAnsi="Times New Roman"/>
      <w:color w:val="000000"/>
      <w:lang w:eastAsia="en-US"/>
    </w:rPr>
  </w:style>
  <w:style w:type="character" w:customStyle="1" w:styleId="21fc">
    <w:name w:val="Основной текст с отступом 2 Знак1"/>
    <w:uiPriority w:val="99"/>
    <w:semiHidden/>
    <w:rsid w:val="00E64C43"/>
    <w:rPr>
      <w:rFonts w:ascii="Times New Roman" w:hAnsi="Times New Roman"/>
      <w:color w:val="000000"/>
      <w:sz w:val="26"/>
      <w:szCs w:val="26"/>
      <w:lang w:eastAsia="en-US"/>
    </w:rPr>
  </w:style>
  <w:style w:type="character" w:customStyle="1" w:styleId="22f2">
    <w:name w:val="2_2 Таблица Знак"/>
    <w:link w:val="22"/>
    <w:rsid w:val="005F34E8"/>
    <w:rPr>
      <w:rFonts w:ascii="Times New Roman" w:hAnsi="Times New Roman"/>
      <w:b/>
      <w:iCs/>
      <w:snapToGrid w:val="0"/>
      <w:sz w:val="26"/>
      <w:szCs w:val="26"/>
      <w:lang w:eastAsia="en-US"/>
    </w:rPr>
  </w:style>
  <w:style w:type="character" w:customStyle="1" w:styleId="0210">
    <w:name w:val="02_Глава 1. Знак"/>
    <w:link w:val="021"/>
    <w:rsid w:val="005F34E8"/>
    <w:rPr>
      <w:rFonts w:ascii="Times New Roman" w:hAnsi="Times New Roman"/>
      <w:b/>
      <w:iCs/>
      <w:caps/>
      <w:snapToGrid w:val="0"/>
      <w:sz w:val="26"/>
      <w:szCs w:val="26"/>
      <w:lang w:eastAsia="en-US"/>
    </w:rPr>
  </w:style>
  <w:style w:type="character" w:customStyle="1" w:styleId="11pt">
    <w:name w:val="Основной текст + 11 pt"/>
    <w:rsid w:val="00E64C43"/>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customStyle="1" w:styleId="ReturnAddress">
    <w:name w:val="Return Address"/>
    <w:basedOn w:val="af6"/>
    <w:uiPriority w:val="99"/>
    <w:rsid w:val="00E64C43"/>
    <w:pPr>
      <w:keepLines/>
      <w:framePr w:w="5160" w:h="840" w:wrap="notBeside" w:vAnchor="page" w:hAnchor="page" w:x="6121" w:y="915" w:anchorLock="1"/>
      <w:widowControl w:val="0"/>
      <w:tabs>
        <w:tab w:val="left" w:pos="2160"/>
      </w:tabs>
      <w:adjustRightInd w:val="0"/>
      <w:spacing w:line="160" w:lineRule="atLeast"/>
      <w:ind w:firstLine="0"/>
      <w:textAlignment w:val="baseline"/>
    </w:pPr>
    <w:rPr>
      <w:rFonts w:ascii="Times New Roman" w:hAnsi="Times New Roman" w:cs="Arial"/>
      <w:sz w:val="14"/>
      <w:szCs w:val="14"/>
      <w:lang w:bidi="ar-SA"/>
    </w:rPr>
  </w:style>
  <w:style w:type="paragraph" w:customStyle="1" w:styleId="11">
    <w:name w:val="1."/>
    <w:basedOn w:val="affff4"/>
    <w:link w:val="1fffffc"/>
    <w:rsid w:val="00E64C43"/>
    <w:pPr>
      <w:pageBreakBefore/>
      <w:widowControl w:val="0"/>
      <w:numPr>
        <w:numId w:val="62"/>
      </w:numPr>
      <w:tabs>
        <w:tab w:val="left" w:pos="993"/>
      </w:tabs>
      <w:spacing w:line="276" w:lineRule="auto"/>
      <w:jc w:val="left"/>
    </w:pPr>
    <w:rPr>
      <w:rFonts w:ascii="Times New Roman" w:eastAsia="Calibri" w:hAnsi="Times New Roman"/>
      <w:b/>
      <w:sz w:val="26"/>
      <w:szCs w:val="26"/>
    </w:rPr>
  </w:style>
  <w:style w:type="paragraph" w:customStyle="1" w:styleId="110">
    <w:name w:val="1.1"/>
    <w:basedOn w:val="affff4"/>
    <w:link w:val="11ff7"/>
    <w:rsid w:val="00E64C43"/>
    <w:pPr>
      <w:keepNext/>
      <w:numPr>
        <w:ilvl w:val="1"/>
        <w:numId w:val="62"/>
      </w:numPr>
      <w:tabs>
        <w:tab w:val="left" w:pos="993"/>
      </w:tabs>
      <w:spacing w:before="120" w:line="276" w:lineRule="auto"/>
      <w:jc w:val="left"/>
    </w:pPr>
    <w:rPr>
      <w:rFonts w:ascii="Times New Roman" w:eastAsia="Calibri" w:hAnsi="Times New Roman"/>
      <w:b/>
      <w:sz w:val="26"/>
      <w:szCs w:val="26"/>
    </w:rPr>
  </w:style>
  <w:style w:type="character" w:customStyle="1" w:styleId="1fffffc">
    <w:name w:val="1. Знак"/>
    <w:link w:val="11"/>
    <w:rsid w:val="00E64C43"/>
    <w:rPr>
      <w:rFonts w:ascii="Times New Roman" w:eastAsia="Calibri" w:hAnsi="Times New Roman"/>
      <w:b/>
      <w:sz w:val="26"/>
      <w:szCs w:val="26"/>
    </w:rPr>
  </w:style>
  <w:style w:type="paragraph" w:customStyle="1" w:styleId="affffffff2">
    <w:name w:val="Обычный текст"/>
    <w:basedOn w:val="affff4"/>
    <w:link w:val="afffffffffffffff2"/>
    <w:rsid w:val="00E64C43"/>
    <w:pPr>
      <w:spacing w:line="240" w:lineRule="auto"/>
      <w:ind w:left="0" w:firstLine="0"/>
      <w:jc w:val="left"/>
    </w:pPr>
    <w:rPr>
      <w:rFonts w:ascii="Times New Roman" w:eastAsia="Calibri" w:hAnsi="Times New Roman"/>
      <w:sz w:val="26"/>
      <w:szCs w:val="26"/>
    </w:rPr>
  </w:style>
  <w:style w:type="character" w:customStyle="1" w:styleId="11ff7">
    <w:name w:val="1.1 Знак"/>
    <w:link w:val="110"/>
    <w:rsid w:val="00E64C43"/>
    <w:rPr>
      <w:rFonts w:ascii="Times New Roman" w:eastAsia="Calibri" w:hAnsi="Times New Roman"/>
      <w:b/>
      <w:sz w:val="26"/>
      <w:szCs w:val="26"/>
    </w:rPr>
  </w:style>
  <w:style w:type="character" w:customStyle="1" w:styleId="afffffffffffffff2">
    <w:name w:val="Обычный текст Знак"/>
    <w:link w:val="affffffff2"/>
    <w:rsid w:val="00E64C43"/>
    <w:rPr>
      <w:rFonts w:ascii="Times New Roman" w:eastAsia="Calibri" w:hAnsi="Times New Roman" w:cs="Times New Roman"/>
      <w:sz w:val="26"/>
      <w:szCs w:val="26"/>
      <w:lang w:val="ru-RU" w:eastAsia="ru-RU" w:bidi="ar-SA"/>
    </w:rPr>
  </w:style>
  <w:style w:type="paragraph" w:customStyle="1" w:styleId="afffffffffffffff3">
    <w:name w:val="_Подразделение"/>
    <w:basedOn w:val="af6"/>
    <w:link w:val="afffffffffffffff4"/>
    <w:qFormat/>
    <w:rsid w:val="005F34E8"/>
    <w:pPr>
      <w:widowControl w:val="0"/>
      <w:spacing w:before="240" w:line="240" w:lineRule="auto"/>
      <w:ind w:firstLine="0"/>
    </w:pPr>
    <w:rPr>
      <w:rFonts w:ascii="Times New Roman" w:eastAsia="Calibri" w:hAnsi="Times New Roman"/>
      <w:bCs/>
      <w:sz w:val="26"/>
      <w:szCs w:val="26"/>
      <w:lang w:val="ru-RU" w:eastAsia="ru-RU" w:bidi="ar-SA"/>
    </w:rPr>
  </w:style>
  <w:style w:type="paragraph" w:customStyle="1" w:styleId="afffffffffffffff5">
    <w:name w:val="_Список маркерны"/>
    <w:basedOn w:val="affffffffff5"/>
    <w:link w:val="afffffffffffffff6"/>
    <w:qFormat/>
    <w:rsid w:val="005F34E8"/>
    <w:pPr>
      <w:tabs>
        <w:tab w:val="left" w:pos="284"/>
      </w:tabs>
      <w:spacing w:line="240" w:lineRule="auto"/>
      <w:ind w:firstLine="0"/>
    </w:pPr>
    <w:rPr>
      <w:rFonts w:ascii="Times New Roman" w:hAnsi="Times New Roman" w:cs="Times New Roman"/>
      <w:iCs/>
      <w:lang w:eastAsia="en-US"/>
    </w:rPr>
  </w:style>
  <w:style w:type="character" w:customStyle="1" w:styleId="afffffffffffffff4">
    <w:name w:val="_Подразделение Знак"/>
    <w:link w:val="afffffffffffffff3"/>
    <w:rsid w:val="005F34E8"/>
    <w:rPr>
      <w:rFonts w:ascii="Times New Roman" w:eastAsia="Calibri" w:hAnsi="Times New Roman"/>
      <w:bCs/>
      <w:sz w:val="26"/>
      <w:szCs w:val="26"/>
    </w:rPr>
  </w:style>
  <w:style w:type="paragraph" w:customStyle="1" w:styleId="af4">
    <w:name w:val="_Список нумерованный"/>
    <w:basedOn w:val="afffffffffffffff5"/>
    <w:link w:val="afffffffffffffff7"/>
    <w:qFormat/>
    <w:rsid w:val="005F34E8"/>
    <w:pPr>
      <w:numPr>
        <w:numId w:val="60"/>
      </w:numPr>
      <w:ind w:left="720"/>
    </w:pPr>
  </w:style>
  <w:style w:type="character" w:customStyle="1" w:styleId="afffffffffffffff6">
    <w:name w:val="_Список маркерны Знак"/>
    <w:link w:val="afffffffffffffff5"/>
    <w:rsid w:val="005F34E8"/>
    <w:rPr>
      <w:rFonts w:ascii="Times New Roman" w:eastAsia="Calibri" w:hAnsi="Times New Roman"/>
      <w:iCs/>
      <w:sz w:val="26"/>
      <w:szCs w:val="26"/>
      <w:lang w:eastAsia="en-US"/>
    </w:rPr>
  </w:style>
  <w:style w:type="character" w:customStyle="1" w:styleId="afffffffffffffff7">
    <w:name w:val="_Список нумерованный Знак"/>
    <w:link w:val="af4"/>
    <w:rsid w:val="005F34E8"/>
    <w:rPr>
      <w:rFonts w:ascii="Times New Roman" w:eastAsia="Calibri" w:hAnsi="Times New Roman"/>
      <w:iCs/>
      <w:sz w:val="26"/>
      <w:szCs w:val="26"/>
      <w:lang w:eastAsia="en-US"/>
    </w:rPr>
  </w:style>
  <w:style w:type="paragraph" w:customStyle="1" w:styleId="afffffffffffffff8">
    <w:name w:val="_комментарий"/>
    <w:basedOn w:val="affffffffff5"/>
    <w:link w:val="afffffffffffffff9"/>
    <w:rsid w:val="00E64C43"/>
    <w:pPr>
      <w:spacing w:line="240" w:lineRule="auto"/>
    </w:pPr>
    <w:rPr>
      <w:rFonts w:ascii="Times New Roman" w:hAnsi="Times New Roman" w:cs="Times New Roman"/>
      <w:iCs/>
      <w:color w:val="FF0000"/>
    </w:rPr>
  </w:style>
  <w:style w:type="character" w:customStyle="1" w:styleId="afffffffffffffff9">
    <w:name w:val="_комментарий Знак"/>
    <w:link w:val="afffffffffffffff8"/>
    <w:rsid w:val="00E64C43"/>
    <w:rPr>
      <w:rFonts w:ascii="Times New Roman" w:eastAsia="Calibri" w:hAnsi="Times New Roman" w:cs="Times New Roman"/>
      <w:iCs/>
      <w:color w:val="FF0000"/>
      <w:sz w:val="26"/>
      <w:szCs w:val="26"/>
      <w:lang w:val="ru-RU" w:bidi="ar-SA"/>
    </w:rPr>
  </w:style>
  <w:style w:type="paragraph" w:customStyle="1" w:styleId="1fffffd">
    <w:name w:val="Заголовок записки1"/>
    <w:next w:val="af6"/>
    <w:link w:val="afffffffffffffffa"/>
    <w:autoRedefine/>
    <w:uiPriority w:val="99"/>
    <w:unhideWhenUsed/>
    <w:qFormat/>
    <w:rsid w:val="005F34E8"/>
    <w:pPr>
      <w:keepNext/>
      <w:widowControl w:val="0"/>
      <w:snapToGrid w:val="0"/>
      <w:spacing w:after="600" w:line="300" w:lineRule="auto"/>
      <w:contextualSpacing/>
      <w:jc w:val="center"/>
      <w:outlineLvl w:val="0"/>
    </w:pPr>
    <w:rPr>
      <w:rFonts w:ascii="Times New Roman" w:hAnsi="Times New Roman"/>
      <w:b/>
      <w:caps/>
      <w:spacing w:val="5"/>
      <w:sz w:val="32"/>
    </w:rPr>
  </w:style>
  <w:style w:type="character" w:customStyle="1" w:styleId="afffffffffffffffa">
    <w:name w:val="Заголовок записки Знак"/>
    <w:link w:val="1fffffd"/>
    <w:uiPriority w:val="99"/>
    <w:rsid w:val="005F34E8"/>
    <w:rPr>
      <w:rFonts w:ascii="Times New Roman" w:hAnsi="Times New Roman"/>
      <w:b/>
      <w:caps/>
      <w:spacing w:val="5"/>
      <w:sz w:val="32"/>
    </w:rPr>
  </w:style>
  <w:style w:type="paragraph" w:customStyle="1" w:styleId="a6">
    <w:name w:val="Перечисление"/>
    <w:basedOn w:val="affff4"/>
    <w:link w:val="afffffffffffffffb"/>
    <w:qFormat/>
    <w:rsid w:val="005F34E8"/>
    <w:pPr>
      <w:numPr>
        <w:numId w:val="61"/>
      </w:numPr>
      <w:adjustRightInd w:val="0"/>
      <w:snapToGrid w:val="0"/>
      <w:spacing w:after="40" w:line="300" w:lineRule="auto"/>
      <w:ind w:left="1004" w:hanging="295"/>
      <w:contextualSpacing w:val="0"/>
    </w:pPr>
    <w:rPr>
      <w:rFonts w:ascii="Times New Roman" w:eastAsia="MS Mincho" w:hAnsi="Times New Roman"/>
      <w:sz w:val="28"/>
      <w:szCs w:val="24"/>
    </w:rPr>
  </w:style>
  <w:style w:type="paragraph" w:customStyle="1" w:styleId="1fffffe">
    <w:name w:val="_Рисунок1"/>
    <w:basedOn w:val="a"/>
    <w:next w:val="affffffffff5"/>
    <w:link w:val="1ffffff"/>
    <w:qFormat/>
    <w:rsid w:val="005F34E8"/>
    <w:pPr>
      <w:keepLines/>
      <w:numPr>
        <w:numId w:val="0"/>
      </w:numPr>
      <w:spacing w:after="200"/>
      <w:ind w:left="714" w:hanging="357"/>
      <w:jc w:val="center"/>
    </w:pPr>
    <w:rPr>
      <w:rFonts w:ascii="Times New Roman" w:eastAsia="Calibri" w:hAnsi="Times New Roman"/>
      <w:b/>
      <w:bCs/>
      <w:sz w:val="26"/>
      <w:szCs w:val="26"/>
      <w:lang w:val="ru-RU" w:eastAsia="ru-RU" w:bidi="ar-SA"/>
    </w:rPr>
  </w:style>
  <w:style w:type="character" w:customStyle="1" w:styleId="1ffffff">
    <w:name w:val="_Рисунок1 Знак"/>
    <w:link w:val="1fffffe"/>
    <w:rsid w:val="005F34E8"/>
    <w:rPr>
      <w:rFonts w:ascii="Times New Roman" w:eastAsia="Calibri" w:hAnsi="Times New Roman"/>
      <w:b/>
      <w:bCs/>
      <w:sz w:val="26"/>
      <w:szCs w:val="26"/>
    </w:rPr>
  </w:style>
  <w:style w:type="paragraph" w:customStyle="1" w:styleId="afffffffffffffffc">
    <w:name w:val="Название рисунка"/>
    <w:link w:val="afffffffffffffffd"/>
    <w:qFormat/>
    <w:rsid w:val="005F34E8"/>
    <w:pPr>
      <w:adjustRightInd w:val="0"/>
      <w:snapToGrid w:val="0"/>
      <w:spacing w:before="120" w:after="240"/>
      <w:jc w:val="center"/>
    </w:pPr>
    <w:rPr>
      <w:rFonts w:ascii="Times New Roman" w:hAnsi="Times New Roman"/>
      <w:i/>
      <w:spacing w:val="6"/>
      <w:sz w:val="26"/>
    </w:rPr>
  </w:style>
  <w:style w:type="character" w:customStyle="1" w:styleId="afffffffffffffffd">
    <w:name w:val="Название рисунка Знак"/>
    <w:link w:val="afffffffffffffffc"/>
    <w:rsid w:val="005F34E8"/>
    <w:rPr>
      <w:rFonts w:ascii="Times New Roman" w:hAnsi="Times New Roman"/>
      <w:i/>
      <w:spacing w:val="6"/>
      <w:sz w:val="26"/>
    </w:rPr>
  </w:style>
  <w:style w:type="numbering" w:customStyle="1" w:styleId="05">
    <w:name w:val="0.5 Список Заг."/>
    <w:uiPriority w:val="99"/>
    <w:rsid w:val="00E64C43"/>
  </w:style>
  <w:style w:type="paragraph" w:customStyle="1" w:styleId="348">
    <w:name w:val="3.4 Т. Центр"/>
    <w:link w:val="349"/>
    <w:rsid w:val="00E64C43"/>
    <w:pPr>
      <w:jc w:val="center"/>
    </w:pPr>
    <w:rPr>
      <w:rFonts w:ascii="Times New Roman" w:hAnsi="Times New Roman"/>
      <w:lang w:eastAsia="en-US"/>
    </w:rPr>
  </w:style>
  <w:style w:type="character" w:customStyle="1" w:styleId="349">
    <w:name w:val="3.4 Т. Центр Знак"/>
    <w:link w:val="348"/>
    <w:rsid w:val="00E64C43"/>
    <w:rPr>
      <w:rFonts w:ascii="Times New Roman" w:eastAsia="Times New Roman" w:hAnsi="Times New Roman" w:cs="Times New Roman"/>
      <w:sz w:val="20"/>
      <w:szCs w:val="20"/>
      <w:lang w:val="ru-RU" w:bidi="ar-SA"/>
    </w:rPr>
  </w:style>
  <w:style w:type="numbering" w:customStyle="1" w:styleId="0510">
    <w:name w:val="0.5 Список Заг.1"/>
    <w:uiPriority w:val="99"/>
    <w:rsid w:val="00E64C43"/>
  </w:style>
  <w:style w:type="paragraph" w:customStyle="1" w:styleId="120">
    <w:name w:val="1_2 Список нумерной"/>
    <w:basedOn w:val="00"/>
    <w:link w:val="12f6"/>
    <w:rsid w:val="00E64C43"/>
    <w:pPr>
      <w:numPr>
        <w:ilvl w:val="1"/>
        <w:numId w:val="64"/>
      </w:numPr>
      <w:spacing w:after="40"/>
      <w:ind w:left="0" w:firstLine="709"/>
    </w:pPr>
    <w:rPr>
      <w:i/>
    </w:rPr>
  </w:style>
  <w:style w:type="character" w:customStyle="1" w:styleId="12f6">
    <w:name w:val="1_2 Список нумерной Знак"/>
    <w:link w:val="120"/>
    <w:rsid w:val="00E64C43"/>
    <w:rPr>
      <w:rFonts w:ascii="Times New Roman" w:hAnsi="Times New Roman"/>
      <w:i/>
      <w:sz w:val="26"/>
      <w:szCs w:val="26"/>
    </w:rPr>
  </w:style>
  <w:style w:type="paragraph" w:customStyle="1" w:styleId="121">
    <w:name w:val="1_2 Список нумерованный"/>
    <w:basedOn w:val="120"/>
    <w:link w:val="12f7"/>
    <w:qFormat/>
    <w:rsid w:val="005F34E8"/>
    <w:pPr>
      <w:numPr>
        <w:ilvl w:val="0"/>
        <w:numId w:val="63"/>
      </w:numPr>
      <w:ind w:left="0" w:firstLine="709"/>
    </w:pPr>
    <w:rPr>
      <w:lang w:eastAsia="en-US"/>
    </w:rPr>
  </w:style>
  <w:style w:type="character" w:customStyle="1" w:styleId="12f7">
    <w:name w:val="1_2 Список нумерованный Знак"/>
    <w:link w:val="121"/>
    <w:rsid w:val="005F34E8"/>
    <w:rPr>
      <w:rFonts w:ascii="Times New Roman" w:hAnsi="Times New Roman"/>
      <w:i/>
      <w:sz w:val="26"/>
      <w:szCs w:val="26"/>
      <w:lang w:eastAsia="en-US"/>
    </w:rPr>
  </w:style>
  <w:style w:type="paragraph" w:customStyle="1" w:styleId="3301">
    <w:name w:val="3.3 Т. Слева + 0"/>
    <w:basedOn w:val="af6"/>
    <w:rsid w:val="00E64C43"/>
    <w:pPr>
      <w:spacing w:line="240" w:lineRule="auto"/>
      <w:ind w:firstLine="0"/>
      <w:jc w:val="left"/>
    </w:pPr>
    <w:rPr>
      <w:rFonts w:ascii="Times New Roman" w:hAnsi="Times New Roman"/>
      <w:sz w:val="20"/>
      <w:szCs w:val="20"/>
      <w:lang w:val="ru-RU" w:bidi="ar-SA"/>
    </w:rPr>
  </w:style>
  <w:style w:type="paragraph" w:customStyle="1" w:styleId="31d">
    <w:name w:val="3.1 Т. Подзаг."/>
    <w:link w:val="31e"/>
    <w:rsid w:val="00E64C43"/>
    <w:pPr>
      <w:spacing w:before="40" w:after="40"/>
      <w:jc w:val="both"/>
    </w:pPr>
    <w:rPr>
      <w:rFonts w:ascii="Times New Roman" w:hAnsi="Times New Roman"/>
      <w:b/>
      <w:bCs/>
      <w:smallCaps/>
      <w:spacing w:val="20"/>
      <w:lang w:eastAsia="en-US"/>
    </w:rPr>
  </w:style>
  <w:style w:type="character" w:customStyle="1" w:styleId="31e">
    <w:name w:val="3.1 Т. Подзаг. Знак"/>
    <w:link w:val="31d"/>
    <w:rsid w:val="00E64C43"/>
    <w:rPr>
      <w:rFonts w:ascii="Times New Roman" w:eastAsia="Times New Roman" w:hAnsi="Times New Roman" w:cs="Times New Roman"/>
      <w:b/>
      <w:bCs/>
      <w:smallCaps/>
      <w:spacing w:val="20"/>
      <w:sz w:val="20"/>
      <w:szCs w:val="20"/>
      <w:lang w:val="ru-RU" w:bidi="ar-SA"/>
    </w:rPr>
  </w:style>
  <w:style w:type="paragraph" w:customStyle="1" w:styleId="1ffffff0">
    <w:name w:val="Текст титула отступ 1"/>
    <w:rsid w:val="00E64C43"/>
    <w:pPr>
      <w:spacing w:after="3600" w:line="259" w:lineRule="auto"/>
      <w:jc w:val="center"/>
    </w:pPr>
    <w:rPr>
      <w:rFonts w:ascii="Times New Roman" w:hAnsi="Times New Roman"/>
      <w:b/>
      <w:sz w:val="24"/>
      <w:lang w:eastAsia="en-US"/>
    </w:rPr>
  </w:style>
  <w:style w:type="paragraph" w:customStyle="1" w:styleId="afffffffffffffffe">
    <w:name w:val="Обычный б/п"/>
    <w:basedOn w:val="af6"/>
    <w:rsid w:val="00E64C43"/>
    <w:pPr>
      <w:snapToGrid w:val="0"/>
      <w:spacing w:line="300" w:lineRule="auto"/>
      <w:ind w:firstLine="0"/>
      <w:contextualSpacing/>
    </w:pPr>
    <w:rPr>
      <w:rFonts w:ascii="Times New Roman" w:hAnsi="Times New Roman"/>
      <w:sz w:val="28"/>
      <w:lang w:val="ru-RU" w:bidi="ar-SA"/>
    </w:rPr>
  </w:style>
  <w:style w:type="paragraph" w:customStyle="1" w:styleId="21fd">
    <w:name w:val="2.1 Наз. записки"/>
    <w:basedOn w:val="10a"/>
    <w:link w:val="21fe"/>
    <w:rsid w:val="00E64C43"/>
    <w:rPr>
      <w:caps w:val="0"/>
    </w:rPr>
  </w:style>
  <w:style w:type="character" w:customStyle="1" w:styleId="afffffffffffffffb">
    <w:name w:val="Перечисление Знак"/>
    <w:basedOn w:val="affff5"/>
    <w:link w:val="a6"/>
    <w:rsid w:val="005F34E8"/>
    <w:rPr>
      <w:rFonts w:ascii="Times New Roman" w:eastAsia="MS Mincho" w:hAnsi="Times New Roman"/>
      <w:sz w:val="28"/>
      <w:szCs w:val="24"/>
    </w:rPr>
  </w:style>
  <w:style w:type="paragraph" w:customStyle="1" w:styleId="1ffffff1">
    <w:name w:val="Красная строка1"/>
    <w:basedOn w:val="afffff"/>
    <w:next w:val="af6"/>
    <w:uiPriority w:val="99"/>
    <w:unhideWhenUsed/>
    <w:rsid w:val="00E64C43"/>
    <w:pPr>
      <w:snapToGrid w:val="0"/>
      <w:spacing w:before="40" w:after="360" w:line="300" w:lineRule="auto"/>
      <w:ind w:firstLine="360"/>
      <w:contextualSpacing/>
    </w:pPr>
    <w:rPr>
      <w:rFonts w:ascii="Times New Roman" w:hAnsi="Times New Roman"/>
      <w:sz w:val="28"/>
    </w:rPr>
  </w:style>
  <w:style w:type="paragraph" w:customStyle="1" w:styleId="affffffffffffffff">
    <w:name w:val="Уравнения"/>
    <w:rsid w:val="00E64C43"/>
    <w:pPr>
      <w:spacing w:before="80" w:after="80" w:line="300" w:lineRule="auto"/>
      <w:ind w:left="2829"/>
    </w:pPr>
    <w:rPr>
      <w:rFonts w:ascii="Cambria Math" w:hAnsi="Cambria Math"/>
      <w:i/>
      <w:sz w:val="28"/>
      <w:szCs w:val="22"/>
      <w:lang w:eastAsia="en-US"/>
    </w:rPr>
  </w:style>
  <w:style w:type="paragraph" w:customStyle="1" w:styleId="4113">
    <w:name w:val="4.1 Абз. титула 1"/>
    <w:next w:val="10a"/>
    <w:link w:val="4114"/>
    <w:rsid w:val="00E64C43"/>
    <w:pPr>
      <w:spacing w:after="1200" w:line="300" w:lineRule="auto"/>
      <w:jc w:val="center"/>
    </w:pPr>
    <w:rPr>
      <w:rFonts w:ascii="Times New Roman" w:hAnsi="Times New Roman"/>
      <w:caps/>
      <w:smallCaps/>
      <w:spacing w:val="20"/>
      <w:sz w:val="32"/>
      <w:szCs w:val="36"/>
      <w:lang w:eastAsia="en-US"/>
    </w:rPr>
  </w:style>
  <w:style w:type="character" w:customStyle="1" w:styleId="21fe">
    <w:name w:val="2.1 Наз. записки Знак"/>
    <w:link w:val="21fd"/>
    <w:rsid w:val="00E64C43"/>
    <w:rPr>
      <w:rFonts w:ascii="Times New Roman" w:eastAsia="Times New Roman" w:hAnsi="Times New Roman" w:cs="Times New Roman"/>
      <w:b w:val="0"/>
      <w:caps/>
      <w:spacing w:val="10"/>
      <w:sz w:val="32"/>
      <w:szCs w:val="36"/>
      <w:lang w:val="ru-RU" w:bidi="ar-SA"/>
    </w:rPr>
  </w:style>
  <w:style w:type="paragraph" w:customStyle="1" w:styleId="4223">
    <w:name w:val="4.2 Абз. титула 2"/>
    <w:basedOn w:val="4113"/>
    <w:link w:val="4224"/>
    <w:rsid w:val="00E64C43"/>
    <w:pPr>
      <w:spacing w:after="0"/>
    </w:pPr>
  </w:style>
  <w:style w:type="character" w:customStyle="1" w:styleId="4114">
    <w:name w:val="4.1 Абз. титула 1 Знак"/>
    <w:link w:val="4113"/>
    <w:rsid w:val="00E64C43"/>
    <w:rPr>
      <w:rFonts w:ascii="Times New Roman" w:eastAsia="Times New Roman" w:hAnsi="Times New Roman" w:cs="Times New Roman"/>
      <w:caps/>
      <w:smallCaps/>
      <w:spacing w:val="20"/>
      <w:sz w:val="32"/>
      <w:szCs w:val="36"/>
      <w:lang w:val="ru-RU" w:bidi="ar-SA"/>
    </w:rPr>
  </w:style>
  <w:style w:type="table" w:customStyle="1" w:styleId="-531">
    <w:name w:val="Таблица-сетка 5 темная — акцент 31"/>
    <w:basedOn w:val="af8"/>
    <w:uiPriority w:val="50"/>
    <w:rsid w:val="00E64C43"/>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431">
    <w:name w:val="Таблица-сетка 4 — акцент 31"/>
    <w:basedOn w:val="af8"/>
    <w:uiPriority w:val="49"/>
    <w:rsid w:val="00E64C43"/>
    <w:rPr>
      <w:rFonts w:ascii="Calibri" w:hAnsi="Calibri"/>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51">
    <w:name w:val="Таблица-сетка 5 темная1"/>
    <w:basedOn w:val="af8"/>
    <w:uiPriority w:val="50"/>
    <w:rsid w:val="00E64C43"/>
    <w:rPr>
      <w:rFonts w:ascii="Calibri" w:hAnsi="Calibri"/>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paragraph" w:customStyle="1" w:styleId="2ffff2">
    <w:name w:val="Заголовок записки 2"/>
    <w:basedOn w:val="af6"/>
    <w:next w:val="af6"/>
    <w:rsid w:val="00E64C43"/>
    <w:pPr>
      <w:keepNext/>
      <w:widowControl w:val="0"/>
      <w:snapToGrid w:val="0"/>
      <w:spacing w:before="720" w:line="300" w:lineRule="auto"/>
      <w:ind w:firstLine="0"/>
      <w:contextualSpacing/>
      <w:outlineLvl w:val="0"/>
    </w:pPr>
    <w:rPr>
      <w:rFonts w:ascii="Times New Roman" w:hAnsi="Times New Roman"/>
      <w:b/>
      <w:caps/>
      <w:spacing w:val="5"/>
      <w:sz w:val="32"/>
      <w:lang w:val="ru-RU" w:bidi="ar-SA"/>
    </w:rPr>
  </w:style>
  <w:style w:type="paragraph" w:customStyle="1" w:styleId="22f3">
    <w:name w:val="2.2 Наз. книги"/>
    <w:link w:val="22f4"/>
    <w:rsid w:val="00E64C43"/>
    <w:pPr>
      <w:widowControl w:val="0"/>
      <w:numPr>
        <w:ilvl w:val="1"/>
      </w:numPr>
      <w:spacing w:line="300" w:lineRule="auto"/>
      <w:jc w:val="center"/>
    </w:pPr>
    <w:rPr>
      <w:rFonts w:ascii="Times New Roman" w:hAnsi="Times New Roman"/>
      <w:b/>
      <w:smallCaps/>
      <w:spacing w:val="10"/>
      <w:sz w:val="28"/>
      <w:szCs w:val="22"/>
      <w:lang w:eastAsia="en-US"/>
    </w:rPr>
  </w:style>
  <w:style w:type="character" w:customStyle="1" w:styleId="22f4">
    <w:name w:val="2.2 Наз. книги Знак"/>
    <w:link w:val="22f3"/>
    <w:rsid w:val="00E64C43"/>
    <w:rPr>
      <w:rFonts w:ascii="Times New Roman" w:eastAsia="Times New Roman" w:hAnsi="Times New Roman" w:cs="Times New Roman"/>
      <w:b/>
      <w:smallCaps/>
      <w:spacing w:val="10"/>
      <w:sz w:val="28"/>
      <w:lang w:val="ru-RU" w:bidi="ar-SA"/>
    </w:rPr>
  </w:style>
  <w:style w:type="paragraph" w:customStyle="1" w:styleId="10a">
    <w:name w:val="1.0 Заг. ПЗ"/>
    <w:next w:val="21fd"/>
    <w:link w:val="10b"/>
    <w:rsid w:val="00E64C43"/>
    <w:pPr>
      <w:widowControl w:val="0"/>
      <w:spacing w:line="300" w:lineRule="auto"/>
      <w:ind w:left="426" w:right="425"/>
      <w:jc w:val="center"/>
    </w:pPr>
    <w:rPr>
      <w:rFonts w:ascii="Times New Roman" w:hAnsi="Times New Roman"/>
      <w:b/>
      <w:caps/>
      <w:spacing w:val="10"/>
      <w:sz w:val="32"/>
      <w:szCs w:val="36"/>
      <w:lang w:eastAsia="en-US"/>
    </w:rPr>
  </w:style>
  <w:style w:type="paragraph" w:customStyle="1" w:styleId="239">
    <w:name w:val="2.3 Текст титула"/>
    <w:next w:val="10a"/>
    <w:link w:val="23a"/>
    <w:rsid w:val="00E64C43"/>
    <w:pPr>
      <w:spacing w:line="360" w:lineRule="auto"/>
      <w:jc w:val="center"/>
    </w:pPr>
    <w:rPr>
      <w:rFonts w:ascii="Times New Roman" w:hAnsi="Times New Roman"/>
      <w:b/>
      <w:bCs/>
      <w:spacing w:val="10"/>
      <w:sz w:val="28"/>
      <w:lang w:eastAsia="en-US"/>
    </w:rPr>
  </w:style>
  <w:style w:type="character" w:customStyle="1" w:styleId="10b">
    <w:name w:val="1.0 Заг. ПЗ Знак"/>
    <w:link w:val="10a"/>
    <w:rsid w:val="00E64C43"/>
    <w:rPr>
      <w:rFonts w:ascii="Times New Roman" w:eastAsia="Times New Roman" w:hAnsi="Times New Roman" w:cs="Times New Roman"/>
      <w:b/>
      <w:caps/>
      <w:spacing w:val="10"/>
      <w:sz w:val="32"/>
      <w:szCs w:val="36"/>
      <w:lang w:val="ru-RU" w:bidi="ar-SA"/>
    </w:rPr>
  </w:style>
  <w:style w:type="paragraph" w:customStyle="1" w:styleId="36-">
    <w:name w:val="3.6 Табл. Утв.-Согл."/>
    <w:basedOn w:val="afffffffffffa"/>
    <w:link w:val="36-0"/>
    <w:rsid w:val="00E64C43"/>
    <w:pPr>
      <w:spacing w:after="0" w:line="300" w:lineRule="auto"/>
      <w:ind w:left="33" w:right="174"/>
      <w:jc w:val="both"/>
    </w:pPr>
    <w:rPr>
      <w:b w:val="0"/>
      <w:sz w:val="28"/>
      <w:szCs w:val="24"/>
    </w:rPr>
  </w:style>
  <w:style w:type="character" w:customStyle="1" w:styleId="23a">
    <w:name w:val="2.3 Текст титула Знак"/>
    <w:link w:val="239"/>
    <w:rsid w:val="00E64C43"/>
    <w:rPr>
      <w:rFonts w:ascii="Times New Roman" w:eastAsia="Times New Roman" w:hAnsi="Times New Roman" w:cs="Times New Roman"/>
      <w:b/>
      <w:bCs/>
      <w:spacing w:val="10"/>
      <w:sz w:val="28"/>
      <w:szCs w:val="20"/>
      <w:lang w:val="ru-RU" w:bidi="ar-SA"/>
    </w:rPr>
  </w:style>
  <w:style w:type="character" w:customStyle="1" w:styleId="36-0">
    <w:name w:val="3.6 Табл. Утв.-Согл. Знак"/>
    <w:link w:val="36-"/>
    <w:rsid w:val="00E64C43"/>
    <w:rPr>
      <w:rFonts w:ascii="Times New Roman" w:eastAsia="Times New Roman" w:hAnsi="Times New Roman" w:cs="Times New Roman"/>
      <w:b/>
      <w:sz w:val="28"/>
      <w:szCs w:val="24"/>
      <w:lang w:val="ru-RU" w:bidi="ar-SA"/>
    </w:rPr>
  </w:style>
  <w:style w:type="paragraph" w:customStyle="1" w:styleId="37-">
    <w:name w:val="3.7 Табл. Зам.-Зав."/>
    <w:basedOn w:val="36-"/>
    <w:link w:val="37-0"/>
    <w:rsid w:val="00E64C43"/>
    <w:pPr>
      <w:ind w:left="34" w:right="176"/>
      <w:jc w:val="left"/>
    </w:pPr>
  </w:style>
  <w:style w:type="paragraph" w:customStyle="1" w:styleId="11ff8">
    <w:name w:val="1.1а Заг. Оглавления"/>
    <w:link w:val="11ff9"/>
    <w:rsid w:val="00E64C43"/>
    <w:pPr>
      <w:keepNext/>
      <w:pageBreakBefore/>
      <w:widowControl w:val="0"/>
      <w:spacing w:after="120" w:line="300" w:lineRule="auto"/>
      <w:ind w:left="1418" w:right="1418"/>
      <w:jc w:val="center"/>
      <w:outlineLvl w:val="0"/>
    </w:pPr>
    <w:rPr>
      <w:rFonts w:ascii="Times New Roman" w:hAnsi="Times New Roman"/>
      <w:b/>
      <w:iCs/>
      <w:caps/>
      <w:snapToGrid w:val="0"/>
      <w:spacing w:val="20"/>
      <w:sz w:val="28"/>
      <w:szCs w:val="22"/>
      <w:lang w:eastAsia="ja-JP"/>
    </w:rPr>
  </w:style>
  <w:style w:type="paragraph" w:customStyle="1" w:styleId="11ffa">
    <w:name w:val="1.1 Заг. Вв."/>
    <w:aliases w:val="Закл."/>
    <w:basedOn w:val="11ff8"/>
    <w:link w:val="11ffb"/>
    <w:rsid w:val="00E64C43"/>
  </w:style>
  <w:style w:type="character" w:customStyle="1" w:styleId="11ff9">
    <w:name w:val="1.1а Заг. Оглавления Знак"/>
    <w:link w:val="11ff8"/>
    <w:rsid w:val="00E64C43"/>
    <w:rPr>
      <w:rFonts w:ascii="Times New Roman" w:eastAsia="Times New Roman" w:hAnsi="Times New Roman" w:cs="Times New Roman"/>
      <w:b/>
      <w:iCs/>
      <w:caps/>
      <w:snapToGrid w:val="0"/>
      <w:spacing w:val="20"/>
      <w:sz w:val="28"/>
      <w:lang w:val="ru-RU" w:eastAsia="ja-JP" w:bidi="ar-SA"/>
    </w:rPr>
  </w:style>
  <w:style w:type="character" w:customStyle="1" w:styleId="11ffb">
    <w:name w:val="1.1 Заг. Вв. Знак"/>
    <w:aliases w:val="Закл. Знак"/>
    <w:link w:val="11ffa"/>
    <w:rsid w:val="00E64C43"/>
    <w:rPr>
      <w:rFonts w:ascii="Times New Roman" w:eastAsia="Times New Roman" w:hAnsi="Times New Roman" w:cs="Times New Roman"/>
      <w:b w:val="0"/>
      <w:iCs w:val="0"/>
      <w:caps w:val="0"/>
      <w:snapToGrid/>
      <w:spacing w:val="20"/>
      <w:sz w:val="28"/>
      <w:lang w:val="ru-RU" w:eastAsia="ja-JP" w:bidi="ar-SA"/>
    </w:rPr>
  </w:style>
  <w:style w:type="character" w:customStyle="1" w:styleId="2c">
    <w:name w:val="Оглавление 2 Знак"/>
    <w:link w:val="2b"/>
    <w:uiPriority w:val="39"/>
    <w:rsid w:val="005F34E8"/>
    <w:rPr>
      <w:rFonts w:ascii="Arial" w:hAnsi="Arial" w:cs="Arial"/>
      <w:bCs/>
      <w:noProof/>
      <w:sz w:val="24"/>
    </w:rPr>
  </w:style>
  <w:style w:type="character" w:customStyle="1" w:styleId="3a">
    <w:name w:val="Оглавление 3 Знак"/>
    <w:link w:val="39"/>
    <w:uiPriority w:val="39"/>
    <w:rsid w:val="005F34E8"/>
    <w:rPr>
      <w:rFonts w:ascii="Calibri" w:hAnsi="Calibri" w:cs="Calibri"/>
    </w:rPr>
  </w:style>
  <w:style w:type="character" w:customStyle="1" w:styleId="44">
    <w:name w:val="Оглавление 4 Знак"/>
    <w:link w:val="43"/>
    <w:uiPriority w:val="39"/>
    <w:rsid w:val="00E64C43"/>
    <w:rPr>
      <w:rFonts w:ascii="Calibri" w:hAnsi="Calibri" w:cs="Calibri"/>
      <w:sz w:val="20"/>
      <w:szCs w:val="20"/>
    </w:rPr>
  </w:style>
  <w:style w:type="paragraph" w:customStyle="1" w:styleId="051">
    <w:name w:val="0.5 Список 1)"/>
    <w:aliases w:val="2)"/>
    <w:basedOn w:val="00"/>
    <w:link w:val="0512"/>
    <w:rsid w:val="00E64C43"/>
    <w:pPr>
      <w:numPr>
        <w:numId w:val="65"/>
      </w:numPr>
      <w:spacing w:after="40"/>
      <w:ind w:left="1134" w:hanging="425"/>
      <w:contextualSpacing/>
    </w:pPr>
  </w:style>
  <w:style w:type="character" w:customStyle="1" w:styleId="0512">
    <w:name w:val="0.5 Список 1) Знак"/>
    <w:aliases w:val="2) Знак"/>
    <w:link w:val="051"/>
    <w:rsid w:val="00E64C43"/>
    <w:rPr>
      <w:rFonts w:ascii="Times New Roman" w:hAnsi="Times New Roman"/>
      <w:sz w:val="26"/>
      <w:szCs w:val="26"/>
    </w:rPr>
  </w:style>
  <w:style w:type="paragraph" w:customStyle="1" w:styleId="06">
    <w:name w:val="0.6 Список а)"/>
    <w:aliases w:val="б)"/>
    <w:basedOn w:val="051"/>
    <w:link w:val="060"/>
    <w:rsid w:val="00E64C43"/>
    <w:pPr>
      <w:numPr>
        <w:numId w:val="66"/>
      </w:numPr>
      <w:ind w:left="2137" w:hanging="357"/>
    </w:pPr>
  </w:style>
  <w:style w:type="character" w:customStyle="1" w:styleId="060">
    <w:name w:val="0.6 Список а) Знак"/>
    <w:aliases w:val="б) Знак"/>
    <w:link w:val="06"/>
    <w:rsid w:val="00E64C43"/>
    <w:rPr>
      <w:rFonts w:ascii="Times New Roman" w:hAnsi="Times New Roman"/>
      <w:sz w:val="26"/>
      <w:szCs w:val="26"/>
    </w:rPr>
  </w:style>
  <w:style w:type="character" w:customStyle="1" w:styleId="11ff4">
    <w:name w:val="1.1 Заг. Частей Знак"/>
    <w:link w:val="114"/>
    <w:rsid w:val="00E64C43"/>
    <w:rPr>
      <w:rFonts w:ascii="Times New Roman" w:hAnsi="Times New Roman"/>
      <w:b/>
      <w:iCs/>
      <w:caps/>
      <w:snapToGrid w:val="0"/>
      <w:spacing w:val="20"/>
      <w:sz w:val="28"/>
      <w:szCs w:val="22"/>
      <w:lang w:eastAsia="ja-JP"/>
    </w:rPr>
  </w:style>
  <w:style w:type="character" w:customStyle="1" w:styleId="21fa">
    <w:name w:val="2_1 Рисунок Знак"/>
    <w:link w:val="21"/>
    <w:rsid w:val="005F34E8"/>
    <w:rPr>
      <w:rFonts w:ascii="Times New Roman" w:hAnsi="Times New Roman"/>
      <w:b/>
      <w:iCs/>
      <w:snapToGrid w:val="0"/>
      <w:sz w:val="26"/>
      <w:szCs w:val="26"/>
      <w:lang w:eastAsia="en-US"/>
    </w:rPr>
  </w:style>
  <w:style w:type="character" w:customStyle="1" w:styleId="03110">
    <w:name w:val="03_Глава 1.1. Знак"/>
    <w:link w:val="0311"/>
    <w:rsid w:val="005F34E8"/>
    <w:rPr>
      <w:rFonts w:ascii="Times New Roman" w:hAnsi="Times New Roman"/>
      <w:b/>
      <w:sz w:val="26"/>
      <w:szCs w:val="24"/>
      <w:lang w:eastAsia="en-US"/>
    </w:rPr>
  </w:style>
  <w:style w:type="character" w:customStyle="1" w:styleId="4224">
    <w:name w:val="4.2 Абз. титула 2 Знак"/>
    <w:link w:val="4223"/>
    <w:rsid w:val="00E64C43"/>
    <w:rPr>
      <w:rFonts w:ascii="Times New Roman" w:eastAsia="Times New Roman" w:hAnsi="Times New Roman" w:cs="Times New Roman"/>
      <w:caps w:val="0"/>
      <w:smallCaps w:val="0"/>
      <w:spacing w:val="20"/>
      <w:sz w:val="32"/>
      <w:szCs w:val="36"/>
      <w:lang w:val="ru-RU" w:bidi="ar-SA"/>
    </w:rPr>
  </w:style>
  <w:style w:type="character" w:customStyle="1" w:styleId="37-0">
    <w:name w:val="3.7 Табл. Зам.-Зав. Знак"/>
    <w:link w:val="37-"/>
    <w:rsid w:val="00E64C43"/>
    <w:rPr>
      <w:rFonts w:ascii="Times New Roman" w:eastAsia="Times New Roman" w:hAnsi="Times New Roman" w:cs="Times New Roman"/>
      <w:b w:val="0"/>
      <w:sz w:val="28"/>
      <w:szCs w:val="24"/>
      <w:lang w:val="ru-RU" w:bidi="ar-SA"/>
    </w:rPr>
  </w:style>
  <w:style w:type="paragraph" w:customStyle="1" w:styleId="020">
    <w:name w:val="0.2 Слева + 0"/>
    <w:basedOn w:val="00"/>
    <w:link w:val="0200"/>
    <w:rsid w:val="00E64C43"/>
    <w:pPr>
      <w:ind w:firstLine="0"/>
      <w:contextualSpacing/>
    </w:pPr>
  </w:style>
  <w:style w:type="character" w:customStyle="1" w:styleId="0200">
    <w:name w:val="0.2 Слева + 0 Знак"/>
    <w:link w:val="020"/>
    <w:rsid w:val="00E64C43"/>
    <w:rPr>
      <w:rFonts w:ascii="Times New Roman" w:eastAsia="Times New Roman" w:hAnsi="Times New Roman" w:cs="Times New Roman"/>
      <w:sz w:val="26"/>
      <w:szCs w:val="26"/>
      <w:lang w:val="ru-RU" w:bidi="ar-SA"/>
    </w:rPr>
  </w:style>
  <w:style w:type="numbering" w:customStyle="1" w:styleId="050">
    <w:name w:val="Стиль 0.5 Список Заг."/>
    <w:basedOn w:val="af9"/>
    <w:rsid w:val="00E64C43"/>
  </w:style>
  <w:style w:type="character" w:customStyle="1" w:styleId="0511110">
    <w:name w:val="05_Глава 1.1.1.1. Знак"/>
    <w:link w:val="051111"/>
    <w:rsid w:val="005F34E8"/>
    <w:rPr>
      <w:rFonts w:ascii="Times New Roman" w:hAnsi="Times New Roman"/>
      <w:b/>
      <w:i/>
      <w:iCs/>
      <w:snapToGrid w:val="0"/>
      <w:spacing w:val="20"/>
      <w:sz w:val="26"/>
      <w:szCs w:val="26"/>
      <w:lang w:eastAsia="en-US"/>
    </w:rPr>
  </w:style>
  <w:style w:type="character" w:customStyle="1" w:styleId="166">
    <w:name w:val="1.6 Заг. Подпараграфов Знак"/>
    <w:link w:val="16"/>
    <w:rsid w:val="00E64C43"/>
    <w:rPr>
      <w:rFonts w:ascii="Times New Roman" w:hAnsi="Times New Roman"/>
      <w:i/>
      <w:iCs/>
      <w:snapToGrid w:val="0"/>
      <w:spacing w:val="20"/>
      <w:sz w:val="28"/>
      <w:szCs w:val="22"/>
      <w:lang w:eastAsia="en-US"/>
    </w:rPr>
  </w:style>
  <w:style w:type="character" w:customStyle="1" w:styleId="60-0">
    <w:name w:val="6.0 Список лит-ры Знак"/>
    <w:link w:val="60-"/>
    <w:rsid w:val="00E64C43"/>
    <w:rPr>
      <w:rFonts w:ascii="Times New Roman" w:hAnsi="Times New Roman"/>
      <w:sz w:val="28"/>
      <w:szCs w:val="22"/>
      <w:lang w:eastAsia="en-US"/>
    </w:rPr>
  </w:style>
  <w:style w:type="paragraph" w:customStyle="1" w:styleId="249">
    <w:name w:val="2.4 Текст титула ПТЭ"/>
    <w:basedOn w:val="239"/>
    <w:rsid w:val="00E64C43"/>
    <w:pPr>
      <w:spacing w:line="240" w:lineRule="auto"/>
      <w:ind w:left="2268" w:right="2268"/>
    </w:pPr>
  </w:style>
  <w:style w:type="paragraph" w:customStyle="1" w:styleId="32a">
    <w:name w:val="3.2 Т. Слева"/>
    <w:link w:val="32b"/>
    <w:rsid w:val="00E64C43"/>
    <w:pPr>
      <w:jc w:val="both"/>
    </w:pPr>
    <w:rPr>
      <w:rFonts w:ascii="Times New Roman" w:hAnsi="Times New Roman"/>
      <w:lang w:eastAsia="en-US"/>
    </w:rPr>
  </w:style>
  <w:style w:type="paragraph" w:customStyle="1" w:styleId="356">
    <w:name w:val="3.5 Т. Справа"/>
    <w:basedOn w:val="348"/>
    <w:rsid w:val="00E64C43"/>
    <w:pPr>
      <w:ind w:right="142"/>
      <w:jc w:val="right"/>
    </w:pPr>
  </w:style>
  <w:style w:type="character" w:customStyle="1" w:styleId="32b">
    <w:name w:val="3.2 Т. Слева Знак"/>
    <w:link w:val="32a"/>
    <w:rsid w:val="00E64C43"/>
    <w:rPr>
      <w:rFonts w:ascii="Times New Roman" w:eastAsia="Times New Roman" w:hAnsi="Times New Roman" w:cs="Times New Roman"/>
      <w:sz w:val="20"/>
      <w:szCs w:val="20"/>
      <w:lang w:val="ru-RU" w:bidi="ar-SA"/>
    </w:rPr>
  </w:style>
  <w:style w:type="paragraph" w:customStyle="1" w:styleId="33110">
    <w:name w:val="3.31 Т. Слева + 1"/>
    <w:basedOn w:val="af6"/>
    <w:rsid w:val="00E64C43"/>
    <w:pPr>
      <w:spacing w:line="240" w:lineRule="auto"/>
      <w:ind w:firstLine="284"/>
      <w:jc w:val="left"/>
    </w:pPr>
    <w:rPr>
      <w:rFonts w:ascii="Times New Roman" w:hAnsi="Times New Roman"/>
      <w:sz w:val="20"/>
      <w:szCs w:val="20"/>
      <w:lang w:val="ru-RU" w:bidi="ar-SA"/>
    </w:rPr>
  </w:style>
  <w:style w:type="paragraph" w:customStyle="1" w:styleId="3322">
    <w:name w:val="3.32 Т. Слева + 2"/>
    <w:basedOn w:val="af6"/>
    <w:rsid w:val="00E64C43"/>
    <w:pPr>
      <w:spacing w:line="240" w:lineRule="auto"/>
      <w:ind w:firstLine="567"/>
      <w:jc w:val="left"/>
    </w:pPr>
    <w:rPr>
      <w:rFonts w:ascii="Times New Roman" w:hAnsi="Times New Roman"/>
      <w:sz w:val="20"/>
      <w:szCs w:val="20"/>
      <w:lang w:val="ru-RU" w:bidi="ar-SA"/>
    </w:rPr>
  </w:style>
  <w:style w:type="table" w:customStyle="1" w:styleId="31f">
    <w:name w:val="3.1 Таблица"/>
    <w:basedOn w:val="af8"/>
    <w:uiPriority w:val="99"/>
    <w:rsid w:val="00E64C43"/>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3333">
    <w:name w:val="3.33 Т. Слева + 3"/>
    <w:basedOn w:val="3322"/>
    <w:rsid w:val="00E64C43"/>
    <w:pPr>
      <w:ind w:firstLine="851"/>
    </w:pPr>
  </w:style>
  <w:style w:type="table" w:customStyle="1" w:styleId="3-31">
    <w:name w:val="Средняя сетка 3 - Акцент 31"/>
    <w:basedOn w:val="af8"/>
    <w:next w:val="af8"/>
    <w:uiPriority w:val="69"/>
    <w:unhideWhenUsed/>
    <w:rsid w:val="00E64C43"/>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paragraph" w:customStyle="1" w:styleId="010">
    <w:name w:val="0.1 Пробел"/>
    <w:basedOn w:val="00"/>
    <w:link w:val="011"/>
    <w:rsid w:val="00E64C43"/>
    <w:pPr>
      <w:spacing w:after="40"/>
      <w:contextualSpacing/>
    </w:pPr>
  </w:style>
  <w:style w:type="character" w:customStyle="1" w:styleId="011">
    <w:name w:val="0.1 Пробел Знак"/>
    <w:basedOn w:val="000"/>
    <w:link w:val="010"/>
    <w:rsid w:val="00E64C43"/>
    <w:rPr>
      <w:rFonts w:ascii="Times New Roman" w:eastAsia="Times New Roman" w:hAnsi="Times New Roman" w:cs="Times New Roman"/>
      <w:sz w:val="26"/>
      <w:szCs w:val="26"/>
      <w:lang w:val="ru-RU" w:bidi="ar-SA"/>
    </w:rPr>
  </w:style>
  <w:style w:type="paragraph" w:customStyle="1" w:styleId="3ffc">
    <w:name w:val="3_Рисунок"/>
    <w:basedOn w:val="020"/>
    <w:link w:val="3ffd"/>
    <w:rsid w:val="00E64C43"/>
    <w:pPr>
      <w:jc w:val="center"/>
    </w:pPr>
  </w:style>
  <w:style w:type="character" w:customStyle="1" w:styleId="3ffd">
    <w:name w:val="3_Рисунок Знак"/>
    <w:link w:val="3ffc"/>
    <w:rsid w:val="00E64C43"/>
    <w:rPr>
      <w:rFonts w:ascii="Times New Roman" w:eastAsia="Times New Roman" w:hAnsi="Times New Roman" w:cs="Times New Roman"/>
      <w:sz w:val="26"/>
      <w:szCs w:val="26"/>
      <w:lang w:val="ru-RU" w:bidi="ar-SA"/>
    </w:rPr>
  </w:style>
  <w:style w:type="paragraph" w:customStyle="1" w:styleId="04">
    <w:name w:val="0.4 Справа"/>
    <w:basedOn w:val="3ffc"/>
    <w:rsid w:val="00E64C43"/>
    <w:pPr>
      <w:spacing w:before="120" w:after="120"/>
      <w:contextualSpacing w:val="0"/>
      <w:jc w:val="right"/>
    </w:pPr>
  </w:style>
  <w:style w:type="table" w:customStyle="1" w:styleId="1ffffff2">
    <w:name w:val="Сетка таблицы светлая1"/>
    <w:basedOn w:val="af8"/>
    <w:uiPriority w:val="40"/>
    <w:rsid w:val="00E64C43"/>
    <w:rPr>
      <w:rFonts w:ascii="Calibri" w:hAnsi="Calibri"/>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052">
    <w:name w:val="0.5 Список 2"/>
    <w:basedOn w:val="120"/>
    <w:link w:val="0521"/>
    <w:rsid w:val="00E64C43"/>
    <w:pPr>
      <w:numPr>
        <w:numId w:val="63"/>
      </w:numPr>
      <w:ind w:left="1701" w:firstLine="709"/>
    </w:pPr>
  </w:style>
  <w:style w:type="character" w:customStyle="1" w:styleId="0521">
    <w:name w:val="0.5 Список 2 Знак"/>
    <w:link w:val="052"/>
    <w:rsid w:val="00E64C43"/>
    <w:rPr>
      <w:rFonts w:ascii="Times New Roman" w:hAnsi="Times New Roman"/>
      <w:i/>
      <w:sz w:val="26"/>
      <w:szCs w:val="26"/>
    </w:rPr>
  </w:style>
  <w:style w:type="paragraph" w:customStyle="1" w:styleId="012">
    <w:name w:val="01_ЖИРНЫЙ ЗАГОЛОВОК"/>
    <w:basedOn w:val="11ff8"/>
    <w:link w:val="013"/>
    <w:qFormat/>
    <w:rsid w:val="005F34E8"/>
    <w:rPr>
      <w:b w:val="0"/>
      <w:iCs w:val="0"/>
      <w:caps w:val="0"/>
      <w:snapToGrid/>
      <w:sz w:val="26"/>
      <w:szCs w:val="26"/>
    </w:rPr>
  </w:style>
  <w:style w:type="character" w:customStyle="1" w:styleId="013">
    <w:name w:val="01_ЖИРНЫЙ ЗАГОЛОВОК Знак"/>
    <w:link w:val="012"/>
    <w:rsid w:val="005F34E8"/>
    <w:rPr>
      <w:rFonts w:ascii="Times New Roman" w:hAnsi="Times New Roman"/>
      <w:spacing w:val="20"/>
      <w:sz w:val="26"/>
      <w:szCs w:val="26"/>
      <w:lang w:eastAsia="ja-JP"/>
    </w:rPr>
  </w:style>
  <w:style w:type="paragraph" w:customStyle="1" w:styleId="4fc">
    <w:name w:val="4_Примечания"/>
    <w:basedOn w:val="00"/>
    <w:link w:val="4fd"/>
    <w:qFormat/>
    <w:rsid w:val="005F34E8"/>
    <w:pPr>
      <w:contextualSpacing/>
    </w:pPr>
    <w:rPr>
      <w:color w:val="FF0000"/>
    </w:rPr>
  </w:style>
  <w:style w:type="character" w:customStyle="1" w:styleId="4fd">
    <w:name w:val="4_Примечания Знак"/>
    <w:link w:val="4fc"/>
    <w:rsid w:val="005F34E8"/>
    <w:rPr>
      <w:rFonts w:ascii="Times New Roman" w:hAnsi="Times New Roman"/>
      <w:color w:val="FF0000"/>
      <w:sz w:val="26"/>
      <w:szCs w:val="26"/>
    </w:rPr>
  </w:style>
  <w:style w:type="numbering" w:customStyle="1" w:styleId="05210">
    <w:name w:val="0.5 Список Заг.21"/>
    <w:uiPriority w:val="99"/>
    <w:rsid w:val="00E64C43"/>
  </w:style>
  <w:style w:type="numbering" w:customStyle="1" w:styleId="05110">
    <w:name w:val="0.5 Список Заг.11"/>
    <w:uiPriority w:val="99"/>
    <w:rsid w:val="00E64C43"/>
  </w:style>
  <w:style w:type="table" w:customStyle="1" w:styleId="12100">
    <w:name w:val="Сетка таблицы1210"/>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13">
    <w:name w:val="Стиль 0.5 Список Заг.1"/>
    <w:basedOn w:val="af9"/>
    <w:rsid w:val="00E64C43"/>
  </w:style>
  <w:style w:type="table" w:customStyle="1" w:styleId="311a">
    <w:name w:val="3.1 Таблица1"/>
    <w:basedOn w:val="af8"/>
    <w:uiPriority w:val="99"/>
    <w:rsid w:val="00E64C43"/>
    <w:rPr>
      <w:rFonts w:ascii="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vAlign w:val="center"/>
    </w:tcPr>
    <w:tblStylePr w:type="firstRow">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table" w:customStyle="1" w:styleId="7131">
    <w:name w:val="Сетка таблицы713"/>
    <w:basedOn w:val="af8"/>
    <w:next w:val="afff4"/>
    <w:uiPriority w:val="3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0">
    <w:name w:val="Сетка таблицы1310"/>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5">
    <w:name w:val="Сетка таблицы1113"/>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f8"/>
    <w:next w:val="afff4"/>
    <w:uiPriority w:val="59"/>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05211">
    <w:name w:val="0.5 Список Заг.211"/>
    <w:uiPriority w:val="99"/>
    <w:rsid w:val="00E64C43"/>
  </w:style>
  <w:style w:type="numbering" w:customStyle="1" w:styleId="05111">
    <w:name w:val="0.5 Список Заг.111"/>
    <w:uiPriority w:val="99"/>
    <w:rsid w:val="00E64C43"/>
  </w:style>
  <w:style w:type="numbering" w:customStyle="1" w:styleId="0511">
    <w:name w:val="Стиль 0.5 Список Заг.11"/>
    <w:basedOn w:val="af9"/>
    <w:rsid w:val="00E64C43"/>
    <w:pPr>
      <w:numPr>
        <w:numId w:val="67"/>
      </w:numPr>
    </w:pPr>
  </w:style>
  <w:style w:type="table" w:customStyle="1" w:styleId="31115">
    <w:name w:val="3.1 Таблица11"/>
    <w:basedOn w:val="af8"/>
    <w:uiPriority w:val="99"/>
    <w:rsid w:val="00E64C43"/>
    <w:rPr>
      <w:rFonts w:ascii="Times New Roman" w:hAnsi="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vAlign w:val="center"/>
    </w:tcPr>
    <w:tblStylePr w:type="firstRow">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Row">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9BBB59"/>
      </w:tcPr>
    </w:tblStylePr>
    <w:tblStylePr w:type="fir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lastCol">
      <w:pPr>
        <w:jc w:val="center"/>
      </w:pPr>
      <w:rPr>
        <w:rFonts w:ascii="Times New Roman" w:hAnsi="Times New Roman"/>
        <w:b/>
        <w:bCs/>
        <w:i w:val="0"/>
        <w:iCs w:val="0"/>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9BBB59"/>
        <w:vAlign w:val="center"/>
      </w:tcPr>
    </w:tblStylePr>
    <w:tblStylePr w:type="band1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shd w:val="clear" w:color="auto" w:fill="CDDDAC"/>
        <w:vAlign w:val="center"/>
      </w:tcPr>
    </w:tblStylePr>
    <w:tblStylePr w:type="band2Vert">
      <w:pPr>
        <w:jc w:val="center"/>
      </w:pPr>
      <w:rPr>
        <w:rFonts w:ascii="Times New Roman" w:hAnsi="Times New Roman"/>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tblStylePr w:type="band1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l2br w:val="nil"/>
          <w:tr2bl w:val="nil"/>
        </w:tcBorders>
        <w:shd w:val="clear" w:color="auto" w:fill="CDDDAC"/>
        <w:vAlign w:val="center"/>
      </w:tcPr>
    </w:tblStylePr>
    <w:tblStylePr w:type="band2Horz">
      <w:pPr>
        <w:jc w:val="center"/>
      </w:pPr>
      <w:rPr>
        <w:rFonts w:ascii="Times New Roman" w:hAnsi="Times New Roman"/>
        <w:color w:val="auto"/>
        <w:sz w:val="20"/>
      </w:rPr>
      <w:tblPr/>
      <w:tcPr>
        <w:tcBorders>
          <w:top w:val="single" w:sz="4" w:space="0" w:color="FFFFFF"/>
          <w:left w:val="single" w:sz="4" w:space="0" w:color="FFFFFF"/>
          <w:bottom w:val="single" w:sz="4" w:space="0" w:color="FFFFFF"/>
          <w:right w:val="single" w:sz="4" w:space="0" w:color="FFFFFF"/>
          <w:insideH w:val="single" w:sz="4" w:space="0" w:color="FFFFFF"/>
          <w:insideV w:val="single" w:sz="4" w:space="0" w:color="FFFFFF"/>
        </w:tcBorders>
        <w:vAlign w:val="center"/>
      </w:tcPr>
    </w:tblStylePr>
  </w:style>
  <w:style w:type="paragraph" w:customStyle="1" w:styleId="TableContents">
    <w:name w:val="Table Contents"/>
    <w:basedOn w:val="af6"/>
    <w:rsid w:val="00E64C43"/>
    <w:pPr>
      <w:widowControl w:val="0"/>
      <w:suppressLineNumbers/>
      <w:suppressAutoHyphens/>
      <w:autoSpaceDN w:val="0"/>
      <w:spacing w:line="240" w:lineRule="auto"/>
      <w:ind w:firstLine="0"/>
      <w:jc w:val="left"/>
      <w:textAlignment w:val="baseline"/>
    </w:pPr>
    <w:rPr>
      <w:rFonts w:eastAsia="SimSun" w:cs="Mangal"/>
      <w:kern w:val="3"/>
      <w:szCs w:val="24"/>
      <w:lang w:val="ru-RU" w:eastAsia="zh-CN" w:bidi="hi-IN"/>
    </w:rPr>
  </w:style>
  <w:style w:type="paragraph" w:customStyle="1" w:styleId="1ffffff3">
    <w:name w:val="Стиль Для таблицы (приложения 1) + По правому краю"/>
    <w:basedOn w:val="1f0"/>
    <w:rsid w:val="00E64C43"/>
    <w:pPr>
      <w:widowControl w:val="0"/>
      <w:adjustRightInd w:val="0"/>
      <w:ind w:left="33" w:hanging="33"/>
      <w:jc w:val="center"/>
      <w:textAlignment w:val="baseline"/>
    </w:pPr>
    <w:rPr>
      <w:bCs w:val="0"/>
      <w:spacing w:val="-5"/>
      <w:sz w:val="16"/>
      <w:szCs w:val="20"/>
      <w:lang w:val="ru-RU" w:eastAsia="ru-RU" w:bidi="ar-SA"/>
    </w:rPr>
  </w:style>
  <w:style w:type="paragraph" w:customStyle="1" w:styleId="1ffffff4">
    <w:name w:val="Текст_1"/>
    <w:basedOn w:val="af6"/>
    <w:rsid w:val="00E64C43"/>
    <w:pPr>
      <w:spacing w:line="240" w:lineRule="auto"/>
      <w:ind w:firstLine="0"/>
      <w:jc w:val="left"/>
    </w:pPr>
    <w:rPr>
      <w:rFonts w:ascii="Times New Roman" w:hAnsi="Times New Roman"/>
      <w:szCs w:val="24"/>
      <w:lang w:val="ru-RU" w:eastAsia="ru-RU" w:bidi="ar-SA"/>
    </w:rPr>
  </w:style>
  <w:style w:type="paragraph" w:customStyle="1" w:styleId="affffffffffffffff0">
    <w:name w:val="Подраздел"/>
    <w:basedOn w:val="af6"/>
    <w:rsid w:val="00E64C43"/>
    <w:pPr>
      <w:spacing w:line="240" w:lineRule="auto"/>
      <w:ind w:firstLine="0"/>
      <w:jc w:val="left"/>
    </w:pPr>
    <w:rPr>
      <w:rFonts w:ascii="Times New Roman" w:hAnsi="Times New Roman"/>
      <w:b/>
      <w:szCs w:val="24"/>
      <w:lang w:val="ru-RU" w:eastAsia="ru-RU" w:bidi="ar-SA"/>
    </w:rPr>
  </w:style>
  <w:style w:type="character" w:customStyle="1" w:styleId="1ffffff5">
    <w:name w:val="Название Знак1"/>
    <w:aliases w:val="Заголовок1 Знак1"/>
    <w:uiPriority w:val="10"/>
    <w:rsid w:val="00E64C43"/>
    <w:rPr>
      <w:rFonts w:ascii="Cambria" w:eastAsia="Times New Roman" w:hAnsi="Cambria" w:cs="Times New Roman"/>
      <w:color w:val="17365D"/>
      <w:spacing w:val="5"/>
      <w:kern w:val="28"/>
      <w:sz w:val="52"/>
      <w:szCs w:val="52"/>
    </w:rPr>
  </w:style>
  <w:style w:type="paragraph" w:customStyle="1" w:styleId="xl1824">
    <w:name w:val="xl1824"/>
    <w:basedOn w:val="af6"/>
    <w:rsid w:val="00E64C43"/>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color w:val="000000"/>
      <w:szCs w:val="24"/>
      <w:lang w:val="ru-RU" w:eastAsia="ru-RU" w:bidi="ar-SA"/>
    </w:rPr>
  </w:style>
  <w:style w:type="paragraph" w:customStyle="1" w:styleId="xl1825">
    <w:name w:val="xl1825"/>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Cs w:val="24"/>
      <w:lang w:val="ru-RU" w:eastAsia="ru-RU" w:bidi="ar-SA"/>
    </w:rPr>
  </w:style>
  <w:style w:type="paragraph" w:customStyle="1" w:styleId="xl1826">
    <w:name w:val="xl1826"/>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Cs w:val="24"/>
      <w:lang w:val="ru-RU" w:eastAsia="ru-RU" w:bidi="ar-SA"/>
    </w:rPr>
  </w:style>
  <w:style w:type="paragraph" w:customStyle="1" w:styleId="xl1827">
    <w:name w:val="xl1827"/>
    <w:basedOn w:val="af6"/>
    <w:rsid w:val="00E64C43"/>
    <w:pPr>
      <w:spacing w:before="100" w:beforeAutospacing="1" w:after="100" w:afterAutospacing="1" w:line="240" w:lineRule="auto"/>
      <w:ind w:firstLine="0"/>
      <w:jc w:val="left"/>
      <w:textAlignment w:val="center"/>
    </w:pPr>
    <w:rPr>
      <w:rFonts w:ascii="Times New Roman" w:hAnsi="Times New Roman"/>
      <w:szCs w:val="24"/>
      <w:lang w:val="ru-RU" w:eastAsia="ru-RU" w:bidi="ar-SA"/>
    </w:rPr>
  </w:style>
  <w:style w:type="paragraph" w:customStyle="1" w:styleId="xl1828">
    <w:name w:val="xl1828"/>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Cs w:val="24"/>
      <w:lang w:val="ru-RU" w:eastAsia="ru-RU" w:bidi="ar-SA"/>
    </w:rPr>
  </w:style>
  <w:style w:type="paragraph" w:customStyle="1" w:styleId="xl1829">
    <w:name w:val="xl1829"/>
    <w:basedOn w:val="af6"/>
    <w:rsid w:val="00E64C43"/>
    <w:pPr>
      <w:spacing w:before="100" w:beforeAutospacing="1" w:after="100" w:afterAutospacing="1" w:line="240" w:lineRule="auto"/>
      <w:ind w:firstLine="0"/>
      <w:jc w:val="left"/>
    </w:pPr>
    <w:rPr>
      <w:rFonts w:ascii="Times New Roman" w:hAnsi="Times New Roman"/>
      <w:szCs w:val="24"/>
      <w:lang w:val="ru-RU" w:eastAsia="ru-RU" w:bidi="ar-SA"/>
    </w:rPr>
  </w:style>
  <w:style w:type="paragraph" w:customStyle="1" w:styleId="xl1830">
    <w:name w:val="xl1830"/>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Cs w:val="24"/>
      <w:lang w:val="ru-RU" w:eastAsia="ru-RU" w:bidi="ar-SA"/>
    </w:rPr>
  </w:style>
  <w:style w:type="paragraph" w:customStyle="1" w:styleId="xl1831">
    <w:name w:val="xl1831"/>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Cs w:val="24"/>
      <w:lang w:val="ru-RU" w:eastAsia="ru-RU" w:bidi="ar-SA"/>
    </w:rPr>
  </w:style>
  <w:style w:type="table" w:customStyle="1" w:styleId="1450">
    <w:name w:val="Сетка таблицы145"/>
    <w:basedOn w:val="af8"/>
    <w:next w:val="afff4"/>
    <w:rsid w:val="00E64C43"/>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379">
    <w:name w:val="xl52379"/>
    <w:basedOn w:val="af6"/>
    <w:rsid w:val="00E64C43"/>
    <w:pPr>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52380">
    <w:name w:val="xl52380"/>
    <w:basedOn w:val="af6"/>
    <w:rsid w:val="00E64C43"/>
    <w:pPr>
      <w:spacing w:before="100" w:beforeAutospacing="1" w:after="100" w:afterAutospacing="1" w:line="240" w:lineRule="auto"/>
      <w:ind w:firstLine="0"/>
      <w:jc w:val="left"/>
      <w:textAlignment w:val="center"/>
    </w:pPr>
    <w:rPr>
      <w:rFonts w:ascii="Times New Roman" w:hAnsi="Times New Roman"/>
      <w:sz w:val="20"/>
      <w:szCs w:val="20"/>
      <w:lang w:val="ru-RU" w:eastAsia="ru-RU" w:bidi="ar-SA"/>
    </w:rPr>
  </w:style>
  <w:style w:type="paragraph" w:customStyle="1" w:styleId="xl52381">
    <w:name w:val="xl52381"/>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2">
    <w:name w:val="xl52382"/>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3">
    <w:name w:val="xl52383"/>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4">
    <w:name w:val="xl52384"/>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85">
    <w:name w:val="xl52385"/>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6">
    <w:name w:val="xl52386"/>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xl52387">
    <w:name w:val="xl52387"/>
    <w:basedOn w:val="af6"/>
    <w:rsid w:val="00E64C43"/>
    <w:pPr>
      <w:shd w:val="clear" w:color="000000" w:fill="538DD5"/>
      <w:spacing w:before="100" w:beforeAutospacing="1" w:after="100" w:afterAutospacing="1" w:line="240" w:lineRule="auto"/>
      <w:ind w:firstLine="0"/>
      <w:jc w:val="left"/>
    </w:pPr>
    <w:rPr>
      <w:rFonts w:ascii="Times New Roman" w:hAnsi="Times New Roman"/>
      <w:sz w:val="20"/>
      <w:szCs w:val="20"/>
      <w:lang w:val="ru-RU" w:eastAsia="ru-RU" w:bidi="ar-SA"/>
    </w:rPr>
  </w:style>
  <w:style w:type="paragraph" w:customStyle="1" w:styleId="xl52388">
    <w:name w:val="xl52388"/>
    <w:basedOn w:val="af6"/>
    <w:rsid w:val="00E64C43"/>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52389">
    <w:name w:val="xl52389"/>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52390">
    <w:name w:val="xl52390"/>
    <w:basedOn w:val="af6"/>
    <w:rsid w:val="00E64C43"/>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91">
    <w:name w:val="xl52391"/>
    <w:basedOn w:val="af6"/>
    <w:rsid w:val="00E64C43"/>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92">
    <w:name w:val="xl52392"/>
    <w:basedOn w:val="af6"/>
    <w:rsid w:val="00E64C43"/>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ind w:firstLine="0"/>
      <w:jc w:val="center"/>
      <w:textAlignment w:val="center"/>
    </w:pPr>
    <w:rPr>
      <w:rFonts w:ascii="Times New Roman" w:hAnsi="Times New Roman"/>
      <w:color w:val="000000"/>
      <w:sz w:val="20"/>
      <w:szCs w:val="20"/>
      <w:lang w:val="ru-RU" w:eastAsia="ru-RU" w:bidi="ar-SA"/>
    </w:rPr>
  </w:style>
  <w:style w:type="paragraph" w:customStyle="1" w:styleId="font1">
    <w:name w:val="font1"/>
    <w:basedOn w:val="af6"/>
    <w:rsid w:val="00E64C43"/>
    <w:pPr>
      <w:spacing w:before="100" w:beforeAutospacing="1" w:after="100" w:afterAutospacing="1" w:line="240" w:lineRule="auto"/>
      <w:ind w:firstLine="0"/>
      <w:jc w:val="left"/>
    </w:pPr>
    <w:rPr>
      <w:rFonts w:ascii="Calibri" w:hAnsi="Calibri" w:cs="Calibri"/>
      <w:color w:val="000000"/>
      <w:sz w:val="22"/>
      <w:lang w:val="ru-RU" w:eastAsia="ru-RU" w:bidi="ar-SA"/>
    </w:rPr>
  </w:style>
  <w:style w:type="paragraph" w:customStyle="1" w:styleId="xl52393">
    <w:name w:val="xl52393"/>
    <w:basedOn w:val="af6"/>
    <w:rsid w:val="00E64C43"/>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Times New Roman" w:hAnsi="Times New Roman"/>
      <w:color w:val="000000"/>
      <w:sz w:val="20"/>
      <w:szCs w:val="20"/>
      <w:lang w:val="ru-RU" w:eastAsia="ru-RU" w:bidi="ar-SA"/>
    </w:rPr>
  </w:style>
  <w:style w:type="paragraph" w:customStyle="1" w:styleId="xl52394">
    <w:name w:val="xl52394"/>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affffffffffffffff1">
    <w:name w:val="Обратный адрес"/>
    <w:basedOn w:val="af6"/>
    <w:uiPriority w:val="99"/>
    <w:semiHidden/>
    <w:qFormat/>
    <w:rsid w:val="005F34E8"/>
    <w:pPr>
      <w:keepLines/>
      <w:framePr w:w="5160" w:h="840" w:wrap="notBeside" w:vAnchor="page" w:hAnchor="page" w:x="6121" w:y="915" w:anchorLock="1"/>
      <w:tabs>
        <w:tab w:val="left" w:pos="2160"/>
      </w:tabs>
      <w:spacing w:line="160" w:lineRule="atLeast"/>
      <w:ind w:firstLine="709"/>
    </w:pPr>
    <w:rPr>
      <w:rFonts w:cs="Arial"/>
      <w:sz w:val="14"/>
      <w:szCs w:val="14"/>
      <w:lang w:val="ru-RU" w:bidi="ar-SA"/>
    </w:rPr>
  </w:style>
  <w:style w:type="table" w:customStyle="1" w:styleId="TableGridReport219">
    <w:name w:val="Table Grid Report219"/>
    <w:basedOn w:val="af8"/>
    <w:next w:val="afff4"/>
    <w:uiPriority w:val="5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nformat0">
    <w:name w:val="ConsNonformat Знак"/>
    <w:link w:val="ConsNonformat"/>
    <w:uiPriority w:val="99"/>
    <w:rsid w:val="005F34E8"/>
    <w:rPr>
      <w:rFonts w:ascii="Consultant" w:hAnsi="Consultant"/>
    </w:rPr>
  </w:style>
  <w:style w:type="paragraph" w:customStyle="1" w:styleId="xl58938">
    <w:name w:val="xl58938"/>
    <w:basedOn w:val="af6"/>
    <w:rsid w:val="00E64C43"/>
    <w:pPr>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39">
    <w:name w:val="xl58939"/>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0">
    <w:name w:val="xl58940"/>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1">
    <w:name w:val="xl58941"/>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2">
    <w:name w:val="xl58942"/>
    <w:basedOn w:val="af6"/>
    <w:rsid w:val="00E64C43"/>
    <w:pPr>
      <w:spacing w:before="100" w:beforeAutospacing="1" w:after="100" w:afterAutospacing="1" w:line="240" w:lineRule="auto"/>
      <w:ind w:firstLine="0"/>
      <w:jc w:val="center"/>
      <w:textAlignment w:val="center"/>
    </w:pPr>
    <w:rPr>
      <w:rFonts w:ascii="Times New Roman" w:hAnsi="Times New Roman"/>
      <w:sz w:val="40"/>
      <w:szCs w:val="40"/>
      <w:lang w:val="ru-RU" w:eastAsia="ru-RU" w:bidi="ar-SA"/>
    </w:rPr>
  </w:style>
  <w:style w:type="paragraph" w:customStyle="1" w:styleId="xl58943">
    <w:name w:val="xl58943"/>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color w:val="000000"/>
      <w:sz w:val="20"/>
      <w:szCs w:val="20"/>
      <w:lang w:val="ru-RU" w:eastAsia="ru-RU" w:bidi="ar-SA"/>
    </w:rPr>
  </w:style>
  <w:style w:type="paragraph" w:customStyle="1" w:styleId="xl58944">
    <w:name w:val="xl58944"/>
    <w:basedOn w:val="af6"/>
    <w:rsid w:val="00E64C4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45">
    <w:name w:val="xl58945"/>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46">
    <w:name w:val="xl58946"/>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47">
    <w:name w:val="xl58947"/>
    <w:basedOn w:val="af6"/>
    <w:rsid w:val="00E64C43"/>
    <w:pP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58948">
    <w:name w:val="xl58948"/>
    <w:basedOn w:val="af6"/>
    <w:rsid w:val="00E64C43"/>
    <w:pPr>
      <w:pBdr>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58949">
    <w:name w:val="xl58949"/>
    <w:basedOn w:val="af6"/>
    <w:rsid w:val="00E64C4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right"/>
      <w:textAlignment w:val="center"/>
    </w:pPr>
    <w:rPr>
      <w:rFonts w:ascii="Times New Roman" w:hAnsi="Times New Roman"/>
      <w:b/>
      <w:bCs/>
      <w:sz w:val="20"/>
      <w:szCs w:val="20"/>
      <w:lang w:val="ru-RU" w:eastAsia="ru-RU" w:bidi="ar-SA"/>
    </w:rPr>
  </w:style>
  <w:style w:type="paragraph" w:customStyle="1" w:styleId="xl58950">
    <w:name w:val="xl58950"/>
    <w:basedOn w:val="af6"/>
    <w:rsid w:val="00E64C4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51">
    <w:name w:val="xl58951"/>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2">
    <w:name w:val="xl58952"/>
    <w:basedOn w:val="af6"/>
    <w:rsid w:val="00E64C43"/>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53">
    <w:name w:val="xl58953"/>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4">
    <w:name w:val="xl58954"/>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5">
    <w:name w:val="xl58955"/>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6">
    <w:name w:val="xl58956"/>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7">
    <w:name w:val="xl58957"/>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8">
    <w:name w:val="xl58958"/>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59">
    <w:name w:val="xl58959"/>
    <w:basedOn w:val="af6"/>
    <w:rsid w:val="00E64C43"/>
    <w:pPr>
      <w:pBdr>
        <w:top w:val="single" w:sz="4" w:space="0" w:color="auto"/>
        <w:left w:val="single" w:sz="4" w:space="0" w:color="auto"/>
        <w:bottom w:val="single" w:sz="4" w:space="0" w:color="auto"/>
        <w:right w:val="single" w:sz="4" w:space="0" w:color="auto"/>
      </w:pBdr>
      <w:shd w:val="clear" w:color="000000" w:fill="A6F73B"/>
      <w:spacing w:before="100" w:beforeAutospacing="1" w:after="100" w:afterAutospacing="1" w:line="240" w:lineRule="auto"/>
      <w:ind w:firstLine="0"/>
      <w:jc w:val="center"/>
      <w:textAlignment w:val="center"/>
    </w:pPr>
    <w:rPr>
      <w:rFonts w:ascii="Times New Roman" w:hAnsi="Times New Roman"/>
      <w:b/>
      <w:bCs/>
      <w:sz w:val="20"/>
      <w:szCs w:val="20"/>
      <w:lang w:val="ru-RU" w:eastAsia="ru-RU" w:bidi="ar-SA"/>
    </w:rPr>
  </w:style>
  <w:style w:type="paragraph" w:customStyle="1" w:styleId="xl58960">
    <w:name w:val="xl58960"/>
    <w:basedOn w:val="af6"/>
    <w:rsid w:val="00E64C4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paragraph" w:customStyle="1" w:styleId="xl58961">
    <w:name w:val="xl58961"/>
    <w:basedOn w:val="af6"/>
    <w:rsid w:val="00E64C43"/>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hAnsi="Times New Roman"/>
      <w:sz w:val="20"/>
      <w:szCs w:val="20"/>
      <w:lang w:val="ru-RU" w:eastAsia="ru-RU" w:bidi="ar-SA"/>
    </w:rPr>
  </w:style>
  <w:style w:type="table" w:customStyle="1" w:styleId="TableGridReport319">
    <w:name w:val="Table Grid Report319"/>
    <w:basedOn w:val="af8"/>
    <w:next w:val="afff4"/>
    <w:uiPriority w:val="5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
    <w:name w:val="Рис.14"/>
    <w:rsid w:val="00E64C43"/>
    <w:pPr>
      <w:numPr>
        <w:numId w:val="53"/>
      </w:numPr>
    </w:pPr>
  </w:style>
  <w:style w:type="numbering" w:customStyle="1" w:styleId="12101">
    <w:name w:val="Нет списка1210"/>
    <w:next w:val="af9"/>
    <w:uiPriority w:val="99"/>
    <w:semiHidden/>
    <w:unhideWhenUsed/>
    <w:rsid w:val="00E64C43"/>
  </w:style>
  <w:style w:type="table" w:customStyle="1" w:styleId="1530">
    <w:name w:val="Сетка таблицы153"/>
    <w:basedOn w:val="af8"/>
    <w:next w:val="afff4"/>
    <w:uiPriority w:val="39"/>
    <w:rsid w:val="00E64C4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Report48">
    <w:name w:val="Table Grid Report48"/>
    <w:basedOn w:val="af8"/>
    <w:next w:val="afff4"/>
    <w:uiPriority w:val="99"/>
    <w:rsid w:val="00E64C43"/>
    <w:pPr>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80">
    <w:name w:val="Сетка таблицы238"/>
    <w:basedOn w:val="af8"/>
    <w:next w:val="afff4"/>
    <w:rsid w:val="00E64C4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1">
    <w:name w:val="Нет списка1310"/>
    <w:next w:val="af9"/>
    <w:uiPriority w:val="99"/>
    <w:semiHidden/>
    <w:unhideWhenUsed/>
    <w:rsid w:val="00E64C43"/>
  </w:style>
  <w:style w:type="table" w:customStyle="1" w:styleId="1630">
    <w:name w:val="Сетка таблицы163"/>
    <w:basedOn w:val="af8"/>
    <w:next w:val="afff4"/>
    <w:uiPriority w:val="39"/>
    <w:rsid w:val="00E64C4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17">
    <w:name w:val="1 / 1.1 / 1.1.117"/>
    <w:basedOn w:val="af9"/>
    <w:next w:val="111111"/>
    <w:rsid w:val="00E64C43"/>
  </w:style>
  <w:style w:type="table" w:customStyle="1" w:styleId="8113">
    <w:name w:val="Сетка таблицы811"/>
    <w:basedOn w:val="af8"/>
    <w:next w:val="afff4"/>
    <w:uiPriority w:val="59"/>
    <w:rsid w:val="00E64C4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b">
    <w:name w:val="Рис.23"/>
    <w:rsid w:val="00E64C43"/>
  </w:style>
  <w:style w:type="table" w:customStyle="1" w:styleId="-323">
    <w:name w:val="Веб-таблица 323"/>
    <w:basedOn w:val="af8"/>
    <w:next w:val="-3"/>
    <w:rsid w:val="00E64C43"/>
    <w:pPr>
      <w:jc w:val="center"/>
    </w:pPr>
    <w:rPr>
      <w:rFonts w:ascii="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customStyle="1" w:styleId="1451">
    <w:name w:val="Нет списка145"/>
    <w:next w:val="af9"/>
    <w:uiPriority w:val="99"/>
    <w:semiHidden/>
    <w:unhideWhenUsed/>
    <w:rsid w:val="00E64C43"/>
  </w:style>
  <w:style w:type="table" w:customStyle="1" w:styleId="1730">
    <w:name w:val="Сетка таблицы173"/>
    <w:basedOn w:val="af8"/>
    <w:next w:val="afff4"/>
    <w:uiPriority w:val="39"/>
    <w:rsid w:val="00E64C43"/>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013">
      <w:bodyDiv w:val="1"/>
      <w:marLeft w:val="0"/>
      <w:marRight w:val="0"/>
      <w:marTop w:val="0"/>
      <w:marBottom w:val="0"/>
      <w:divBdr>
        <w:top w:val="none" w:sz="0" w:space="0" w:color="auto"/>
        <w:left w:val="none" w:sz="0" w:space="0" w:color="auto"/>
        <w:bottom w:val="none" w:sz="0" w:space="0" w:color="auto"/>
        <w:right w:val="none" w:sz="0" w:space="0" w:color="auto"/>
      </w:divBdr>
    </w:div>
    <w:div w:id="858999">
      <w:bodyDiv w:val="1"/>
      <w:marLeft w:val="0"/>
      <w:marRight w:val="0"/>
      <w:marTop w:val="0"/>
      <w:marBottom w:val="0"/>
      <w:divBdr>
        <w:top w:val="none" w:sz="0" w:space="0" w:color="auto"/>
        <w:left w:val="none" w:sz="0" w:space="0" w:color="auto"/>
        <w:bottom w:val="none" w:sz="0" w:space="0" w:color="auto"/>
        <w:right w:val="none" w:sz="0" w:space="0" w:color="auto"/>
      </w:divBdr>
    </w:div>
    <w:div w:id="2783523">
      <w:bodyDiv w:val="1"/>
      <w:marLeft w:val="0"/>
      <w:marRight w:val="0"/>
      <w:marTop w:val="0"/>
      <w:marBottom w:val="0"/>
      <w:divBdr>
        <w:top w:val="none" w:sz="0" w:space="0" w:color="auto"/>
        <w:left w:val="none" w:sz="0" w:space="0" w:color="auto"/>
        <w:bottom w:val="none" w:sz="0" w:space="0" w:color="auto"/>
        <w:right w:val="none" w:sz="0" w:space="0" w:color="auto"/>
      </w:divBdr>
    </w:div>
    <w:div w:id="5058861">
      <w:bodyDiv w:val="1"/>
      <w:marLeft w:val="0"/>
      <w:marRight w:val="0"/>
      <w:marTop w:val="0"/>
      <w:marBottom w:val="0"/>
      <w:divBdr>
        <w:top w:val="none" w:sz="0" w:space="0" w:color="auto"/>
        <w:left w:val="none" w:sz="0" w:space="0" w:color="auto"/>
        <w:bottom w:val="none" w:sz="0" w:space="0" w:color="auto"/>
        <w:right w:val="none" w:sz="0" w:space="0" w:color="auto"/>
      </w:divBdr>
    </w:div>
    <w:div w:id="5595802">
      <w:bodyDiv w:val="1"/>
      <w:marLeft w:val="0"/>
      <w:marRight w:val="0"/>
      <w:marTop w:val="0"/>
      <w:marBottom w:val="0"/>
      <w:divBdr>
        <w:top w:val="none" w:sz="0" w:space="0" w:color="auto"/>
        <w:left w:val="none" w:sz="0" w:space="0" w:color="auto"/>
        <w:bottom w:val="none" w:sz="0" w:space="0" w:color="auto"/>
        <w:right w:val="none" w:sz="0" w:space="0" w:color="auto"/>
      </w:divBdr>
    </w:div>
    <w:div w:id="6061184">
      <w:bodyDiv w:val="1"/>
      <w:marLeft w:val="0"/>
      <w:marRight w:val="0"/>
      <w:marTop w:val="0"/>
      <w:marBottom w:val="0"/>
      <w:divBdr>
        <w:top w:val="none" w:sz="0" w:space="0" w:color="auto"/>
        <w:left w:val="none" w:sz="0" w:space="0" w:color="auto"/>
        <w:bottom w:val="none" w:sz="0" w:space="0" w:color="auto"/>
        <w:right w:val="none" w:sz="0" w:space="0" w:color="auto"/>
      </w:divBdr>
    </w:div>
    <w:div w:id="7217325">
      <w:bodyDiv w:val="1"/>
      <w:marLeft w:val="0"/>
      <w:marRight w:val="0"/>
      <w:marTop w:val="0"/>
      <w:marBottom w:val="0"/>
      <w:divBdr>
        <w:top w:val="none" w:sz="0" w:space="0" w:color="auto"/>
        <w:left w:val="none" w:sz="0" w:space="0" w:color="auto"/>
        <w:bottom w:val="none" w:sz="0" w:space="0" w:color="auto"/>
        <w:right w:val="none" w:sz="0" w:space="0" w:color="auto"/>
      </w:divBdr>
    </w:div>
    <w:div w:id="7368094">
      <w:bodyDiv w:val="1"/>
      <w:marLeft w:val="0"/>
      <w:marRight w:val="0"/>
      <w:marTop w:val="0"/>
      <w:marBottom w:val="0"/>
      <w:divBdr>
        <w:top w:val="none" w:sz="0" w:space="0" w:color="auto"/>
        <w:left w:val="none" w:sz="0" w:space="0" w:color="auto"/>
        <w:bottom w:val="none" w:sz="0" w:space="0" w:color="auto"/>
        <w:right w:val="none" w:sz="0" w:space="0" w:color="auto"/>
      </w:divBdr>
    </w:div>
    <w:div w:id="9337658">
      <w:bodyDiv w:val="1"/>
      <w:marLeft w:val="0"/>
      <w:marRight w:val="0"/>
      <w:marTop w:val="0"/>
      <w:marBottom w:val="0"/>
      <w:divBdr>
        <w:top w:val="none" w:sz="0" w:space="0" w:color="auto"/>
        <w:left w:val="none" w:sz="0" w:space="0" w:color="auto"/>
        <w:bottom w:val="none" w:sz="0" w:space="0" w:color="auto"/>
        <w:right w:val="none" w:sz="0" w:space="0" w:color="auto"/>
      </w:divBdr>
    </w:div>
    <w:div w:id="11614429">
      <w:bodyDiv w:val="1"/>
      <w:marLeft w:val="0"/>
      <w:marRight w:val="0"/>
      <w:marTop w:val="0"/>
      <w:marBottom w:val="0"/>
      <w:divBdr>
        <w:top w:val="none" w:sz="0" w:space="0" w:color="auto"/>
        <w:left w:val="none" w:sz="0" w:space="0" w:color="auto"/>
        <w:bottom w:val="none" w:sz="0" w:space="0" w:color="auto"/>
        <w:right w:val="none" w:sz="0" w:space="0" w:color="auto"/>
      </w:divBdr>
    </w:div>
    <w:div w:id="14500567">
      <w:bodyDiv w:val="1"/>
      <w:marLeft w:val="0"/>
      <w:marRight w:val="0"/>
      <w:marTop w:val="0"/>
      <w:marBottom w:val="0"/>
      <w:divBdr>
        <w:top w:val="none" w:sz="0" w:space="0" w:color="auto"/>
        <w:left w:val="none" w:sz="0" w:space="0" w:color="auto"/>
        <w:bottom w:val="none" w:sz="0" w:space="0" w:color="auto"/>
        <w:right w:val="none" w:sz="0" w:space="0" w:color="auto"/>
      </w:divBdr>
    </w:div>
    <w:div w:id="15079879">
      <w:bodyDiv w:val="1"/>
      <w:marLeft w:val="0"/>
      <w:marRight w:val="0"/>
      <w:marTop w:val="0"/>
      <w:marBottom w:val="0"/>
      <w:divBdr>
        <w:top w:val="none" w:sz="0" w:space="0" w:color="auto"/>
        <w:left w:val="none" w:sz="0" w:space="0" w:color="auto"/>
        <w:bottom w:val="none" w:sz="0" w:space="0" w:color="auto"/>
        <w:right w:val="none" w:sz="0" w:space="0" w:color="auto"/>
      </w:divBdr>
    </w:div>
    <w:div w:id="15666465">
      <w:bodyDiv w:val="1"/>
      <w:marLeft w:val="0"/>
      <w:marRight w:val="0"/>
      <w:marTop w:val="0"/>
      <w:marBottom w:val="0"/>
      <w:divBdr>
        <w:top w:val="none" w:sz="0" w:space="0" w:color="auto"/>
        <w:left w:val="none" w:sz="0" w:space="0" w:color="auto"/>
        <w:bottom w:val="none" w:sz="0" w:space="0" w:color="auto"/>
        <w:right w:val="none" w:sz="0" w:space="0" w:color="auto"/>
      </w:divBdr>
    </w:div>
    <w:div w:id="16783030">
      <w:bodyDiv w:val="1"/>
      <w:marLeft w:val="0"/>
      <w:marRight w:val="0"/>
      <w:marTop w:val="0"/>
      <w:marBottom w:val="0"/>
      <w:divBdr>
        <w:top w:val="none" w:sz="0" w:space="0" w:color="auto"/>
        <w:left w:val="none" w:sz="0" w:space="0" w:color="auto"/>
        <w:bottom w:val="none" w:sz="0" w:space="0" w:color="auto"/>
        <w:right w:val="none" w:sz="0" w:space="0" w:color="auto"/>
      </w:divBdr>
    </w:div>
    <w:div w:id="19085321">
      <w:bodyDiv w:val="1"/>
      <w:marLeft w:val="0"/>
      <w:marRight w:val="0"/>
      <w:marTop w:val="0"/>
      <w:marBottom w:val="0"/>
      <w:divBdr>
        <w:top w:val="none" w:sz="0" w:space="0" w:color="auto"/>
        <w:left w:val="none" w:sz="0" w:space="0" w:color="auto"/>
        <w:bottom w:val="none" w:sz="0" w:space="0" w:color="auto"/>
        <w:right w:val="none" w:sz="0" w:space="0" w:color="auto"/>
      </w:divBdr>
    </w:div>
    <w:div w:id="19750099">
      <w:bodyDiv w:val="1"/>
      <w:marLeft w:val="0"/>
      <w:marRight w:val="0"/>
      <w:marTop w:val="0"/>
      <w:marBottom w:val="0"/>
      <w:divBdr>
        <w:top w:val="none" w:sz="0" w:space="0" w:color="auto"/>
        <w:left w:val="none" w:sz="0" w:space="0" w:color="auto"/>
        <w:bottom w:val="none" w:sz="0" w:space="0" w:color="auto"/>
        <w:right w:val="none" w:sz="0" w:space="0" w:color="auto"/>
      </w:divBdr>
    </w:div>
    <w:div w:id="25370170">
      <w:bodyDiv w:val="1"/>
      <w:marLeft w:val="0"/>
      <w:marRight w:val="0"/>
      <w:marTop w:val="0"/>
      <w:marBottom w:val="0"/>
      <w:divBdr>
        <w:top w:val="none" w:sz="0" w:space="0" w:color="auto"/>
        <w:left w:val="none" w:sz="0" w:space="0" w:color="auto"/>
        <w:bottom w:val="none" w:sz="0" w:space="0" w:color="auto"/>
        <w:right w:val="none" w:sz="0" w:space="0" w:color="auto"/>
      </w:divBdr>
    </w:div>
    <w:div w:id="25953574">
      <w:bodyDiv w:val="1"/>
      <w:marLeft w:val="0"/>
      <w:marRight w:val="0"/>
      <w:marTop w:val="0"/>
      <w:marBottom w:val="0"/>
      <w:divBdr>
        <w:top w:val="none" w:sz="0" w:space="0" w:color="auto"/>
        <w:left w:val="none" w:sz="0" w:space="0" w:color="auto"/>
        <w:bottom w:val="none" w:sz="0" w:space="0" w:color="auto"/>
        <w:right w:val="none" w:sz="0" w:space="0" w:color="auto"/>
      </w:divBdr>
    </w:div>
    <w:div w:id="26109123">
      <w:bodyDiv w:val="1"/>
      <w:marLeft w:val="0"/>
      <w:marRight w:val="0"/>
      <w:marTop w:val="0"/>
      <w:marBottom w:val="0"/>
      <w:divBdr>
        <w:top w:val="none" w:sz="0" w:space="0" w:color="auto"/>
        <w:left w:val="none" w:sz="0" w:space="0" w:color="auto"/>
        <w:bottom w:val="none" w:sz="0" w:space="0" w:color="auto"/>
        <w:right w:val="none" w:sz="0" w:space="0" w:color="auto"/>
      </w:divBdr>
    </w:div>
    <w:div w:id="27026177">
      <w:bodyDiv w:val="1"/>
      <w:marLeft w:val="0"/>
      <w:marRight w:val="0"/>
      <w:marTop w:val="0"/>
      <w:marBottom w:val="0"/>
      <w:divBdr>
        <w:top w:val="none" w:sz="0" w:space="0" w:color="auto"/>
        <w:left w:val="none" w:sz="0" w:space="0" w:color="auto"/>
        <w:bottom w:val="none" w:sz="0" w:space="0" w:color="auto"/>
        <w:right w:val="none" w:sz="0" w:space="0" w:color="auto"/>
      </w:divBdr>
    </w:div>
    <w:div w:id="27344342">
      <w:bodyDiv w:val="1"/>
      <w:marLeft w:val="0"/>
      <w:marRight w:val="0"/>
      <w:marTop w:val="0"/>
      <w:marBottom w:val="0"/>
      <w:divBdr>
        <w:top w:val="none" w:sz="0" w:space="0" w:color="auto"/>
        <w:left w:val="none" w:sz="0" w:space="0" w:color="auto"/>
        <w:bottom w:val="none" w:sz="0" w:space="0" w:color="auto"/>
        <w:right w:val="none" w:sz="0" w:space="0" w:color="auto"/>
      </w:divBdr>
    </w:div>
    <w:div w:id="27800113">
      <w:bodyDiv w:val="1"/>
      <w:marLeft w:val="0"/>
      <w:marRight w:val="0"/>
      <w:marTop w:val="0"/>
      <w:marBottom w:val="0"/>
      <w:divBdr>
        <w:top w:val="none" w:sz="0" w:space="0" w:color="auto"/>
        <w:left w:val="none" w:sz="0" w:space="0" w:color="auto"/>
        <w:bottom w:val="none" w:sz="0" w:space="0" w:color="auto"/>
        <w:right w:val="none" w:sz="0" w:space="0" w:color="auto"/>
      </w:divBdr>
    </w:div>
    <w:div w:id="29116703">
      <w:bodyDiv w:val="1"/>
      <w:marLeft w:val="0"/>
      <w:marRight w:val="0"/>
      <w:marTop w:val="0"/>
      <w:marBottom w:val="0"/>
      <w:divBdr>
        <w:top w:val="none" w:sz="0" w:space="0" w:color="auto"/>
        <w:left w:val="none" w:sz="0" w:space="0" w:color="auto"/>
        <w:bottom w:val="none" w:sz="0" w:space="0" w:color="auto"/>
        <w:right w:val="none" w:sz="0" w:space="0" w:color="auto"/>
      </w:divBdr>
    </w:div>
    <w:div w:id="32079833">
      <w:bodyDiv w:val="1"/>
      <w:marLeft w:val="0"/>
      <w:marRight w:val="0"/>
      <w:marTop w:val="0"/>
      <w:marBottom w:val="0"/>
      <w:divBdr>
        <w:top w:val="none" w:sz="0" w:space="0" w:color="auto"/>
        <w:left w:val="none" w:sz="0" w:space="0" w:color="auto"/>
        <w:bottom w:val="none" w:sz="0" w:space="0" w:color="auto"/>
        <w:right w:val="none" w:sz="0" w:space="0" w:color="auto"/>
      </w:divBdr>
    </w:div>
    <w:div w:id="32463491">
      <w:bodyDiv w:val="1"/>
      <w:marLeft w:val="0"/>
      <w:marRight w:val="0"/>
      <w:marTop w:val="0"/>
      <w:marBottom w:val="0"/>
      <w:divBdr>
        <w:top w:val="none" w:sz="0" w:space="0" w:color="auto"/>
        <w:left w:val="none" w:sz="0" w:space="0" w:color="auto"/>
        <w:bottom w:val="none" w:sz="0" w:space="0" w:color="auto"/>
        <w:right w:val="none" w:sz="0" w:space="0" w:color="auto"/>
      </w:divBdr>
    </w:div>
    <w:div w:id="32658442">
      <w:bodyDiv w:val="1"/>
      <w:marLeft w:val="0"/>
      <w:marRight w:val="0"/>
      <w:marTop w:val="0"/>
      <w:marBottom w:val="0"/>
      <w:divBdr>
        <w:top w:val="none" w:sz="0" w:space="0" w:color="auto"/>
        <w:left w:val="none" w:sz="0" w:space="0" w:color="auto"/>
        <w:bottom w:val="none" w:sz="0" w:space="0" w:color="auto"/>
        <w:right w:val="none" w:sz="0" w:space="0" w:color="auto"/>
      </w:divBdr>
    </w:div>
    <w:div w:id="33309623">
      <w:bodyDiv w:val="1"/>
      <w:marLeft w:val="0"/>
      <w:marRight w:val="0"/>
      <w:marTop w:val="0"/>
      <w:marBottom w:val="0"/>
      <w:divBdr>
        <w:top w:val="none" w:sz="0" w:space="0" w:color="auto"/>
        <w:left w:val="none" w:sz="0" w:space="0" w:color="auto"/>
        <w:bottom w:val="none" w:sz="0" w:space="0" w:color="auto"/>
        <w:right w:val="none" w:sz="0" w:space="0" w:color="auto"/>
      </w:divBdr>
    </w:div>
    <w:div w:id="33698541">
      <w:bodyDiv w:val="1"/>
      <w:marLeft w:val="0"/>
      <w:marRight w:val="0"/>
      <w:marTop w:val="0"/>
      <w:marBottom w:val="0"/>
      <w:divBdr>
        <w:top w:val="none" w:sz="0" w:space="0" w:color="auto"/>
        <w:left w:val="none" w:sz="0" w:space="0" w:color="auto"/>
        <w:bottom w:val="none" w:sz="0" w:space="0" w:color="auto"/>
        <w:right w:val="none" w:sz="0" w:space="0" w:color="auto"/>
      </w:divBdr>
    </w:div>
    <w:div w:id="37357924">
      <w:bodyDiv w:val="1"/>
      <w:marLeft w:val="0"/>
      <w:marRight w:val="0"/>
      <w:marTop w:val="0"/>
      <w:marBottom w:val="0"/>
      <w:divBdr>
        <w:top w:val="none" w:sz="0" w:space="0" w:color="auto"/>
        <w:left w:val="none" w:sz="0" w:space="0" w:color="auto"/>
        <w:bottom w:val="none" w:sz="0" w:space="0" w:color="auto"/>
        <w:right w:val="none" w:sz="0" w:space="0" w:color="auto"/>
      </w:divBdr>
    </w:div>
    <w:div w:id="37512713">
      <w:bodyDiv w:val="1"/>
      <w:marLeft w:val="0"/>
      <w:marRight w:val="0"/>
      <w:marTop w:val="0"/>
      <w:marBottom w:val="0"/>
      <w:divBdr>
        <w:top w:val="none" w:sz="0" w:space="0" w:color="auto"/>
        <w:left w:val="none" w:sz="0" w:space="0" w:color="auto"/>
        <w:bottom w:val="none" w:sz="0" w:space="0" w:color="auto"/>
        <w:right w:val="none" w:sz="0" w:space="0" w:color="auto"/>
      </w:divBdr>
    </w:div>
    <w:div w:id="38021037">
      <w:bodyDiv w:val="1"/>
      <w:marLeft w:val="0"/>
      <w:marRight w:val="0"/>
      <w:marTop w:val="0"/>
      <w:marBottom w:val="0"/>
      <w:divBdr>
        <w:top w:val="none" w:sz="0" w:space="0" w:color="auto"/>
        <w:left w:val="none" w:sz="0" w:space="0" w:color="auto"/>
        <w:bottom w:val="none" w:sz="0" w:space="0" w:color="auto"/>
        <w:right w:val="none" w:sz="0" w:space="0" w:color="auto"/>
      </w:divBdr>
    </w:div>
    <w:div w:id="39601329">
      <w:bodyDiv w:val="1"/>
      <w:marLeft w:val="0"/>
      <w:marRight w:val="0"/>
      <w:marTop w:val="0"/>
      <w:marBottom w:val="0"/>
      <w:divBdr>
        <w:top w:val="none" w:sz="0" w:space="0" w:color="auto"/>
        <w:left w:val="none" w:sz="0" w:space="0" w:color="auto"/>
        <w:bottom w:val="none" w:sz="0" w:space="0" w:color="auto"/>
        <w:right w:val="none" w:sz="0" w:space="0" w:color="auto"/>
      </w:divBdr>
    </w:div>
    <w:div w:id="39785039">
      <w:bodyDiv w:val="1"/>
      <w:marLeft w:val="0"/>
      <w:marRight w:val="0"/>
      <w:marTop w:val="0"/>
      <w:marBottom w:val="0"/>
      <w:divBdr>
        <w:top w:val="none" w:sz="0" w:space="0" w:color="auto"/>
        <w:left w:val="none" w:sz="0" w:space="0" w:color="auto"/>
        <w:bottom w:val="none" w:sz="0" w:space="0" w:color="auto"/>
        <w:right w:val="none" w:sz="0" w:space="0" w:color="auto"/>
      </w:divBdr>
    </w:div>
    <w:div w:id="41489600">
      <w:bodyDiv w:val="1"/>
      <w:marLeft w:val="0"/>
      <w:marRight w:val="0"/>
      <w:marTop w:val="0"/>
      <w:marBottom w:val="0"/>
      <w:divBdr>
        <w:top w:val="none" w:sz="0" w:space="0" w:color="auto"/>
        <w:left w:val="none" w:sz="0" w:space="0" w:color="auto"/>
        <w:bottom w:val="none" w:sz="0" w:space="0" w:color="auto"/>
        <w:right w:val="none" w:sz="0" w:space="0" w:color="auto"/>
      </w:divBdr>
    </w:div>
    <w:div w:id="42483573">
      <w:bodyDiv w:val="1"/>
      <w:marLeft w:val="0"/>
      <w:marRight w:val="0"/>
      <w:marTop w:val="0"/>
      <w:marBottom w:val="0"/>
      <w:divBdr>
        <w:top w:val="none" w:sz="0" w:space="0" w:color="auto"/>
        <w:left w:val="none" w:sz="0" w:space="0" w:color="auto"/>
        <w:bottom w:val="none" w:sz="0" w:space="0" w:color="auto"/>
        <w:right w:val="none" w:sz="0" w:space="0" w:color="auto"/>
      </w:divBdr>
    </w:div>
    <w:div w:id="43413066">
      <w:bodyDiv w:val="1"/>
      <w:marLeft w:val="0"/>
      <w:marRight w:val="0"/>
      <w:marTop w:val="0"/>
      <w:marBottom w:val="0"/>
      <w:divBdr>
        <w:top w:val="none" w:sz="0" w:space="0" w:color="auto"/>
        <w:left w:val="none" w:sz="0" w:space="0" w:color="auto"/>
        <w:bottom w:val="none" w:sz="0" w:space="0" w:color="auto"/>
        <w:right w:val="none" w:sz="0" w:space="0" w:color="auto"/>
      </w:divBdr>
    </w:div>
    <w:div w:id="44574808">
      <w:bodyDiv w:val="1"/>
      <w:marLeft w:val="0"/>
      <w:marRight w:val="0"/>
      <w:marTop w:val="0"/>
      <w:marBottom w:val="0"/>
      <w:divBdr>
        <w:top w:val="none" w:sz="0" w:space="0" w:color="auto"/>
        <w:left w:val="none" w:sz="0" w:space="0" w:color="auto"/>
        <w:bottom w:val="none" w:sz="0" w:space="0" w:color="auto"/>
        <w:right w:val="none" w:sz="0" w:space="0" w:color="auto"/>
      </w:divBdr>
    </w:div>
    <w:div w:id="45840141">
      <w:bodyDiv w:val="1"/>
      <w:marLeft w:val="0"/>
      <w:marRight w:val="0"/>
      <w:marTop w:val="0"/>
      <w:marBottom w:val="0"/>
      <w:divBdr>
        <w:top w:val="none" w:sz="0" w:space="0" w:color="auto"/>
        <w:left w:val="none" w:sz="0" w:space="0" w:color="auto"/>
        <w:bottom w:val="none" w:sz="0" w:space="0" w:color="auto"/>
        <w:right w:val="none" w:sz="0" w:space="0" w:color="auto"/>
      </w:divBdr>
    </w:div>
    <w:div w:id="46951619">
      <w:bodyDiv w:val="1"/>
      <w:marLeft w:val="0"/>
      <w:marRight w:val="0"/>
      <w:marTop w:val="0"/>
      <w:marBottom w:val="0"/>
      <w:divBdr>
        <w:top w:val="none" w:sz="0" w:space="0" w:color="auto"/>
        <w:left w:val="none" w:sz="0" w:space="0" w:color="auto"/>
        <w:bottom w:val="none" w:sz="0" w:space="0" w:color="auto"/>
        <w:right w:val="none" w:sz="0" w:space="0" w:color="auto"/>
      </w:divBdr>
    </w:div>
    <w:div w:id="48848549">
      <w:bodyDiv w:val="1"/>
      <w:marLeft w:val="0"/>
      <w:marRight w:val="0"/>
      <w:marTop w:val="0"/>
      <w:marBottom w:val="0"/>
      <w:divBdr>
        <w:top w:val="none" w:sz="0" w:space="0" w:color="auto"/>
        <w:left w:val="none" w:sz="0" w:space="0" w:color="auto"/>
        <w:bottom w:val="none" w:sz="0" w:space="0" w:color="auto"/>
        <w:right w:val="none" w:sz="0" w:space="0" w:color="auto"/>
      </w:divBdr>
    </w:div>
    <w:div w:id="49960051">
      <w:bodyDiv w:val="1"/>
      <w:marLeft w:val="0"/>
      <w:marRight w:val="0"/>
      <w:marTop w:val="0"/>
      <w:marBottom w:val="0"/>
      <w:divBdr>
        <w:top w:val="none" w:sz="0" w:space="0" w:color="auto"/>
        <w:left w:val="none" w:sz="0" w:space="0" w:color="auto"/>
        <w:bottom w:val="none" w:sz="0" w:space="0" w:color="auto"/>
        <w:right w:val="none" w:sz="0" w:space="0" w:color="auto"/>
      </w:divBdr>
    </w:div>
    <w:div w:id="50158139">
      <w:bodyDiv w:val="1"/>
      <w:marLeft w:val="0"/>
      <w:marRight w:val="0"/>
      <w:marTop w:val="0"/>
      <w:marBottom w:val="0"/>
      <w:divBdr>
        <w:top w:val="none" w:sz="0" w:space="0" w:color="auto"/>
        <w:left w:val="none" w:sz="0" w:space="0" w:color="auto"/>
        <w:bottom w:val="none" w:sz="0" w:space="0" w:color="auto"/>
        <w:right w:val="none" w:sz="0" w:space="0" w:color="auto"/>
      </w:divBdr>
    </w:div>
    <w:div w:id="53430542">
      <w:bodyDiv w:val="1"/>
      <w:marLeft w:val="0"/>
      <w:marRight w:val="0"/>
      <w:marTop w:val="0"/>
      <w:marBottom w:val="0"/>
      <w:divBdr>
        <w:top w:val="none" w:sz="0" w:space="0" w:color="auto"/>
        <w:left w:val="none" w:sz="0" w:space="0" w:color="auto"/>
        <w:bottom w:val="none" w:sz="0" w:space="0" w:color="auto"/>
        <w:right w:val="none" w:sz="0" w:space="0" w:color="auto"/>
      </w:divBdr>
    </w:div>
    <w:div w:id="53892812">
      <w:bodyDiv w:val="1"/>
      <w:marLeft w:val="0"/>
      <w:marRight w:val="0"/>
      <w:marTop w:val="0"/>
      <w:marBottom w:val="0"/>
      <w:divBdr>
        <w:top w:val="none" w:sz="0" w:space="0" w:color="auto"/>
        <w:left w:val="none" w:sz="0" w:space="0" w:color="auto"/>
        <w:bottom w:val="none" w:sz="0" w:space="0" w:color="auto"/>
        <w:right w:val="none" w:sz="0" w:space="0" w:color="auto"/>
      </w:divBdr>
    </w:div>
    <w:div w:id="54550346">
      <w:bodyDiv w:val="1"/>
      <w:marLeft w:val="0"/>
      <w:marRight w:val="0"/>
      <w:marTop w:val="0"/>
      <w:marBottom w:val="0"/>
      <w:divBdr>
        <w:top w:val="none" w:sz="0" w:space="0" w:color="auto"/>
        <w:left w:val="none" w:sz="0" w:space="0" w:color="auto"/>
        <w:bottom w:val="none" w:sz="0" w:space="0" w:color="auto"/>
        <w:right w:val="none" w:sz="0" w:space="0" w:color="auto"/>
      </w:divBdr>
    </w:div>
    <w:div w:id="55902247">
      <w:bodyDiv w:val="1"/>
      <w:marLeft w:val="0"/>
      <w:marRight w:val="0"/>
      <w:marTop w:val="0"/>
      <w:marBottom w:val="0"/>
      <w:divBdr>
        <w:top w:val="none" w:sz="0" w:space="0" w:color="auto"/>
        <w:left w:val="none" w:sz="0" w:space="0" w:color="auto"/>
        <w:bottom w:val="none" w:sz="0" w:space="0" w:color="auto"/>
        <w:right w:val="none" w:sz="0" w:space="0" w:color="auto"/>
      </w:divBdr>
    </w:div>
    <w:div w:id="56437348">
      <w:bodyDiv w:val="1"/>
      <w:marLeft w:val="0"/>
      <w:marRight w:val="0"/>
      <w:marTop w:val="0"/>
      <w:marBottom w:val="0"/>
      <w:divBdr>
        <w:top w:val="none" w:sz="0" w:space="0" w:color="auto"/>
        <w:left w:val="none" w:sz="0" w:space="0" w:color="auto"/>
        <w:bottom w:val="none" w:sz="0" w:space="0" w:color="auto"/>
        <w:right w:val="none" w:sz="0" w:space="0" w:color="auto"/>
      </w:divBdr>
    </w:div>
    <w:div w:id="56518821">
      <w:bodyDiv w:val="1"/>
      <w:marLeft w:val="0"/>
      <w:marRight w:val="0"/>
      <w:marTop w:val="0"/>
      <w:marBottom w:val="0"/>
      <w:divBdr>
        <w:top w:val="none" w:sz="0" w:space="0" w:color="auto"/>
        <w:left w:val="none" w:sz="0" w:space="0" w:color="auto"/>
        <w:bottom w:val="none" w:sz="0" w:space="0" w:color="auto"/>
        <w:right w:val="none" w:sz="0" w:space="0" w:color="auto"/>
      </w:divBdr>
    </w:div>
    <w:div w:id="57750906">
      <w:bodyDiv w:val="1"/>
      <w:marLeft w:val="0"/>
      <w:marRight w:val="0"/>
      <w:marTop w:val="0"/>
      <w:marBottom w:val="0"/>
      <w:divBdr>
        <w:top w:val="none" w:sz="0" w:space="0" w:color="auto"/>
        <w:left w:val="none" w:sz="0" w:space="0" w:color="auto"/>
        <w:bottom w:val="none" w:sz="0" w:space="0" w:color="auto"/>
        <w:right w:val="none" w:sz="0" w:space="0" w:color="auto"/>
      </w:divBdr>
    </w:div>
    <w:div w:id="58528637">
      <w:bodyDiv w:val="1"/>
      <w:marLeft w:val="0"/>
      <w:marRight w:val="0"/>
      <w:marTop w:val="0"/>
      <w:marBottom w:val="0"/>
      <w:divBdr>
        <w:top w:val="none" w:sz="0" w:space="0" w:color="auto"/>
        <w:left w:val="none" w:sz="0" w:space="0" w:color="auto"/>
        <w:bottom w:val="none" w:sz="0" w:space="0" w:color="auto"/>
        <w:right w:val="none" w:sz="0" w:space="0" w:color="auto"/>
      </w:divBdr>
    </w:div>
    <w:div w:id="60177919">
      <w:bodyDiv w:val="1"/>
      <w:marLeft w:val="0"/>
      <w:marRight w:val="0"/>
      <w:marTop w:val="0"/>
      <w:marBottom w:val="0"/>
      <w:divBdr>
        <w:top w:val="none" w:sz="0" w:space="0" w:color="auto"/>
        <w:left w:val="none" w:sz="0" w:space="0" w:color="auto"/>
        <w:bottom w:val="none" w:sz="0" w:space="0" w:color="auto"/>
        <w:right w:val="none" w:sz="0" w:space="0" w:color="auto"/>
      </w:divBdr>
    </w:div>
    <w:div w:id="64110493">
      <w:bodyDiv w:val="1"/>
      <w:marLeft w:val="0"/>
      <w:marRight w:val="0"/>
      <w:marTop w:val="0"/>
      <w:marBottom w:val="0"/>
      <w:divBdr>
        <w:top w:val="none" w:sz="0" w:space="0" w:color="auto"/>
        <w:left w:val="none" w:sz="0" w:space="0" w:color="auto"/>
        <w:bottom w:val="none" w:sz="0" w:space="0" w:color="auto"/>
        <w:right w:val="none" w:sz="0" w:space="0" w:color="auto"/>
      </w:divBdr>
    </w:div>
    <w:div w:id="66349350">
      <w:bodyDiv w:val="1"/>
      <w:marLeft w:val="0"/>
      <w:marRight w:val="0"/>
      <w:marTop w:val="0"/>
      <w:marBottom w:val="0"/>
      <w:divBdr>
        <w:top w:val="none" w:sz="0" w:space="0" w:color="auto"/>
        <w:left w:val="none" w:sz="0" w:space="0" w:color="auto"/>
        <w:bottom w:val="none" w:sz="0" w:space="0" w:color="auto"/>
        <w:right w:val="none" w:sz="0" w:space="0" w:color="auto"/>
      </w:divBdr>
    </w:div>
    <w:div w:id="67921734">
      <w:bodyDiv w:val="1"/>
      <w:marLeft w:val="0"/>
      <w:marRight w:val="0"/>
      <w:marTop w:val="0"/>
      <w:marBottom w:val="0"/>
      <w:divBdr>
        <w:top w:val="none" w:sz="0" w:space="0" w:color="auto"/>
        <w:left w:val="none" w:sz="0" w:space="0" w:color="auto"/>
        <w:bottom w:val="none" w:sz="0" w:space="0" w:color="auto"/>
        <w:right w:val="none" w:sz="0" w:space="0" w:color="auto"/>
      </w:divBdr>
    </w:div>
    <w:div w:id="68113669">
      <w:bodyDiv w:val="1"/>
      <w:marLeft w:val="0"/>
      <w:marRight w:val="0"/>
      <w:marTop w:val="0"/>
      <w:marBottom w:val="0"/>
      <w:divBdr>
        <w:top w:val="none" w:sz="0" w:space="0" w:color="auto"/>
        <w:left w:val="none" w:sz="0" w:space="0" w:color="auto"/>
        <w:bottom w:val="none" w:sz="0" w:space="0" w:color="auto"/>
        <w:right w:val="none" w:sz="0" w:space="0" w:color="auto"/>
      </w:divBdr>
    </w:div>
    <w:div w:id="69541188">
      <w:bodyDiv w:val="1"/>
      <w:marLeft w:val="0"/>
      <w:marRight w:val="0"/>
      <w:marTop w:val="0"/>
      <w:marBottom w:val="0"/>
      <w:divBdr>
        <w:top w:val="none" w:sz="0" w:space="0" w:color="auto"/>
        <w:left w:val="none" w:sz="0" w:space="0" w:color="auto"/>
        <w:bottom w:val="none" w:sz="0" w:space="0" w:color="auto"/>
        <w:right w:val="none" w:sz="0" w:space="0" w:color="auto"/>
      </w:divBdr>
    </w:div>
    <w:div w:id="69623325">
      <w:bodyDiv w:val="1"/>
      <w:marLeft w:val="0"/>
      <w:marRight w:val="0"/>
      <w:marTop w:val="0"/>
      <w:marBottom w:val="0"/>
      <w:divBdr>
        <w:top w:val="none" w:sz="0" w:space="0" w:color="auto"/>
        <w:left w:val="none" w:sz="0" w:space="0" w:color="auto"/>
        <w:bottom w:val="none" w:sz="0" w:space="0" w:color="auto"/>
        <w:right w:val="none" w:sz="0" w:space="0" w:color="auto"/>
      </w:divBdr>
    </w:div>
    <w:div w:id="71313597">
      <w:bodyDiv w:val="1"/>
      <w:marLeft w:val="0"/>
      <w:marRight w:val="0"/>
      <w:marTop w:val="0"/>
      <w:marBottom w:val="0"/>
      <w:divBdr>
        <w:top w:val="none" w:sz="0" w:space="0" w:color="auto"/>
        <w:left w:val="none" w:sz="0" w:space="0" w:color="auto"/>
        <w:bottom w:val="none" w:sz="0" w:space="0" w:color="auto"/>
        <w:right w:val="none" w:sz="0" w:space="0" w:color="auto"/>
      </w:divBdr>
    </w:div>
    <w:div w:id="71397055">
      <w:bodyDiv w:val="1"/>
      <w:marLeft w:val="0"/>
      <w:marRight w:val="0"/>
      <w:marTop w:val="0"/>
      <w:marBottom w:val="0"/>
      <w:divBdr>
        <w:top w:val="none" w:sz="0" w:space="0" w:color="auto"/>
        <w:left w:val="none" w:sz="0" w:space="0" w:color="auto"/>
        <w:bottom w:val="none" w:sz="0" w:space="0" w:color="auto"/>
        <w:right w:val="none" w:sz="0" w:space="0" w:color="auto"/>
      </w:divBdr>
    </w:div>
    <w:div w:id="71858268">
      <w:bodyDiv w:val="1"/>
      <w:marLeft w:val="0"/>
      <w:marRight w:val="0"/>
      <w:marTop w:val="0"/>
      <w:marBottom w:val="0"/>
      <w:divBdr>
        <w:top w:val="none" w:sz="0" w:space="0" w:color="auto"/>
        <w:left w:val="none" w:sz="0" w:space="0" w:color="auto"/>
        <w:bottom w:val="none" w:sz="0" w:space="0" w:color="auto"/>
        <w:right w:val="none" w:sz="0" w:space="0" w:color="auto"/>
      </w:divBdr>
    </w:div>
    <w:div w:id="72242268">
      <w:bodyDiv w:val="1"/>
      <w:marLeft w:val="0"/>
      <w:marRight w:val="0"/>
      <w:marTop w:val="0"/>
      <w:marBottom w:val="0"/>
      <w:divBdr>
        <w:top w:val="none" w:sz="0" w:space="0" w:color="auto"/>
        <w:left w:val="none" w:sz="0" w:space="0" w:color="auto"/>
        <w:bottom w:val="none" w:sz="0" w:space="0" w:color="auto"/>
        <w:right w:val="none" w:sz="0" w:space="0" w:color="auto"/>
      </w:divBdr>
    </w:div>
    <w:div w:id="75641241">
      <w:bodyDiv w:val="1"/>
      <w:marLeft w:val="0"/>
      <w:marRight w:val="0"/>
      <w:marTop w:val="0"/>
      <w:marBottom w:val="0"/>
      <w:divBdr>
        <w:top w:val="none" w:sz="0" w:space="0" w:color="auto"/>
        <w:left w:val="none" w:sz="0" w:space="0" w:color="auto"/>
        <w:bottom w:val="none" w:sz="0" w:space="0" w:color="auto"/>
        <w:right w:val="none" w:sz="0" w:space="0" w:color="auto"/>
      </w:divBdr>
    </w:div>
    <w:div w:id="75826925">
      <w:bodyDiv w:val="1"/>
      <w:marLeft w:val="0"/>
      <w:marRight w:val="0"/>
      <w:marTop w:val="0"/>
      <w:marBottom w:val="0"/>
      <w:divBdr>
        <w:top w:val="none" w:sz="0" w:space="0" w:color="auto"/>
        <w:left w:val="none" w:sz="0" w:space="0" w:color="auto"/>
        <w:bottom w:val="none" w:sz="0" w:space="0" w:color="auto"/>
        <w:right w:val="none" w:sz="0" w:space="0" w:color="auto"/>
      </w:divBdr>
    </w:div>
    <w:div w:id="77598993">
      <w:bodyDiv w:val="1"/>
      <w:marLeft w:val="0"/>
      <w:marRight w:val="0"/>
      <w:marTop w:val="0"/>
      <w:marBottom w:val="0"/>
      <w:divBdr>
        <w:top w:val="none" w:sz="0" w:space="0" w:color="auto"/>
        <w:left w:val="none" w:sz="0" w:space="0" w:color="auto"/>
        <w:bottom w:val="none" w:sz="0" w:space="0" w:color="auto"/>
        <w:right w:val="none" w:sz="0" w:space="0" w:color="auto"/>
      </w:divBdr>
    </w:div>
    <w:div w:id="78525596">
      <w:bodyDiv w:val="1"/>
      <w:marLeft w:val="0"/>
      <w:marRight w:val="0"/>
      <w:marTop w:val="0"/>
      <w:marBottom w:val="0"/>
      <w:divBdr>
        <w:top w:val="none" w:sz="0" w:space="0" w:color="auto"/>
        <w:left w:val="none" w:sz="0" w:space="0" w:color="auto"/>
        <w:bottom w:val="none" w:sz="0" w:space="0" w:color="auto"/>
        <w:right w:val="none" w:sz="0" w:space="0" w:color="auto"/>
      </w:divBdr>
    </w:div>
    <w:div w:id="79255194">
      <w:bodyDiv w:val="1"/>
      <w:marLeft w:val="0"/>
      <w:marRight w:val="0"/>
      <w:marTop w:val="0"/>
      <w:marBottom w:val="0"/>
      <w:divBdr>
        <w:top w:val="none" w:sz="0" w:space="0" w:color="auto"/>
        <w:left w:val="none" w:sz="0" w:space="0" w:color="auto"/>
        <w:bottom w:val="none" w:sz="0" w:space="0" w:color="auto"/>
        <w:right w:val="none" w:sz="0" w:space="0" w:color="auto"/>
      </w:divBdr>
    </w:div>
    <w:div w:id="82534812">
      <w:bodyDiv w:val="1"/>
      <w:marLeft w:val="0"/>
      <w:marRight w:val="0"/>
      <w:marTop w:val="0"/>
      <w:marBottom w:val="0"/>
      <w:divBdr>
        <w:top w:val="none" w:sz="0" w:space="0" w:color="auto"/>
        <w:left w:val="none" w:sz="0" w:space="0" w:color="auto"/>
        <w:bottom w:val="none" w:sz="0" w:space="0" w:color="auto"/>
        <w:right w:val="none" w:sz="0" w:space="0" w:color="auto"/>
      </w:divBdr>
    </w:div>
    <w:div w:id="83042409">
      <w:bodyDiv w:val="1"/>
      <w:marLeft w:val="0"/>
      <w:marRight w:val="0"/>
      <w:marTop w:val="0"/>
      <w:marBottom w:val="0"/>
      <w:divBdr>
        <w:top w:val="none" w:sz="0" w:space="0" w:color="auto"/>
        <w:left w:val="none" w:sz="0" w:space="0" w:color="auto"/>
        <w:bottom w:val="none" w:sz="0" w:space="0" w:color="auto"/>
        <w:right w:val="none" w:sz="0" w:space="0" w:color="auto"/>
      </w:divBdr>
    </w:div>
    <w:div w:id="83847582">
      <w:bodyDiv w:val="1"/>
      <w:marLeft w:val="0"/>
      <w:marRight w:val="0"/>
      <w:marTop w:val="0"/>
      <w:marBottom w:val="0"/>
      <w:divBdr>
        <w:top w:val="none" w:sz="0" w:space="0" w:color="auto"/>
        <w:left w:val="none" w:sz="0" w:space="0" w:color="auto"/>
        <w:bottom w:val="none" w:sz="0" w:space="0" w:color="auto"/>
        <w:right w:val="none" w:sz="0" w:space="0" w:color="auto"/>
      </w:divBdr>
    </w:div>
    <w:div w:id="86469296">
      <w:bodyDiv w:val="1"/>
      <w:marLeft w:val="0"/>
      <w:marRight w:val="0"/>
      <w:marTop w:val="0"/>
      <w:marBottom w:val="0"/>
      <w:divBdr>
        <w:top w:val="none" w:sz="0" w:space="0" w:color="auto"/>
        <w:left w:val="none" w:sz="0" w:space="0" w:color="auto"/>
        <w:bottom w:val="none" w:sz="0" w:space="0" w:color="auto"/>
        <w:right w:val="none" w:sz="0" w:space="0" w:color="auto"/>
      </w:divBdr>
    </w:div>
    <w:div w:id="87704410">
      <w:bodyDiv w:val="1"/>
      <w:marLeft w:val="0"/>
      <w:marRight w:val="0"/>
      <w:marTop w:val="0"/>
      <w:marBottom w:val="0"/>
      <w:divBdr>
        <w:top w:val="none" w:sz="0" w:space="0" w:color="auto"/>
        <w:left w:val="none" w:sz="0" w:space="0" w:color="auto"/>
        <w:bottom w:val="none" w:sz="0" w:space="0" w:color="auto"/>
        <w:right w:val="none" w:sz="0" w:space="0" w:color="auto"/>
      </w:divBdr>
    </w:div>
    <w:div w:id="89159632">
      <w:bodyDiv w:val="1"/>
      <w:marLeft w:val="0"/>
      <w:marRight w:val="0"/>
      <w:marTop w:val="0"/>
      <w:marBottom w:val="0"/>
      <w:divBdr>
        <w:top w:val="none" w:sz="0" w:space="0" w:color="auto"/>
        <w:left w:val="none" w:sz="0" w:space="0" w:color="auto"/>
        <w:bottom w:val="none" w:sz="0" w:space="0" w:color="auto"/>
        <w:right w:val="none" w:sz="0" w:space="0" w:color="auto"/>
      </w:divBdr>
    </w:div>
    <w:div w:id="90861559">
      <w:bodyDiv w:val="1"/>
      <w:marLeft w:val="0"/>
      <w:marRight w:val="0"/>
      <w:marTop w:val="0"/>
      <w:marBottom w:val="0"/>
      <w:divBdr>
        <w:top w:val="none" w:sz="0" w:space="0" w:color="auto"/>
        <w:left w:val="none" w:sz="0" w:space="0" w:color="auto"/>
        <w:bottom w:val="none" w:sz="0" w:space="0" w:color="auto"/>
        <w:right w:val="none" w:sz="0" w:space="0" w:color="auto"/>
      </w:divBdr>
    </w:div>
    <w:div w:id="92409523">
      <w:bodyDiv w:val="1"/>
      <w:marLeft w:val="0"/>
      <w:marRight w:val="0"/>
      <w:marTop w:val="0"/>
      <w:marBottom w:val="0"/>
      <w:divBdr>
        <w:top w:val="none" w:sz="0" w:space="0" w:color="auto"/>
        <w:left w:val="none" w:sz="0" w:space="0" w:color="auto"/>
        <w:bottom w:val="none" w:sz="0" w:space="0" w:color="auto"/>
        <w:right w:val="none" w:sz="0" w:space="0" w:color="auto"/>
      </w:divBdr>
    </w:div>
    <w:div w:id="93524024">
      <w:bodyDiv w:val="1"/>
      <w:marLeft w:val="0"/>
      <w:marRight w:val="0"/>
      <w:marTop w:val="0"/>
      <w:marBottom w:val="0"/>
      <w:divBdr>
        <w:top w:val="none" w:sz="0" w:space="0" w:color="auto"/>
        <w:left w:val="none" w:sz="0" w:space="0" w:color="auto"/>
        <w:bottom w:val="none" w:sz="0" w:space="0" w:color="auto"/>
        <w:right w:val="none" w:sz="0" w:space="0" w:color="auto"/>
      </w:divBdr>
    </w:div>
    <w:div w:id="96412041">
      <w:bodyDiv w:val="1"/>
      <w:marLeft w:val="0"/>
      <w:marRight w:val="0"/>
      <w:marTop w:val="0"/>
      <w:marBottom w:val="0"/>
      <w:divBdr>
        <w:top w:val="none" w:sz="0" w:space="0" w:color="auto"/>
        <w:left w:val="none" w:sz="0" w:space="0" w:color="auto"/>
        <w:bottom w:val="none" w:sz="0" w:space="0" w:color="auto"/>
        <w:right w:val="none" w:sz="0" w:space="0" w:color="auto"/>
      </w:divBdr>
    </w:div>
    <w:div w:id="97408041">
      <w:bodyDiv w:val="1"/>
      <w:marLeft w:val="0"/>
      <w:marRight w:val="0"/>
      <w:marTop w:val="0"/>
      <w:marBottom w:val="0"/>
      <w:divBdr>
        <w:top w:val="none" w:sz="0" w:space="0" w:color="auto"/>
        <w:left w:val="none" w:sz="0" w:space="0" w:color="auto"/>
        <w:bottom w:val="none" w:sz="0" w:space="0" w:color="auto"/>
        <w:right w:val="none" w:sz="0" w:space="0" w:color="auto"/>
      </w:divBdr>
    </w:div>
    <w:div w:id="99111063">
      <w:bodyDiv w:val="1"/>
      <w:marLeft w:val="0"/>
      <w:marRight w:val="0"/>
      <w:marTop w:val="0"/>
      <w:marBottom w:val="0"/>
      <w:divBdr>
        <w:top w:val="none" w:sz="0" w:space="0" w:color="auto"/>
        <w:left w:val="none" w:sz="0" w:space="0" w:color="auto"/>
        <w:bottom w:val="none" w:sz="0" w:space="0" w:color="auto"/>
        <w:right w:val="none" w:sz="0" w:space="0" w:color="auto"/>
      </w:divBdr>
    </w:div>
    <w:div w:id="102115896">
      <w:bodyDiv w:val="1"/>
      <w:marLeft w:val="0"/>
      <w:marRight w:val="0"/>
      <w:marTop w:val="0"/>
      <w:marBottom w:val="0"/>
      <w:divBdr>
        <w:top w:val="none" w:sz="0" w:space="0" w:color="auto"/>
        <w:left w:val="none" w:sz="0" w:space="0" w:color="auto"/>
        <w:bottom w:val="none" w:sz="0" w:space="0" w:color="auto"/>
        <w:right w:val="none" w:sz="0" w:space="0" w:color="auto"/>
      </w:divBdr>
    </w:div>
    <w:div w:id="102921024">
      <w:bodyDiv w:val="1"/>
      <w:marLeft w:val="0"/>
      <w:marRight w:val="0"/>
      <w:marTop w:val="0"/>
      <w:marBottom w:val="0"/>
      <w:divBdr>
        <w:top w:val="none" w:sz="0" w:space="0" w:color="auto"/>
        <w:left w:val="none" w:sz="0" w:space="0" w:color="auto"/>
        <w:bottom w:val="none" w:sz="0" w:space="0" w:color="auto"/>
        <w:right w:val="none" w:sz="0" w:space="0" w:color="auto"/>
      </w:divBdr>
    </w:div>
    <w:div w:id="106849406">
      <w:bodyDiv w:val="1"/>
      <w:marLeft w:val="0"/>
      <w:marRight w:val="0"/>
      <w:marTop w:val="0"/>
      <w:marBottom w:val="0"/>
      <w:divBdr>
        <w:top w:val="none" w:sz="0" w:space="0" w:color="auto"/>
        <w:left w:val="none" w:sz="0" w:space="0" w:color="auto"/>
        <w:bottom w:val="none" w:sz="0" w:space="0" w:color="auto"/>
        <w:right w:val="none" w:sz="0" w:space="0" w:color="auto"/>
      </w:divBdr>
    </w:div>
    <w:div w:id="108011699">
      <w:bodyDiv w:val="1"/>
      <w:marLeft w:val="0"/>
      <w:marRight w:val="0"/>
      <w:marTop w:val="0"/>
      <w:marBottom w:val="0"/>
      <w:divBdr>
        <w:top w:val="none" w:sz="0" w:space="0" w:color="auto"/>
        <w:left w:val="none" w:sz="0" w:space="0" w:color="auto"/>
        <w:bottom w:val="none" w:sz="0" w:space="0" w:color="auto"/>
        <w:right w:val="none" w:sz="0" w:space="0" w:color="auto"/>
      </w:divBdr>
    </w:div>
    <w:div w:id="108859726">
      <w:bodyDiv w:val="1"/>
      <w:marLeft w:val="0"/>
      <w:marRight w:val="0"/>
      <w:marTop w:val="0"/>
      <w:marBottom w:val="0"/>
      <w:divBdr>
        <w:top w:val="none" w:sz="0" w:space="0" w:color="auto"/>
        <w:left w:val="none" w:sz="0" w:space="0" w:color="auto"/>
        <w:bottom w:val="none" w:sz="0" w:space="0" w:color="auto"/>
        <w:right w:val="none" w:sz="0" w:space="0" w:color="auto"/>
      </w:divBdr>
    </w:div>
    <w:div w:id="115949055">
      <w:bodyDiv w:val="1"/>
      <w:marLeft w:val="0"/>
      <w:marRight w:val="0"/>
      <w:marTop w:val="0"/>
      <w:marBottom w:val="0"/>
      <w:divBdr>
        <w:top w:val="none" w:sz="0" w:space="0" w:color="auto"/>
        <w:left w:val="none" w:sz="0" w:space="0" w:color="auto"/>
        <w:bottom w:val="none" w:sz="0" w:space="0" w:color="auto"/>
        <w:right w:val="none" w:sz="0" w:space="0" w:color="auto"/>
      </w:divBdr>
    </w:div>
    <w:div w:id="116026247">
      <w:bodyDiv w:val="1"/>
      <w:marLeft w:val="0"/>
      <w:marRight w:val="0"/>
      <w:marTop w:val="0"/>
      <w:marBottom w:val="0"/>
      <w:divBdr>
        <w:top w:val="none" w:sz="0" w:space="0" w:color="auto"/>
        <w:left w:val="none" w:sz="0" w:space="0" w:color="auto"/>
        <w:bottom w:val="none" w:sz="0" w:space="0" w:color="auto"/>
        <w:right w:val="none" w:sz="0" w:space="0" w:color="auto"/>
      </w:divBdr>
    </w:div>
    <w:div w:id="118837000">
      <w:bodyDiv w:val="1"/>
      <w:marLeft w:val="0"/>
      <w:marRight w:val="0"/>
      <w:marTop w:val="0"/>
      <w:marBottom w:val="0"/>
      <w:divBdr>
        <w:top w:val="none" w:sz="0" w:space="0" w:color="auto"/>
        <w:left w:val="none" w:sz="0" w:space="0" w:color="auto"/>
        <w:bottom w:val="none" w:sz="0" w:space="0" w:color="auto"/>
        <w:right w:val="none" w:sz="0" w:space="0" w:color="auto"/>
      </w:divBdr>
    </w:div>
    <w:div w:id="121045994">
      <w:bodyDiv w:val="1"/>
      <w:marLeft w:val="0"/>
      <w:marRight w:val="0"/>
      <w:marTop w:val="0"/>
      <w:marBottom w:val="0"/>
      <w:divBdr>
        <w:top w:val="none" w:sz="0" w:space="0" w:color="auto"/>
        <w:left w:val="none" w:sz="0" w:space="0" w:color="auto"/>
        <w:bottom w:val="none" w:sz="0" w:space="0" w:color="auto"/>
        <w:right w:val="none" w:sz="0" w:space="0" w:color="auto"/>
      </w:divBdr>
    </w:div>
    <w:div w:id="121656447">
      <w:bodyDiv w:val="1"/>
      <w:marLeft w:val="0"/>
      <w:marRight w:val="0"/>
      <w:marTop w:val="0"/>
      <w:marBottom w:val="0"/>
      <w:divBdr>
        <w:top w:val="none" w:sz="0" w:space="0" w:color="auto"/>
        <w:left w:val="none" w:sz="0" w:space="0" w:color="auto"/>
        <w:bottom w:val="none" w:sz="0" w:space="0" w:color="auto"/>
        <w:right w:val="none" w:sz="0" w:space="0" w:color="auto"/>
      </w:divBdr>
    </w:div>
    <w:div w:id="121771414">
      <w:bodyDiv w:val="1"/>
      <w:marLeft w:val="0"/>
      <w:marRight w:val="0"/>
      <w:marTop w:val="0"/>
      <w:marBottom w:val="0"/>
      <w:divBdr>
        <w:top w:val="none" w:sz="0" w:space="0" w:color="auto"/>
        <w:left w:val="none" w:sz="0" w:space="0" w:color="auto"/>
        <w:bottom w:val="none" w:sz="0" w:space="0" w:color="auto"/>
        <w:right w:val="none" w:sz="0" w:space="0" w:color="auto"/>
      </w:divBdr>
    </w:div>
    <w:div w:id="123544272">
      <w:bodyDiv w:val="1"/>
      <w:marLeft w:val="0"/>
      <w:marRight w:val="0"/>
      <w:marTop w:val="0"/>
      <w:marBottom w:val="0"/>
      <w:divBdr>
        <w:top w:val="none" w:sz="0" w:space="0" w:color="auto"/>
        <w:left w:val="none" w:sz="0" w:space="0" w:color="auto"/>
        <w:bottom w:val="none" w:sz="0" w:space="0" w:color="auto"/>
        <w:right w:val="none" w:sz="0" w:space="0" w:color="auto"/>
      </w:divBdr>
    </w:div>
    <w:div w:id="123931818">
      <w:bodyDiv w:val="1"/>
      <w:marLeft w:val="0"/>
      <w:marRight w:val="0"/>
      <w:marTop w:val="0"/>
      <w:marBottom w:val="0"/>
      <w:divBdr>
        <w:top w:val="none" w:sz="0" w:space="0" w:color="auto"/>
        <w:left w:val="none" w:sz="0" w:space="0" w:color="auto"/>
        <w:bottom w:val="none" w:sz="0" w:space="0" w:color="auto"/>
        <w:right w:val="none" w:sz="0" w:space="0" w:color="auto"/>
      </w:divBdr>
    </w:div>
    <w:div w:id="125782269">
      <w:bodyDiv w:val="1"/>
      <w:marLeft w:val="0"/>
      <w:marRight w:val="0"/>
      <w:marTop w:val="0"/>
      <w:marBottom w:val="0"/>
      <w:divBdr>
        <w:top w:val="none" w:sz="0" w:space="0" w:color="auto"/>
        <w:left w:val="none" w:sz="0" w:space="0" w:color="auto"/>
        <w:bottom w:val="none" w:sz="0" w:space="0" w:color="auto"/>
        <w:right w:val="none" w:sz="0" w:space="0" w:color="auto"/>
      </w:divBdr>
    </w:div>
    <w:div w:id="128013042">
      <w:bodyDiv w:val="1"/>
      <w:marLeft w:val="0"/>
      <w:marRight w:val="0"/>
      <w:marTop w:val="0"/>
      <w:marBottom w:val="0"/>
      <w:divBdr>
        <w:top w:val="none" w:sz="0" w:space="0" w:color="auto"/>
        <w:left w:val="none" w:sz="0" w:space="0" w:color="auto"/>
        <w:bottom w:val="none" w:sz="0" w:space="0" w:color="auto"/>
        <w:right w:val="none" w:sz="0" w:space="0" w:color="auto"/>
      </w:divBdr>
    </w:div>
    <w:div w:id="128519712">
      <w:bodyDiv w:val="1"/>
      <w:marLeft w:val="0"/>
      <w:marRight w:val="0"/>
      <w:marTop w:val="0"/>
      <w:marBottom w:val="0"/>
      <w:divBdr>
        <w:top w:val="none" w:sz="0" w:space="0" w:color="auto"/>
        <w:left w:val="none" w:sz="0" w:space="0" w:color="auto"/>
        <w:bottom w:val="none" w:sz="0" w:space="0" w:color="auto"/>
        <w:right w:val="none" w:sz="0" w:space="0" w:color="auto"/>
      </w:divBdr>
    </w:div>
    <w:div w:id="128595323">
      <w:bodyDiv w:val="1"/>
      <w:marLeft w:val="0"/>
      <w:marRight w:val="0"/>
      <w:marTop w:val="0"/>
      <w:marBottom w:val="0"/>
      <w:divBdr>
        <w:top w:val="none" w:sz="0" w:space="0" w:color="auto"/>
        <w:left w:val="none" w:sz="0" w:space="0" w:color="auto"/>
        <w:bottom w:val="none" w:sz="0" w:space="0" w:color="auto"/>
        <w:right w:val="none" w:sz="0" w:space="0" w:color="auto"/>
      </w:divBdr>
    </w:div>
    <w:div w:id="135221754">
      <w:bodyDiv w:val="1"/>
      <w:marLeft w:val="0"/>
      <w:marRight w:val="0"/>
      <w:marTop w:val="0"/>
      <w:marBottom w:val="0"/>
      <w:divBdr>
        <w:top w:val="none" w:sz="0" w:space="0" w:color="auto"/>
        <w:left w:val="none" w:sz="0" w:space="0" w:color="auto"/>
        <w:bottom w:val="none" w:sz="0" w:space="0" w:color="auto"/>
        <w:right w:val="none" w:sz="0" w:space="0" w:color="auto"/>
      </w:divBdr>
    </w:div>
    <w:div w:id="135344877">
      <w:bodyDiv w:val="1"/>
      <w:marLeft w:val="0"/>
      <w:marRight w:val="0"/>
      <w:marTop w:val="0"/>
      <w:marBottom w:val="0"/>
      <w:divBdr>
        <w:top w:val="none" w:sz="0" w:space="0" w:color="auto"/>
        <w:left w:val="none" w:sz="0" w:space="0" w:color="auto"/>
        <w:bottom w:val="none" w:sz="0" w:space="0" w:color="auto"/>
        <w:right w:val="none" w:sz="0" w:space="0" w:color="auto"/>
      </w:divBdr>
    </w:div>
    <w:div w:id="135686757">
      <w:bodyDiv w:val="1"/>
      <w:marLeft w:val="0"/>
      <w:marRight w:val="0"/>
      <w:marTop w:val="0"/>
      <w:marBottom w:val="0"/>
      <w:divBdr>
        <w:top w:val="none" w:sz="0" w:space="0" w:color="auto"/>
        <w:left w:val="none" w:sz="0" w:space="0" w:color="auto"/>
        <w:bottom w:val="none" w:sz="0" w:space="0" w:color="auto"/>
        <w:right w:val="none" w:sz="0" w:space="0" w:color="auto"/>
      </w:divBdr>
    </w:div>
    <w:div w:id="136918921">
      <w:bodyDiv w:val="1"/>
      <w:marLeft w:val="0"/>
      <w:marRight w:val="0"/>
      <w:marTop w:val="0"/>
      <w:marBottom w:val="0"/>
      <w:divBdr>
        <w:top w:val="none" w:sz="0" w:space="0" w:color="auto"/>
        <w:left w:val="none" w:sz="0" w:space="0" w:color="auto"/>
        <w:bottom w:val="none" w:sz="0" w:space="0" w:color="auto"/>
        <w:right w:val="none" w:sz="0" w:space="0" w:color="auto"/>
      </w:divBdr>
    </w:div>
    <w:div w:id="138810123">
      <w:bodyDiv w:val="1"/>
      <w:marLeft w:val="0"/>
      <w:marRight w:val="0"/>
      <w:marTop w:val="0"/>
      <w:marBottom w:val="0"/>
      <w:divBdr>
        <w:top w:val="none" w:sz="0" w:space="0" w:color="auto"/>
        <w:left w:val="none" w:sz="0" w:space="0" w:color="auto"/>
        <w:bottom w:val="none" w:sz="0" w:space="0" w:color="auto"/>
        <w:right w:val="none" w:sz="0" w:space="0" w:color="auto"/>
      </w:divBdr>
    </w:div>
    <w:div w:id="139805389">
      <w:bodyDiv w:val="1"/>
      <w:marLeft w:val="0"/>
      <w:marRight w:val="0"/>
      <w:marTop w:val="0"/>
      <w:marBottom w:val="0"/>
      <w:divBdr>
        <w:top w:val="none" w:sz="0" w:space="0" w:color="auto"/>
        <w:left w:val="none" w:sz="0" w:space="0" w:color="auto"/>
        <w:bottom w:val="none" w:sz="0" w:space="0" w:color="auto"/>
        <w:right w:val="none" w:sz="0" w:space="0" w:color="auto"/>
      </w:divBdr>
    </w:div>
    <w:div w:id="140267399">
      <w:bodyDiv w:val="1"/>
      <w:marLeft w:val="0"/>
      <w:marRight w:val="0"/>
      <w:marTop w:val="0"/>
      <w:marBottom w:val="0"/>
      <w:divBdr>
        <w:top w:val="none" w:sz="0" w:space="0" w:color="auto"/>
        <w:left w:val="none" w:sz="0" w:space="0" w:color="auto"/>
        <w:bottom w:val="none" w:sz="0" w:space="0" w:color="auto"/>
        <w:right w:val="none" w:sz="0" w:space="0" w:color="auto"/>
      </w:divBdr>
    </w:div>
    <w:div w:id="140470113">
      <w:bodyDiv w:val="1"/>
      <w:marLeft w:val="0"/>
      <w:marRight w:val="0"/>
      <w:marTop w:val="0"/>
      <w:marBottom w:val="0"/>
      <w:divBdr>
        <w:top w:val="none" w:sz="0" w:space="0" w:color="auto"/>
        <w:left w:val="none" w:sz="0" w:space="0" w:color="auto"/>
        <w:bottom w:val="none" w:sz="0" w:space="0" w:color="auto"/>
        <w:right w:val="none" w:sz="0" w:space="0" w:color="auto"/>
      </w:divBdr>
    </w:div>
    <w:div w:id="141511130">
      <w:bodyDiv w:val="1"/>
      <w:marLeft w:val="0"/>
      <w:marRight w:val="0"/>
      <w:marTop w:val="0"/>
      <w:marBottom w:val="0"/>
      <w:divBdr>
        <w:top w:val="none" w:sz="0" w:space="0" w:color="auto"/>
        <w:left w:val="none" w:sz="0" w:space="0" w:color="auto"/>
        <w:bottom w:val="none" w:sz="0" w:space="0" w:color="auto"/>
        <w:right w:val="none" w:sz="0" w:space="0" w:color="auto"/>
      </w:divBdr>
    </w:div>
    <w:div w:id="143086784">
      <w:bodyDiv w:val="1"/>
      <w:marLeft w:val="0"/>
      <w:marRight w:val="0"/>
      <w:marTop w:val="0"/>
      <w:marBottom w:val="0"/>
      <w:divBdr>
        <w:top w:val="none" w:sz="0" w:space="0" w:color="auto"/>
        <w:left w:val="none" w:sz="0" w:space="0" w:color="auto"/>
        <w:bottom w:val="none" w:sz="0" w:space="0" w:color="auto"/>
        <w:right w:val="none" w:sz="0" w:space="0" w:color="auto"/>
      </w:divBdr>
    </w:div>
    <w:div w:id="146480949">
      <w:bodyDiv w:val="1"/>
      <w:marLeft w:val="0"/>
      <w:marRight w:val="0"/>
      <w:marTop w:val="0"/>
      <w:marBottom w:val="0"/>
      <w:divBdr>
        <w:top w:val="none" w:sz="0" w:space="0" w:color="auto"/>
        <w:left w:val="none" w:sz="0" w:space="0" w:color="auto"/>
        <w:bottom w:val="none" w:sz="0" w:space="0" w:color="auto"/>
        <w:right w:val="none" w:sz="0" w:space="0" w:color="auto"/>
      </w:divBdr>
    </w:div>
    <w:div w:id="153036400">
      <w:bodyDiv w:val="1"/>
      <w:marLeft w:val="0"/>
      <w:marRight w:val="0"/>
      <w:marTop w:val="0"/>
      <w:marBottom w:val="0"/>
      <w:divBdr>
        <w:top w:val="none" w:sz="0" w:space="0" w:color="auto"/>
        <w:left w:val="none" w:sz="0" w:space="0" w:color="auto"/>
        <w:bottom w:val="none" w:sz="0" w:space="0" w:color="auto"/>
        <w:right w:val="none" w:sz="0" w:space="0" w:color="auto"/>
      </w:divBdr>
    </w:div>
    <w:div w:id="153766505">
      <w:bodyDiv w:val="1"/>
      <w:marLeft w:val="0"/>
      <w:marRight w:val="0"/>
      <w:marTop w:val="0"/>
      <w:marBottom w:val="0"/>
      <w:divBdr>
        <w:top w:val="none" w:sz="0" w:space="0" w:color="auto"/>
        <w:left w:val="none" w:sz="0" w:space="0" w:color="auto"/>
        <w:bottom w:val="none" w:sz="0" w:space="0" w:color="auto"/>
        <w:right w:val="none" w:sz="0" w:space="0" w:color="auto"/>
      </w:divBdr>
    </w:div>
    <w:div w:id="153842331">
      <w:bodyDiv w:val="1"/>
      <w:marLeft w:val="0"/>
      <w:marRight w:val="0"/>
      <w:marTop w:val="0"/>
      <w:marBottom w:val="0"/>
      <w:divBdr>
        <w:top w:val="none" w:sz="0" w:space="0" w:color="auto"/>
        <w:left w:val="none" w:sz="0" w:space="0" w:color="auto"/>
        <w:bottom w:val="none" w:sz="0" w:space="0" w:color="auto"/>
        <w:right w:val="none" w:sz="0" w:space="0" w:color="auto"/>
      </w:divBdr>
    </w:div>
    <w:div w:id="154880698">
      <w:bodyDiv w:val="1"/>
      <w:marLeft w:val="0"/>
      <w:marRight w:val="0"/>
      <w:marTop w:val="0"/>
      <w:marBottom w:val="0"/>
      <w:divBdr>
        <w:top w:val="none" w:sz="0" w:space="0" w:color="auto"/>
        <w:left w:val="none" w:sz="0" w:space="0" w:color="auto"/>
        <w:bottom w:val="none" w:sz="0" w:space="0" w:color="auto"/>
        <w:right w:val="none" w:sz="0" w:space="0" w:color="auto"/>
      </w:divBdr>
    </w:div>
    <w:div w:id="155194516">
      <w:bodyDiv w:val="1"/>
      <w:marLeft w:val="0"/>
      <w:marRight w:val="0"/>
      <w:marTop w:val="0"/>
      <w:marBottom w:val="0"/>
      <w:divBdr>
        <w:top w:val="none" w:sz="0" w:space="0" w:color="auto"/>
        <w:left w:val="none" w:sz="0" w:space="0" w:color="auto"/>
        <w:bottom w:val="none" w:sz="0" w:space="0" w:color="auto"/>
        <w:right w:val="none" w:sz="0" w:space="0" w:color="auto"/>
      </w:divBdr>
    </w:div>
    <w:div w:id="155994348">
      <w:bodyDiv w:val="1"/>
      <w:marLeft w:val="0"/>
      <w:marRight w:val="0"/>
      <w:marTop w:val="0"/>
      <w:marBottom w:val="0"/>
      <w:divBdr>
        <w:top w:val="none" w:sz="0" w:space="0" w:color="auto"/>
        <w:left w:val="none" w:sz="0" w:space="0" w:color="auto"/>
        <w:bottom w:val="none" w:sz="0" w:space="0" w:color="auto"/>
        <w:right w:val="none" w:sz="0" w:space="0" w:color="auto"/>
      </w:divBdr>
    </w:div>
    <w:div w:id="158739802">
      <w:bodyDiv w:val="1"/>
      <w:marLeft w:val="0"/>
      <w:marRight w:val="0"/>
      <w:marTop w:val="0"/>
      <w:marBottom w:val="0"/>
      <w:divBdr>
        <w:top w:val="none" w:sz="0" w:space="0" w:color="auto"/>
        <w:left w:val="none" w:sz="0" w:space="0" w:color="auto"/>
        <w:bottom w:val="none" w:sz="0" w:space="0" w:color="auto"/>
        <w:right w:val="none" w:sz="0" w:space="0" w:color="auto"/>
      </w:divBdr>
    </w:div>
    <w:div w:id="159852773">
      <w:bodyDiv w:val="1"/>
      <w:marLeft w:val="0"/>
      <w:marRight w:val="0"/>
      <w:marTop w:val="0"/>
      <w:marBottom w:val="0"/>
      <w:divBdr>
        <w:top w:val="none" w:sz="0" w:space="0" w:color="auto"/>
        <w:left w:val="none" w:sz="0" w:space="0" w:color="auto"/>
        <w:bottom w:val="none" w:sz="0" w:space="0" w:color="auto"/>
        <w:right w:val="none" w:sz="0" w:space="0" w:color="auto"/>
      </w:divBdr>
    </w:div>
    <w:div w:id="160053015">
      <w:bodyDiv w:val="1"/>
      <w:marLeft w:val="0"/>
      <w:marRight w:val="0"/>
      <w:marTop w:val="0"/>
      <w:marBottom w:val="0"/>
      <w:divBdr>
        <w:top w:val="none" w:sz="0" w:space="0" w:color="auto"/>
        <w:left w:val="none" w:sz="0" w:space="0" w:color="auto"/>
        <w:bottom w:val="none" w:sz="0" w:space="0" w:color="auto"/>
        <w:right w:val="none" w:sz="0" w:space="0" w:color="auto"/>
      </w:divBdr>
    </w:div>
    <w:div w:id="161044416">
      <w:bodyDiv w:val="1"/>
      <w:marLeft w:val="0"/>
      <w:marRight w:val="0"/>
      <w:marTop w:val="0"/>
      <w:marBottom w:val="0"/>
      <w:divBdr>
        <w:top w:val="none" w:sz="0" w:space="0" w:color="auto"/>
        <w:left w:val="none" w:sz="0" w:space="0" w:color="auto"/>
        <w:bottom w:val="none" w:sz="0" w:space="0" w:color="auto"/>
        <w:right w:val="none" w:sz="0" w:space="0" w:color="auto"/>
      </w:divBdr>
    </w:div>
    <w:div w:id="161550304">
      <w:bodyDiv w:val="1"/>
      <w:marLeft w:val="0"/>
      <w:marRight w:val="0"/>
      <w:marTop w:val="0"/>
      <w:marBottom w:val="0"/>
      <w:divBdr>
        <w:top w:val="none" w:sz="0" w:space="0" w:color="auto"/>
        <w:left w:val="none" w:sz="0" w:space="0" w:color="auto"/>
        <w:bottom w:val="none" w:sz="0" w:space="0" w:color="auto"/>
        <w:right w:val="none" w:sz="0" w:space="0" w:color="auto"/>
      </w:divBdr>
    </w:div>
    <w:div w:id="162399355">
      <w:bodyDiv w:val="1"/>
      <w:marLeft w:val="0"/>
      <w:marRight w:val="0"/>
      <w:marTop w:val="0"/>
      <w:marBottom w:val="0"/>
      <w:divBdr>
        <w:top w:val="none" w:sz="0" w:space="0" w:color="auto"/>
        <w:left w:val="none" w:sz="0" w:space="0" w:color="auto"/>
        <w:bottom w:val="none" w:sz="0" w:space="0" w:color="auto"/>
        <w:right w:val="none" w:sz="0" w:space="0" w:color="auto"/>
      </w:divBdr>
    </w:div>
    <w:div w:id="162627281">
      <w:bodyDiv w:val="1"/>
      <w:marLeft w:val="0"/>
      <w:marRight w:val="0"/>
      <w:marTop w:val="0"/>
      <w:marBottom w:val="0"/>
      <w:divBdr>
        <w:top w:val="none" w:sz="0" w:space="0" w:color="auto"/>
        <w:left w:val="none" w:sz="0" w:space="0" w:color="auto"/>
        <w:bottom w:val="none" w:sz="0" w:space="0" w:color="auto"/>
        <w:right w:val="none" w:sz="0" w:space="0" w:color="auto"/>
      </w:divBdr>
    </w:div>
    <w:div w:id="163520539">
      <w:bodyDiv w:val="1"/>
      <w:marLeft w:val="0"/>
      <w:marRight w:val="0"/>
      <w:marTop w:val="0"/>
      <w:marBottom w:val="0"/>
      <w:divBdr>
        <w:top w:val="none" w:sz="0" w:space="0" w:color="auto"/>
        <w:left w:val="none" w:sz="0" w:space="0" w:color="auto"/>
        <w:bottom w:val="none" w:sz="0" w:space="0" w:color="auto"/>
        <w:right w:val="none" w:sz="0" w:space="0" w:color="auto"/>
      </w:divBdr>
    </w:div>
    <w:div w:id="165441483">
      <w:bodyDiv w:val="1"/>
      <w:marLeft w:val="0"/>
      <w:marRight w:val="0"/>
      <w:marTop w:val="0"/>
      <w:marBottom w:val="0"/>
      <w:divBdr>
        <w:top w:val="none" w:sz="0" w:space="0" w:color="auto"/>
        <w:left w:val="none" w:sz="0" w:space="0" w:color="auto"/>
        <w:bottom w:val="none" w:sz="0" w:space="0" w:color="auto"/>
        <w:right w:val="none" w:sz="0" w:space="0" w:color="auto"/>
      </w:divBdr>
    </w:div>
    <w:div w:id="166947708">
      <w:bodyDiv w:val="1"/>
      <w:marLeft w:val="0"/>
      <w:marRight w:val="0"/>
      <w:marTop w:val="0"/>
      <w:marBottom w:val="0"/>
      <w:divBdr>
        <w:top w:val="none" w:sz="0" w:space="0" w:color="auto"/>
        <w:left w:val="none" w:sz="0" w:space="0" w:color="auto"/>
        <w:bottom w:val="none" w:sz="0" w:space="0" w:color="auto"/>
        <w:right w:val="none" w:sz="0" w:space="0" w:color="auto"/>
      </w:divBdr>
    </w:div>
    <w:div w:id="170343642">
      <w:bodyDiv w:val="1"/>
      <w:marLeft w:val="0"/>
      <w:marRight w:val="0"/>
      <w:marTop w:val="0"/>
      <w:marBottom w:val="0"/>
      <w:divBdr>
        <w:top w:val="none" w:sz="0" w:space="0" w:color="auto"/>
        <w:left w:val="none" w:sz="0" w:space="0" w:color="auto"/>
        <w:bottom w:val="none" w:sz="0" w:space="0" w:color="auto"/>
        <w:right w:val="none" w:sz="0" w:space="0" w:color="auto"/>
      </w:divBdr>
    </w:div>
    <w:div w:id="170529971">
      <w:bodyDiv w:val="1"/>
      <w:marLeft w:val="0"/>
      <w:marRight w:val="0"/>
      <w:marTop w:val="0"/>
      <w:marBottom w:val="0"/>
      <w:divBdr>
        <w:top w:val="none" w:sz="0" w:space="0" w:color="auto"/>
        <w:left w:val="none" w:sz="0" w:space="0" w:color="auto"/>
        <w:bottom w:val="none" w:sz="0" w:space="0" w:color="auto"/>
        <w:right w:val="none" w:sz="0" w:space="0" w:color="auto"/>
      </w:divBdr>
    </w:div>
    <w:div w:id="174266475">
      <w:bodyDiv w:val="1"/>
      <w:marLeft w:val="0"/>
      <w:marRight w:val="0"/>
      <w:marTop w:val="0"/>
      <w:marBottom w:val="0"/>
      <w:divBdr>
        <w:top w:val="none" w:sz="0" w:space="0" w:color="auto"/>
        <w:left w:val="none" w:sz="0" w:space="0" w:color="auto"/>
        <w:bottom w:val="none" w:sz="0" w:space="0" w:color="auto"/>
        <w:right w:val="none" w:sz="0" w:space="0" w:color="auto"/>
      </w:divBdr>
    </w:div>
    <w:div w:id="174925691">
      <w:bodyDiv w:val="1"/>
      <w:marLeft w:val="0"/>
      <w:marRight w:val="0"/>
      <w:marTop w:val="0"/>
      <w:marBottom w:val="0"/>
      <w:divBdr>
        <w:top w:val="none" w:sz="0" w:space="0" w:color="auto"/>
        <w:left w:val="none" w:sz="0" w:space="0" w:color="auto"/>
        <w:bottom w:val="none" w:sz="0" w:space="0" w:color="auto"/>
        <w:right w:val="none" w:sz="0" w:space="0" w:color="auto"/>
      </w:divBdr>
    </w:div>
    <w:div w:id="177236325">
      <w:bodyDiv w:val="1"/>
      <w:marLeft w:val="0"/>
      <w:marRight w:val="0"/>
      <w:marTop w:val="0"/>
      <w:marBottom w:val="0"/>
      <w:divBdr>
        <w:top w:val="none" w:sz="0" w:space="0" w:color="auto"/>
        <w:left w:val="none" w:sz="0" w:space="0" w:color="auto"/>
        <w:bottom w:val="none" w:sz="0" w:space="0" w:color="auto"/>
        <w:right w:val="none" w:sz="0" w:space="0" w:color="auto"/>
      </w:divBdr>
    </w:div>
    <w:div w:id="177276047">
      <w:bodyDiv w:val="1"/>
      <w:marLeft w:val="0"/>
      <w:marRight w:val="0"/>
      <w:marTop w:val="0"/>
      <w:marBottom w:val="0"/>
      <w:divBdr>
        <w:top w:val="none" w:sz="0" w:space="0" w:color="auto"/>
        <w:left w:val="none" w:sz="0" w:space="0" w:color="auto"/>
        <w:bottom w:val="none" w:sz="0" w:space="0" w:color="auto"/>
        <w:right w:val="none" w:sz="0" w:space="0" w:color="auto"/>
      </w:divBdr>
    </w:div>
    <w:div w:id="177737627">
      <w:bodyDiv w:val="1"/>
      <w:marLeft w:val="0"/>
      <w:marRight w:val="0"/>
      <w:marTop w:val="0"/>
      <w:marBottom w:val="0"/>
      <w:divBdr>
        <w:top w:val="none" w:sz="0" w:space="0" w:color="auto"/>
        <w:left w:val="none" w:sz="0" w:space="0" w:color="auto"/>
        <w:bottom w:val="none" w:sz="0" w:space="0" w:color="auto"/>
        <w:right w:val="none" w:sz="0" w:space="0" w:color="auto"/>
      </w:divBdr>
    </w:div>
    <w:div w:id="177741599">
      <w:bodyDiv w:val="1"/>
      <w:marLeft w:val="0"/>
      <w:marRight w:val="0"/>
      <w:marTop w:val="0"/>
      <w:marBottom w:val="0"/>
      <w:divBdr>
        <w:top w:val="none" w:sz="0" w:space="0" w:color="auto"/>
        <w:left w:val="none" w:sz="0" w:space="0" w:color="auto"/>
        <w:bottom w:val="none" w:sz="0" w:space="0" w:color="auto"/>
        <w:right w:val="none" w:sz="0" w:space="0" w:color="auto"/>
      </w:divBdr>
    </w:div>
    <w:div w:id="179470014">
      <w:bodyDiv w:val="1"/>
      <w:marLeft w:val="0"/>
      <w:marRight w:val="0"/>
      <w:marTop w:val="0"/>
      <w:marBottom w:val="0"/>
      <w:divBdr>
        <w:top w:val="none" w:sz="0" w:space="0" w:color="auto"/>
        <w:left w:val="none" w:sz="0" w:space="0" w:color="auto"/>
        <w:bottom w:val="none" w:sz="0" w:space="0" w:color="auto"/>
        <w:right w:val="none" w:sz="0" w:space="0" w:color="auto"/>
      </w:divBdr>
    </w:div>
    <w:div w:id="179590955">
      <w:bodyDiv w:val="1"/>
      <w:marLeft w:val="0"/>
      <w:marRight w:val="0"/>
      <w:marTop w:val="0"/>
      <w:marBottom w:val="0"/>
      <w:divBdr>
        <w:top w:val="none" w:sz="0" w:space="0" w:color="auto"/>
        <w:left w:val="none" w:sz="0" w:space="0" w:color="auto"/>
        <w:bottom w:val="none" w:sz="0" w:space="0" w:color="auto"/>
        <w:right w:val="none" w:sz="0" w:space="0" w:color="auto"/>
      </w:divBdr>
    </w:div>
    <w:div w:id="179661631">
      <w:bodyDiv w:val="1"/>
      <w:marLeft w:val="0"/>
      <w:marRight w:val="0"/>
      <w:marTop w:val="0"/>
      <w:marBottom w:val="0"/>
      <w:divBdr>
        <w:top w:val="none" w:sz="0" w:space="0" w:color="auto"/>
        <w:left w:val="none" w:sz="0" w:space="0" w:color="auto"/>
        <w:bottom w:val="none" w:sz="0" w:space="0" w:color="auto"/>
        <w:right w:val="none" w:sz="0" w:space="0" w:color="auto"/>
      </w:divBdr>
    </w:div>
    <w:div w:id="180053645">
      <w:bodyDiv w:val="1"/>
      <w:marLeft w:val="0"/>
      <w:marRight w:val="0"/>
      <w:marTop w:val="0"/>
      <w:marBottom w:val="0"/>
      <w:divBdr>
        <w:top w:val="none" w:sz="0" w:space="0" w:color="auto"/>
        <w:left w:val="none" w:sz="0" w:space="0" w:color="auto"/>
        <w:bottom w:val="none" w:sz="0" w:space="0" w:color="auto"/>
        <w:right w:val="none" w:sz="0" w:space="0" w:color="auto"/>
      </w:divBdr>
    </w:div>
    <w:div w:id="187571536">
      <w:bodyDiv w:val="1"/>
      <w:marLeft w:val="0"/>
      <w:marRight w:val="0"/>
      <w:marTop w:val="0"/>
      <w:marBottom w:val="0"/>
      <w:divBdr>
        <w:top w:val="none" w:sz="0" w:space="0" w:color="auto"/>
        <w:left w:val="none" w:sz="0" w:space="0" w:color="auto"/>
        <w:bottom w:val="none" w:sz="0" w:space="0" w:color="auto"/>
        <w:right w:val="none" w:sz="0" w:space="0" w:color="auto"/>
      </w:divBdr>
    </w:div>
    <w:div w:id="190342815">
      <w:bodyDiv w:val="1"/>
      <w:marLeft w:val="0"/>
      <w:marRight w:val="0"/>
      <w:marTop w:val="0"/>
      <w:marBottom w:val="0"/>
      <w:divBdr>
        <w:top w:val="none" w:sz="0" w:space="0" w:color="auto"/>
        <w:left w:val="none" w:sz="0" w:space="0" w:color="auto"/>
        <w:bottom w:val="none" w:sz="0" w:space="0" w:color="auto"/>
        <w:right w:val="none" w:sz="0" w:space="0" w:color="auto"/>
      </w:divBdr>
    </w:div>
    <w:div w:id="196116108">
      <w:bodyDiv w:val="1"/>
      <w:marLeft w:val="0"/>
      <w:marRight w:val="0"/>
      <w:marTop w:val="0"/>
      <w:marBottom w:val="0"/>
      <w:divBdr>
        <w:top w:val="none" w:sz="0" w:space="0" w:color="auto"/>
        <w:left w:val="none" w:sz="0" w:space="0" w:color="auto"/>
        <w:bottom w:val="none" w:sz="0" w:space="0" w:color="auto"/>
        <w:right w:val="none" w:sz="0" w:space="0" w:color="auto"/>
      </w:divBdr>
    </w:div>
    <w:div w:id="196621851">
      <w:bodyDiv w:val="1"/>
      <w:marLeft w:val="0"/>
      <w:marRight w:val="0"/>
      <w:marTop w:val="0"/>
      <w:marBottom w:val="0"/>
      <w:divBdr>
        <w:top w:val="none" w:sz="0" w:space="0" w:color="auto"/>
        <w:left w:val="none" w:sz="0" w:space="0" w:color="auto"/>
        <w:bottom w:val="none" w:sz="0" w:space="0" w:color="auto"/>
        <w:right w:val="none" w:sz="0" w:space="0" w:color="auto"/>
      </w:divBdr>
    </w:div>
    <w:div w:id="197861435">
      <w:bodyDiv w:val="1"/>
      <w:marLeft w:val="0"/>
      <w:marRight w:val="0"/>
      <w:marTop w:val="0"/>
      <w:marBottom w:val="0"/>
      <w:divBdr>
        <w:top w:val="none" w:sz="0" w:space="0" w:color="auto"/>
        <w:left w:val="none" w:sz="0" w:space="0" w:color="auto"/>
        <w:bottom w:val="none" w:sz="0" w:space="0" w:color="auto"/>
        <w:right w:val="none" w:sz="0" w:space="0" w:color="auto"/>
      </w:divBdr>
    </w:div>
    <w:div w:id="198207699">
      <w:bodyDiv w:val="1"/>
      <w:marLeft w:val="0"/>
      <w:marRight w:val="0"/>
      <w:marTop w:val="0"/>
      <w:marBottom w:val="0"/>
      <w:divBdr>
        <w:top w:val="none" w:sz="0" w:space="0" w:color="auto"/>
        <w:left w:val="none" w:sz="0" w:space="0" w:color="auto"/>
        <w:bottom w:val="none" w:sz="0" w:space="0" w:color="auto"/>
        <w:right w:val="none" w:sz="0" w:space="0" w:color="auto"/>
      </w:divBdr>
    </w:div>
    <w:div w:id="198663628">
      <w:bodyDiv w:val="1"/>
      <w:marLeft w:val="0"/>
      <w:marRight w:val="0"/>
      <w:marTop w:val="0"/>
      <w:marBottom w:val="0"/>
      <w:divBdr>
        <w:top w:val="none" w:sz="0" w:space="0" w:color="auto"/>
        <w:left w:val="none" w:sz="0" w:space="0" w:color="auto"/>
        <w:bottom w:val="none" w:sz="0" w:space="0" w:color="auto"/>
        <w:right w:val="none" w:sz="0" w:space="0" w:color="auto"/>
      </w:divBdr>
    </w:div>
    <w:div w:id="200636787">
      <w:bodyDiv w:val="1"/>
      <w:marLeft w:val="0"/>
      <w:marRight w:val="0"/>
      <w:marTop w:val="0"/>
      <w:marBottom w:val="0"/>
      <w:divBdr>
        <w:top w:val="none" w:sz="0" w:space="0" w:color="auto"/>
        <w:left w:val="none" w:sz="0" w:space="0" w:color="auto"/>
        <w:bottom w:val="none" w:sz="0" w:space="0" w:color="auto"/>
        <w:right w:val="none" w:sz="0" w:space="0" w:color="auto"/>
      </w:divBdr>
    </w:div>
    <w:div w:id="201552167">
      <w:bodyDiv w:val="1"/>
      <w:marLeft w:val="0"/>
      <w:marRight w:val="0"/>
      <w:marTop w:val="0"/>
      <w:marBottom w:val="0"/>
      <w:divBdr>
        <w:top w:val="none" w:sz="0" w:space="0" w:color="auto"/>
        <w:left w:val="none" w:sz="0" w:space="0" w:color="auto"/>
        <w:bottom w:val="none" w:sz="0" w:space="0" w:color="auto"/>
        <w:right w:val="none" w:sz="0" w:space="0" w:color="auto"/>
      </w:divBdr>
    </w:div>
    <w:div w:id="204104914">
      <w:bodyDiv w:val="1"/>
      <w:marLeft w:val="0"/>
      <w:marRight w:val="0"/>
      <w:marTop w:val="0"/>
      <w:marBottom w:val="0"/>
      <w:divBdr>
        <w:top w:val="none" w:sz="0" w:space="0" w:color="auto"/>
        <w:left w:val="none" w:sz="0" w:space="0" w:color="auto"/>
        <w:bottom w:val="none" w:sz="0" w:space="0" w:color="auto"/>
        <w:right w:val="none" w:sz="0" w:space="0" w:color="auto"/>
      </w:divBdr>
    </w:div>
    <w:div w:id="204829504">
      <w:bodyDiv w:val="1"/>
      <w:marLeft w:val="0"/>
      <w:marRight w:val="0"/>
      <w:marTop w:val="0"/>
      <w:marBottom w:val="0"/>
      <w:divBdr>
        <w:top w:val="none" w:sz="0" w:space="0" w:color="auto"/>
        <w:left w:val="none" w:sz="0" w:space="0" w:color="auto"/>
        <w:bottom w:val="none" w:sz="0" w:space="0" w:color="auto"/>
        <w:right w:val="none" w:sz="0" w:space="0" w:color="auto"/>
      </w:divBdr>
    </w:div>
    <w:div w:id="207108069">
      <w:bodyDiv w:val="1"/>
      <w:marLeft w:val="0"/>
      <w:marRight w:val="0"/>
      <w:marTop w:val="0"/>
      <w:marBottom w:val="0"/>
      <w:divBdr>
        <w:top w:val="none" w:sz="0" w:space="0" w:color="auto"/>
        <w:left w:val="none" w:sz="0" w:space="0" w:color="auto"/>
        <w:bottom w:val="none" w:sz="0" w:space="0" w:color="auto"/>
        <w:right w:val="none" w:sz="0" w:space="0" w:color="auto"/>
      </w:divBdr>
    </w:div>
    <w:div w:id="210532717">
      <w:bodyDiv w:val="1"/>
      <w:marLeft w:val="0"/>
      <w:marRight w:val="0"/>
      <w:marTop w:val="0"/>
      <w:marBottom w:val="0"/>
      <w:divBdr>
        <w:top w:val="none" w:sz="0" w:space="0" w:color="auto"/>
        <w:left w:val="none" w:sz="0" w:space="0" w:color="auto"/>
        <w:bottom w:val="none" w:sz="0" w:space="0" w:color="auto"/>
        <w:right w:val="none" w:sz="0" w:space="0" w:color="auto"/>
      </w:divBdr>
    </w:div>
    <w:div w:id="212429241">
      <w:bodyDiv w:val="1"/>
      <w:marLeft w:val="0"/>
      <w:marRight w:val="0"/>
      <w:marTop w:val="0"/>
      <w:marBottom w:val="0"/>
      <w:divBdr>
        <w:top w:val="none" w:sz="0" w:space="0" w:color="auto"/>
        <w:left w:val="none" w:sz="0" w:space="0" w:color="auto"/>
        <w:bottom w:val="none" w:sz="0" w:space="0" w:color="auto"/>
        <w:right w:val="none" w:sz="0" w:space="0" w:color="auto"/>
      </w:divBdr>
    </w:div>
    <w:div w:id="216088782">
      <w:bodyDiv w:val="1"/>
      <w:marLeft w:val="0"/>
      <w:marRight w:val="0"/>
      <w:marTop w:val="0"/>
      <w:marBottom w:val="0"/>
      <w:divBdr>
        <w:top w:val="none" w:sz="0" w:space="0" w:color="auto"/>
        <w:left w:val="none" w:sz="0" w:space="0" w:color="auto"/>
        <w:bottom w:val="none" w:sz="0" w:space="0" w:color="auto"/>
        <w:right w:val="none" w:sz="0" w:space="0" w:color="auto"/>
      </w:divBdr>
    </w:div>
    <w:div w:id="219639893">
      <w:bodyDiv w:val="1"/>
      <w:marLeft w:val="0"/>
      <w:marRight w:val="0"/>
      <w:marTop w:val="0"/>
      <w:marBottom w:val="0"/>
      <w:divBdr>
        <w:top w:val="none" w:sz="0" w:space="0" w:color="auto"/>
        <w:left w:val="none" w:sz="0" w:space="0" w:color="auto"/>
        <w:bottom w:val="none" w:sz="0" w:space="0" w:color="auto"/>
        <w:right w:val="none" w:sz="0" w:space="0" w:color="auto"/>
      </w:divBdr>
    </w:div>
    <w:div w:id="221866495">
      <w:bodyDiv w:val="1"/>
      <w:marLeft w:val="0"/>
      <w:marRight w:val="0"/>
      <w:marTop w:val="0"/>
      <w:marBottom w:val="0"/>
      <w:divBdr>
        <w:top w:val="none" w:sz="0" w:space="0" w:color="auto"/>
        <w:left w:val="none" w:sz="0" w:space="0" w:color="auto"/>
        <w:bottom w:val="none" w:sz="0" w:space="0" w:color="auto"/>
        <w:right w:val="none" w:sz="0" w:space="0" w:color="auto"/>
      </w:divBdr>
    </w:div>
    <w:div w:id="221987909">
      <w:bodyDiv w:val="1"/>
      <w:marLeft w:val="0"/>
      <w:marRight w:val="0"/>
      <w:marTop w:val="0"/>
      <w:marBottom w:val="0"/>
      <w:divBdr>
        <w:top w:val="none" w:sz="0" w:space="0" w:color="auto"/>
        <w:left w:val="none" w:sz="0" w:space="0" w:color="auto"/>
        <w:bottom w:val="none" w:sz="0" w:space="0" w:color="auto"/>
        <w:right w:val="none" w:sz="0" w:space="0" w:color="auto"/>
      </w:divBdr>
    </w:div>
    <w:div w:id="223028718">
      <w:bodyDiv w:val="1"/>
      <w:marLeft w:val="0"/>
      <w:marRight w:val="0"/>
      <w:marTop w:val="0"/>
      <w:marBottom w:val="0"/>
      <w:divBdr>
        <w:top w:val="none" w:sz="0" w:space="0" w:color="auto"/>
        <w:left w:val="none" w:sz="0" w:space="0" w:color="auto"/>
        <w:bottom w:val="none" w:sz="0" w:space="0" w:color="auto"/>
        <w:right w:val="none" w:sz="0" w:space="0" w:color="auto"/>
      </w:divBdr>
    </w:div>
    <w:div w:id="226033688">
      <w:bodyDiv w:val="1"/>
      <w:marLeft w:val="0"/>
      <w:marRight w:val="0"/>
      <w:marTop w:val="0"/>
      <w:marBottom w:val="0"/>
      <w:divBdr>
        <w:top w:val="none" w:sz="0" w:space="0" w:color="auto"/>
        <w:left w:val="none" w:sz="0" w:space="0" w:color="auto"/>
        <w:bottom w:val="none" w:sz="0" w:space="0" w:color="auto"/>
        <w:right w:val="none" w:sz="0" w:space="0" w:color="auto"/>
      </w:divBdr>
    </w:div>
    <w:div w:id="226498415">
      <w:bodyDiv w:val="1"/>
      <w:marLeft w:val="0"/>
      <w:marRight w:val="0"/>
      <w:marTop w:val="0"/>
      <w:marBottom w:val="0"/>
      <w:divBdr>
        <w:top w:val="none" w:sz="0" w:space="0" w:color="auto"/>
        <w:left w:val="none" w:sz="0" w:space="0" w:color="auto"/>
        <w:bottom w:val="none" w:sz="0" w:space="0" w:color="auto"/>
        <w:right w:val="none" w:sz="0" w:space="0" w:color="auto"/>
      </w:divBdr>
    </w:div>
    <w:div w:id="227811196">
      <w:bodyDiv w:val="1"/>
      <w:marLeft w:val="0"/>
      <w:marRight w:val="0"/>
      <w:marTop w:val="0"/>
      <w:marBottom w:val="0"/>
      <w:divBdr>
        <w:top w:val="none" w:sz="0" w:space="0" w:color="auto"/>
        <w:left w:val="none" w:sz="0" w:space="0" w:color="auto"/>
        <w:bottom w:val="none" w:sz="0" w:space="0" w:color="auto"/>
        <w:right w:val="none" w:sz="0" w:space="0" w:color="auto"/>
      </w:divBdr>
    </w:div>
    <w:div w:id="230508282">
      <w:bodyDiv w:val="1"/>
      <w:marLeft w:val="0"/>
      <w:marRight w:val="0"/>
      <w:marTop w:val="0"/>
      <w:marBottom w:val="0"/>
      <w:divBdr>
        <w:top w:val="none" w:sz="0" w:space="0" w:color="auto"/>
        <w:left w:val="none" w:sz="0" w:space="0" w:color="auto"/>
        <w:bottom w:val="none" w:sz="0" w:space="0" w:color="auto"/>
        <w:right w:val="none" w:sz="0" w:space="0" w:color="auto"/>
      </w:divBdr>
    </w:div>
    <w:div w:id="231233754">
      <w:bodyDiv w:val="1"/>
      <w:marLeft w:val="0"/>
      <w:marRight w:val="0"/>
      <w:marTop w:val="0"/>
      <w:marBottom w:val="0"/>
      <w:divBdr>
        <w:top w:val="none" w:sz="0" w:space="0" w:color="auto"/>
        <w:left w:val="none" w:sz="0" w:space="0" w:color="auto"/>
        <w:bottom w:val="none" w:sz="0" w:space="0" w:color="auto"/>
        <w:right w:val="none" w:sz="0" w:space="0" w:color="auto"/>
      </w:divBdr>
    </w:div>
    <w:div w:id="231503430">
      <w:bodyDiv w:val="1"/>
      <w:marLeft w:val="0"/>
      <w:marRight w:val="0"/>
      <w:marTop w:val="0"/>
      <w:marBottom w:val="0"/>
      <w:divBdr>
        <w:top w:val="none" w:sz="0" w:space="0" w:color="auto"/>
        <w:left w:val="none" w:sz="0" w:space="0" w:color="auto"/>
        <w:bottom w:val="none" w:sz="0" w:space="0" w:color="auto"/>
        <w:right w:val="none" w:sz="0" w:space="0" w:color="auto"/>
      </w:divBdr>
    </w:div>
    <w:div w:id="237373588">
      <w:bodyDiv w:val="1"/>
      <w:marLeft w:val="0"/>
      <w:marRight w:val="0"/>
      <w:marTop w:val="0"/>
      <w:marBottom w:val="0"/>
      <w:divBdr>
        <w:top w:val="none" w:sz="0" w:space="0" w:color="auto"/>
        <w:left w:val="none" w:sz="0" w:space="0" w:color="auto"/>
        <w:bottom w:val="none" w:sz="0" w:space="0" w:color="auto"/>
        <w:right w:val="none" w:sz="0" w:space="0" w:color="auto"/>
      </w:divBdr>
    </w:div>
    <w:div w:id="238830073">
      <w:bodyDiv w:val="1"/>
      <w:marLeft w:val="0"/>
      <w:marRight w:val="0"/>
      <w:marTop w:val="0"/>
      <w:marBottom w:val="0"/>
      <w:divBdr>
        <w:top w:val="none" w:sz="0" w:space="0" w:color="auto"/>
        <w:left w:val="none" w:sz="0" w:space="0" w:color="auto"/>
        <w:bottom w:val="none" w:sz="0" w:space="0" w:color="auto"/>
        <w:right w:val="none" w:sz="0" w:space="0" w:color="auto"/>
      </w:divBdr>
    </w:div>
    <w:div w:id="238904707">
      <w:bodyDiv w:val="1"/>
      <w:marLeft w:val="0"/>
      <w:marRight w:val="0"/>
      <w:marTop w:val="0"/>
      <w:marBottom w:val="0"/>
      <w:divBdr>
        <w:top w:val="none" w:sz="0" w:space="0" w:color="auto"/>
        <w:left w:val="none" w:sz="0" w:space="0" w:color="auto"/>
        <w:bottom w:val="none" w:sz="0" w:space="0" w:color="auto"/>
        <w:right w:val="none" w:sz="0" w:space="0" w:color="auto"/>
      </w:divBdr>
    </w:div>
    <w:div w:id="240650294">
      <w:bodyDiv w:val="1"/>
      <w:marLeft w:val="0"/>
      <w:marRight w:val="0"/>
      <w:marTop w:val="0"/>
      <w:marBottom w:val="0"/>
      <w:divBdr>
        <w:top w:val="none" w:sz="0" w:space="0" w:color="auto"/>
        <w:left w:val="none" w:sz="0" w:space="0" w:color="auto"/>
        <w:bottom w:val="none" w:sz="0" w:space="0" w:color="auto"/>
        <w:right w:val="none" w:sz="0" w:space="0" w:color="auto"/>
      </w:divBdr>
    </w:div>
    <w:div w:id="241450737">
      <w:bodyDiv w:val="1"/>
      <w:marLeft w:val="0"/>
      <w:marRight w:val="0"/>
      <w:marTop w:val="0"/>
      <w:marBottom w:val="0"/>
      <w:divBdr>
        <w:top w:val="none" w:sz="0" w:space="0" w:color="auto"/>
        <w:left w:val="none" w:sz="0" w:space="0" w:color="auto"/>
        <w:bottom w:val="none" w:sz="0" w:space="0" w:color="auto"/>
        <w:right w:val="none" w:sz="0" w:space="0" w:color="auto"/>
      </w:divBdr>
    </w:div>
    <w:div w:id="241523073">
      <w:bodyDiv w:val="1"/>
      <w:marLeft w:val="0"/>
      <w:marRight w:val="0"/>
      <w:marTop w:val="0"/>
      <w:marBottom w:val="0"/>
      <w:divBdr>
        <w:top w:val="none" w:sz="0" w:space="0" w:color="auto"/>
        <w:left w:val="none" w:sz="0" w:space="0" w:color="auto"/>
        <w:bottom w:val="none" w:sz="0" w:space="0" w:color="auto"/>
        <w:right w:val="none" w:sz="0" w:space="0" w:color="auto"/>
      </w:divBdr>
    </w:div>
    <w:div w:id="242496542">
      <w:bodyDiv w:val="1"/>
      <w:marLeft w:val="0"/>
      <w:marRight w:val="0"/>
      <w:marTop w:val="0"/>
      <w:marBottom w:val="0"/>
      <w:divBdr>
        <w:top w:val="none" w:sz="0" w:space="0" w:color="auto"/>
        <w:left w:val="none" w:sz="0" w:space="0" w:color="auto"/>
        <w:bottom w:val="none" w:sz="0" w:space="0" w:color="auto"/>
        <w:right w:val="none" w:sz="0" w:space="0" w:color="auto"/>
      </w:divBdr>
    </w:div>
    <w:div w:id="246228110">
      <w:bodyDiv w:val="1"/>
      <w:marLeft w:val="0"/>
      <w:marRight w:val="0"/>
      <w:marTop w:val="0"/>
      <w:marBottom w:val="0"/>
      <w:divBdr>
        <w:top w:val="none" w:sz="0" w:space="0" w:color="auto"/>
        <w:left w:val="none" w:sz="0" w:space="0" w:color="auto"/>
        <w:bottom w:val="none" w:sz="0" w:space="0" w:color="auto"/>
        <w:right w:val="none" w:sz="0" w:space="0" w:color="auto"/>
      </w:divBdr>
    </w:div>
    <w:div w:id="246424088">
      <w:bodyDiv w:val="1"/>
      <w:marLeft w:val="0"/>
      <w:marRight w:val="0"/>
      <w:marTop w:val="0"/>
      <w:marBottom w:val="0"/>
      <w:divBdr>
        <w:top w:val="none" w:sz="0" w:space="0" w:color="auto"/>
        <w:left w:val="none" w:sz="0" w:space="0" w:color="auto"/>
        <w:bottom w:val="none" w:sz="0" w:space="0" w:color="auto"/>
        <w:right w:val="none" w:sz="0" w:space="0" w:color="auto"/>
      </w:divBdr>
    </w:div>
    <w:div w:id="246505042">
      <w:bodyDiv w:val="1"/>
      <w:marLeft w:val="0"/>
      <w:marRight w:val="0"/>
      <w:marTop w:val="0"/>
      <w:marBottom w:val="0"/>
      <w:divBdr>
        <w:top w:val="none" w:sz="0" w:space="0" w:color="auto"/>
        <w:left w:val="none" w:sz="0" w:space="0" w:color="auto"/>
        <w:bottom w:val="none" w:sz="0" w:space="0" w:color="auto"/>
        <w:right w:val="none" w:sz="0" w:space="0" w:color="auto"/>
      </w:divBdr>
    </w:div>
    <w:div w:id="250044555">
      <w:bodyDiv w:val="1"/>
      <w:marLeft w:val="0"/>
      <w:marRight w:val="0"/>
      <w:marTop w:val="0"/>
      <w:marBottom w:val="0"/>
      <w:divBdr>
        <w:top w:val="none" w:sz="0" w:space="0" w:color="auto"/>
        <w:left w:val="none" w:sz="0" w:space="0" w:color="auto"/>
        <w:bottom w:val="none" w:sz="0" w:space="0" w:color="auto"/>
        <w:right w:val="none" w:sz="0" w:space="0" w:color="auto"/>
      </w:divBdr>
    </w:div>
    <w:div w:id="250286594">
      <w:bodyDiv w:val="1"/>
      <w:marLeft w:val="0"/>
      <w:marRight w:val="0"/>
      <w:marTop w:val="0"/>
      <w:marBottom w:val="0"/>
      <w:divBdr>
        <w:top w:val="none" w:sz="0" w:space="0" w:color="auto"/>
        <w:left w:val="none" w:sz="0" w:space="0" w:color="auto"/>
        <w:bottom w:val="none" w:sz="0" w:space="0" w:color="auto"/>
        <w:right w:val="none" w:sz="0" w:space="0" w:color="auto"/>
      </w:divBdr>
    </w:div>
    <w:div w:id="251741329">
      <w:bodyDiv w:val="1"/>
      <w:marLeft w:val="0"/>
      <w:marRight w:val="0"/>
      <w:marTop w:val="0"/>
      <w:marBottom w:val="0"/>
      <w:divBdr>
        <w:top w:val="none" w:sz="0" w:space="0" w:color="auto"/>
        <w:left w:val="none" w:sz="0" w:space="0" w:color="auto"/>
        <w:bottom w:val="none" w:sz="0" w:space="0" w:color="auto"/>
        <w:right w:val="none" w:sz="0" w:space="0" w:color="auto"/>
      </w:divBdr>
    </w:div>
    <w:div w:id="252131693">
      <w:bodyDiv w:val="1"/>
      <w:marLeft w:val="0"/>
      <w:marRight w:val="0"/>
      <w:marTop w:val="0"/>
      <w:marBottom w:val="0"/>
      <w:divBdr>
        <w:top w:val="none" w:sz="0" w:space="0" w:color="auto"/>
        <w:left w:val="none" w:sz="0" w:space="0" w:color="auto"/>
        <w:bottom w:val="none" w:sz="0" w:space="0" w:color="auto"/>
        <w:right w:val="none" w:sz="0" w:space="0" w:color="auto"/>
      </w:divBdr>
    </w:div>
    <w:div w:id="252663065">
      <w:bodyDiv w:val="1"/>
      <w:marLeft w:val="0"/>
      <w:marRight w:val="0"/>
      <w:marTop w:val="0"/>
      <w:marBottom w:val="0"/>
      <w:divBdr>
        <w:top w:val="none" w:sz="0" w:space="0" w:color="auto"/>
        <w:left w:val="none" w:sz="0" w:space="0" w:color="auto"/>
        <w:bottom w:val="none" w:sz="0" w:space="0" w:color="auto"/>
        <w:right w:val="none" w:sz="0" w:space="0" w:color="auto"/>
      </w:divBdr>
      <w:divsChild>
        <w:div w:id="250165426">
          <w:marLeft w:val="0"/>
          <w:marRight w:val="0"/>
          <w:marTop w:val="0"/>
          <w:marBottom w:val="0"/>
          <w:divBdr>
            <w:top w:val="none" w:sz="0" w:space="0" w:color="auto"/>
            <w:left w:val="none" w:sz="0" w:space="0" w:color="auto"/>
            <w:bottom w:val="none" w:sz="0" w:space="0" w:color="auto"/>
            <w:right w:val="none" w:sz="0" w:space="0" w:color="auto"/>
          </w:divBdr>
        </w:div>
        <w:div w:id="329649616">
          <w:marLeft w:val="0"/>
          <w:marRight w:val="0"/>
          <w:marTop w:val="0"/>
          <w:marBottom w:val="0"/>
          <w:divBdr>
            <w:top w:val="none" w:sz="0" w:space="0" w:color="auto"/>
            <w:left w:val="none" w:sz="0" w:space="0" w:color="auto"/>
            <w:bottom w:val="none" w:sz="0" w:space="0" w:color="auto"/>
            <w:right w:val="none" w:sz="0" w:space="0" w:color="auto"/>
          </w:divBdr>
        </w:div>
        <w:div w:id="914902420">
          <w:marLeft w:val="0"/>
          <w:marRight w:val="0"/>
          <w:marTop w:val="0"/>
          <w:marBottom w:val="0"/>
          <w:divBdr>
            <w:top w:val="none" w:sz="0" w:space="0" w:color="auto"/>
            <w:left w:val="none" w:sz="0" w:space="0" w:color="auto"/>
            <w:bottom w:val="none" w:sz="0" w:space="0" w:color="auto"/>
            <w:right w:val="none" w:sz="0" w:space="0" w:color="auto"/>
          </w:divBdr>
        </w:div>
        <w:div w:id="949892042">
          <w:marLeft w:val="0"/>
          <w:marRight w:val="0"/>
          <w:marTop w:val="0"/>
          <w:marBottom w:val="0"/>
          <w:divBdr>
            <w:top w:val="none" w:sz="0" w:space="0" w:color="auto"/>
            <w:left w:val="none" w:sz="0" w:space="0" w:color="auto"/>
            <w:bottom w:val="none" w:sz="0" w:space="0" w:color="auto"/>
            <w:right w:val="none" w:sz="0" w:space="0" w:color="auto"/>
          </w:divBdr>
        </w:div>
        <w:div w:id="967588843">
          <w:marLeft w:val="0"/>
          <w:marRight w:val="0"/>
          <w:marTop w:val="0"/>
          <w:marBottom w:val="0"/>
          <w:divBdr>
            <w:top w:val="none" w:sz="0" w:space="0" w:color="auto"/>
            <w:left w:val="none" w:sz="0" w:space="0" w:color="auto"/>
            <w:bottom w:val="none" w:sz="0" w:space="0" w:color="auto"/>
            <w:right w:val="none" w:sz="0" w:space="0" w:color="auto"/>
          </w:divBdr>
        </w:div>
        <w:div w:id="974721509">
          <w:marLeft w:val="0"/>
          <w:marRight w:val="0"/>
          <w:marTop w:val="0"/>
          <w:marBottom w:val="0"/>
          <w:divBdr>
            <w:top w:val="none" w:sz="0" w:space="0" w:color="auto"/>
            <w:left w:val="none" w:sz="0" w:space="0" w:color="auto"/>
            <w:bottom w:val="none" w:sz="0" w:space="0" w:color="auto"/>
            <w:right w:val="none" w:sz="0" w:space="0" w:color="auto"/>
          </w:divBdr>
        </w:div>
        <w:div w:id="1177116067">
          <w:marLeft w:val="0"/>
          <w:marRight w:val="0"/>
          <w:marTop w:val="0"/>
          <w:marBottom w:val="0"/>
          <w:divBdr>
            <w:top w:val="none" w:sz="0" w:space="0" w:color="auto"/>
            <w:left w:val="none" w:sz="0" w:space="0" w:color="auto"/>
            <w:bottom w:val="none" w:sz="0" w:space="0" w:color="auto"/>
            <w:right w:val="none" w:sz="0" w:space="0" w:color="auto"/>
          </w:divBdr>
        </w:div>
        <w:div w:id="1282224580">
          <w:marLeft w:val="0"/>
          <w:marRight w:val="0"/>
          <w:marTop w:val="0"/>
          <w:marBottom w:val="0"/>
          <w:divBdr>
            <w:top w:val="none" w:sz="0" w:space="0" w:color="auto"/>
            <w:left w:val="none" w:sz="0" w:space="0" w:color="auto"/>
            <w:bottom w:val="none" w:sz="0" w:space="0" w:color="auto"/>
            <w:right w:val="none" w:sz="0" w:space="0" w:color="auto"/>
          </w:divBdr>
        </w:div>
        <w:div w:id="1339961873">
          <w:marLeft w:val="0"/>
          <w:marRight w:val="0"/>
          <w:marTop w:val="0"/>
          <w:marBottom w:val="0"/>
          <w:divBdr>
            <w:top w:val="none" w:sz="0" w:space="0" w:color="auto"/>
            <w:left w:val="none" w:sz="0" w:space="0" w:color="auto"/>
            <w:bottom w:val="none" w:sz="0" w:space="0" w:color="auto"/>
            <w:right w:val="none" w:sz="0" w:space="0" w:color="auto"/>
          </w:divBdr>
        </w:div>
        <w:div w:id="1499732541">
          <w:marLeft w:val="0"/>
          <w:marRight w:val="0"/>
          <w:marTop w:val="0"/>
          <w:marBottom w:val="0"/>
          <w:divBdr>
            <w:top w:val="none" w:sz="0" w:space="0" w:color="auto"/>
            <w:left w:val="none" w:sz="0" w:space="0" w:color="auto"/>
            <w:bottom w:val="none" w:sz="0" w:space="0" w:color="auto"/>
            <w:right w:val="none" w:sz="0" w:space="0" w:color="auto"/>
          </w:divBdr>
        </w:div>
        <w:div w:id="1789741745">
          <w:marLeft w:val="0"/>
          <w:marRight w:val="0"/>
          <w:marTop w:val="0"/>
          <w:marBottom w:val="0"/>
          <w:divBdr>
            <w:top w:val="none" w:sz="0" w:space="0" w:color="auto"/>
            <w:left w:val="none" w:sz="0" w:space="0" w:color="auto"/>
            <w:bottom w:val="none" w:sz="0" w:space="0" w:color="auto"/>
            <w:right w:val="none" w:sz="0" w:space="0" w:color="auto"/>
          </w:divBdr>
        </w:div>
        <w:div w:id="1812937160">
          <w:marLeft w:val="0"/>
          <w:marRight w:val="0"/>
          <w:marTop w:val="0"/>
          <w:marBottom w:val="0"/>
          <w:divBdr>
            <w:top w:val="none" w:sz="0" w:space="0" w:color="auto"/>
            <w:left w:val="none" w:sz="0" w:space="0" w:color="auto"/>
            <w:bottom w:val="none" w:sz="0" w:space="0" w:color="auto"/>
            <w:right w:val="none" w:sz="0" w:space="0" w:color="auto"/>
          </w:divBdr>
        </w:div>
        <w:div w:id="2121097678">
          <w:marLeft w:val="0"/>
          <w:marRight w:val="0"/>
          <w:marTop w:val="0"/>
          <w:marBottom w:val="0"/>
          <w:divBdr>
            <w:top w:val="none" w:sz="0" w:space="0" w:color="auto"/>
            <w:left w:val="none" w:sz="0" w:space="0" w:color="auto"/>
            <w:bottom w:val="none" w:sz="0" w:space="0" w:color="auto"/>
            <w:right w:val="none" w:sz="0" w:space="0" w:color="auto"/>
          </w:divBdr>
        </w:div>
      </w:divsChild>
    </w:div>
    <w:div w:id="255984799">
      <w:bodyDiv w:val="1"/>
      <w:marLeft w:val="0"/>
      <w:marRight w:val="0"/>
      <w:marTop w:val="0"/>
      <w:marBottom w:val="0"/>
      <w:divBdr>
        <w:top w:val="none" w:sz="0" w:space="0" w:color="auto"/>
        <w:left w:val="none" w:sz="0" w:space="0" w:color="auto"/>
        <w:bottom w:val="none" w:sz="0" w:space="0" w:color="auto"/>
        <w:right w:val="none" w:sz="0" w:space="0" w:color="auto"/>
      </w:divBdr>
    </w:div>
    <w:div w:id="256059904">
      <w:bodyDiv w:val="1"/>
      <w:marLeft w:val="0"/>
      <w:marRight w:val="0"/>
      <w:marTop w:val="0"/>
      <w:marBottom w:val="0"/>
      <w:divBdr>
        <w:top w:val="none" w:sz="0" w:space="0" w:color="auto"/>
        <w:left w:val="none" w:sz="0" w:space="0" w:color="auto"/>
        <w:bottom w:val="none" w:sz="0" w:space="0" w:color="auto"/>
        <w:right w:val="none" w:sz="0" w:space="0" w:color="auto"/>
      </w:divBdr>
    </w:div>
    <w:div w:id="258829944">
      <w:bodyDiv w:val="1"/>
      <w:marLeft w:val="0"/>
      <w:marRight w:val="0"/>
      <w:marTop w:val="0"/>
      <w:marBottom w:val="0"/>
      <w:divBdr>
        <w:top w:val="none" w:sz="0" w:space="0" w:color="auto"/>
        <w:left w:val="none" w:sz="0" w:space="0" w:color="auto"/>
        <w:bottom w:val="none" w:sz="0" w:space="0" w:color="auto"/>
        <w:right w:val="none" w:sz="0" w:space="0" w:color="auto"/>
      </w:divBdr>
    </w:div>
    <w:div w:id="259486846">
      <w:bodyDiv w:val="1"/>
      <w:marLeft w:val="0"/>
      <w:marRight w:val="0"/>
      <w:marTop w:val="0"/>
      <w:marBottom w:val="0"/>
      <w:divBdr>
        <w:top w:val="none" w:sz="0" w:space="0" w:color="auto"/>
        <w:left w:val="none" w:sz="0" w:space="0" w:color="auto"/>
        <w:bottom w:val="none" w:sz="0" w:space="0" w:color="auto"/>
        <w:right w:val="none" w:sz="0" w:space="0" w:color="auto"/>
      </w:divBdr>
    </w:div>
    <w:div w:id="261959526">
      <w:bodyDiv w:val="1"/>
      <w:marLeft w:val="0"/>
      <w:marRight w:val="0"/>
      <w:marTop w:val="0"/>
      <w:marBottom w:val="0"/>
      <w:divBdr>
        <w:top w:val="none" w:sz="0" w:space="0" w:color="auto"/>
        <w:left w:val="none" w:sz="0" w:space="0" w:color="auto"/>
        <w:bottom w:val="none" w:sz="0" w:space="0" w:color="auto"/>
        <w:right w:val="none" w:sz="0" w:space="0" w:color="auto"/>
      </w:divBdr>
    </w:div>
    <w:div w:id="262228017">
      <w:bodyDiv w:val="1"/>
      <w:marLeft w:val="0"/>
      <w:marRight w:val="0"/>
      <w:marTop w:val="0"/>
      <w:marBottom w:val="0"/>
      <w:divBdr>
        <w:top w:val="none" w:sz="0" w:space="0" w:color="auto"/>
        <w:left w:val="none" w:sz="0" w:space="0" w:color="auto"/>
        <w:bottom w:val="none" w:sz="0" w:space="0" w:color="auto"/>
        <w:right w:val="none" w:sz="0" w:space="0" w:color="auto"/>
      </w:divBdr>
    </w:div>
    <w:div w:id="266625862">
      <w:bodyDiv w:val="1"/>
      <w:marLeft w:val="0"/>
      <w:marRight w:val="0"/>
      <w:marTop w:val="0"/>
      <w:marBottom w:val="0"/>
      <w:divBdr>
        <w:top w:val="none" w:sz="0" w:space="0" w:color="auto"/>
        <w:left w:val="none" w:sz="0" w:space="0" w:color="auto"/>
        <w:bottom w:val="none" w:sz="0" w:space="0" w:color="auto"/>
        <w:right w:val="none" w:sz="0" w:space="0" w:color="auto"/>
      </w:divBdr>
    </w:div>
    <w:div w:id="268044762">
      <w:bodyDiv w:val="1"/>
      <w:marLeft w:val="0"/>
      <w:marRight w:val="0"/>
      <w:marTop w:val="0"/>
      <w:marBottom w:val="0"/>
      <w:divBdr>
        <w:top w:val="none" w:sz="0" w:space="0" w:color="auto"/>
        <w:left w:val="none" w:sz="0" w:space="0" w:color="auto"/>
        <w:bottom w:val="none" w:sz="0" w:space="0" w:color="auto"/>
        <w:right w:val="none" w:sz="0" w:space="0" w:color="auto"/>
      </w:divBdr>
    </w:div>
    <w:div w:id="271132146">
      <w:bodyDiv w:val="1"/>
      <w:marLeft w:val="0"/>
      <w:marRight w:val="0"/>
      <w:marTop w:val="0"/>
      <w:marBottom w:val="0"/>
      <w:divBdr>
        <w:top w:val="none" w:sz="0" w:space="0" w:color="auto"/>
        <w:left w:val="none" w:sz="0" w:space="0" w:color="auto"/>
        <w:bottom w:val="none" w:sz="0" w:space="0" w:color="auto"/>
        <w:right w:val="none" w:sz="0" w:space="0" w:color="auto"/>
      </w:divBdr>
    </w:div>
    <w:div w:id="273639102">
      <w:bodyDiv w:val="1"/>
      <w:marLeft w:val="0"/>
      <w:marRight w:val="0"/>
      <w:marTop w:val="0"/>
      <w:marBottom w:val="0"/>
      <w:divBdr>
        <w:top w:val="none" w:sz="0" w:space="0" w:color="auto"/>
        <w:left w:val="none" w:sz="0" w:space="0" w:color="auto"/>
        <w:bottom w:val="none" w:sz="0" w:space="0" w:color="auto"/>
        <w:right w:val="none" w:sz="0" w:space="0" w:color="auto"/>
      </w:divBdr>
    </w:div>
    <w:div w:id="274294532">
      <w:bodyDiv w:val="1"/>
      <w:marLeft w:val="0"/>
      <w:marRight w:val="0"/>
      <w:marTop w:val="0"/>
      <w:marBottom w:val="0"/>
      <w:divBdr>
        <w:top w:val="none" w:sz="0" w:space="0" w:color="auto"/>
        <w:left w:val="none" w:sz="0" w:space="0" w:color="auto"/>
        <w:bottom w:val="none" w:sz="0" w:space="0" w:color="auto"/>
        <w:right w:val="none" w:sz="0" w:space="0" w:color="auto"/>
      </w:divBdr>
    </w:div>
    <w:div w:id="279261530">
      <w:bodyDiv w:val="1"/>
      <w:marLeft w:val="0"/>
      <w:marRight w:val="0"/>
      <w:marTop w:val="0"/>
      <w:marBottom w:val="0"/>
      <w:divBdr>
        <w:top w:val="none" w:sz="0" w:space="0" w:color="auto"/>
        <w:left w:val="none" w:sz="0" w:space="0" w:color="auto"/>
        <w:bottom w:val="none" w:sz="0" w:space="0" w:color="auto"/>
        <w:right w:val="none" w:sz="0" w:space="0" w:color="auto"/>
      </w:divBdr>
    </w:div>
    <w:div w:id="279846118">
      <w:bodyDiv w:val="1"/>
      <w:marLeft w:val="0"/>
      <w:marRight w:val="0"/>
      <w:marTop w:val="0"/>
      <w:marBottom w:val="0"/>
      <w:divBdr>
        <w:top w:val="none" w:sz="0" w:space="0" w:color="auto"/>
        <w:left w:val="none" w:sz="0" w:space="0" w:color="auto"/>
        <w:bottom w:val="none" w:sz="0" w:space="0" w:color="auto"/>
        <w:right w:val="none" w:sz="0" w:space="0" w:color="auto"/>
      </w:divBdr>
    </w:div>
    <w:div w:id="281572235">
      <w:bodyDiv w:val="1"/>
      <w:marLeft w:val="0"/>
      <w:marRight w:val="0"/>
      <w:marTop w:val="0"/>
      <w:marBottom w:val="0"/>
      <w:divBdr>
        <w:top w:val="none" w:sz="0" w:space="0" w:color="auto"/>
        <w:left w:val="none" w:sz="0" w:space="0" w:color="auto"/>
        <w:bottom w:val="none" w:sz="0" w:space="0" w:color="auto"/>
        <w:right w:val="none" w:sz="0" w:space="0" w:color="auto"/>
      </w:divBdr>
    </w:div>
    <w:div w:id="283968894">
      <w:bodyDiv w:val="1"/>
      <w:marLeft w:val="0"/>
      <w:marRight w:val="0"/>
      <w:marTop w:val="0"/>
      <w:marBottom w:val="0"/>
      <w:divBdr>
        <w:top w:val="none" w:sz="0" w:space="0" w:color="auto"/>
        <w:left w:val="none" w:sz="0" w:space="0" w:color="auto"/>
        <w:bottom w:val="none" w:sz="0" w:space="0" w:color="auto"/>
        <w:right w:val="none" w:sz="0" w:space="0" w:color="auto"/>
      </w:divBdr>
    </w:div>
    <w:div w:id="284897128">
      <w:bodyDiv w:val="1"/>
      <w:marLeft w:val="0"/>
      <w:marRight w:val="0"/>
      <w:marTop w:val="0"/>
      <w:marBottom w:val="0"/>
      <w:divBdr>
        <w:top w:val="none" w:sz="0" w:space="0" w:color="auto"/>
        <w:left w:val="none" w:sz="0" w:space="0" w:color="auto"/>
        <w:bottom w:val="none" w:sz="0" w:space="0" w:color="auto"/>
        <w:right w:val="none" w:sz="0" w:space="0" w:color="auto"/>
      </w:divBdr>
    </w:div>
    <w:div w:id="287248442">
      <w:bodyDiv w:val="1"/>
      <w:marLeft w:val="0"/>
      <w:marRight w:val="0"/>
      <w:marTop w:val="0"/>
      <w:marBottom w:val="0"/>
      <w:divBdr>
        <w:top w:val="none" w:sz="0" w:space="0" w:color="auto"/>
        <w:left w:val="none" w:sz="0" w:space="0" w:color="auto"/>
        <w:bottom w:val="none" w:sz="0" w:space="0" w:color="auto"/>
        <w:right w:val="none" w:sz="0" w:space="0" w:color="auto"/>
      </w:divBdr>
    </w:div>
    <w:div w:id="288971497">
      <w:bodyDiv w:val="1"/>
      <w:marLeft w:val="0"/>
      <w:marRight w:val="0"/>
      <w:marTop w:val="0"/>
      <w:marBottom w:val="0"/>
      <w:divBdr>
        <w:top w:val="none" w:sz="0" w:space="0" w:color="auto"/>
        <w:left w:val="none" w:sz="0" w:space="0" w:color="auto"/>
        <w:bottom w:val="none" w:sz="0" w:space="0" w:color="auto"/>
        <w:right w:val="none" w:sz="0" w:space="0" w:color="auto"/>
      </w:divBdr>
    </w:div>
    <w:div w:id="291445728">
      <w:bodyDiv w:val="1"/>
      <w:marLeft w:val="0"/>
      <w:marRight w:val="0"/>
      <w:marTop w:val="0"/>
      <w:marBottom w:val="0"/>
      <w:divBdr>
        <w:top w:val="none" w:sz="0" w:space="0" w:color="auto"/>
        <w:left w:val="none" w:sz="0" w:space="0" w:color="auto"/>
        <w:bottom w:val="none" w:sz="0" w:space="0" w:color="auto"/>
        <w:right w:val="none" w:sz="0" w:space="0" w:color="auto"/>
      </w:divBdr>
    </w:div>
    <w:div w:id="292179382">
      <w:bodyDiv w:val="1"/>
      <w:marLeft w:val="0"/>
      <w:marRight w:val="0"/>
      <w:marTop w:val="0"/>
      <w:marBottom w:val="0"/>
      <w:divBdr>
        <w:top w:val="none" w:sz="0" w:space="0" w:color="auto"/>
        <w:left w:val="none" w:sz="0" w:space="0" w:color="auto"/>
        <w:bottom w:val="none" w:sz="0" w:space="0" w:color="auto"/>
        <w:right w:val="none" w:sz="0" w:space="0" w:color="auto"/>
      </w:divBdr>
    </w:div>
    <w:div w:id="295795613">
      <w:bodyDiv w:val="1"/>
      <w:marLeft w:val="0"/>
      <w:marRight w:val="0"/>
      <w:marTop w:val="0"/>
      <w:marBottom w:val="0"/>
      <w:divBdr>
        <w:top w:val="none" w:sz="0" w:space="0" w:color="auto"/>
        <w:left w:val="none" w:sz="0" w:space="0" w:color="auto"/>
        <w:bottom w:val="none" w:sz="0" w:space="0" w:color="auto"/>
        <w:right w:val="none" w:sz="0" w:space="0" w:color="auto"/>
      </w:divBdr>
    </w:div>
    <w:div w:id="296491370">
      <w:bodyDiv w:val="1"/>
      <w:marLeft w:val="0"/>
      <w:marRight w:val="0"/>
      <w:marTop w:val="0"/>
      <w:marBottom w:val="0"/>
      <w:divBdr>
        <w:top w:val="none" w:sz="0" w:space="0" w:color="auto"/>
        <w:left w:val="none" w:sz="0" w:space="0" w:color="auto"/>
        <w:bottom w:val="none" w:sz="0" w:space="0" w:color="auto"/>
        <w:right w:val="none" w:sz="0" w:space="0" w:color="auto"/>
      </w:divBdr>
    </w:div>
    <w:div w:id="296646664">
      <w:bodyDiv w:val="1"/>
      <w:marLeft w:val="0"/>
      <w:marRight w:val="0"/>
      <w:marTop w:val="0"/>
      <w:marBottom w:val="0"/>
      <w:divBdr>
        <w:top w:val="none" w:sz="0" w:space="0" w:color="auto"/>
        <w:left w:val="none" w:sz="0" w:space="0" w:color="auto"/>
        <w:bottom w:val="none" w:sz="0" w:space="0" w:color="auto"/>
        <w:right w:val="none" w:sz="0" w:space="0" w:color="auto"/>
      </w:divBdr>
    </w:div>
    <w:div w:id="297758192">
      <w:bodyDiv w:val="1"/>
      <w:marLeft w:val="0"/>
      <w:marRight w:val="0"/>
      <w:marTop w:val="0"/>
      <w:marBottom w:val="0"/>
      <w:divBdr>
        <w:top w:val="none" w:sz="0" w:space="0" w:color="auto"/>
        <w:left w:val="none" w:sz="0" w:space="0" w:color="auto"/>
        <w:bottom w:val="none" w:sz="0" w:space="0" w:color="auto"/>
        <w:right w:val="none" w:sz="0" w:space="0" w:color="auto"/>
      </w:divBdr>
    </w:div>
    <w:div w:id="299194304">
      <w:bodyDiv w:val="1"/>
      <w:marLeft w:val="0"/>
      <w:marRight w:val="0"/>
      <w:marTop w:val="0"/>
      <w:marBottom w:val="0"/>
      <w:divBdr>
        <w:top w:val="none" w:sz="0" w:space="0" w:color="auto"/>
        <w:left w:val="none" w:sz="0" w:space="0" w:color="auto"/>
        <w:bottom w:val="none" w:sz="0" w:space="0" w:color="auto"/>
        <w:right w:val="none" w:sz="0" w:space="0" w:color="auto"/>
      </w:divBdr>
    </w:div>
    <w:div w:id="301234219">
      <w:bodyDiv w:val="1"/>
      <w:marLeft w:val="0"/>
      <w:marRight w:val="0"/>
      <w:marTop w:val="0"/>
      <w:marBottom w:val="0"/>
      <w:divBdr>
        <w:top w:val="none" w:sz="0" w:space="0" w:color="auto"/>
        <w:left w:val="none" w:sz="0" w:space="0" w:color="auto"/>
        <w:bottom w:val="none" w:sz="0" w:space="0" w:color="auto"/>
        <w:right w:val="none" w:sz="0" w:space="0" w:color="auto"/>
      </w:divBdr>
    </w:div>
    <w:div w:id="301929458">
      <w:bodyDiv w:val="1"/>
      <w:marLeft w:val="0"/>
      <w:marRight w:val="0"/>
      <w:marTop w:val="0"/>
      <w:marBottom w:val="0"/>
      <w:divBdr>
        <w:top w:val="none" w:sz="0" w:space="0" w:color="auto"/>
        <w:left w:val="none" w:sz="0" w:space="0" w:color="auto"/>
        <w:bottom w:val="none" w:sz="0" w:space="0" w:color="auto"/>
        <w:right w:val="none" w:sz="0" w:space="0" w:color="auto"/>
      </w:divBdr>
    </w:div>
    <w:div w:id="303969221">
      <w:bodyDiv w:val="1"/>
      <w:marLeft w:val="0"/>
      <w:marRight w:val="0"/>
      <w:marTop w:val="0"/>
      <w:marBottom w:val="0"/>
      <w:divBdr>
        <w:top w:val="none" w:sz="0" w:space="0" w:color="auto"/>
        <w:left w:val="none" w:sz="0" w:space="0" w:color="auto"/>
        <w:bottom w:val="none" w:sz="0" w:space="0" w:color="auto"/>
        <w:right w:val="none" w:sz="0" w:space="0" w:color="auto"/>
      </w:divBdr>
    </w:div>
    <w:div w:id="304360973">
      <w:bodyDiv w:val="1"/>
      <w:marLeft w:val="0"/>
      <w:marRight w:val="0"/>
      <w:marTop w:val="0"/>
      <w:marBottom w:val="0"/>
      <w:divBdr>
        <w:top w:val="none" w:sz="0" w:space="0" w:color="auto"/>
        <w:left w:val="none" w:sz="0" w:space="0" w:color="auto"/>
        <w:bottom w:val="none" w:sz="0" w:space="0" w:color="auto"/>
        <w:right w:val="none" w:sz="0" w:space="0" w:color="auto"/>
      </w:divBdr>
    </w:div>
    <w:div w:id="304818634">
      <w:bodyDiv w:val="1"/>
      <w:marLeft w:val="0"/>
      <w:marRight w:val="0"/>
      <w:marTop w:val="0"/>
      <w:marBottom w:val="0"/>
      <w:divBdr>
        <w:top w:val="none" w:sz="0" w:space="0" w:color="auto"/>
        <w:left w:val="none" w:sz="0" w:space="0" w:color="auto"/>
        <w:bottom w:val="none" w:sz="0" w:space="0" w:color="auto"/>
        <w:right w:val="none" w:sz="0" w:space="0" w:color="auto"/>
      </w:divBdr>
    </w:div>
    <w:div w:id="306280883">
      <w:bodyDiv w:val="1"/>
      <w:marLeft w:val="0"/>
      <w:marRight w:val="0"/>
      <w:marTop w:val="0"/>
      <w:marBottom w:val="0"/>
      <w:divBdr>
        <w:top w:val="none" w:sz="0" w:space="0" w:color="auto"/>
        <w:left w:val="none" w:sz="0" w:space="0" w:color="auto"/>
        <w:bottom w:val="none" w:sz="0" w:space="0" w:color="auto"/>
        <w:right w:val="none" w:sz="0" w:space="0" w:color="auto"/>
      </w:divBdr>
    </w:div>
    <w:div w:id="306595071">
      <w:bodyDiv w:val="1"/>
      <w:marLeft w:val="0"/>
      <w:marRight w:val="0"/>
      <w:marTop w:val="0"/>
      <w:marBottom w:val="0"/>
      <w:divBdr>
        <w:top w:val="none" w:sz="0" w:space="0" w:color="auto"/>
        <w:left w:val="none" w:sz="0" w:space="0" w:color="auto"/>
        <w:bottom w:val="none" w:sz="0" w:space="0" w:color="auto"/>
        <w:right w:val="none" w:sz="0" w:space="0" w:color="auto"/>
      </w:divBdr>
    </w:div>
    <w:div w:id="307518239">
      <w:bodyDiv w:val="1"/>
      <w:marLeft w:val="0"/>
      <w:marRight w:val="0"/>
      <w:marTop w:val="0"/>
      <w:marBottom w:val="0"/>
      <w:divBdr>
        <w:top w:val="none" w:sz="0" w:space="0" w:color="auto"/>
        <w:left w:val="none" w:sz="0" w:space="0" w:color="auto"/>
        <w:bottom w:val="none" w:sz="0" w:space="0" w:color="auto"/>
        <w:right w:val="none" w:sz="0" w:space="0" w:color="auto"/>
      </w:divBdr>
    </w:div>
    <w:div w:id="308100318">
      <w:bodyDiv w:val="1"/>
      <w:marLeft w:val="0"/>
      <w:marRight w:val="0"/>
      <w:marTop w:val="0"/>
      <w:marBottom w:val="0"/>
      <w:divBdr>
        <w:top w:val="none" w:sz="0" w:space="0" w:color="auto"/>
        <w:left w:val="none" w:sz="0" w:space="0" w:color="auto"/>
        <w:bottom w:val="none" w:sz="0" w:space="0" w:color="auto"/>
        <w:right w:val="none" w:sz="0" w:space="0" w:color="auto"/>
      </w:divBdr>
    </w:div>
    <w:div w:id="309482411">
      <w:bodyDiv w:val="1"/>
      <w:marLeft w:val="0"/>
      <w:marRight w:val="0"/>
      <w:marTop w:val="0"/>
      <w:marBottom w:val="0"/>
      <w:divBdr>
        <w:top w:val="none" w:sz="0" w:space="0" w:color="auto"/>
        <w:left w:val="none" w:sz="0" w:space="0" w:color="auto"/>
        <w:bottom w:val="none" w:sz="0" w:space="0" w:color="auto"/>
        <w:right w:val="none" w:sz="0" w:space="0" w:color="auto"/>
      </w:divBdr>
    </w:div>
    <w:div w:id="309946131">
      <w:bodyDiv w:val="1"/>
      <w:marLeft w:val="0"/>
      <w:marRight w:val="0"/>
      <w:marTop w:val="0"/>
      <w:marBottom w:val="0"/>
      <w:divBdr>
        <w:top w:val="none" w:sz="0" w:space="0" w:color="auto"/>
        <w:left w:val="none" w:sz="0" w:space="0" w:color="auto"/>
        <w:bottom w:val="none" w:sz="0" w:space="0" w:color="auto"/>
        <w:right w:val="none" w:sz="0" w:space="0" w:color="auto"/>
      </w:divBdr>
    </w:div>
    <w:div w:id="310017062">
      <w:bodyDiv w:val="1"/>
      <w:marLeft w:val="0"/>
      <w:marRight w:val="0"/>
      <w:marTop w:val="0"/>
      <w:marBottom w:val="0"/>
      <w:divBdr>
        <w:top w:val="none" w:sz="0" w:space="0" w:color="auto"/>
        <w:left w:val="none" w:sz="0" w:space="0" w:color="auto"/>
        <w:bottom w:val="none" w:sz="0" w:space="0" w:color="auto"/>
        <w:right w:val="none" w:sz="0" w:space="0" w:color="auto"/>
      </w:divBdr>
    </w:div>
    <w:div w:id="310793815">
      <w:bodyDiv w:val="1"/>
      <w:marLeft w:val="0"/>
      <w:marRight w:val="0"/>
      <w:marTop w:val="0"/>
      <w:marBottom w:val="0"/>
      <w:divBdr>
        <w:top w:val="none" w:sz="0" w:space="0" w:color="auto"/>
        <w:left w:val="none" w:sz="0" w:space="0" w:color="auto"/>
        <w:bottom w:val="none" w:sz="0" w:space="0" w:color="auto"/>
        <w:right w:val="none" w:sz="0" w:space="0" w:color="auto"/>
      </w:divBdr>
    </w:div>
    <w:div w:id="311106680">
      <w:bodyDiv w:val="1"/>
      <w:marLeft w:val="0"/>
      <w:marRight w:val="0"/>
      <w:marTop w:val="0"/>
      <w:marBottom w:val="0"/>
      <w:divBdr>
        <w:top w:val="none" w:sz="0" w:space="0" w:color="auto"/>
        <w:left w:val="none" w:sz="0" w:space="0" w:color="auto"/>
        <w:bottom w:val="none" w:sz="0" w:space="0" w:color="auto"/>
        <w:right w:val="none" w:sz="0" w:space="0" w:color="auto"/>
      </w:divBdr>
    </w:div>
    <w:div w:id="311910453">
      <w:bodyDiv w:val="1"/>
      <w:marLeft w:val="0"/>
      <w:marRight w:val="0"/>
      <w:marTop w:val="0"/>
      <w:marBottom w:val="0"/>
      <w:divBdr>
        <w:top w:val="none" w:sz="0" w:space="0" w:color="auto"/>
        <w:left w:val="none" w:sz="0" w:space="0" w:color="auto"/>
        <w:bottom w:val="none" w:sz="0" w:space="0" w:color="auto"/>
        <w:right w:val="none" w:sz="0" w:space="0" w:color="auto"/>
      </w:divBdr>
    </w:div>
    <w:div w:id="312687255">
      <w:bodyDiv w:val="1"/>
      <w:marLeft w:val="0"/>
      <w:marRight w:val="0"/>
      <w:marTop w:val="0"/>
      <w:marBottom w:val="0"/>
      <w:divBdr>
        <w:top w:val="none" w:sz="0" w:space="0" w:color="auto"/>
        <w:left w:val="none" w:sz="0" w:space="0" w:color="auto"/>
        <w:bottom w:val="none" w:sz="0" w:space="0" w:color="auto"/>
        <w:right w:val="none" w:sz="0" w:space="0" w:color="auto"/>
      </w:divBdr>
    </w:div>
    <w:div w:id="314073016">
      <w:bodyDiv w:val="1"/>
      <w:marLeft w:val="0"/>
      <w:marRight w:val="0"/>
      <w:marTop w:val="0"/>
      <w:marBottom w:val="0"/>
      <w:divBdr>
        <w:top w:val="none" w:sz="0" w:space="0" w:color="auto"/>
        <w:left w:val="none" w:sz="0" w:space="0" w:color="auto"/>
        <w:bottom w:val="none" w:sz="0" w:space="0" w:color="auto"/>
        <w:right w:val="none" w:sz="0" w:space="0" w:color="auto"/>
      </w:divBdr>
    </w:div>
    <w:div w:id="314799424">
      <w:bodyDiv w:val="1"/>
      <w:marLeft w:val="0"/>
      <w:marRight w:val="0"/>
      <w:marTop w:val="0"/>
      <w:marBottom w:val="0"/>
      <w:divBdr>
        <w:top w:val="none" w:sz="0" w:space="0" w:color="auto"/>
        <w:left w:val="none" w:sz="0" w:space="0" w:color="auto"/>
        <w:bottom w:val="none" w:sz="0" w:space="0" w:color="auto"/>
        <w:right w:val="none" w:sz="0" w:space="0" w:color="auto"/>
      </w:divBdr>
    </w:div>
    <w:div w:id="316037713">
      <w:bodyDiv w:val="1"/>
      <w:marLeft w:val="0"/>
      <w:marRight w:val="0"/>
      <w:marTop w:val="0"/>
      <w:marBottom w:val="0"/>
      <w:divBdr>
        <w:top w:val="none" w:sz="0" w:space="0" w:color="auto"/>
        <w:left w:val="none" w:sz="0" w:space="0" w:color="auto"/>
        <w:bottom w:val="none" w:sz="0" w:space="0" w:color="auto"/>
        <w:right w:val="none" w:sz="0" w:space="0" w:color="auto"/>
      </w:divBdr>
    </w:div>
    <w:div w:id="316349805">
      <w:bodyDiv w:val="1"/>
      <w:marLeft w:val="0"/>
      <w:marRight w:val="0"/>
      <w:marTop w:val="0"/>
      <w:marBottom w:val="0"/>
      <w:divBdr>
        <w:top w:val="none" w:sz="0" w:space="0" w:color="auto"/>
        <w:left w:val="none" w:sz="0" w:space="0" w:color="auto"/>
        <w:bottom w:val="none" w:sz="0" w:space="0" w:color="auto"/>
        <w:right w:val="none" w:sz="0" w:space="0" w:color="auto"/>
      </w:divBdr>
    </w:div>
    <w:div w:id="319886927">
      <w:bodyDiv w:val="1"/>
      <w:marLeft w:val="0"/>
      <w:marRight w:val="0"/>
      <w:marTop w:val="0"/>
      <w:marBottom w:val="0"/>
      <w:divBdr>
        <w:top w:val="none" w:sz="0" w:space="0" w:color="auto"/>
        <w:left w:val="none" w:sz="0" w:space="0" w:color="auto"/>
        <w:bottom w:val="none" w:sz="0" w:space="0" w:color="auto"/>
        <w:right w:val="none" w:sz="0" w:space="0" w:color="auto"/>
      </w:divBdr>
    </w:div>
    <w:div w:id="321861288">
      <w:bodyDiv w:val="1"/>
      <w:marLeft w:val="0"/>
      <w:marRight w:val="0"/>
      <w:marTop w:val="0"/>
      <w:marBottom w:val="0"/>
      <w:divBdr>
        <w:top w:val="none" w:sz="0" w:space="0" w:color="auto"/>
        <w:left w:val="none" w:sz="0" w:space="0" w:color="auto"/>
        <w:bottom w:val="none" w:sz="0" w:space="0" w:color="auto"/>
        <w:right w:val="none" w:sz="0" w:space="0" w:color="auto"/>
      </w:divBdr>
    </w:div>
    <w:div w:id="322205221">
      <w:bodyDiv w:val="1"/>
      <w:marLeft w:val="0"/>
      <w:marRight w:val="0"/>
      <w:marTop w:val="0"/>
      <w:marBottom w:val="0"/>
      <w:divBdr>
        <w:top w:val="none" w:sz="0" w:space="0" w:color="auto"/>
        <w:left w:val="none" w:sz="0" w:space="0" w:color="auto"/>
        <w:bottom w:val="none" w:sz="0" w:space="0" w:color="auto"/>
        <w:right w:val="none" w:sz="0" w:space="0" w:color="auto"/>
      </w:divBdr>
    </w:div>
    <w:div w:id="322782158">
      <w:bodyDiv w:val="1"/>
      <w:marLeft w:val="0"/>
      <w:marRight w:val="0"/>
      <w:marTop w:val="0"/>
      <w:marBottom w:val="0"/>
      <w:divBdr>
        <w:top w:val="none" w:sz="0" w:space="0" w:color="auto"/>
        <w:left w:val="none" w:sz="0" w:space="0" w:color="auto"/>
        <w:bottom w:val="none" w:sz="0" w:space="0" w:color="auto"/>
        <w:right w:val="none" w:sz="0" w:space="0" w:color="auto"/>
      </w:divBdr>
    </w:div>
    <w:div w:id="322782302">
      <w:bodyDiv w:val="1"/>
      <w:marLeft w:val="0"/>
      <w:marRight w:val="0"/>
      <w:marTop w:val="0"/>
      <w:marBottom w:val="0"/>
      <w:divBdr>
        <w:top w:val="none" w:sz="0" w:space="0" w:color="auto"/>
        <w:left w:val="none" w:sz="0" w:space="0" w:color="auto"/>
        <w:bottom w:val="none" w:sz="0" w:space="0" w:color="auto"/>
        <w:right w:val="none" w:sz="0" w:space="0" w:color="auto"/>
      </w:divBdr>
    </w:div>
    <w:div w:id="323509503">
      <w:bodyDiv w:val="1"/>
      <w:marLeft w:val="0"/>
      <w:marRight w:val="0"/>
      <w:marTop w:val="0"/>
      <w:marBottom w:val="0"/>
      <w:divBdr>
        <w:top w:val="none" w:sz="0" w:space="0" w:color="auto"/>
        <w:left w:val="none" w:sz="0" w:space="0" w:color="auto"/>
        <w:bottom w:val="none" w:sz="0" w:space="0" w:color="auto"/>
        <w:right w:val="none" w:sz="0" w:space="0" w:color="auto"/>
      </w:divBdr>
    </w:div>
    <w:div w:id="325061328">
      <w:bodyDiv w:val="1"/>
      <w:marLeft w:val="0"/>
      <w:marRight w:val="0"/>
      <w:marTop w:val="0"/>
      <w:marBottom w:val="0"/>
      <w:divBdr>
        <w:top w:val="none" w:sz="0" w:space="0" w:color="auto"/>
        <w:left w:val="none" w:sz="0" w:space="0" w:color="auto"/>
        <w:bottom w:val="none" w:sz="0" w:space="0" w:color="auto"/>
        <w:right w:val="none" w:sz="0" w:space="0" w:color="auto"/>
      </w:divBdr>
    </w:div>
    <w:div w:id="325863217">
      <w:bodyDiv w:val="1"/>
      <w:marLeft w:val="0"/>
      <w:marRight w:val="0"/>
      <w:marTop w:val="0"/>
      <w:marBottom w:val="0"/>
      <w:divBdr>
        <w:top w:val="none" w:sz="0" w:space="0" w:color="auto"/>
        <w:left w:val="none" w:sz="0" w:space="0" w:color="auto"/>
        <w:bottom w:val="none" w:sz="0" w:space="0" w:color="auto"/>
        <w:right w:val="none" w:sz="0" w:space="0" w:color="auto"/>
      </w:divBdr>
    </w:div>
    <w:div w:id="326441394">
      <w:bodyDiv w:val="1"/>
      <w:marLeft w:val="0"/>
      <w:marRight w:val="0"/>
      <w:marTop w:val="0"/>
      <w:marBottom w:val="0"/>
      <w:divBdr>
        <w:top w:val="none" w:sz="0" w:space="0" w:color="auto"/>
        <w:left w:val="none" w:sz="0" w:space="0" w:color="auto"/>
        <w:bottom w:val="none" w:sz="0" w:space="0" w:color="auto"/>
        <w:right w:val="none" w:sz="0" w:space="0" w:color="auto"/>
      </w:divBdr>
    </w:div>
    <w:div w:id="327484343">
      <w:bodyDiv w:val="1"/>
      <w:marLeft w:val="0"/>
      <w:marRight w:val="0"/>
      <w:marTop w:val="0"/>
      <w:marBottom w:val="0"/>
      <w:divBdr>
        <w:top w:val="none" w:sz="0" w:space="0" w:color="auto"/>
        <w:left w:val="none" w:sz="0" w:space="0" w:color="auto"/>
        <w:bottom w:val="none" w:sz="0" w:space="0" w:color="auto"/>
        <w:right w:val="none" w:sz="0" w:space="0" w:color="auto"/>
      </w:divBdr>
    </w:div>
    <w:div w:id="327631899">
      <w:bodyDiv w:val="1"/>
      <w:marLeft w:val="0"/>
      <w:marRight w:val="0"/>
      <w:marTop w:val="0"/>
      <w:marBottom w:val="0"/>
      <w:divBdr>
        <w:top w:val="none" w:sz="0" w:space="0" w:color="auto"/>
        <w:left w:val="none" w:sz="0" w:space="0" w:color="auto"/>
        <w:bottom w:val="none" w:sz="0" w:space="0" w:color="auto"/>
        <w:right w:val="none" w:sz="0" w:space="0" w:color="auto"/>
      </w:divBdr>
    </w:div>
    <w:div w:id="327944198">
      <w:bodyDiv w:val="1"/>
      <w:marLeft w:val="0"/>
      <w:marRight w:val="0"/>
      <w:marTop w:val="0"/>
      <w:marBottom w:val="0"/>
      <w:divBdr>
        <w:top w:val="none" w:sz="0" w:space="0" w:color="auto"/>
        <w:left w:val="none" w:sz="0" w:space="0" w:color="auto"/>
        <w:bottom w:val="none" w:sz="0" w:space="0" w:color="auto"/>
        <w:right w:val="none" w:sz="0" w:space="0" w:color="auto"/>
      </w:divBdr>
    </w:div>
    <w:div w:id="331687572">
      <w:bodyDiv w:val="1"/>
      <w:marLeft w:val="0"/>
      <w:marRight w:val="0"/>
      <w:marTop w:val="0"/>
      <w:marBottom w:val="0"/>
      <w:divBdr>
        <w:top w:val="none" w:sz="0" w:space="0" w:color="auto"/>
        <w:left w:val="none" w:sz="0" w:space="0" w:color="auto"/>
        <w:bottom w:val="none" w:sz="0" w:space="0" w:color="auto"/>
        <w:right w:val="none" w:sz="0" w:space="0" w:color="auto"/>
      </w:divBdr>
    </w:div>
    <w:div w:id="331879637">
      <w:bodyDiv w:val="1"/>
      <w:marLeft w:val="0"/>
      <w:marRight w:val="0"/>
      <w:marTop w:val="0"/>
      <w:marBottom w:val="0"/>
      <w:divBdr>
        <w:top w:val="none" w:sz="0" w:space="0" w:color="auto"/>
        <w:left w:val="none" w:sz="0" w:space="0" w:color="auto"/>
        <w:bottom w:val="none" w:sz="0" w:space="0" w:color="auto"/>
        <w:right w:val="none" w:sz="0" w:space="0" w:color="auto"/>
      </w:divBdr>
    </w:div>
    <w:div w:id="332300100">
      <w:bodyDiv w:val="1"/>
      <w:marLeft w:val="0"/>
      <w:marRight w:val="0"/>
      <w:marTop w:val="0"/>
      <w:marBottom w:val="0"/>
      <w:divBdr>
        <w:top w:val="none" w:sz="0" w:space="0" w:color="auto"/>
        <w:left w:val="none" w:sz="0" w:space="0" w:color="auto"/>
        <w:bottom w:val="none" w:sz="0" w:space="0" w:color="auto"/>
        <w:right w:val="none" w:sz="0" w:space="0" w:color="auto"/>
      </w:divBdr>
    </w:div>
    <w:div w:id="334459192">
      <w:bodyDiv w:val="1"/>
      <w:marLeft w:val="0"/>
      <w:marRight w:val="0"/>
      <w:marTop w:val="0"/>
      <w:marBottom w:val="0"/>
      <w:divBdr>
        <w:top w:val="none" w:sz="0" w:space="0" w:color="auto"/>
        <w:left w:val="none" w:sz="0" w:space="0" w:color="auto"/>
        <w:bottom w:val="none" w:sz="0" w:space="0" w:color="auto"/>
        <w:right w:val="none" w:sz="0" w:space="0" w:color="auto"/>
      </w:divBdr>
    </w:div>
    <w:div w:id="335110902">
      <w:bodyDiv w:val="1"/>
      <w:marLeft w:val="0"/>
      <w:marRight w:val="0"/>
      <w:marTop w:val="0"/>
      <w:marBottom w:val="0"/>
      <w:divBdr>
        <w:top w:val="none" w:sz="0" w:space="0" w:color="auto"/>
        <w:left w:val="none" w:sz="0" w:space="0" w:color="auto"/>
        <w:bottom w:val="none" w:sz="0" w:space="0" w:color="auto"/>
        <w:right w:val="none" w:sz="0" w:space="0" w:color="auto"/>
      </w:divBdr>
    </w:div>
    <w:div w:id="335546902">
      <w:bodyDiv w:val="1"/>
      <w:marLeft w:val="0"/>
      <w:marRight w:val="0"/>
      <w:marTop w:val="0"/>
      <w:marBottom w:val="0"/>
      <w:divBdr>
        <w:top w:val="none" w:sz="0" w:space="0" w:color="auto"/>
        <w:left w:val="none" w:sz="0" w:space="0" w:color="auto"/>
        <w:bottom w:val="none" w:sz="0" w:space="0" w:color="auto"/>
        <w:right w:val="none" w:sz="0" w:space="0" w:color="auto"/>
      </w:divBdr>
    </w:div>
    <w:div w:id="336008260">
      <w:bodyDiv w:val="1"/>
      <w:marLeft w:val="0"/>
      <w:marRight w:val="0"/>
      <w:marTop w:val="0"/>
      <w:marBottom w:val="0"/>
      <w:divBdr>
        <w:top w:val="none" w:sz="0" w:space="0" w:color="auto"/>
        <w:left w:val="none" w:sz="0" w:space="0" w:color="auto"/>
        <w:bottom w:val="none" w:sz="0" w:space="0" w:color="auto"/>
        <w:right w:val="none" w:sz="0" w:space="0" w:color="auto"/>
      </w:divBdr>
    </w:div>
    <w:div w:id="336082331">
      <w:bodyDiv w:val="1"/>
      <w:marLeft w:val="0"/>
      <w:marRight w:val="0"/>
      <w:marTop w:val="0"/>
      <w:marBottom w:val="0"/>
      <w:divBdr>
        <w:top w:val="none" w:sz="0" w:space="0" w:color="auto"/>
        <w:left w:val="none" w:sz="0" w:space="0" w:color="auto"/>
        <w:bottom w:val="none" w:sz="0" w:space="0" w:color="auto"/>
        <w:right w:val="none" w:sz="0" w:space="0" w:color="auto"/>
      </w:divBdr>
    </w:div>
    <w:div w:id="336856307">
      <w:bodyDiv w:val="1"/>
      <w:marLeft w:val="0"/>
      <w:marRight w:val="0"/>
      <w:marTop w:val="0"/>
      <w:marBottom w:val="0"/>
      <w:divBdr>
        <w:top w:val="none" w:sz="0" w:space="0" w:color="auto"/>
        <w:left w:val="none" w:sz="0" w:space="0" w:color="auto"/>
        <w:bottom w:val="none" w:sz="0" w:space="0" w:color="auto"/>
        <w:right w:val="none" w:sz="0" w:space="0" w:color="auto"/>
      </w:divBdr>
    </w:div>
    <w:div w:id="337851170">
      <w:bodyDiv w:val="1"/>
      <w:marLeft w:val="0"/>
      <w:marRight w:val="0"/>
      <w:marTop w:val="0"/>
      <w:marBottom w:val="0"/>
      <w:divBdr>
        <w:top w:val="none" w:sz="0" w:space="0" w:color="auto"/>
        <w:left w:val="none" w:sz="0" w:space="0" w:color="auto"/>
        <w:bottom w:val="none" w:sz="0" w:space="0" w:color="auto"/>
        <w:right w:val="none" w:sz="0" w:space="0" w:color="auto"/>
      </w:divBdr>
    </w:div>
    <w:div w:id="338387263">
      <w:bodyDiv w:val="1"/>
      <w:marLeft w:val="0"/>
      <w:marRight w:val="0"/>
      <w:marTop w:val="0"/>
      <w:marBottom w:val="0"/>
      <w:divBdr>
        <w:top w:val="none" w:sz="0" w:space="0" w:color="auto"/>
        <w:left w:val="none" w:sz="0" w:space="0" w:color="auto"/>
        <w:bottom w:val="none" w:sz="0" w:space="0" w:color="auto"/>
        <w:right w:val="none" w:sz="0" w:space="0" w:color="auto"/>
      </w:divBdr>
    </w:div>
    <w:div w:id="338656112">
      <w:bodyDiv w:val="1"/>
      <w:marLeft w:val="0"/>
      <w:marRight w:val="0"/>
      <w:marTop w:val="0"/>
      <w:marBottom w:val="0"/>
      <w:divBdr>
        <w:top w:val="none" w:sz="0" w:space="0" w:color="auto"/>
        <w:left w:val="none" w:sz="0" w:space="0" w:color="auto"/>
        <w:bottom w:val="none" w:sz="0" w:space="0" w:color="auto"/>
        <w:right w:val="none" w:sz="0" w:space="0" w:color="auto"/>
      </w:divBdr>
    </w:div>
    <w:div w:id="340738582">
      <w:bodyDiv w:val="1"/>
      <w:marLeft w:val="0"/>
      <w:marRight w:val="0"/>
      <w:marTop w:val="0"/>
      <w:marBottom w:val="0"/>
      <w:divBdr>
        <w:top w:val="none" w:sz="0" w:space="0" w:color="auto"/>
        <w:left w:val="none" w:sz="0" w:space="0" w:color="auto"/>
        <w:bottom w:val="none" w:sz="0" w:space="0" w:color="auto"/>
        <w:right w:val="none" w:sz="0" w:space="0" w:color="auto"/>
      </w:divBdr>
    </w:div>
    <w:div w:id="340817497">
      <w:bodyDiv w:val="1"/>
      <w:marLeft w:val="0"/>
      <w:marRight w:val="0"/>
      <w:marTop w:val="0"/>
      <w:marBottom w:val="0"/>
      <w:divBdr>
        <w:top w:val="none" w:sz="0" w:space="0" w:color="auto"/>
        <w:left w:val="none" w:sz="0" w:space="0" w:color="auto"/>
        <w:bottom w:val="none" w:sz="0" w:space="0" w:color="auto"/>
        <w:right w:val="none" w:sz="0" w:space="0" w:color="auto"/>
      </w:divBdr>
    </w:div>
    <w:div w:id="346176130">
      <w:bodyDiv w:val="1"/>
      <w:marLeft w:val="0"/>
      <w:marRight w:val="0"/>
      <w:marTop w:val="0"/>
      <w:marBottom w:val="0"/>
      <w:divBdr>
        <w:top w:val="none" w:sz="0" w:space="0" w:color="auto"/>
        <w:left w:val="none" w:sz="0" w:space="0" w:color="auto"/>
        <w:bottom w:val="none" w:sz="0" w:space="0" w:color="auto"/>
        <w:right w:val="none" w:sz="0" w:space="0" w:color="auto"/>
      </w:divBdr>
    </w:div>
    <w:div w:id="346568558">
      <w:bodyDiv w:val="1"/>
      <w:marLeft w:val="0"/>
      <w:marRight w:val="0"/>
      <w:marTop w:val="0"/>
      <w:marBottom w:val="0"/>
      <w:divBdr>
        <w:top w:val="none" w:sz="0" w:space="0" w:color="auto"/>
        <w:left w:val="none" w:sz="0" w:space="0" w:color="auto"/>
        <w:bottom w:val="none" w:sz="0" w:space="0" w:color="auto"/>
        <w:right w:val="none" w:sz="0" w:space="0" w:color="auto"/>
      </w:divBdr>
    </w:div>
    <w:div w:id="349189082">
      <w:bodyDiv w:val="1"/>
      <w:marLeft w:val="0"/>
      <w:marRight w:val="0"/>
      <w:marTop w:val="0"/>
      <w:marBottom w:val="0"/>
      <w:divBdr>
        <w:top w:val="none" w:sz="0" w:space="0" w:color="auto"/>
        <w:left w:val="none" w:sz="0" w:space="0" w:color="auto"/>
        <w:bottom w:val="none" w:sz="0" w:space="0" w:color="auto"/>
        <w:right w:val="none" w:sz="0" w:space="0" w:color="auto"/>
      </w:divBdr>
    </w:div>
    <w:div w:id="349377112">
      <w:bodyDiv w:val="1"/>
      <w:marLeft w:val="0"/>
      <w:marRight w:val="0"/>
      <w:marTop w:val="0"/>
      <w:marBottom w:val="0"/>
      <w:divBdr>
        <w:top w:val="none" w:sz="0" w:space="0" w:color="auto"/>
        <w:left w:val="none" w:sz="0" w:space="0" w:color="auto"/>
        <w:bottom w:val="none" w:sz="0" w:space="0" w:color="auto"/>
        <w:right w:val="none" w:sz="0" w:space="0" w:color="auto"/>
      </w:divBdr>
    </w:div>
    <w:div w:id="351691498">
      <w:bodyDiv w:val="1"/>
      <w:marLeft w:val="0"/>
      <w:marRight w:val="0"/>
      <w:marTop w:val="0"/>
      <w:marBottom w:val="0"/>
      <w:divBdr>
        <w:top w:val="none" w:sz="0" w:space="0" w:color="auto"/>
        <w:left w:val="none" w:sz="0" w:space="0" w:color="auto"/>
        <w:bottom w:val="none" w:sz="0" w:space="0" w:color="auto"/>
        <w:right w:val="none" w:sz="0" w:space="0" w:color="auto"/>
      </w:divBdr>
    </w:div>
    <w:div w:id="352148243">
      <w:bodyDiv w:val="1"/>
      <w:marLeft w:val="0"/>
      <w:marRight w:val="0"/>
      <w:marTop w:val="0"/>
      <w:marBottom w:val="0"/>
      <w:divBdr>
        <w:top w:val="none" w:sz="0" w:space="0" w:color="auto"/>
        <w:left w:val="none" w:sz="0" w:space="0" w:color="auto"/>
        <w:bottom w:val="none" w:sz="0" w:space="0" w:color="auto"/>
        <w:right w:val="none" w:sz="0" w:space="0" w:color="auto"/>
      </w:divBdr>
    </w:div>
    <w:div w:id="352150467">
      <w:bodyDiv w:val="1"/>
      <w:marLeft w:val="0"/>
      <w:marRight w:val="0"/>
      <w:marTop w:val="0"/>
      <w:marBottom w:val="0"/>
      <w:divBdr>
        <w:top w:val="none" w:sz="0" w:space="0" w:color="auto"/>
        <w:left w:val="none" w:sz="0" w:space="0" w:color="auto"/>
        <w:bottom w:val="none" w:sz="0" w:space="0" w:color="auto"/>
        <w:right w:val="none" w:sz="0" w:space="0" w:color="auto"/>
      </w:divBdr>
    </w:div>
    <w:div w:id="352731070">
      <w:bodyDiv w:val="1"/>
      <w:marLeft w:val="0"/>
      <w:marRight w:val="0"/>
      <w:marTop w:val="0"/>
      <w:marBottom w:val="0"/>
      <w:divBdr>
        <w:top w:val="none" w:sz="0" w:space="0" w:color="auto"/>
        <w:left w:val="none" w:sz="0" w:space="0" w:color="auto"/>
        <w:bottom w:val="none" w:sz="0" w:space="0" w:color="auto"/>
        <w:right w:val="none" w:sz="0" w:space="0" w:color="auto"/>
      </w:divBdr>
    </w:div>
    <w:div w:id="354379914">
      <w:bodyDiv w:val="1"/>
      <w:marLeft w:val="0"/>
      <w:marRight w:val="0"/>
      <w:marTop w:val="0"/>
      <w:marBottom w:val="0"/>
      <w:divBdr>
        <w:top w:val="none" w:sz="0" w:space="0" w:color="auto"/>
        <w:left w:val="none" w:sz="0" w:space="0" w:color="auto"/>
        <w:bottom w:val="none" w:sz="0" w:space="0" w:color="auto"/>
        <w:right w:val="none" w:sz="0" w:space="0" w:color="auto"/>
      </w:divBdr>
    </w:div>
    <w:div w:id="354768541">
      <w:bodyDiv w:val="1"/>
      <w:marLeft w:val="0"/>
      <w:marRight w:val="0"/>
      <w:marTop w:val="0"/>
      <w:marBottom w:val="0"/>
      <w:divBdr>
        <w:top w:val="none" w:sz="0" w:space="0" w:color="auto"/>
        <w:left w:val="none" w:sz="0" w:space="0" w:color="auto"/>
        <w:bottom w:val="none" w:sz="0" w:space="0" w:color="auto"/>
        <w:right w:val="none" w:sz="0" w:space="0" w:color="auto"/>
      </w:divBdr>
    </w:div>
    <w:div w:id="356394149">
      <w:bodyDiv w:val="1"/>
      <w:marLeft w:val="0"/>
      <w:marRight w:val="0"/>
      <w:marTop w:val="0"/>
      <w:marBottom w:val="0"/>
      <w:divBdr>
        <w:top w:val="none" w:sz="0" w:space="0" w:color="auto"/>
        <w:left w:val="none" w:sz="0" w:space="0" w:color="auto"/>
        <w:bottom w:val="none" w:sz="0" w:space="0" w:color="auto"/>
        <w:right w:val="none" w:sz="0" w:space="0" w:color="auto"/>
      </w:divBdr>
    </w:div>
    <w:div w:id="356542208">
      <w:bodyDiv w:val="1"/>
      <w:marLeft w:val="0"/>
      <w:marRight w:val="0"/>
      <w:marTop w:val="0"/>
      <w:marBottom w:val="0"/>
      <w:divBdr>
        <w:top w:val="none" w:sz="0" w:space="0" w:color="auto"/>
        <w:left w:val="none" w:sz="0" w:space="0" w:color="auto"/>
        <w:bottom w:val="none" w:sz="0" w:space="0" w:color="auto"/>
        <w:right w:val="none" w:sz="0" w:space="0" w:color="auto"/>
      </w:divBdr>
    </w:div>
    <w:div w:id="357046420">
      <w:bodyDiv w:val="1"/>
      <w:marLeft w:val="0"/>
      <w:marRight w:val="0"/>
      <w:marTop w:val="0"/>
      <w:marBottom w:val="0"/>
      <w:divBdr>
        <w:top w:val="none" w:sz="0" w:space="0" w:color="auto"/>
        <w:left w:val="none" w:sz="0" w:space="0" w:color="auto"/>
        <w:bottom w:val="none" w:sz="0" w:space="0" w:color="auto"/>
        <w:right w:val="none" w:sz="0" w:space="0" w:color="auto"/>
      </w:divBdr>
    </w:div>
    <w:div w:id="358048501">
      <w:bodyDiv w:val="1"/>
      <w:marLeft w:val="0"/>
      <w:marRight w:val="0"/>
      <w:marTop w:val="0"/>
      <w:marBottom w:val="0"/>
      <w:divBdr>
        <w:top w:val="none" w:sz="0" w:space="0" w:color="auto"/>
        <w:left w:val="none" w:sz="0" w:space="0" w:color="auto"/>
        <w:bottom w:val="none" w:sz="0" w:space="0" w:color="auto"/>
        <w:right w:val="none" w:sz="0" w:space="0" w:color="auto"/>
      </w:divBdr>
    </w:div>
    <w:div w:id="358628819">
      <w:bodyDiv w:val="1"/>
      <w:marLeft w:val="0"/>
      <w:marRight w:val="0"/>
      <w:marTop w:val="0"/>
      <w:marBottom w:val="0"/>
      <w:divBdr>
        <w:top w:val="none" w:sz="0" w:space="0" w:color="auto"/>
        <w:left w:val="none" w:sz="0" w:space="0" w:color="auto"/>
        <w:bottom w:val="none" w:sz="0" w:space="0" w:color="auto"/>
        <w:right w:val="none" w:sz="0" w:space="0" w:color="auto"/>
      </w:divBdr>
    </w:div>
    <w:div w:id="360713012">
      <w:bodyDiv w:val="1"/>
      <w:marLeft w:val="0"/>
      <w:marRight w:val="0"/>
      <w:marTop w:val="0"/>
      <w:marBottom w:val="0"/>
      <w:divBdr>
        <w:top w:val="none" w:sz="0" w:space="0" w:color="auto"/>
        <w:left w:val="none" w:sz="0" w:space="0" w:color="auto"/>
        <w:bottom w:val="none" w:sz="0" w:space="0" w:color="auto"/>
        <w:right w:val="none" w:sz="0" w:space="0" w:color="auto"/>
      </w:divBdr>
    </w:div>
    <w:div w:id="361370139">
      <w:bodyDiv w:val="1"/>
      <w:marLeft w:val="0"/>
      <w:marRight w:val="0"/>
      <w:marTop w:val="0"/>
      <w:marBottom w:val="0"/>
      <w:divBdr>
        <w:top w:val="none" w:sz="0" w:space="0" w:color="auto"/>
        <w:left w:val="none" w:sz="0" w:space="0" w:color="auto"/>
        <w:bottom w:val="none" w:sz="0" w:space="0" w:color="auto"/>
        <w:right w:val="none" w:sz="0" w:space="0" w:color="auto"/>
      </w:divBdr>
    </w:div>
    <w:div w:id="365252466">
      <w:bodyDiv w:val="1"/>
      <w:marLeft w:val="0"/>
      <w:marRight w:val="0"/>
      <w:marTop w:val="0"/>
      <w:marBottom w:val="0"/>
      <w:divBdr>
        <w:top w:val="none" w:sz="0" w:space="0" w:color="auto"/>
        <w:left w:val="none" w:sz="0" w:space="0" w:color="auto"/>
        <w:bottom w:val="none" w:sz="0" w:space="0" w:color="auto"/>
        <w:right w:val="none" w:sz="0" w:space="0" w:color="auto"/>
      </w:divBdr>
    </w:div>
    <w:div w:id="367027321">
      <w:bodyDiv w:val="1"/>
      <w:marLeft w:val="0"/>
      <w:marRight w:val="0"/>
      <w:marTop w:val="0"/>
      <w:marBottom w:val="0"/>
      <w:divBdr>
        <w:top w:val="none" w:sz="0" w:space="0" w:color="auto"/>
        <w:left w:val="none" w:sz="0" w:space="0" w:color="auto"/>
        <w:bottom w:val="none" w:sz="0" w:space="0" w:color="auto"/>
        <w:right w:val="none" w:sz="0" w:space="0" w:color="auto"/>
      </w:divBdr>
    </w:div>
    <w:div w:id="369108684">
      <w:bodyDiv w:val="1"/>
      <w:marLeft w:val="0"/>
      <w:marRight w:val="0"/>
      <w:marTop w:val="0"/>
      <w:marBottom w:val="0"/>
      <w:divBdr>
        <w:top w:val="none" w:sz="0" w:space="0" w:color="auto"/>
        <w:left w:val="none" w:sz="0" w:space="0" w:color="auto"/>
        <w:bottom w:val="none" w:sz="0" w:space="0" w:color="auto"/>
        <w:right w:val="none" w:sz="0" w:space="0" w:color="auto"/>
      </w:divBdr>
    </w:div>
    <w:div w:id="371269886">
      <w:bodyDiv w:val="1"/>
      <w:marLeft w:val="0"/>
      <w:marRight w:val="0"/>
      <w:marTop w:val="0"/>
      <w:marBottom w:val="0"/>
      <w:divBdr>
        <w:top w:val="none" w:sz="0" w:space="0" w:color="auto"/>
        <w:left w:val="none" w:sz="0" w:space="0" w:color="auto"/>
        <w:bottom w:val="none" w:sz="0" w:space="0" w:color="auto"/>
        <w:right w:val="none" w:sz="0" w:space="0" w:color="auto"/>
      </w:divBdr>
    </w:div>
    <w:div w:id="372729073">
      <w:bodyDiv w:val="1"/>
      <w:marLeft w:val="0"/>
      <w:marRight w:val="0"/>
      <w:marTop w:val="0"/>
      <w:marBottom w:val="0"/>
      <w:divBdr>
        <w:top w:val="none" w:sz="0" w:space="0" w:color="auto"/>
        <w:left w:val="none" w:sz="0" w:space="0" w:color="auto"/>
        <w:bottom w:val="none" w:sz="0" w:space="0" w:color="auto"/>
        <w:right w:val="none" w:sz="0" w:space="0" w:color="auto"/>
      </w:divBdr>
    </w:div>
    <w:div w:id="376130758">
      <w:bodyDiv w:val="1"/>
      <w:marLeft w:val="0"/>
      <w:marRight w:val="0"/>
      <w:marTop w:val="0"/>
      <w:marBottom w:val="0"/>
      <w:divBdr>
        <w:top w:val="none" w:sz="0" w:space="0" w:color="auto"/>
        <w:left w:val="none" w:sz="0" w:space="0" w:color="auto"/>
        <w:bottom w:val="none" w:sz="0" w:space="0" w:color="auto"/>
        <w:right w:val="none" w:sz="0" w:space="0" w:color="auto"/>
      </w:divBdr>
    </w:div>
    <w:div w:id="380790263">
      <w:bodyDiv w:val="1"/>
      <w:marLeft w:val="0"/>
      <w:marRight w:val="0"/>
      <w:marTop w:val="0"/>
      <w:marBottom w:val="0"/>
      <w:divBdr>
        <w:top w:val="none" w:sz="0" w:space="0" w:color="auto"/>
        <w:left w:val="none" w:sz="0" w:space="0" w:color="auto"/>
        <w:bottom w:val="none" w:sz="0" w:space="0" w:color="auto"/>
        <w:right w:val="none" w:sz="0" w:space="0" w:color="auto"/>
      </w:divBdr>
    </w:div>
    <w:div w:id="381253850">
      <w:bodyDiv w:val="1"/>
      <w:marLeft w:val="0"/>
      <w:marRight w:val="0"/>
      <w:marTop w:val="0"/>
      <w:marBottom w:val="0"/>
      <w:divBdr>
        <w:top w:val="none" w:sz="0" w:space="0" w:color="auto"/>
        <w:left w:val="none" w:sz="0" w:space="0" w:color="auto"/>
        <w:bottom w:val="none" w:sz="0" w:space="0" w:color="auto"/>
        <w:right w:val="none" w:sz="0" w:space="0" w:color="auto"/>
      </w:divBdr>
    </w:div>
    <w:div w:id="383211667">
      <w:bodyDiv w:val="1"/>
      <w:marLeft w:val="0"/>
      <w:marRight w:val="0"/>
      <w:marTop w:val="0"/>
      <w:marBottom w:val="0"/>
      <w:divBdr>
        <w:top w:val="none" w:sz="0" w:space="0" w:color="auto"/>
        <w:left w:val="none" w:sz="0" w:space="0" w:color="auto"/>
        <w:bottom w:val="none" w:sz="0" w:space="0" w:color="auto"/>
        <w:right w:val="none" w:sz="0" w:space="0" w:color="auto"/>
      </w:divBdr>
    </w:div>
    <w:div w:id="383257359">
      <w:bodyDiv w:val="1"/>
      <w:marLeft w:val="0"/>
      <w:marRight w:val="0"/>
      <w:marTop w:val="0"/>
      <w:marBottom w:val="0"/>
      <w:divBdr>
        <w:top w:val="none" w:sz="0" w:space="0" w:color="auto"/>
        <w:left w:val="none" w:sz="0" w:space="0" w:color="auto"/>
        <w:bottom w:val="none" w:sz="0" w:space="0" w:color="auto"/>
        <w:right w:val="none" w:sz="0" w:space="0" w:color="auto"/>
      </w:divBdr>
    </w:div>
    <w:div w:id="383524994">
      <w:bodyDiv w:val="1"/>
      <w:marLeft w:val="0"/>
      <w:marRight w:val="0"/>
      <w:marTop w:val="0"/>
      <w:marBottom w:val="0"/>
      <w:divBdr>
        <w:top w:val="none" w:sz="0" w:space="0" w:color="auto"/>
        <w:left w:val="none" w:sz="0" w:space="0" w:color="auto"/>
        <w:bottom w:val="none" w:sz="0" w:space="0" w:color="auto"/>
        <w:right w:val="none" w:sz="0" w:space="0" w:color="auto"/>
      </w:divBdr>
    </w:div>
    <w:div w:id="384721582">
      <w:bodyDiv w:val="1"/>
      <w:marLeft w:val="0"/>
      <w:marRight w:val="0"/>
      <w:marTop w:val="0"/>
      <w:marBottom w:val="0"/>
      <w:divBdr>
        <w:top w:val="none" w:sz="0" w:space="0" w:color="auto"/>
        <w:left w:val="none" w:sz="0" w:space="0" w:color="auto"/>
        <w:bottom w:val="none" w:sz="0" w:space="0" w:color="auto"/>
        <w:right w:val="none" w:sz="0" w:space="0" w:color="auto"/>
      </w:divBdr>
    </w:div>
    <w:div w:id="385302601">
      <w:bodyDiv w:val="1"/>
      <w:marLeft w:val="0"/>
      <w:marRight w:val="0"/>
      <w:marTop w:val="0"/>
      <w:marBottom w:val="0"/>
      <w:divBdr>
        <w:top w:val="none" w:sz="0" w:space="0" w:color="auto"/>
        <w:left w:val="none" w:sz="0" w:space="0" w:color="auto"/>
        <w:bottom w:val="none" w:sz="0" w:space="0" w:color="auto"/>
        <w:right w:val="none" w:sz="0" w:space="0" w:color="auto"/>
      </w:divBdr>
    </w:div>
    <w:div w:id="387068141">
      <w:bodyDiv w:val="1"/>
      <w:marLeft w:val="0"/>
      <w:marRight w:val="0"/>
      <w:marTop w:val="0"/>
      <w:marBottom w:val="0"/>
      <w:divBdr>
        <w:top w:val="none" w:sz="0" w:space="0" w:color="auto"/>
        <w:left w:val="none" w:sz="0" w:space="0" w:color="auto"/>
        <w:bottom w:val="none" w:sz="0" w:space="0" w:color="auto"/>
        <w:right w:val="none" w:sz="0" w:space="0" w:color="auto"/>
      </w:divBdr>
    </w:div>
    <w:div w:id="387070160">
      <w:bodyDiv w:val="1"/>
      <w:marLeft w:val="0"/>
      <w:marRight w:val="0"/>
      <w:marTop w:val="0"/>
      <w:marBottom w:val="0"/>
      <w:divBdr>
        <w:top w:val="none" w:sz="0" w:space="0" w:color="auto"/>
        <w:left w:val="none" w:sz="0" w:space="0" w:color="auto"/>
        <w:bottom w:val="none" w:sz="0" w:space="0" w:color="auto"/>
        <w:right w:val="none" w:sz="0" w:space="0" w:color="auto"/>
      </w:divBdr>
    </w:div>
    <w:div w:id="389809734">
      <w:bodyDiv w:val="1"/>
      <w:marLeft w:val="0"/>
      <w:marRight w:val="0"/>
      <w:marTop w:val="0"/>
      <w:marBottom w:val="0"/>
      <w:divBdr>
        <w:top w:val="none" w:sz="0" w:space="0" w:color="auto"/>
        <w:left w:val="none" w:sz="0" w:space="0" w:color="auto"/>
        <w:bottom w:val="none" w:sz="0" w:space="0" w:color="auto"/>
        <w:right w:val="none" w:sz="0" w:space="0" w:color="auto"/>
      </w:divBdr>
    </w:div>
    <w:div w:id="390615209">
      <w:bodyDiv w:val="1"/>
      <w:marLeft w:val="0"/>
      <w:marRight w:val="0"/>
      <w:marTop w:val="0"/>
      <w:marBottom w:val="0"/>
      <w:divBdr>
        <w:top w:val="none" w:sz="0" w:space="0" w:color="auto"/>
        <w:left w:val="none" w:sz="0" w:space="0" w:color="auto"/>
        <w:bottom w:val="none" w:sz="0" w:space="0" w:color="auto"/>
        <w:right w:val="none" w:sz="0" w:space="0" w:color="auto"/>
      </w:divBdr>
    </w:div>
    <w:div w:id="392657322">
      <w:bodyDiv w:val="1"/>
      <w:marLeft w:val="0"/>
      <w:marRight w:val="0"/>
      <w:marTop w:val="0"/>
      <w:marBottom w:val="0"/>
      <w:divBdr>
        <w:top w:val="none" w:sz="0" w:space="0" w:color="auto"/>
        <w:left w:val="none" w:sz="0" w:space="0" w:color="auto"/>
        <w:bottom w:val="none" w:sz="0" w:space="0" w:color="auto"/>
        <w:right w:val="none" w:sz="0" w:space="0" w:color="auto"/>
      </w:divBdr>
    </w:div>
    <w:div w:id="392972372">
      <w:bodyDiv w:val="1"/>
      <w:marLeft w:val="0"/>
      <w:marRight w:val="0"/>
      <w:marTop w:val="0"/>
      <w:marBottom w:val="0"/>
      <w:divBdr>
        <w:top w:val="none" w:sz="0" w:space="0" w:color="auto"/>
        <w:left w:val="none" w:sz="0" w:space="0" w:color="auto"/>
        <w:bottom w:val="none" w:sz="0" w:space="0" w:color="auto"/>
        <w:right w:val="none" w:sz="0" w:space="0" w:color="auto"/>
      </w:divBdr>
    </w:div>
    <w:div w:id="395012131">
      <w:bodyDiv w:val="1"/>
      <w:marLeft w:val="0"/>
      <w:marRight w:val="0"/>
      <w:marTop w:val="0"/>
      <w:marBottom w:val="0"/>
      <w:divBdr>
        <w:top w:val="none" w:sz="0" w:space="0" w:color="auto"/>
        <w:left w:val="none" w:sz="0" w:space="0" w:color="auto"/>
        <w:bottom w:val="none" w:sz="0" w:space="0" w:color="auto"/>
        <w:right w:val="none" w:sz="0" w:space="0" w:color="auto"/>
      </w:divBdr>
    </w:div>
    <w:div w:id="396516331">
      <w:bodyDiv w:val="1"/>
      <w:marLeft w:val="0"/>
      <w:marRight w:val="0"/>
      <w:marTop w:val="0"/>
      <w:marBottom w:val="0"/>
      <w:divBdr>
        <w:top w:val="none" w:sz="0" w:space="0" w:color="auto"/>
        <w:left w:val="none" w:sz="0" w:space="0" w:color="auto"/>
        <w:bottom w:val="none" w:sz="0" w:space="0" w:color="auto"/>
        <w:right w:val="none" w:sz="0" w:space="0" w:color="auto"/>
      </w:divBdr>
    </w:div>
    <w:div w:id="396636798">
      <w:bodyDiv w:val="1"/>
      <w:marLeft w:val="0"/>
      <w:marRight w:val="0"/>
      <w:marTop w:val="0"/>
      <w:marBottom w:val="0"/>
      <w:divBdr>
        <w:top w:val="none" w:sz="0" w:space="0" w:color="auto"/>
        <w:left w:val="none" w:sz="0" w:space="0" w:color="auto"/>
        <w:bottom w:val="none" w:sz="0" w:space="0" w:color="auto"/>
        <w:right w:val="none" w:sz="0" w:space="0" w:color="auto"/>
      </w:divBdr>
    </w:div>
    <w:div w:id="397049036">
      <w:bodyDiv w:val="1"/>
      <w:marLeft w:val="0"/>
      <w:marRight w:val="0"/>
      <w:marTop w:val="0"/>
      <w:marBottom w:val="0"/>
      <w:divBdr>
        <w:top w:val="none" w:sz="0" w:space="0" w:color="auto"/>
        <w:left w:val="none" w:sz="0" w:space="0" w:color="auto"/>
        <w:bottom w:val="none" w:sz="0" w:space="0" w:color="auto"/>
        <w:right w:val="none" w:sz="0" w:space="0" w:color="auto"/>
      </w:divBdr>
    </w:div>
    <w:div w:id="398359962">
      <w:bodyDiv w:val="1"/>
      <w:marLeft w:val="0"/>
      <w:marRight w:val="0"/>
      <w:marTop w:val="0"/>
      <w:marBottom w:val="0"/>
      <w:divBdr>
        <w:top w:val="none" w:sz="0" w:space="0" w:color="auto"/>
        <w:left w:val="none" w:sz="0" w:space="0" w:color="auto"/>
        <w:bottom w:val="none" w:sz="0" w:space="0" w:color="auto"/>
        <w:right w:val="none" w:sz="0" w:space="0" w:color="auto"/>
      </w:divBdr>
    </w:div>
    <w:div w:id="400906836">
      <w:bodyDiv w:val="1"/>
      <w:marLeft w:val="0"/>
      <w:marRight w:val="0"/>
      <w:marTop w:val="0"/>
      <w:marBottom w:val="0"/>
      <w:divBdr>
        <w:top w:val="none" w:sz="0" w:space="0" w:color="auto"/>
        <w:left w:val="none" w:sz="0" w:space="0" w:color="auto"/>
        <w:bottom w:val="none" w:sz="0" w:space="0" w:color="auto"/>
        <w:right w:val="none" w:sz="0" w:space="0" w:color="auto"/>
      </w:divBdr>
    </w:div>
    <w:div w:id="401609331">
      <w:bodyDiv w:val="1"/>
      <w:marLeft w:val="0"/>
      <w:marRight w:val="0"/>
      <w:marTop w:val="0"/>
      <w:marBottom w:val="0"/>
      <w:divBdr>
        <w:top w:val="none" w:sz="0" w:space="0" w:color="auto"/>
        <w:left w:val="none" w:sz="0" w:space="0" w:color="auto"/>
        <w:bottom w:val="none" w:sz="0" w:space="0" w:color="auto"/>
        <w:right w:val="none" w:sz="0" w:space="0" w:color="auto"/>
      </w:divBdr>
    </w:div>
    <w:div w:id="401686044">
      <w:bodyDiv w:val="1"/>
      <w:marLeft w:val="0"/>
      <w:marRight w:val="0"/>
      <w:marTop w:val="0"/>
      <w:marBottom w:val="0"/>
      <w:divBdr>
        <w:top w:val="none" w:sz="0" w:space="0" w:color="auto"/>
        <w:left w:val="none" w:sz="0" w:space="0" w:color="auto"/>
        <w:bottom w:val="none" w:sz="0" w:space="0" w:color="auto"/>
        <w:right w:val="none" w:sz="0" w:space="0" w:color="auto"/>
      </w:divBdr>
    </w:div>
    <w:div w:id="401876996">
      <w:bodyDiv w:val="1"/>
      <w:marLeft w:val="0"/>
      <w:marRight w:val="0"/>
      <w:marTop w:val="0"/>
      <w:marBottom w:val="0"/>
      <w:divBdr>
        <w:top w:val="none" w:sz="0" w:space="0" w:color="auto"/>
        <w:left w:val="none" w:sz="0" w:space="0" w:color="auto"/>
        <w:bottom w:val="none" w:sz="0" w:space="0" w:color="auto"/>
        <w:right w:val="none" w:sz="0" w:space="0" w:color="auto"/>
      </w:divBdr>
    </w:div>
    <w:div w:id="404111010">
      <w:bodyDiv w:val="1"/>
      <w:marLeft w:val="0"/>
      <w:marRight w:val="0"/>
      <w:marTop w:val="0"/>
      <w:marBottom w:val="0"/>
      <w:divBdr>
        <w:top w:val="none" w:sz="0" w:space="0" w:color="auto"/>
        <w:left w:val="none" w:sz="0" w:space="0" w:color="auto"/>
        <w:bottom w:val="none" w:sz="0" w:space="0" w:color="auto"/>
        <w:right w:val="none" w:sz="0" w:space="0" w:color="auto"/>
      </w:divBdr>
    </w:div>
    <w:div w:id="404881494">
      <w:bodyDiv w:val="1"/>
      <w:marLeft w:val="0"/>
      <w:marRight w:val="0"/>
      <w:marTop w:val="0"/>
      <w:marBottom w:val="0"/>
      <w:divBdr>
        <w:top w:val="none" w:sz="0" w:space="0" w:color="auto"/>
        <w:left w:val="none" w:sz="0" w:space="0" w:color="auto"/>
        <w:bottom w:val="none" w:sz="0" w:space="0" w:color="auto"/>
        <w:right w:val="none" w:sz="0" w:space="0" w:color="auto"/>
      </w:divBdr>
    </w:div>
    <w:div w:id="406150524">
      <w:bodyDiv w:val="1"/>
      <w:marLeft w:val="0"/>
      <w:marRight w:val="0"/>
      <w:marTop w:val="0"/>
      <w:marBottom w:val="0"/>
      <w:divBdr>
        <w:top w:val="none" w:sz="0" w:space="0" w:color="auto"/>
        <w:left w:val="none" w:sz="0" w:space="0" w:color="auto"/>
        <w:bottom w:val="none" w:sz="0" w:space="0" w:color="auto"/>
        <w:right w:val="none" w:sz="0" w:space="0" w:color="auto"/>
      </w:divBdr>
    </w:div>
    <w:div w:id="406464860">
      <w:bodyDiv w:val="1"/>
      <w:marLeft w:val="0"/>
      <w:marRight w:val="0"/>
      <w:marTop w:val="0"/>
      <w:marBottom w:val="0"/>
      <w:divBdr>
        <w:top w:val="none" w:sz="0" w:space="0" w:color="auto"/>
        <w:left w:val="none" w:sz="0" w:space="0" w:color="auto"/>
        <w:bottom w:val="none" w:sz="0" w:space="0" w:color="auto"/>
        <w:right w:val="none" w:sz="0" w:space="0" w:color="auto"/>
      </w:divBdr>
    </w:div>
    <w:div w:id="406732948">
      <w:bodyDiv w:val="1"/>
      <w:marLeft w:val="0"/>
      <w:marRight w:val="0"/>
      <w:marTop w:val="0"/>
      <w:marBottom w:val="0"/>
      <w:divBdr>
        <w:top w:val="none" w:sz="0" w:space="0" w:color="auto"/>
        <w:left w:val="none" w:sz="0" w:space="0" w:color="auto"/>
        <w:bottom w:val="none" w:sz="0" w:space="0" w:color="auto"/>
        <w:right w:val="none" w:sz="0" w:space="0" w:color="auto"/>
      </w:divBdr>
    </w:div>
    <w:div w:id="407457729">
      <w:bodyDiv w:val="1"/>
      <w:marLeft w:val="0"/>
      <w:marRight w:val="0"/>
      <w:marTop w:val="0"/>
      <w:marBottom w:val="0"/>
      <w:divBdr>
        <w:top w:val="none" w:sz="0" w:space="0" w:color="auto"/>
        <w:left w:val="none" w:sz="0" w:space="0" w:color="auto"/>
        <w:bottom w:val="none" w:sz="0" w:space="0" w:color="auto"/>
        <w:right w:val="none" w:sz="0" w:space="0" w:color="auto"/>
      </w:divBdr>
    </w:div>
    <w:div w:id="409428571">
      <w:bodyDiv w:val="1"/>
      <w:marLeft w:val="0"/>
      <w:marRight w:val="0"/>
      <w:marTop w:val="0"/>
      <w:marBottom w:val="0"/>
      <w:divBdr>
        <w:top w:val="none" w:sz="0" w:space="0" w:color="auto"/>
        <w:left w:val="none" w:sz="0" w:space="0" w:color="auto"/>
        <w:bottom w:val="none" w:sz="0" w:space="0" w:color="auto"/>
        <w:right w:val="none" w:sz="0" w:space="0" w:color="auto"/>
      </w:divBdr>
    </w:div>
    <w:div w:id="409743046">
      <w:bodyDiv w:val="1"/>
      <w:marLeft w:val="0"/>
      <w:marRight w:val="0"/>
      <w:marTop w:val="0"/>
      <w:marBottom w:val="0"/>
      <w:divBdr>
        <w:top w:val="none" w:sz="0" w:space="0" w:color="auto"/>
        <w:left w:val="none" w:sz="0" w:space="0" w:color="auto"/>
        <w:bottom w:val="none" w:sz="0" w:space="0" w:color="auto"/>
        <w:right w:val="none" w:sz="0" w:space="0" w:color="auto"/>
      </w:divBdr>
    </w:div>
    <w:div w:id="411243562">
      <w:bodyDiv w:val="1"/>
      <w:marLeft w:val="0"/>
      <w:marRight w:val="0"/>
      <w:marTop w:val="0"/>
      <w:marBottom w:val="0"/>
      <w:divBdr>
        <w:top w:val="none" w:sz="0" w:space="0" w:color="auto"/>
        <w:left w:val="none" w:sz="0" w:space="0" w:color="auto"/>
        <w:bottom w:val="none" w:sz="0" w:space="0" w:color="auto"/>
        <w:right w:val="none" w:sz="0" w:space="0" w:color="auto"/>
      </w:divBdr>
    </w:div>
    <w:div w:id="411397073">
      <w:bodyDiv w:val="1"/>
      <w:marLeft w:val="0"/>
      <w:marRight w:val="0"/>
      <w:marTop w:val="0"/>
      <w:marBottom w:val="0"/>
      <w:divBdr>
        <w:top w:val="none" w:sz="0" w:space="0" w:color="auto"/>
        <w:left w:val="none" w:sz="0" w:space="0" w:color="auto"/>
        <w:bottom w:val="none" w:sz="0" w:space="0" w:color="auto"/>
        <w:right w:val="none" w:sz="0" w:space="0" w:color="auto"/>
      </w:divBdr>
    </w:div>
    <w:div w:id="411437626">
      <w:bodyDiv w:val="1"/>
      <w:marLeft w:val="0"/>
      <w:marRight w:val="0"/>
      <w:marTop w:val="0"/>
      <w:marBottom w:val="0"/>
      <w:divBdr>
        <w:top w:val="none" w:sz="0" w:space="0" w:color="auto"/>
        <w:left w:val="none" w:sz="0" w:space="0" w:color="auto"/>
        <w:bottom w:val="none" w:sz="0" w:space="0" w:color="auto"/>
        <w:right w:val="none" w:sz="0" w:space="0" w:color="auto"/>
      </w:divBdr>
    </w:div>
    <w:div w:id="411632187">
      <w:bodyDiv w:val="1"/>
      <w:marLeft w:val="0"/>
      <w:marRight w:val="0"/>
      <w:marTop w:val="0"/>
      <w:marBottom w:val="0"/>
      <w:divBdr>
        <w:top w:val="none" w:sz="0" w:space="0" w:color="auto"/>
        <w:left w:val="none" w:sz="0" w:space="0" w:color="auto"/>
        <w:bottom w:val="none" w:sz="0" w:space="0" w:color="auto"/>
        <w:right w:val="none" w:sz="0" w:space="0" w:color="auto"/>
      </w:divBdr>
    </w:div>
    <w:div w:id="416639396">
      <w:bodyDiv w:val="1"/>
      <w:marLeft w:val="0"/>
      <w:marRight w:val="0"/>
      <w:marTop w:val="0"/>
      <w:marBottom w:val="0"/>
      <w:divBdr>
        <w:top w:val="none" w:sz="0" w:space="0" w:color="auto"/>
        <w:left w:val="none" w:sz="0" w:space="0" w:color="auto"/>
        <w:bottom w:val="none" w:sz="0" w:space="0" w:color="auto"/>
        <w:right w:val="none" w:sz="0" w:space="0" w:color="auto"/>
      </w:divBdr>
    </w:div>
    <w:div w:id="417024647">
      <w:bodyDiv w:val="1"/>
      <w:marLeft w:val="0"/>
      <w:marRight w:val="0"/>
      <w:marTop w:val="0"/>
      <w:marBottom w:val="0"/>
      <w:divBdr>
        <w:top w:val="none" w:sz="0" w:space="0" w:color="auto"/>
        <w:left w:val="none" w:sz="0" w:space="0" w:color="auto"/>
        <w:bottom w:val="none" w:sz="0" w:space="0" w:color="auto"/>
        <w:right w:val="none" w:sz="0" w:space="0" w:color="auto"/>
      </w:divBdr>
    </w:div>
    <w:div w:id="418215266">
      <w:bodyDiv w:val="1"/>
      <w:marLeft w:val="0"/>
      <w:marRight w:val="0"/>
      <w:marTop w:val="0"/>
      <w:marBottom w:val="0"/>
      <w:divBdr>
        <w:top w:val="none" w:sz="0" w:space="0" w:color="auto"/>
        <w:left w:val="none" w:sz="0" w:space="0" w:color="auto"/>
        <w:bottom w:val="none" w:sz="0" w:space="0" w:color="auto"/>
        <w:right w:val="none" w:sz="0" w:space="0" w:color="auto"/>
      </w:divBdr>
    </w:div>
    <w:div w:id="418450525">
      <w:bodyDiv w:val="1"/>
      <w:marLeft w:val="0"/>
      <w:marRight w:val="0"/>
      <w:marTop w:val="0"/>
      <w:marBottom w:val="0"/>
      <w:divBdr>
        <w:top w:val="none" w:sz="0" w:space="0" w:color="auto"/>
        <w:left w:val="none" w:sz="0" w:space="0" w:color="auto"/>
        <w:bottom w:val="none" w:sz="0" w:space="0" w:color="auto"/>
        <w:right w:val="none" w:sz="0" w:space="0" w:color="auto"/>
      </w:divBdr>
    </w:div>
    <w:div w:id="419956127">
      <w:bodyDiv w:val="1"/>
      <w:marLeft w:val="0"/>
      <w:marRight w:val="0"/>
      <w:marTop w:val="0"/>
      <w:marBottom w:val="0"/>
      <w:divBdr>
        <w:top w:val="none" w:sz="0" w:space="0" w:color="auto"/>
        <w:left w:val="none" w:sz="0" w:space="0" w:color="auto"/>
        <w:bottom w:val="none" w:sz="0" w:space="0" w:color="auto"/>
        <w:right w:val="none" w:sz="0" w:space="0" w:color="auto"/>
      </w:divBdr>
    </w:div>
    <w:div w:id="420490614">
      <w:bodyDiv w:val="1"/>
      <w:marLeft w:val="0"/>
      <w:marRight w:val="0"/>
      <w:marTop w:val="0"/>
      <w:marBottom w:val="0"/>
      <w:divBdr>
        <w:top w:val="none" w:sz="0" w:space="0" w:color="auto"/>
        <w:left w:val="none" w:sz="0" w:space="0" w:color="auto"/>
        <w:bottom w:val="none" w:sz="0" w:space="0" w:color="auto"/>
        <w:right w:val="none" w:sz="0" w:space="0" w:color="auto"/>
      </w:divBdr>
    </w:div>
    <w:div w:id="421099300">
      <w:bodyDiv w:val="1"/>
      <w:marLeft w:val="0"/>
      <w:marRight w:val="0"/>
      <w:marTop w:val="0"/>
      <w:marBottom w:val="0"/>
      <w:divBdr>
        <w:top w:val="none" w:sz="0" w:space="0" w:color="auto"/>
        <w:left w:val="none" w:sz="0" w:space="0" w:color="auto"/>
        <w:bottom w:val="none" w:sz="0" w:space="0" w:color="auto"/>
        <w:right w:val="none" w:sz="0" w:space="0" w:color="auto"/>
      </w:divBdr>
    </w:div>
    <w:div w:id="422382821">
      <w:bodyDiv w:val="1"/>
      <w:marLeft w:val="0"/>
      <w:marRight w:val="0"/>
      <w:marTop w:val="0"/>
      <w:marBottom w:val="0"/>
      <w:divBdr>
        <w:top w:val="none" w:sz="0" w:space="0" w:color="auto"/>
        <w:left w:val="none" w:sz="0" w:space="0" w:color="auto"/>
        <w:bottom w:val="none" w:sz="0" w:space="0" w:color="auto"/>
        <w:right w:val="none" w:sz="0" w:space="0" w:color="auto"/>
      </w:divBdr>
    </w:div>
    <w:div w:id="424226675">
      <w:bodyDiv w:val="1"/>
      <w:marLeft w:val="0"/>
      <w:marRight w:val="0"/>
      <w:marTop w:val="0"/>
      <w:marBottom w:val="0"/>
      <w:divBdr>
        <w:top w:val="none" w:sz="0" w:space="0" w:color="auto"/>
        <w:left w:val="none" w:sz="0" w:space="0" w:color="auto"/>
        <w:bottom w:val="none" w:sz="0" w:space="0" w:color="auto"/>
        <w:right w:val="none" w:sz="0" w:space="0" w:color="auto"/>
      </w:divBdr>
    </w:div>
    <w:div w:id="426081415">
      <w:bodyDiv w:val="1"/>
      <w:marLeft w:val="0"/>
      <w:marRight w:val="0"/>
      <w:marTop w:val="0"/>
      <w:marBottom w:val="0"/>
      <w:divBdr>
        <w:top w:val="none" w:sz="0" w:space="0" w:color="auto"/>
        <w:left w:val="none" w:sz="0" w:space="0" w:color="auto"/>
        <w:bottom w:val="none" w:sz="0" w:space="0" w:color="auto"/>
        <w:right w:val="none" w:sz="0" w:space="0" w:color="auto"/>
      </w:divBdr>
    </w:div>
    <w:div w:id="426343728">
      <w:bodyDiv w:val="1"/>
      <w:marLeft w:val="0"/>
      <w:marRight w:val="0"/>
      <w:marTop w:val="0"/>
      <w:marBottom w:val="0"/>
      <w:divBdr>
        <w:top w:val="none" w:sz="0" w:space="0" w:color="auto"/>
        <w:left w:val="none" w:sz="0" w:space="0" w:color="auto"/>
        <w:bottom w:val="none" w:sz="0" w:space="0" w:color="auto"/>
        <w:right w:val="none" w:sz="0" w:space="0" w:color="auto"/>
      </w:divBdr>
    </w:div>
    <w:div w:id="426384451">
      <w:bodyDiv w:val="1"/>
      <w:marLeft w:val="0"/>
      <w:marRight w:val="0"/>
      <w:marTop w:val="0"/>
      <w:marBottom w:val="0"/>
      <w:divBdr>
        <w:top w:val="none" w:sz="0" w:space="0" w:color="auto"/>
        <w:left w:val="none" w:sz="0" w:space="0" w:color="auto"/>
        <w:bottom w:val="none" w:sz="0" w:space="0" w:color="auto"/>
        <w:right w:val="none" w:sz="0" w:space="0" w:color="auto"/>
      </w:divBdr>
    </w:div>
    <w:div w:id="426509487">
      <w:bodyDiv w:val="1"/>
      <w:marLeft w:val="0"/>
      <w:marRight w:val="0"/>
      <w:marTop w:val="0"/>
      <w:marBottom w:val="0"/>
      <w:divBdr>
        <w:top w:val="none" w:sz="0" w:space="0" w:color="auto"/>
        <w:left w:val="none" w:sz="0" w:space="0" w:color="auto"/>
        <w:bottom w:val="none" w:sz="0" w:space="0" w:color="auto"/>
        <w:right w:val="none" w:sz="0" w:space="0" w:color="auto"/>
      </w:divBdr>
    </w:div>
    <w:div w:id="428504647">
      <w:bodyDiv w:val="1"/>
      <w:marLeft w:val="0"/>
      <w:marRight w:val="0"/>
      <w:marTop w:val="0"/>
      <w:marBottom w:val="0"/>
      <w:divBdr>
        <w:top w:val="none" w:sz="0" w:space="0" w:color="auto"/>
        <w:left w:val="none" w:sz="0" w:space="0" w:color="auto"/>
        <w:bottom w:val="none" w:sz="0" w:space="0" w:color="auto"/>
        <w:right w:val="none" w:sz="0" w:space="0" w:color="auto"/>
      </w:divBdr>
    </w:div>
    <w:div w:id="429207882">
      <w:bodyDiv w:val="1"/>
      <w:marLeft w:val="0"/>
      <w:marRight w:val="0"/>
      <w:marTop w:val="0"/>
      <w:marBottom w:val="0"/>
      <w:divBdr>
        <w:top w:val="none" w:sz="0" w:space="0" w:color="auto"/>
        <w:left w:val="none" w:sz="0" w:space="0" w:color="auto"/>
        <w:bottom w:val="none" w:sz="0" w:space="0" w:color="auto"/>
        <w:right w:val="none" w:sz="0" w:space="0" w:color="auto"/>
      </w:divBdr>
    </w:div>
    <w:div w:id="430050577">
      <w:bodyDiv w:val="1"/>
      <w:marLeft w:val="0"/>
      <w:marRight w:val="0"/>
      <w:marTop w:val="0"/>
      <w:marBottom w:val="0"/>
      <w:divBdr>
        <w:top w:val="none" w:sz="0" w:space="0" w:color="auto"/>
        <w:left w:val="none" w:sz="0" w:space="0" w:color="auto"/>
        <w:bottom w:val="none" w:sz="0" w:space="0" w:color="auto"/>
        <w:right w:val="none" w:sz="0" w:space="0" w:color="auto"/>
      </w:divBdr>
    </w:div>
    <w:div w:id="430782323">
      <w:bodyDiv w:val="1"/>
      <w:marLeft w:val="0"/>
      <w:marRight w:val="0"/>
      <w:marTop w:val="0"/>
      <w:marBottom w:val="0"/>
      <w:divBdr>
        <w:top w:val="none" w:sz="0" w:space="0" w:color="auto"/>
        <w:left w:val="none" w:sz="0" w:space="0" w:color="auto"/>
        <w:bottom w:val="none" w:sz="0" w:space="0" w:color="auto"/>
        <w:right w:val="none" w:sz="0" w:space="0" w:color="auto"/>
      </w:divBdr>
    </w:div>
    <w:div w:id="431435885">
      <w:bodyDiv w:val="1"/>
      <w:marLeft w:val="0"/>
      <w:marRight w:val="0"/>
      <w:marTop w:val="0"/>
      <w:marBottom w:val="0"/>
      <w:divBdr>
        <w:top w:val="none" w:sz="0" w:space="0" w:color="auto"/>
        <w:left w:val="none" w:sz="0" w:space="0" w:color="auto"/>
        <w:bottom w:val="none" w:sz="0" w:space="0" w:color="auto"/>
        <w:right w:val="none" w:sz="0" w:space="0" w:color="auto"/>
      </w:divBdr>
    </w:div>
    <w:div w:id="433865204">
      <w:bodyDiv w:val="1"/>
      <w:marLeft w:val="0"/>
      <w:marRight w:val="0"/>
      <w:marTop w:val="0"/>
      <w:marBottom w:val="0"/>
      <w:divBdr>
        <w:top w:val="none" w:sz="0" w:space="0" w:color="auto"/>
        <w:left w:val="none" w:sz="0" w:space="0" w:color="auto"/>
        <w:bottom w:val="none" w:sz="0" w:space="0" w:color="auto"/>
        <w:right w:val="none" w:sz="0" w:space="0" w:color="auto"/>
      </w:divBdr>
    </w:div>
    <w:div w:id="437873751">
      <w:bodyDiv w:val="1"/>
      <w:marLeft w:val="0"/>
      <w:marRight w:val="0"/>
      <w:marTop w:val="0"/>
      <w:marBottom w:val="0"/>
      <w:divBdr>
        <w:top w:val="none" w:sz="0" w:space="0" w:color="auto"/>
        <w:left w:val="none" w:sz="0" w:space="0" w:color="auto"/>
        <w:bottom w:val="none" w:sz="0" w:space="0" w:color="auto"/>
        <w:right w:val="none" w:sz="0" w:space="0" w:color="auto"/>
      </w:divBdr>
    </w:div>
    <w:div w:id="438178762">
      <w:bodyDiv w:val="1"/>
      <w:marLeft w:val="0"/>
      <w:marRight w:val="0"/>
      <w:marTop w:val="0"/>
      <w:marBottom w:val="0"/>
      <w:divBdr>
        <w:top w:val="none" w:sz="0" w:space="0" w:color="auto"/>
        <w:left w:val="none" w:sz="0" w:space="0" w:color="auto"/>
        <w:bottom w:val="none" w:sz="0" w:space="0" w:color="auto"/>
        <w:right w:val="none" w:sz="0" w:space="0" w:color="auto"/>
      </w:divBdr>
    </w:div>
    <w:div w:id="438531068">
      <w:bodyDiv w:val="1"/>
      <w:marLeft w:val="0"/>
      <w:marRight w:val="0"/>
      <w:marTop w:val="0"/>
      <w:marBottom w:val="0"/>
      <w:divBdr>
        <w:top w:val="none" w:sz="0" w:space="0" w:color="auto"/>
        <w:left w:val="none" w:sz="0" w:space="0" w:color="auto"/>
        <w:bottom w:val="none" w:sz="0" w:space="0" w:color="auto"/>
        <w:right w:val="none" w:sz="0" w:space="0" w:color="auto"/>
      </w:divBdr>
    </w:div>
    <w:div w:id="439230271">
      <w:bodyDiv w:val="1"/>
      <w:marLeft w:val="0"/>
      <w:marRight w:val="0"/>
      <w:marTop w:val="0"/>
      <w:marBottom w:val="0"/>
      <w:divBdr>
        <w:top w:val="none" w:sz="0" w:space="0" w:color="auto"/>
        <w:left w:val="none" w:sz="0" w:space="0" w:color="auto"/>
        <w:bottom w:val="none" w:sz="0" w:space="0" w:color="auto"/>
        <w:right w:val="none" w:sz="0" w:space="0" w:color="auto"/>
      </w:divBdr>
    </w:div>
    <w:div w:id="439762920">
      <w:bodyDiv w:val="1"/>
      <w:marLeft w:val="0"/>
      <w:marRight w:val="0"/>
      <w:marTop w:val="0"/>
      <w:marBottom w:val="0"/>
      <w:divBdr>
        <w:top w:val="none" w:sz="0" w:space="0" w:color="auto"/>
        <w:left w:val="none" w:sz="0" w:space="0" w:color="auto"/>
        <w:bottom w:val="none" w:sz="0" w:space="0" w:color="auto"/>
        <w:right w:val="none" w:sz="0" w:space="0" w:color="auto"/>
      </w:divBdr>
    </w:div>
    <w:div w:id="441605848">
      <w:bodyDiv w:val="1"/>
      <w:marLeft w:val="0"/>
      <w:marRight w:val="0"/>
      <w:marTop w:val="0"/>
      <w:marBottom w:val="0"/>
      <w:divBdr>
        <w:top w:val="none" w:sz="0" w:space="0" w:color="auto"/>
        <w:left w:val="none" w:sz="0" w:space="0" w:color="auto"/>
        <w:bottom w:val="none" w:sz="0" w:space="0" w:color="auto"/>
        <w:right w:val="none" w:sz="0" w:space="0" w:color="auto"/>
      </w:divBdr>
    </w:div>
    <w:div w:id="442580354">
      <w:bodyDiv w:val="1"/>
      <w:marLeft w:val="0"/>
      <w:marRight w:val="0"/>
      <w:marTop w:val="0"/>
      <w:marBottom w:val="0"/>
      <w:divBdr>
        <w:top w:val="none" w:sz="0" w:space="0" w:color="auto"/>
        <w:left w:val="none" w:sz="0" w:space="0" w:color="auto"/>
        <w:bottom w:val="none" w:sz="0" w:space="0" w:color="auto"/>
        <w:right w:val="none" w:sz="0" w:space="0" w:color="auto"/>
      </w:divBdr>
    </w:div>
    <w:div w:id="443227788">
      <w:bodyDiv w:val="1"/>
      <w:marLeft w:val="0"/>
      <w:marRight w:val="0"/>
      <w:marTop w:val="0"/>
      <w:marBottom w:val="0"/>
      <w:divBdr>
        <w:top w:val="none" w:sz="0" w:space="0" w:color="auto"/>
        <w:left w:val="none" w:sz="0" w:space="0" w:color="auto"/>
        <w:bottom w:val="none" w:sz="0" w:space="0" w:color="auto"/>
        <w:right w:val="none" w:sz="0" w:space="0" w:color="auto"/>
      </w:divBdr>
    </w:div>
    <w:div w:id="443304241">
      <w:bodyDiv w:val="1"/>
      <w:marLeft w:val="0"/>
      <w:marRight w:val="0"/>
      <w:marTop w:val="0"/>
      <w:marBottom w:val="0"/>
      <w:divBdr>
        <w:top w:val="none" w:sz="0" w:space="0" w:color="auto"/>
        <w:left w:val="none" w:sz="0" w:space="0" w:color="auto"/>
        <w:bottom w:val="none" w:sz="0" w:space="0" w:color="auto"/>
        <w:right w:val="none" w:sz="0" w:space="0" w:color="auto"/>
      </w:divBdr>
    </w:div>
    <w:div w:id="443352771">
      <w:bodyDiv w:val="1"/>
      <w:marLeft w:val="0"/>
      <w:marRight w:val="0"/>
      <w:marTop w:val="0"/>
      <w:marBottom w:val="0"/>
      <w:divBdr>
        <w:top w:val="none" w:sz="0" w:space="0" w:color="auto"/>
        <w:left w:val="none" w:sz="0" w:space="0" w:color="auto"/>
        <w:bottom w:val="none" w:sz="0" w:space="0" w:color="auto"/>
        <w:right w:val="none" w:sz="0" w:space="0" w:color="auto"/>
      </w:divBdr>
    </w:div>
    <w:div w:id="443579940">
      <w:bodyDiv w:val="1"/>
      <w:marLeft w:val="0"/>
      <w:marRight w:val="0"/>
      <w:marTop w:val="0"/>
      <w:marBottom w:val="0"/>
      <w:divBdr>
        <w:top w:val="none" w:sz="0" w:space="0" w:color="auto"/>
        <w:left w:val="none" w:sz="0" w:space="0" w:color="auto"/>
        <w:bottom w:val="none" w:sz="0" w:space="0" w:color="auto"/>
        <w:right w:val="none" w:sz="0" w:space="0" w:color="auto"/>
      </w:divBdr>
    </w:div>
    <w:div w:id="445346230">
      <w:bodyDiv w:val="1"/>
      <w:marLeft w:val="0"/>
      <w:marRight w:val="0"/>
      <w:marTop w:val="0"/>
      <w:marBottom w:val="0"/>
      <w:divBdr>
        <w:top w:val="none" w:sz="0" w:space="0" w:color="auto"/>
        <w:left w:val="none" w:sz="0" w:space="0" w:color="auto"/>
        <w:bottom w:val="none" w:sz="0" w:space="0" w:color="auto"/>
        <w:right w:val="none" w:sz="0" w:space="0" w:color="auto"/>
      </w:divBdr>
    </w:div>
    <w:div w:id="446126303">
      <w:bodyDiv w:val="1"/>
      <w:marLeft w:val="0"/>
      <w:marRight w:val="0"/>
      <w:marTop w:val="0"/>
      <w:marBottom w:val="0"/>
      <w:divBdr>
        <w:top w:val="none" w:sz="0" w:space="0" w:color="auto"/>
        <w:left w:val="none" w:sz="0" w:space="0" w:color="auto"/>
        <w:bottom w:val="none" w:sz="0" w:space="0" w:color="auto"/>
        <w:right w:val="none" w:sz="0" w:space="0" w:color="auto"/>
      </w:divBdr>
    </w:div>
    <w:div w:id="447552070">
      <w:bodyDiv w:val="1"/>
      <w:marLeft w:val="0"/>
      <w:marRight w:val="0"/>
      <w:marTop w:val="0"/>
      <w:marBottom w:val="0"/>
      <w:divBdr>
        <w:top w:val="none" w:sz="0" w:space="0" w:color="auto"/>
        <w:left w:val="none" w:sz="0" w:space="0" w:color="auto"/>
        <w:bottom w:val="none" w:sz="0" w:space="0" w:color="auto"/>
        <w:right w:val="none" w:sz="0" w:space="0" w:color="auto"/>
      </w:divBdr>
    </w:div>
    <w:div w:id="447942058">
      <w:bodyDiv w:val="1"/>
      <w:marLeft w:val="0"/>
      <w:marRight w:val="0"/>
      <w:marTop w:val="0"/>
      <w:marBottom w:val="0"/>
      <w:divBdr>
        <w:top w:val="none" w:sz="0" w:space="0" w:color="auto"/>
        <w:left w:val="none" w:sz="0" w:space="0" w:color="auto"/>
        <w:bottom w:val="none" w:sz="0" w:space="0" w:color="auto"/>
        <w:right w:val="none" w:sz="0" w:space="0" w:color="auto"/>
      </w:divBdr>
    </w:div>
    <w:div w:id="448940627">
      <w:bodyDiv w:val="1"/>
      <w:marLeft w:val="0"/>
      <w:marRight w:val="0"/>
      <w:marTop w:val="0"/>
      <w:marBottom w:val="0"/>
      <w:divBdr>
        <w:top w:val="none" w:sz="0" w:space="0" w:color="auto"/>
        <w:left w:val="none" w:sz="0" w:space="0" w:color="auto"/>
        <w:bottom w:val="none" w:sz="0" w:space="0" w:color="auto"/>
        <w:right w:val="none" w:sz="0" w:space="0" w:color="auto"/>
      </w:divBdr>
    </w:div>
    <w:div w:id="449084679">
      <w:bodyDiv w:val="1"/>
      <w:marLeft w:val="0"/>
      <w:marRight w:val="0"/>
      <w:marTop w:val="0"/>
      <w:marBottom w:val="0"/>
      <w:divBdr>
        <w:top w:val="none" w:sz="0" w:space="0" w:color="auto"/>
        <w:left w:val="none" w:sz="0" w:space="0" w:color="auto"/>
        <w:bottom w:val="none" w:sz="0" w:space="0" w:color="auto"/>
        <w:right w:val="none" w:sz="0" w:space="0" w:color="auto"/>
      </w:divBdr>
    </w:div>
    <w:div w:id="450174290">
      <w:bodyDiv w:val="1"/>
      <w:marLeft w:val="0"/>
      <w:marRight w:val="0"/>
      <w:marTop w:val="0"/>
      <w:marBottom w:val="0"/>
      <w:divBdr>
        <w:top w:val="none" w:sz="0" w:space="0" w:color="auto"/>
        <w:left w:val="none" w:sz="0" w:space="0" w:color="auto"/>
        <w:bottom w:val="none" w:sz="0" w:space="0" w:color="auto"/>
        <w:right w:val="none" w:sz="0" w:space="0" w:color="auto"/>
      </w:divBdr>
    </w:div>
    <w:div w:id="450636388">
      <w:bodyDiv w:val="1"/>
      <w:marLeft w:val="0"/>
      <w:marRight w:val="0"/>
      <w:marTop w:val="0"/>
      <w:marBottom w:val="0"/>
      <w:divBdr>
        <w:top w:val="none" w:sz="0" w:space="0" w:color="auto"/>
        <w:left w:val="none" w:sz="0" w:space="0" w:color="auto"/>
        <w:bottom w:val="none" w:sz="0" w:space="0" w:color="auto"/>
        <w:right w:val="none" w:sz="0" w:space="0" w:color="auto"/>
      </w:divBdr>
    </w:div>
    <w:div w:id="450825986">
      <w:bodyDiv w:val="1"/>
      <w:marLeft w:val="0"/>
      <w:marRight w:val="0"/>
      <w:marTop w:val="0"/>
      <w:marBottom w:val="0"/>
      <w:divBdr>
        <w:top w:val="none" w:sz="0" w:space="0" w:color="auto"/>
        <w:left w:val="none" w:sz="0" w:space="0" w:color="auto"/>
        <w:bottom w:val="none" w:sz="0" w:space="0" w:color="auto"/>
        <w:right w:val="none" w:sz="0" w:space="0" w:color="auto"/>
      </w:divBdr>
    </w:div>
    <w:div w:id="453521008">
      <w:bodyDiv w:val="1"/>
      <w:marLeft w:val="0"/>
      <w:marRight w:val="0"/>
      <w:marTop w:val="0"/>
      <w:marBottom w:val="0"/>
      <w:divBdr>
        <w:top w:val="none" w:sz="0" w:space="0" w:color="auto"/>
        <w:left w:val="none" w:sz="0" w:space="0" w:color="auto"/>
        <w:bottom w:val="none" w:sz="0" w:space="0" w:color="auto"/>
        <w:right w:val="none" w:sz="0" w:space="0" w:color="auto"/>
      </w:divBdr>
    </w:div>
    <w:div w:id="453594516">
      <w:bodyDiv w:val="1"/>
      <w:marLeft w:val="0"/>
      <w:marRight w:val="0"/>
      <w:marTop w:val="0"/>
      <w:marBottom w:val="0"/>
      <w:divBdr>
        <w:top w:val="none" w:sz="0" w:space="0" w:color="auto"/>
        <w:left w:val="none" w:sz="0" w:space="0" w:color="auto"/>
        <w:bottom w:val="none" w:sz="0" w:space="0" w:color="auto"/>
        <w:right w:val="none" w:sz="0" w:space="0" w:color="auto"/>
      </w:divBdr>
    </w:div>
    <w:div w:id="453594627">
      <w:bodyDiv w:val="1"/>
      <w:marLeft w:val="0"/>
      <w:marRight w:val="0"/>
      <w:marTop w:val="0"/>
      <w:marBottom w:val="0"/>
      <w:divBdr>
        <w:top w:val="none" w:sz="0" w:space="0" w:color="auto"/>
        <w:left w:val="none" w:sz="0" w:space="0" w:color="auto"/>
        <w:bottom w:val="none" w:sz="0" w:space="0" w:color="auto"/>
        <w:right w:val="none" w:sz="0" w:space="0" w:color="auto"/>
      </w:divBdr>
    </w:div>
    <w:div w:id="453642135">
      <w:bodyDiv w:val="1"/>
      <w:marLeft w:val="0"/>
      <w:marRight w:val="0"/>
      <w:marTop w:val="0"/>
      <w:marBottom w:val="0"/>
      <w:divBdr>
        <w:top w:val="none" w:sz="0" w:space="0" w:color="auto"/>
        <w:left w:val="none" w:sz="0" w:space="0" w:color="auto"/>
        <w:bottom w:val="none" w:sz="0" w:space="0" w:color="auto"/>
        <w:right w:val="none" w:sz="0" w:space="0" w:color="auto"/>
      </w:divBdr>
    </w:div>
    <w:div w:id="454561352">
      <w:bodyDiv w:val="1"/>
      <w:marLeft w:val="0"/>
      <w:marRight w:val="0"/>
      <w:marTop w:val="0"/>
      <w:marBottom w:val="0"/>
      <w:divBdr>
        <w:top w:val="none" w:sz="0" w:space="0" w:color="auto"/>
        <w:left w:val="none" w:sz="0" w:space="0" w:color="auto"/>
        <w:bottom w:val="none" w:sz="0" w:space="0" w:color="auto"/>
        <w:right w:val="none" w:sz="0" w:space="0" w:color="auto"/>
      </w:divBdr>
    </w:div>
    <w:div w:id="456265595">
      <w:bodyDiv w:val="1"/>
      <w:marLeft w:val="0"/>
      <w:marRight w:val="0"/>
      <w:marTop w:val="0"/>
      <w:marBottom w:val="0"/>
      <w:divBdr>
        <w:top w:val="none" w:sz="0" w:space="0" w:color="auto"/>
        <w:left w:val="none" w:sz="0" w:space="0" w:color="auto"/>
        <w:bottom w:val="none" w:sz="0" w:space="0" w:color="auto"/>
        <w:right w:val="none" w:sz="0" w:space="0" w:color="auto"/>
      </w:divBdr>
    </w:div>
    <w:div w:id="458500377">
      <w:bodyDiv w:val="1"/>
      <w:marLeft w:val="0"/>
      <w:marRight w:val="0"/>
      <w:marTop w:val="0"/>
      <w:marBottom w:val="0"/>
      <w:divBdr>
        <w:top w:val="none" w:sz="0" w:space="0" w:color="auto"/>
        <w:left w:val="none" w:sz="0" w:space="0" w:color="auto"/>
        <w:bottom w:val="none" w:sz="0" w:space="0" w:color="auto"/>
        <w:right w:val="none" w:sz="0" w:space="0" w:color="auto"/>
      </w:divBdr>
    </w:div>
    <w:div w:id="462238853">
      <w:bodyDiv w:val="1"/>
      <w:marLeft w:val="0"/>
      <w:marRight w:val="0"/>
      <w:marTop w:val="0"/>
      <w:marBottom w:val="0"/>
      <w:divBdr>
        <w:top w:val="none" w:sz="0" w:space="0" w:color="auto"/>
        <w:left w:val="none" w:sz="0" w:space="0" w:color="auto"/>
        <w:bottom w:val="none" w:sz="0" w:space="0" w:color="auto"/>
        <w:right w:val="none" w:sz="0" w:space="0" w:color="auto"/>
      </w:divBdr>
    </w:div>
    <w:div w:id="466246176">
      <w:bodyDiv w:val="1"/>
      <w:marLeft w:val="0"/>
      <w:marRight w:val="0"/>
      <w:marTop w:val="0"/>
      <w:marBottom w:val="0"/>
      <w:divBdr>
        <w:top w:val="none" w:sz="0" w:space="0" w:color="auto"/>
        <w:left w:val="none" w:sz="0" w:space="0" w:color="auto"/>
        <w:bottom w:val="none" w:sz="0" w:space="0" w:color="auto"/>
        <w:right w:val="none" w:sz="0" w:space="0" w:color="auto"/>
      </w:divBdr>
    </w:div>
    <w:div w:id="467404676">
      <w:bodyDiv w:val="1"/>
      <w:marLeft w:val="0"/>
      <w:marRight w:val="0"/>
      <w:marTop w:val="0"/>
      <w:marBottom w:val="0"/>
      <w:divBdr>
        <w:top w:val="none" w:sz="0" w:space="0" w:color="auto"/>
        <w:left w:val="none" w:sz="0" w:space="0" w:color="auto"/>
        <w:bottom w:val="none" w:sz="0" w:space="0" w:color="auto"/>
        <w:right w:val="none" w:sz="0" w:space="0" w:color="auto"/>
      </w:divBdr>
    </w:div>
    <w:div w:id="468016894">
      <w:bodyDiv w:val="1"/>
      <w:marLeft w:val="0"/>
      <w:marRight w:val="0"/>
      <w:marTop w:val="0"/>
      <w:marBottom w:val="0"/>
      <w:divBdr>
        <w:top w:val="none" w:sz="0" w:space="0" w:color="auto"/>
        <w:left w:val="none" w:sz="0" w:space="0" w:color="auto"/>
        <w:bottom w:val="none" w:sz="0" w:space="0" w:color="auto"/>
        <w:right w:val="none" w:sz="0" w:space="0" w:color="auto"/>
      </w:divBdr>
    </w:div>
    <w:div w:id="470287220">
      <w:bodyDiv w:val="1"/>
      <w:marLeft w:val="0"/>
      <w:marRight w:val="0"/>
      <w:marTop w:val="0"/>
      <w:marBottom w:val="0"/>
      <w:divBdr>
        <w:top w:val="none" w:sz="0" w:space="0" w:color="auto"/>
        <w:left w:val="none" w:sz="0" w:space="0" w:color="auto"/>
        <w:bottom w:val="none" w:sz="0" w:space="0" w:color="auto"/>
        <w:right w:val="none" w:sz="0" w:space="0" w:color="auto"/>
      </w:divBdr>
    </w:div>
    <w:div w:id="470827597">
      <w:bodyDiv w:val="1"/>
      <w:marLeft w:val="0"/>
      <w:marRight w:val="0"/>
      <w:marTop w:val="0"/>
      <w:marBottom w:val="0"/>
      <w:divBdr>
        <w:top w:val="none" w:sz="0" w:space="0" w:color="auto"/>
        <w:left w:val="none" w:sz="0" w:space="0" w:color="auto"/>
        <w:bottom w:val="none" w:sz="0" w:space="0" w:color="auto"/>
        <w:right w:val="none" w:sz="0" w:space="0" w:color="auto"/>
      </w:divBdr>
    </w:div>
    <w:div w:id="471366503">
      <w:bodyDiv w:val="1"/>
      <w:marLeft w:val="0"/>
      <w:marRight w:val="0"/>
      <w:marTop w:val="0"/>
      <w:marBottom w:val="0"/>
      <w:divBdr>
        <w:top w:val="none" w:sz="0" w:space="0" w:color="auto"/>
        <w:left w:val="none" w:sz="0" w:space="0" w:color="auto"/>
        <w:bottom w:val="none" w:sz="0" w:space="0" w:color="auto"/>
        <w:right w:val="none" w:sz="0" w:space="0" w:color="auto"/>
      </w:divBdr>
    </w:div>
    <w:div w:id="471559817">
      <w:bodyDiv w:val="1"/>
      <w:marLeft w:val="0"/>
      <w:marRight w:val="0"/>
      <w:marTop w:val="0"/>
      <w:marBottom w:val="0"/>
      <w:divBdr>
        <w:top w:val="none" w:sz="0" w:space="0" w:color="auto"/>
        <w:left w:val="none" w:sz="0" w:space="0" w:color="auto"/>
        <w:bottom w:val="none" w:sz="0" w:space="0" w:color="auto"/>
        <w:right w:val="none" w:sz="0" w:space="0" w:color="auto"/>
      </w:divBdr>
    </w:div>
    <w:div w:id="472137027">
      <w:bodyDiv w:val="1"/>
      <w:marLeft w:val="0"/>
      <w:marRight w:val="0"/>
      <w:marTop w:val="0"/>
      <w:marBottom w:val="0"/>
      <w:divBdr>
        <w:top w:val="none" w:sz="0" w:space="0" w:color="auto"/>
        <w:left w:val="none" w:sz="0" w:space="0" w:color="auto"/>
        <w:bottom w:val="none" w:sz="0" w:space="0" w:color="auto"/>
        <w:right w:val="none" w:sz="0" w:space="0" w:color="auto"/>
      </w:divBdr>
    </w:div>
    <w:div w:id="473134725">
      <w:bodyDiv w:val="1"/>
      <w:marLeft w:val="0"/>
      <w:marRight w:val="0"/>
      <w:marTop w:val="0"/>
      <w:marBottom w:val="0"/>
      <w:divBdr>
        <w:top w:val="none" w:sz="0" w:space="0" w:color="auto"/>
        <w:left w:val="none" w:sz="0" w:space="0" w:color="auto"/>
        <w:bottom w:val="none" w:sz="0" w:space="0" w:color="auto"/>
        <w:right w:val="none" w:sz="0" w:space="0" w:color="auto"/>
      </w:divBdr>
    </w:div>
    <w:div w:id="473255122">
      <w:bodyDiv w:val="1"/>
      <w:marLeft w:val="0"/>
      <w:marRight w:val="0"/>
      <w:marTop w:val="0"/>
      <w:marBottom w:val="0"/>
      <w:divBdr>
        <w:top w:val="none" w:sz="0" w:space="0" w:color="auto"/>
        <w:left w:val="none" w:sz="0" w:space="0" w:color="auto"/>
        <w:bottom w:val="none" w:sz="0" w:space="0" w:color="auto"/>
        <w:right w:val="none" w:sz="0" w:space="0" w:color="auto"/>
      </w:divBdr>
    </w:div>
    <w:div w:id="476528448">
      <w:bodyDiv w:val="1"/>
      <w:marLeft w:val="0"/>
      <w:marRight w:val="0"/>
      <w:marTop w:val="0"/>
      <w:marBottom w:val="0"/>
      <w:divBdr>
        <w:top w:val="none" w:sz="0" w:space="0" w:color="auto"/>
        <w:left w:val="none" w:sz="0" w:space="0" w:color="auto"/>
        <w:bottom w:val="none" w:sz="0" w:space="0" w:color="auto"/>
        <w:right w:val="none" w:sz="0" w:space="0" w:color="auto"/>
      </w:divBdr>
    </w:div>
    <w:div w:id="476731431">
      <w:bodyDiv w:val="1"/>
      <w:marLeft w:val="0"/>
      <w:marRight w:val="0"/>
      <w:marTop w:val="0"/>
      <w:marBottom w:val="0"/>
      <w:divBdr>
        <w:top w:val="none" w:sz="0" w:space="0" w:color="auto"/>
        <w:left w:val="none" w:sz="0" w:space="0" w:color="auto"/>
        <w:bottom w:val="none" w:sz="0" w:space="0" w:color="auto"/>
        <w:right w:val="none" w:sz="0" w:space="0" w:color="auto"/>
      </w:divBdr>
    </w:div>
    <w:div w:id="477495427">
      <w:bodyDiv w:val="1"/>
      <w:marLeft w:val="0"/>
      <w:marRight w:val="0"/>
      <w:marTop w:val="0"/>
      <w:marBottom w:val="0"/>
      <w:divBdr>
        <w:top w:val="none" w:sz="0" w:space="0" w:color="auto"/>
        <w:left w:val="none" w:sz="0" w:space="0" w:color="auto"/>
        <w:bottom w:val="none" w:sz="0" w:space="0" w:color="auto"/>
        <w:right w:val="none" w:sz="0" w:space="0" w:color="auto"/>
      </w:divBdr>
    </w:div>
    <w:div w:id="480001246">
      <w:bodyDiv w:val="1"/>
      <w:marLeft w:val="0"/>
      <w:marRight w:val="0"/>
      <w:marTop w:val="0"/>
      <w:marBottom w:val="0"/>
      <w:divBdr>
        <w:top w:val="none" w:sz="0" w:space="0" w:color="auto"/>
        <w:left w:val="none" w:sz="0" w:space="0" w:color="auto"/>
        <w:bottom w:val="none" w:sz="0" w:space="0" w:color="auto"/>
        <w:right w:val="none" w:sz="0" w:space="0" w:color="auto"/>
      </w:divBdr>
    </w:div>
    <w:div w:id="481384958">
      <w:bodyDiv w:val="1"/>
      <w:marLeft w:val="0"/>
      <w:marRight w:val="0"/>
      <w:marTop w:val="0"/>
      <w:marBottom w:val="0"/>
      <w:divBdr>
        <w:top w:val="none" w:sz="0" w:space="0" w:color="auto"/>
        <w:left w:val="none" w:sz="0" w:space="0" w:color="auto"/>
        <w:bottom w:val="none" w:sz="0" w:space="0" w:color="auto"/>
        <w:right w:val="none" w:sz="0" w:space="0" w:color="auto"/>
      </w:divBdr>
    </w:div>
    <w:div w:id="482234347">
      <w:bodyDiv w:val="1"/>
      <w:marLeft w:val="0"/>
      <w:marRight w:val="0"/>
      <w:marTop w:val="0"/>
      <w:marBottom w:val="0"/>
      <w:divBdr>
        <w:top w:val="none" w:sz="0" w:space="0" w:color="auto"/>
        <w:left w:val="none" w:sz="0" w:space="0" w:color="auto"/>
        <w:bottom w:val="none" w:sz="0" w:space="0" w:color="auto"/>
        <w:right w:val="none" w:sz="0" w:space="0" w:color="auto"/>
      </w:divBdr>
    </w:div>
    <w:div w:id="482239017">
      <w:bodyDiv w:val="1"/>
      <w:marLeft w:val="0"/>
      <w:marRight w:val="0"/>
      <w:marTop w:val="0"/>
      <w:marBottom w:val="0"/>
      <w:divBdr>
        <w:top w:val="none" w:sz="0" w:space="0" w:color="auto"/>
        <w:left w:val="none" w:sz="0" w:space="0" w:color="auto"/>
        <w:bottom w:val="none" w:sz="0" w:space="0" w:color="auto"/>
        <w:right w:val="none" w:sz="0" w:space="0" w:color="auto"/>
      </w:divBdr>
    </w:div>
    <w:div w:id="482309569">
      <w:bodyDiv w:val="1"/>
      <w:marLeft w:val="0"/>
      <w:marRight w:val="0"/>
      <w:marTop w:val="0"/>
      <w:marBottom w:val="0"/>
      <w:divBdr>
        <w:top w:val="none" w:sz="0" w:space="0" w:color="auto"/>
        <w:left w:val="none" w:sz="0" w:space="0" w:color="auto"/>
        <w:bottom w:val="none" w:sz="0" w:space="0" w:color="auto"/>
        <w:right w:val="none" w:sz="0" w:space="0" w:color="auto"/>
      </w:divBdr>
    </w:div>
    <w:div w:id="483086861">
      <w:bodyDiv w:val="1"/>
      <w:marLeft w:val="0"/>
      <w:marRight w:val="0"/>
      <w:marTop w:val="0"/>
      <w:marBottom w:val="0"/>
      <w:divBdr>
        <w:top w:val="none" w:sz="0" w:space="0" w:color="auto"/>
        <w:left w:val="none" w:sz="0" w:space="0" w:color="auto"/>
        <w:bottom w:val="none" w:sz="0" w:space="0" w:color="auto"/>
        <w:right w:val="none" w:sz="0" w:space="0" w:color="auto"/>
      </w:divBdr>
    </w:div>
    <w:div w:id="483283612">
      <w:bodyDiv w:val="1"/>
      <w:marLeft w:val="0"/>
      <w:marRight w:val="0"/>
      <w:marTop w:val="0"/>
      <w:marBottom w:val="0"/>
      <w:divBdr>
        <w:top w:val="none" w:sz="0" w:space="0" w:color="auto"/>
        <w:left w:val="none" w:sz="0" w:space="0" w:color="auto"/>
        <w:bottom w:val="none" w:sz="0" w:space="0" w:color="auto"/>
        <w:right w:val="none" w:sz="0" w:space="0" w:color="auto"/>
      </w:divBdr>
    </w:div>
    <w:div w:id="484274046">
      <w:bodyDiv w:val="1"/>
      <w:marLeft w:val="0"/>
      <w:marRight w:val="0"/>
      <w:marTop w:val="0"/>
      <w:marBottom w:val="0"/>
      <w:divBdr>
        <w:top w:val="none" w:sz="0" w:space="0" w:color="auto"/>
        <w:left w:val="none" w:sz="0" w:space="0" w:color="auto"/>
        <w:bottom w:val="none" w:sz="0" w:space="0" w:color="auto"/>
        <w:right w:val="none" w:sz="0" w:space="0" w:color="auto"/>
      </w:divBdr>
    </w:div>
    <w:div w:id="486627570">
      <w:bodyDiv w:val="1"/>
      <w:marLeft w:val="0"/>
      <w:marRight w:val="0"/>
      <w:marTop w:val="0"/>
      <w:marBottom w:val="0"/>
      <w:divBdr>
        <w:top w:val="none" w:sz="0" w:space="0" w:color="auto"/>
        <w:left w:val="none" w:sz="0" w:space="0" w:color="auto"/>
        <w:bottom w:val="none" w:sz="0" w:space="0" w:color="auto"/>
        <w:right w:val="none" w:sz="0" w:space="0" w:color="auto"/>
      </w:divBdr>
    </w:div>
    <w:div w:id="488251069">
      <w:bodyDiv w:val="1"/>
      <w:marLeft w:val="0"/>
      <w:marRight w:val="0"/>
      <w:marTop w:val="0"/>
      <w:marBottom w:val="0"/>
      <w:divBdr>
        <w:top w:val="none" w:sz="0" w:space="0" w:color="auto"/>
        <w:left w:val="none" w:sz="0" w:space="0" w:color="auto"/>
        <w:bottom w:val="none" w:sz="0" w:space="0" w:color="auto"/>
        <w:right w:val="none" w:sz="0" w:space="0" w:color="auto"/>
      </w:divBdr>
    </w:div>
    <w:div w:id="489054979">
      <w:bodyDiv w:val="1"/>
      <w:marLeft w:val="0"/>
      <w:marRight w:val="0"/>
      <w:marTop w:val="0"/>
      <w:marBottom w:val="0"/>
      <w:divBdr>
        <w:top w:val="none" w:sz="0" w:space="0" w:color="auto"/>
        <w:left w:val="none" w:sz="0" w:space="0" w:color="auto"/>
        <w:bottom w:val="none" w:sz="0" w:space="0" w:color="auto"/>
        <w:right w:val="none" w:sz="0" w:space="0" w:color="auto"/>
      </w:divBdr>
    </w:div>
    <w:div w:id="489907333">
      <w:bodyDiv w:val="1"/>
      <w:marLeft w:val="0"/>
      <w:marRight w:val="0"/>
      <w:marTop w:val="0"/>
      <w:marBottom w:val="0"/>
      <w:divBdr>
        <w:top w:val="none" w:sz="0" w:space="0" w:color="auto"/>
        <w:left w:val="none" w:sz="0" w:space="0" w:color="auto"/>
        <w:bottom w:val="none" w:sz="0" w:space="0" w:color="auto"/>
        <w:right w:val="none" w:sz="0" w:space="0" w:color="auto"/>
      </w:divBdr>
    </w:div>
    <w:div w:id="492571218">
      <w:bodyDiv w:val="1"/>
      <w:marLeft w:val="0"/>
      <w:marRight w:val="0"/>
      <w:marTop w:val="0"/>
      <w:marBottom w:val="0"/>
      <w:divBdr>
        <w:top w:val="none" w:sz="0" w:space="0" w:color="auto"/>
        <w:left w:val="none" w:sz="0" w:space="0" w:color="auto"/>
        <w:bottom w:val="none" w:sz="0" w:space="0" w:color="auto"/>
        <w:right w:val="none" w:sz="0" w:space="0" w:color="auto"/>
      </w:divBdr>
    </w:div>
    <w:div w:id="492571889">
      <w:bodyDiv w:val="1"/>
      <w:marLeft w:val="0"/>
      <w:marRight w:val="0"/>
      <w:marTop w:val="0"/>
      <w:marBottom w:val="0"/>
      <w:divBdr>
        <w:top w:val="none" w:sz="0" w:space="0" w:color="auto"/>
        <w:left w:val="none" w:sz="0" w:space="0" w:color="auto"/>
        <w:bottom w:val="none" w:sz="0" w:space="0" w:color="auto"/>
        <w:right w:val="none" w:sz="0" w:space="0" w:color="auto"/>
      </w:divBdr>
    </w:div>
    <w:div w:id="493301546">
      <w:bodyDiv w:val="1"/>
      <w:marLeft w:val="0"/>
      <w:marRight w:val="0"/>
      <w:marTop w:val="0"/>
      <w:marBottom w:val="0"/>
      <w:divBdr>
        <w:top w:val="none" w:sz="0" w:space="0" w:color="auto"/>
        <w:left w:val="none" w:sz="0" w:space="0" w:color="auto"/>
        <w:bottom w:val="none" w:sz="0" w:space="0" w:color="auto"/>
        <w:right w:val="none" w:sz="0" w:space="0" w:color="auto"/>
      </w:divBdr>
    </w:div>
    <w:div w:id="494031656">
      <w:bodyDiv w:val="1"/>
      <w:marLeft w:val="0"/>
      <w:marRight w:val="0"/>
      <w:marTop w:val="0"/>
      <w:marBottom w:val="0"/>
      <w:divBdr>
        <w:top w:val="none" w:sz="0" w:space="0" w:color="auto"/>
        <w:left w:val="none" w:sz="0" w:space="0" w:color="auto"/>
        <w:bottom w:val="none" w:sz="0" w:space="0" w:color="auto"/>
        <w:right w:val="none" w:sz="0" w:space="0" w:color="auto"/>
      </w:divBdr>
    </w:div>
    <w:div w:id="494959883">
      <w:bodyDiv w:val="1"/>
      <w:marLeft w:val="0"/>
      <w:marRight w:val="0"/>
      <w:marTop w:val="0"/>
      <w:marBottom w:val="0"/>
      <w:divBdr>
        <w:top w:val="none" w:sz="0" w:space="0" w:color="auto"/>
        <w:left w:val="none" w:sz="0" w:space="0" w:color="auto"/>
        <w:bottom w:val="none" w:sz="0" w:space="0" w:color="auto"/>
        <w:right w:val="none" w:sz="0" w:space="0" w:color="auto"/>
      </w:divBdr>
    </w:div>
    <w:div w:id="500048512">
      <w:bodyDiv w:val="1"/>
      <w:marLeft w:val="0"/>
      <w:marRight w:val="0"/>
      <w:marTop w:val="0"/>
      <w:marBottom w:val="0"/>
      <w:divBdr>
        <w:top w:val="none" w:sz="0" w:space="0" w:color="auto"/>
        <w:left w:val="none" w:sz="0" w:space="0" w:color="auto"/>
        <w:bottom w:val="none" w:sz="0" w:space="0" w:color="auto"/>
        <w:right w:val="none" w:sz="0" w:space="0" w:color="auto"/>
      </w:divBdr>
    </w:div>
    <w:div w:id="501357209">
      <w:bodyDiv w:val="1"/>
      <w:marLeft w:val="0"/>
      <w:marRight w:val="0"/>
      <w:marTop w:val="0"/>
      <w:marBottom w:val="0"/>
      <w:divBdr>
        <w:top w:val="none" w:sz="0" w:space="0" w:color="auto"/>
        <w:left w:val="none" w:sz="0" w:space="0" w:color="auto"/>
        <w:bottom w:val="none" w:sz="0" w:space="0" w:color="auto"/>
        <w:right w:val="none" w:sz="0" w:space="0" w:color="auto"/>
      </w:divBdr>
    </w:div>
    <w:div w:id="503979362">
      <w:bodyDiv w:val="1"/>
      <w:marLeft w:val="0"/>
      <w:marRight w:val="0"/>
      <w:marTop w:val="0"/>
      <w:marBottom w:val="0"/>
      <w:divBdr>
        <w:top w:val="none" w:sz="0" w:space="0" w:color="auto"/>
        <w:left w:val="none" w:sz="0" w:space="0" w:color="auto"/>
        <w:bottom w:val="none" w:sz="0" w:space="0" w:color="auto"/>
        <w:right w:val="none" w:sz="0" w:space="0" w:color="auto"/>
      </w:divBdr>
    </w:div>
    <w:div w:id="508521724">
      <w:bodyDiv w:val="1"/>
      <w:marLeft w:val="0"/>
      <w:marRight w:val="0"/>
      <w:marTop w:val="0"/>
      <w:marBottom w:val="0"/>
      <w:divBdr>
        <w:top w:val="none" w:sz="0" w:space="0" w:color="auto"/>
        <w:left w:val="none" w:sz="0" w:space="0" w:color="auto"/>
        <w:bottom w:val="none" w:sz="0" w:space="0" w:color="auto"/>
        <w:right w:val="none" w:sz="0" w:space="0" w:color="auto"/>
      </w:divBdr>
    </w:div>
    <w:div w:id="510681237">
      <w:bodyDiv w:val="1"/>
      <w:marLeft w:val="0"/>
      <w:marRight w:val="0"/>
      <w:marTop w:val="0"/>
      <w:marBottom w:val="0"/>
      <w:divBdr>
        <w:top w:val="none" w:sz="0" w:space="0" w:color="auto"/>
        <w:left w:val="none" w:sz="0" w:space="0" w:color="auto"/>
        <w:bottom w:val="none" w:sz="0" w:space="0" w:color="auto"/>
        <w:right w:val="none" w:sz="0" w:space="0" w:color="auto"/>
      </w:divBdr>
    </w:div>
    <w:div w:id="511842888">
      <w:bodyDiv w:val="1"/>
      <w:marLeft w:val="0"/>
      <w:marRight w:val="0"/>
      <w:marTop w:val="0"/>
      <w:marBottom w:val="0"/>
      <w:divBdr>
        <w:top w:val="none" w:sz="0" w:space="0" w:color="auto"/>
        <w:left w:val="none" w:sz="0" w:space="0" w:color="auto"/>
        <w:bottom w:val="none" w:sz="0" w:space="0" w:color="auto"/>
        <w:right w:val="none" w:sz="0" w:space="0" w:color="auto"/>
      </w:divBdr>
    </w:div>
    <w:div w:id="513039466">
      <w:bodyDiv w:val="1"/>
      <w:marLeft w:val="0"/>
      <w:marRight w:val="0"/>
      <w:marTop w:val="0"/>
      <w:marBottom w:val="0"/>
      <w:divBdr>
        <w:top w:val="none" w:sz="0" w:space="0" w:color="auto"/>
        <w:left w:val="none" w:sz="0" w:space="0" w:color="auto"/>
        <w:bottom w:val="none" w:sz="0" w:space="0" w:color="auto"/>
        <w:right w:val="none" w:sz="0" w:space="0" w:color="auto"/>
      </w:divBdr>
    </w:div>
    <w:div w:id="513571814">
      <w:bodyDiv w:val="1"/>
      <w:marLeft w:val="0"/>
      <w:marRight w:val="0"/>
      <w:marTop w:val="0"/>
      <w:marBottom w:val="0"/>
      <w:divBdr>
        <w:top w:val="none" w:sz="0" w:space="0" w:color="auto"/>
        <w:left w:val="none" w:sz="0" w:space="0" w:color="auto"/>
        <w:bottom w:val="none" w:sz="0" w:space="0" w:color="auto"/>
        <w:right w:val="none" w:sz="0" w:space="0" w:color="auto"/>
      </w:divBdr>
    </w:div>
    <w:div w:id="514072080">
      <w:bodyDiv w:val="1"/>
      <w:marLeft w:val="0"/>
      <w:marRight w:val="0"/>
      <w:marTop w:val="0"/>
      <w:marBottom w:val="0"/>
      <w:divBdr>
        <w:top w:val="none" w:sz="0" w:space="0" w:color="auto"/>
        <w:left w:val="none" w:sz="0" w:space="0" w:color="auto"/>
        <w:bottom w:val="none" w:sz="0" w:space="0" w:color="auto"/>
        <w:right w:val="none" w:sz="0" w:space="0" w:color="auto"/>
      </w:divBdr>
    </w:div>
    <w:div w:id="516383204">
      <w:bodyDiv w:val="1"/>
      <w:marLeft w:val="0"/>
      <w:marRight w:val="0"/>
      <w:marTop w:val="0"/>
      <w:marBottom w:val="0"/>
      <w:divBdr>
        <w:top w:val="none" w:sz="0" w:space="0" w:color="auto"/>
        <w:left w:val="none" w:sz="0" w:space="0" w:color="auto"/>
        <w:bottom w:val="none" w:sz="0" w:space="0" w:color="auto"/>
        <w:right w:val="none" w:sz="0" w:space="0" w:color="auto"/>
      </w:divBdr>
    </w:div>
    <w:div w:id="518350659">
      <w:bodyDiv w:val="1"/>
      <w:marLeft w:val="0"/>
      <w:marRight w:val="0"/>
      <w:marTop w:val="0"/>
      <w:marBottom w:val="0"/>
      <w:divBdr>
        <w:top w:val="none" w:sz="0" w:space="0" w:color="auto"/>
        <w:left w:val="none" w:sz="0" w:space="0" w:color="auto"/>
        <w:bottom w:val="none" w:sz="0" w:space="0" w:color="auto"/>
        <w:right w:val="none" w:sz="0" w:space="0" w:color="auto"/>
      </w:divBdr>
    </w:div>
    <w:div w:id="520776511">
      <w:bodyDiv w:val="1"/>
      <w:marLeft w:val="0"/>
      <w:marRight w:val="0"/>
      <w:marTop w:val="0"/>
      <w:marBottom w:val="0"/>
      <w:divBdr>
        <w:top w:val="none" w:sz="0" w:space="0" w:color="auto"/>
        <w:left w:val="none" w:sz="0" w:space="0" w:color="auto"/>
        <w:bottom w:val="none" w:sz="0" w:space="0" w:color="auto"/>
        <w:right w:val="none" w:sz="0" w:space="0" w:color="auto"/>
      </w:divBdr>
    </w:div>
    <w:div w:id="521822404">
      <w:bodyDiv w:val="1"/>
      <w:marLeft w:val="0"/>
      <w:marRight w:val="0"/>
      <w:marTop w:val="0"/>
      <w:marBottom w:val="0"/>
      <w:divBdr>
        <w:top w:val="none" w:sz="0" w:space="0" w:color="auto"/>
        <w:left w:val="none" w:sz="0" w:space="0" w:color="auto"/>
        <w:bottom w:val="none" w:sz="0" w:space="0" w:color="auto"/>
        <w:right w:val="none" w:sz="0" w:space="0" w:color="auto"/>
      </w:divBdr>
    </w:div>
    <w:div w:id="525025059">
      <w:bodyDiv w:val="1"/>
      <w:marLeft w:val="0"/>
      <w:marRight w:val="0"/>
      <w:marTop w:val="0"/>
      <w:marBottom w:val="0"/>
      <w:divBdr>
        <w:top w:val="none" w:sz="0" w:space="0" w:color="auto"/>
        <w:left w:val="none" w:sz="0" w:space="0" w:color="auto"/>
        <w:bottom w:val="none" w:sz="0" w:space="0" w:color="auto"/>
        <w:right w:val="none" w:sz="0" w:space="0" w:color="auto"/>
      </w:divBdr>
    </w:div>
    <w:div w:id="526217415">
      <w:bodyDiv w:val="1"/>
      <w:marLeft w:val="0"/>
      <w:marRight w:val="0"/>
      <w:marTop w:val="0"/>
      <w:marBottom w:val="0"/>
      <w:divBdr>
        <w:top w:val="none" w:sz="0" w:space="0" w:color="auto"/>
        <w:left w:val="none" w:sz="0" w:space="0" w:color="auto"/>
        <w:bottom w:val="none" w:sz="0" w:space="0" w:color="auto"/>
        <w:right w:val="none" w:sz="0" w:space="0" w:color="auto"/>
      </w:divBdr>
    </w:div>
    <w:div w:id="528956615">
      <w:bodyDiv w:val="1"/>
      <w:marLeft w:val="0"/>
      <w:marRight w:val="0"/>
      <w:marTop w:val="0"/>
      <w:marBottom w:val="0"/>
      <w:divBdr>
        <w:top w:val="none" w:sz="0" w:space="0" w:color="auto"/>
        <w:left w:val="none" w:sz="0" w:space="0" w:color="auto"/>
        <w:bottom w:val="none" w:sz="0" w:space="0" w:color="auto"/>
        <w:right w:val="none" w:sz="0" w:space="0" w:color="auto"/>
      </w:divBdr>
    </w:div>
    <w:div w:id="529610004">
      <w:bodyDiv w:val="1"/>
      <w:marLeft w:val="0"/>
      <w:marRight w:val="0"/>
      <w:marTop w:val="0"/>
      <w:marBottom w:val="0"/>
      <w:divBdr>
        <w:top w:val="none" w:sz="0" w:space="0" w:color="auto"/>
        <w:left w:val="none" w:sz="0" w:space="0" w:color="auto"/>
        <w:bottom w:val="none" w:sz="0" w:space="0" w:color="auto"/>
        <w:right w:val="none" w:sz="0" w:space="0" w:color="auto"/>
      </w:divBdr>
    </w:div>
    <w:div w:id="533805452">
      <w:bodyDiv w:val="1"/>
      <w:marLeft w:val="0"/>
      <w:marRight w:val="0"/>
      <w:marTop w:val="0"/>
      <w:marBottom w:val="0"/>
      <w:divBdr>
        <w:top w:val="none" w:sz="0" w:space="0" w:color="auto"/>
        <w:left w:val="none" w:sz="0" w:space="0" w:color="auto"/>
        <w:bottom w:val="none" w:sz="0" w:space="0" w:color="auto"/>
        <w:right w:val="none" w:sz="0" w:space="0" w:color="auto"/>
      </w:divBdr>
    </w:div>
    <w:div w:id="534007281">
      <w:bodyDiv w:val="1"/>
      <w:marLeft w:val="0"/>
      <w:marRight w:val="0"/>
      <w:marTop w:val="0"/>
      <w:marBottom w:val="0"/>
      <w:divBdr>
        <w:top w:val="none" w:sz="0" w:space="0" w:color="auto"/>
        <w:left w:val="none" w:sz="0" w:space="0" w:color="auto"/>
        <w:bottom w:val="none" w:sz="0" w:space="0" w:color="auto"/>
        <w:right w:val="none" w:sz="0" w:space="0" w:color="auto"/>
      </w:divBdr>
    </w:div>
    <w:div w:id="535385188">
      <w:bodyDiv w:val="1"/>
      <w:marLeft w:val="0"/>
      <w:marRight w:val="0"/>
      <w:marTop w:val="0"/>
      <w:marBottom w:val="0"/>
      <w:divBdr>
        <w:top w:val="none" w:sz="0" w:space="0" w:color="auto"/>
        <w:left w:val="none" w:sz="0" w:space="0" w:color="auto"/>
        <w:bottom w:val="none" w:sz="0" w:space="0" w:color="auto"/>
        <w:right w:val="none" w:sz="0" w:space="0" w:color="auto"/>
      </w:divBdr>
    </w:div>
    <w:div w:id="535505894">
      <w:bodyDiv w:val="1"/>
      <w:marLeft w:val="0"/>
      <w:marRight w:val="0"/>
      <w:marTop w:val="0"/>
      <w:marBottom w:val="0"/>
      <w:divBdr>
        <w:top w:val="none" w:sz="0" w:space="0" w:color="auto"/>
        <w:left w:val="none" w:sz="0" w:space="0" w:color="auto"/>
        <w:bottom w:val="none" w:sz="0" w:space="0" w:color="auto"/>
        <w:right w:val="none" w:sz="0" w:space="0" w:color="auto"/>
      </w:divBdr>
    </w:div>
    <w:div w:id="535703545">
      <w:bodyDiv w:val="1"/>
      <w:marLeft w:val="0"/>
      <w:marRight w:val="0"/>
      <w:marTop w:val="0"/>
      <w:marBottom w:val="0"/>
      <w:divBdr>
        <w:top w:val="none" w:sz="0" w:space="0" w:color="auto"/>
        <w:left w:val="none" w:sz="0" w:space="0" w:color="auto"/>
        <w:bottom w:val="none" w:sz="0" w:space="0" w:color="auto"/>
        <w:right w:val="none" w:sz="0" w:space="0" w:color="auto"/>
      </w:divBdr>
    </w:div>
    <w:div w:id="536427329">
      <w:bodyDiv w:val="1"/>
      <w:marLeft w:val="0"/>
      <w:marRight w:val="0"/>
      <w:marTop w:val="0"/>
      <w:marBottom w:val="0"/>
      <w:divBdr>
        <w:top w:val="none" w:sz="0" w:space="0" w:color="auto"/>
        <w:left w:val="none" w:sz="0" w:space="0" w:color="auto"/>
        <w:bottom w:val="none" w:sz="0" w:space="0" w:color="auto"/>
        <w:right w:val="none" w:sz="0" w:space="0" w:color="auto"/>
      </w:divBdr>
    </w:div>
    <w:div w:id="536502910">
      <w:bodyDiv w:val="1"/>
      <w:marLeft w:val="0"/>
      <w:marRight w:val="0"/>
      <w:marTop w:val="0"/>
      <w:marBottom w:val="0"/>
      <w:divBdr>
        <w:top w:val="none" w:sz="0" w:space="0" w:color="auto"/>
        <w:left w:val="none" w:sz="0" w:space="0" w:color="auto"/>
        <w:bottom w:val="none" w:sz="0" w:space="0" w:color="auto"/>
        <w:right w:val="none" w:sz="0" w:space="0" w:color="auto"/>
      </w:divBdr>
    </w:div>
    <w:div w:id="537283967">
      <w:bodyDiv w:val="1"/>
      <w:marLeft w:val="0"/>
      <w:marRight w:val="0"/>
      <w:marTop w:val="0"/>
      <w:marBottom w:val="0"/>
      <w:divBdr>
        <w:top w:val="none" w:sz="0" w:space="0" w:color="auto"/>
        <w:left w:val="none" w:sz="0" w:space="0" w:color="auto"/>
        <w:bottom w:val="none" w:sz="0" w:space="0" w:color="auto"/>
        <w:right w:val="none" w:sz="0" w:space="0" w:color="auto"/>
      </w:divBdr>
    </w:div>
    <w:div w:id="537745082">
      <w:bodyDiv w:val="1"/>
      <w:marLeft w:val="0"/>
      <w:marRight w:val="0"/>
      <w:marTop w:val="0"/>
      <w:marBottom w:val="0"/>
      <w:divBdr>
        <w:top w:val="none" w:sz="0" w:space="0" w:color="auto"/>
        <w:left w:val="none" w:sz="0" w:space="0" w:color="auto"/>
        <w:bottom w:val="none" w:sz="0" w:space="0" w:color="auto"/>
        <w:right w:val="none" w:sz="0" w:space="0" w:color="auto"/>
      </w:divBdr>
    </w:div>
    <w:div w:id="539050669">
      <w:bodyDiv w:val="1"/>
      <w:marLeft w:val="0"/>
      <w:marRight w:val="0"/>
      <w:marTop w:val="0"/>
      <w:marBottom w:val="0"/>
      <w:divBdr>
        <w:top w:val="none" w:sz="0" w:space="0" w:color="auto"/>
        <w:left w:val="none" w:sz="0" w:space="0" w:color="auto"/>
        <w:bottom w:val="none" w:sz="0" w:space="0" w:color="auto"/>
        <w:right w:val="none" w:sz="0" w:space="0" w:color="auto"/>
      </w:divBdr>
    </w:div>
    <w:div w:id="540940631">
      <w:bodyDiv w:val="1"/>
      <w:marLeft w:val="0"/>
      <w:marRight w:val="0"/>
      <w:marTop w:val="0"/>
      <w:marBottom w:val="0"/>
      <w:divBdr>
        <w:top w:val="none" w:sz="0" w:space="0" w:color="auto"/>
        <w:left w:val="none" w:sz="0" w:space="0" w:color="auto"/>
        <w:bottom w:val="none" w:sz="0" w:space="0" w:color="auto"/>
        <w:right w:val="none" w:sz="0" w:space="0" w:color="auto"/>
      </w:divBdr>
    </w:div>
    <w:div w:id="544561980">
      <w:bodyDiv w:val="1"/>
      <w:marLeft w:val="0"/>
      <w:marRight w:val="0"/>
      <w:marTop w:val="0"/>
      <w:marBottom w:val="0"/>
      <w:divBdr>
        <w:top w:val="none" w:sz="0" w:space="0" w:color="auto"/>
        <w:left w:val="none" w:sz="0" w:space="0" w:color="auto"/>
        <w:bottom w:val="none" w:sz="0" w:space="0" w:color="auto"/>
        <w:right w:val="none" w:sz="0" w:space="0" w:color="auto"/>
      </w:divBdr>
    </w:div>
    <w:div w:id="546331436">
      <w:bodyDiv w:val="1"/>
      <w:marLeft w:val="0"/>
      <w:marRight w:val="0"/>
      <w:marTop w:val="0"/>
      <w:marBottom w:val="0"/>
      <w:divBdr>
        <w:top w:val="none" w:sz="0" w:space="0" w:color="auto"/>
        <w:left w:val="none" w:sz="0" w:space="0" w:color="auto"/>
        <w:bottom w:val="none" w:sz="0" w:space="0" w:color="auto"/>
        <w:right w:val="none" w:sz="0" w:space="0" w:color="auto"/>
      </w:divBdr>
    </w:div>
    <w:div w:id="546918333">
      <w:bodyDiv w:val="1"/>
      <w:marLeft w:val="0"/>
      <w:marRight w:val="0"/>
      <w:marTop w:val="0"/>
      <w:marBottom w:val="0"/>
      <w:divBdr>
        <w:top w:val="none" w:sz="0" w:space="0" w:color="auto"/>
        <w:left w:val="none" w:sz="0" w:space="0" w:color="auto"/>
        <w:bottom w:val="none" w:sz="0" w:space="0" w:color="auto"/>
        <w:right w:val="none" w:sz="0" w:space="0" w:color="auto"/>
      </w:divBdr>
    </w:div>
    <w:div w:id="547302414">
      <w:bodyDiv w:val="1"/>
      <w:marLeft w:val="0"/>
      <w:marRight w:val="0"/>
      <w:marTop w:val="0"/>
      <w:marBottom w:val="0"/>
      <w:divBdr>
        <w:top w:val="none" w:sz="0" w:space="0" w:color="auto"/>
        <w:left w:val="none" w:sz="0" w:space="0" w:color="auto"/>
        <w:bottom w:val="none" w:sz="0" w:space="0" w:color="auto"/>
        <w:right w:val="none" w:sz="0" w:space="0" w:color="auto"/>
      </w:divBdr>
    </w:div>
    <w:div w:id="548105227">
      <w:bodyDiv w:val="1"/>
      <w:marLeft w:val="0"/>
      <w:marRight w:val="0"/>
      <w:marTop w:val="0"/>
      <w:marBottom w:val="0"/>
      <w:divBdr>
        <w:top w:val="none" w:sz="0" w:space="0" w:color="auto"/>
        <w:left w:val="none" w:sz="0" w:space="0" w:color="auto"/>
        <w:bottom w:val="none" w:sz="0" w:space="0" w:color="auto"/>
        <w:right w:val="none" w:sz="0" w:space="0" w:color="auto"/>
      </w:divBdr>
    </w:div>
    <w:div w:id="548961659">
      <w:bodyDiv w:val="1"/>
      <w:marLeft w:val="0"/>
      <w:marRight w:val="0"/>
      <w:marTop w:val="0"/>
      <w:marBottom w:val="0"/>
      <w:divBdr>
        <w:top w:val="none" w:sz="0" w:space="0" w:color="auto"/>
        <w:left w:val="none" w:sz="0" w:space="0" w:color="auto"/>
        <w:bottom w:val="none" w:sz="0" w:space="0" w:color="auto"/>
        <w:right w:val="none" w:sz="0" w:space="0" w:color="auto"/>
      </w:divBdr>
    </w:div>
    <w:div w:id="549152765">
      <w:bodyDiv w:val="1"/>
      <w:marLeft w:val="0"/>
      <w:marRight w:val="0"/>
      <w:marTop w:val="0"/>
      <w:marBottom w:val="0"/>
      <w:divBdr>
        <w:top w:val="none" w:sz="0" w:space="0" w:color="auto"/>
        <w:left w:val="none" w:sz="0" w:space="0" w:color="auto"/>
        <w:bottom w:val="none" w:sz="0" w:space="0" w:color="auto"/>
        <w:right w:val="none" w:sz="0" w:space="0" w:color="auto"/>
      </w:divBdr>
    </w:div>
    <w:div w:id="549462210">
      <w:bodyDiv w:val="1"/>
      <w:marLeft w:val="0"/>
      <w:marRight w:val="0"/>
      <w:marTop w:val="0"/>
      <w:marBottom w:val="0"/>
      <w:divBdr>
        <w:top w:val="none" w:sz="0" w:space="0" w:color="auto"/>
        <w:left w:val="none" w:sz="0" w:space="0" w:color="auto"/>
        <w:bottom w:val="none" w:sz="0" w:space="0" w:color="auto"/>
        <w:right w:val="none" w:sz="0" w:space="0" w:color="auto"/>
      </w:divBdr>
    </w:div>
    <w:div w:id="549847849">
      <w:bodyDiv w:val="1"/>
      <w:marLeft w:val="0"/>
      <w:marRight w:val="0"/>
      <w:marTop w:val="0"/>
      <w:marBottom w:val="0"/>
      <w:divBdr>
        <w:top w:val="none" w:sz="0" w:space="0" w:color="auto"/>
        <w:left w:val="none" w:sz="0" w:space="0" w:color="auto"/>
        <w:bottom w:val="none" w:sz="0" w:space="0" w:color="auto"/>
        <w:right w:val="none" w:sz="0" w:space="0" w:color="auto"/>
      </w:divBdr>
    </w:div>
    <w:div w:id="550773134">
      <w:bodyDiv w:val="1"/>
      <w:marLeft w:val="0"/>
      <w:marRight w:val="0"/>
      <w:marTop w:val="0"/>
      <w:marBottom w:val="0"/>
      <w:divBdr>
        <w:top w:val="none" w:sz="0" w:space="0" w:color="auto"/>
        <w:left w:val="none" w:sz="0" w:space="0" w:color="auto"/>
        <w:bottom w:val="none" w:sz="0" w:space="0" w:color="auto"/>
        <w:right w:val="none" w:sz="0" w:space="0" w:color="auto"/>
      </w:divBdr>
    </w:div>
    <w:div w:id="552274227">
      <w:bodyDiv w:val="1"/>
      <w:marLeft w:val="0"/>
      <w:marRight w:val="0"/>
      <w:marTop w:val="0"/>
      <w:marBottom w:val="0"/>
      <w:divBdr>
        <w:top w:val="none" w:sz="0" w:space="0" w:color="auto"/>
        <w:left w:val="none" w:sz="0" w:space="0" w:color="auto"/>
        <w:bottom w:val="none" w:sz="0" w:space="0" w:color="auto"/>
        <w:right w:val="none" w:sz="0" w:space="0" w:color="auto"/>
      </w:divBdr>
    </w:div>
    <w:div w:id="553854429">
      <w:bodyDiv w:val="1"/>
      <w:marLeft w:val="0"/>
      <w:marRight w:val="0"/>
      <w:marTop w:val="0"/>
      <w:marBottom w:val="0"/>
      <w:divBdr>
        <w:top w:val="none" w:sz="0" w:space="0" w:color="auto"/>
        <w:left w:val="none" w:sz="0" w:space="0" w:color="auto"/>
        <w:bottom w:val="none" w:sz="0" w:space="0" w:color="auto"/>
        <w:right w:val="none" w:sz="0" w:space="0" w:color="auto"/>
      </w:divBdr>
    </w:div>
    <w:div w:id="556669685">
      <w:bodyDiv w:val="1"/>
      <w:marLeft w:val="0"/>
      <w:marRight w:val="0"/>
      <w:marTop w:val="0"/>
      <w:marBottom w:val="0"/>
      <w:divBdr>
        <w:top w:val="none" w:sz="0" w:space="0" w:color="auto"/>
        <w:left w:val="none" w:sz="0" w:space="0" w:color="auto"/>
        <w:bottom w:val="none" w:sz="0" w:space="0" w:color="auto"/>
        <w:right w:val="none" w:sz="0" w:space="0" w:color="auto"/>
      </w:divBdr>
    </w:div>
    <w:div w:id="560943620">
      <w:bodyDiv w:val="1"/>
      <w:marLeft w:val="0"/>
      <w:marRight w:val="0"/>
      <w:marTop w:val="0"/>
      <w:marBottom w:val="0"/>
      <w:divBdr>
        <w:top w:val="none" w:sz="0" w:space="0" w:color="auto"/>
        <w:left w:val="none" w:sz="0" w:space="0" w:color="auto"/>
        <w:bottom w:val="none" w:sz="0" w:space="0" w:color="auto"/>
        <w:right w:val="none" w:sz="0" w:space="0" w:color="auto"/>
      </w:divBdr>
    </w:div>
    <w:div w:id="560991940">
      <w:bodyDiv w:val="1"/>
      <w:marLeft w:val="0"/>
      <w:marRight w:val="0"/>
      <w:marTop w:val="0"/>
      <w:marBottom w:val="0"/>
      <w:divBdr>
        <w:top w:val="none" w:sz="0" w:space="0" w:color="auto"/>
        <w:left w:val="none" w:sz="0" w:space="0" w:color="auto"/>
        <w:bottom w:val="none" w:sz="0" w:space="0" w:color="auto"/>
        <w:right w:val="none" w:sz="0" w:space="0" w:color="auto"/>
      </w:divBdr>
    </w:div>
    <w:div w:id="561215765">
      <w:bodyDiv w:val="1"/>
      <w:marLeft w:val="0"/>
      <w:marRight w:val="0"/>
      <w:marTop w:val="0"/>
      <w:marBottom w:val="0"/>
      <w:divBdr>
        <w:top w:val="none" w:sz="0" w:space="0" w:color="auto"/>
        <w:left w:val="none" w:sz="0" w:space="0" w:color="auto"/>
        <w:bottom w:val="none" w:sz="0" w:space="0" w:color="auto"/>
        <w:right w:val="none" w:sz="0" w:space="0" w:color="auto"/>
      </w:divBdr>
    </w:div>
    <w:div w:id="561599026">
      <w:bodyDiv w:val="1"/>
      <w:marLeft w:val="0"/>
      <w:marRight w:val="0"/>
      <w:marTop w:val="0"/>
      <w:marBottom w:val="0"/>
      <w:divBdr>
        <w:top w:val="none" w:sz="0" w:space="0" w:color="auto"/>
        <w:left w:val="none" w:sz="0" w:space="0" w:color="auto"/>
        <w:bottom w:val="none" w:sz="0" w:space="0" w:color="auto"/>
        <w:right w:val="none" w:sz="0" w:space="0" w:color="auto"/>
      </w:divBdr>
    </w:div>
    <w:div w:id="562789623">
      <w:bodyDiv w:val="1"/>
      <w:marLeft w:val="0"/>
      <w:marRight w:val="0"/>
      <w:marTop w:val="0"/>
      <w:marBottom w:val="0"/>
      <w:divBdr>
        <w:top w:val="none" w:sz="0" w:space="0" w:color="auto"/>
        <w:left w:val="none" w:sz="0" w:space="0" w:color="auto"/>
        <w:bottom w:val="none" w:sz="0" w:space="0" w:color="auto"/>
        <w:right w:val="none" w:sz="0" w:space="0" w:color="auto"/>
      </w:divBdr>
    </w:div>
    <w:div w:id="565259348">
      <w:bodyDiv w:val="1"/>
      <w:marLeft w:val="0"/>
      <w:marRight w:val="0"/>
      <w:marTop w:val="0"/>
      <w:marBottom w:val="0"/>
      <w:divBdr>
        <w:top w:val="none" w:sz="0" w:space="0" w:color="auto"/>
        <w:left w:val="none" w:sz="0" w:space="0" w:color="auto"/>
        <w:bottom w:val="none" w:sz="0" w:space="0" w:color="auto"/>
        <w:right w:val="none" w:sz="0" w:space="0" w:color="auto"/>
      </w:divBdr>
    </w:div>
    <w:div w:id="565336037">
      <w:bodyDiv w:val="1"/>
      <w:marLeft w:val="0"/>
      <w:marRight w:val="0"/>
      <w:marTop w:val="0"/>
      <w:marBottom w:val="0"/>
      <w:divBdr>
        <w:top w:val="none" w:sz="0" w:space="0" w:color="auto"/>
        <w:left w:val="none" w:sz="0" w:space="0" w:color="auto"/>
        <w:bottom w:val="none" w:sz="0" w:space="0" w:color="auto"/>
        <w:right w:val="none" w:sz="0" w:space="0" w:color="auto"/>
      </w:divBdr>
    </w:div>
    <w:div w:id="566497023">
      <w:bodyDiv w:val="1"/>
      <w:marLeft w:val="0"/>
      <w:marRight w:val="0"/>
      <w:marTop w:val="0"/>
      <w:marBottom w:val="0"/>
      <w:divBdr>
        <w:top w:val="none" w:sz="0" w:space="0" w:color="auto"/>
        <w:left w:val="none" w:sz="0" w:space="0" w:color="auto"/>
        <w:bottom w:val="none" w:sz="0" w:space="0" w:color="auto"/>
        <w:right w:val="none" w:sz="0" w:space="0" w:color="auto"/>
      </w:divBdr>
    </w:div>
    <w:div w:id="570623130">
      <w:bodyDiv w:val="1"/>
      <w:marLeft w:val="0"/>
      <w:marRight w:val="0"/>
      <w:marTop w:val="0"/>
      <w:marBottom w:val="0"/>
      <w:divBdr>
        <w:top w:val="none" w:sz="0" w:space="0" w:color="auto"/>
        <w:left w:val="none" w:sz="0" w:space="0" w:color="auto"/>
        <w:bottom w:val="none" w:sz="0" w:space="0" w:color="auto"/>
        <w:right w:val="none" w:sz="0" w:space="0" w:color="auto"/>
      </w:divBdr>
    </w:div>
    <w:div w:id="574096121">
      <w:bodyDiv w:val="1"/>
      <w:marLeft w:val="0"/>
      <w:marRight w:val="0"/>
      <w:marTop w:val="0"/>
      <w:marBottom w:val="0"/>
      <w:divBdr>
        <w:top w:val="none" w:sz="0" w:space="0" w:color="auto"/>
        <w:left w:val="none" w:sz="0" w:space="0" w:color="auto"/>
        <w:bottom w:val="none" w:sz="0" w:space="0" w:color="auto"/>
        <w:right w:val="none" w:sz="0" w:space="0" w:color="auto"/>
      </w:divBdr>
    </w:div>
    <w:div w:id="576865487">
      <w:bodyDiv w:val="1"/>
      <w:marLeft w:val="0"/>
      <w:marRight w:val="0"/>
      <w:marTop w:val="0"/>
      <w:marBottom w:val="0"/>
      <w:divBdr>
        <w:top w:val="none" w:sz="0" w:space="0" w:color="auto"/>
        <w:left w:val="none" w:sz="0" w:space="0" w:color="auto"/>
        <w:bottom w:val="none" w:sz="0" w:space="0" w:color="auto"/>
        <w:right w:val="none" w:sz="0" w:space="0" w:color="auto"/>
      </w:divBdr>
    </w:div>
    <w:div w:id="576940010">
      <w:bodyDiv w:val="1"/>
      <w:marLeft w:val="0"/>
      <w:marRight w:val="0"/>
      <w:marTop w:val="0"/>
      <w:marBottom w:val="0"/>
      <w:divBdr>
        <w:top w:val="none" w:sz="0" w:space="0" w:color="auto"/>
        <w:left w:val="none" w:sz="0" w:space="0" w:color="auto"/>
        <w:bottom w:val="none" w:sz="0" w:space="0" w:color="auto"/>
        <w:right w:val="none" w:sz="0" w:space="0" w:color="auto"/>
      </w:divBdr>
    </w:div>
    <w:div w:id="578251684">
      <w:bodyDiv w:val="1"/>
      <w:marLeft w:val="0"/>
      <w:marRight w:val="0"/>
      <w:marTop w:val="0"/>
      <w:marBottom w:val="0"/>
      <w:divBdr>
        <w:top w:val="none" w:sz="0" w:space="0" w:color="auto"/>
        <w:left w:val="none" w:sz="0" w:space="0" w:color="auto"/>
        <w:bottom w:val="none" w:sz="0" w:space="0" w:color="auto"/>
        <w:right w:val="none" w:sz="0" w:space="0" w:color="auto"/>
      </w:divBdr>
    </w:div>
    <w:div w:id="578516432">
      <w:bodyDiv w:val="1"/>
      <w:marLeft w:val="0"/>
      <w:marRight w:val="0"/>
      <w:marTop w:val="0"/>
      <w:marBottom w:val="0"/>
      <w:divBdr>
        <w:top w:val="none" w:sz="0" w:space="0" w:color="auto"/>
        <w:left w:val="none" w:sz="0" w:space="0" w:color="auto"/>
        <w:bottom w:val="none" w:sz="0" w:space="0" w:color="auto"/>
        <w:right w:val="none" w:sz="0" w:space="0" w:color="auto"/>
      </w:divBdr>
    </w:div>
    <w:div w:id="578564810">
      <w:bodyDiv w:val="1"/>
      <w:marLeft w:val="0"/>
      <w:marRight w:val="0"/>
      <w:marTop w:val="0"/>
      <w:marBottom w:val="0"/>
      <w:divBdr>
        <w:top w:val="none" w:sz="0" w:space="0" w:color="auto"/>
        <w:left w:val="none" w:sz="0" w:space="0" w:color="auto"/>
        <w:bottom w:val="none" w:sz="0" w:space="0" w:color="auto"/>
        <w:right w:val="none" w:sz="0" w:space="0" w:color="auto"/>
      </w:divBdr>
    </w:div>
    <w:div w:id="581649279">
      <w:bodyDiv w:val="1"/>
      <w:marLeft w:val="0"/>
      <w:marRight w:val="0"/>
      <w:marTop w:val="0"/>
      <w:marBottom w:val="0"/>
      <w:divBdr>
        <w:top w:val="none" w:sz="0" w:space="0" w:color="auto"/>
        <w:left w:val="none" w:sz="0" w:space="0" w:color="auto"/>
        <w:bottom w:val="none" w:sz="0" w:space="0" w:color="auto"/>
        <w:right w:val="none" w:sz="0" w:space="0" w:color="auto"/>
      </w:divBdr>
    </w:div>
    <w:div w:id="582764590">
      <w:bodyDiv w:val="1"/>
      <w:marLeft w:val="0"/>
      <w:marRight w:val="0"/>
      <w:marTop w:val="0"/>
      <w:marBottom w:val="0"/>
      <w:divBdr>
        <w:top w:val="none" w:sz="0" w:space="0" w:color="auto"/>
        <w:left w:val="none" w:sz="0" w:space="0" w:color="auto"/>
        <w:bottom w:val="none" w:sz="0" w:space="0" w:color="auto"/>
        <w:right w:val="none" w:sz="0" w:space="0" w:color="auto"/>
      </w:divBdr>
    </w:div>
    <w:div w:id="583874934">
      <w:bodyDiv w:val="1"/>
      <w:marLeft w:val="0"/>
      <w:marRight w:val="0"/>
      <w:marTop w:val="0"/>
      <w:marBottom w:val="0"/>
      <w:divBdr>
        <w:top w:val="none" w:sz="0" w:space="0" w:color="auto"/>
        <w:left w:val="none" w:sz="0" w:space="0" w:color="auto"/>
        <w:bottom w:val="none" w:sz="0" w:space="0" w:color="auto"/>
        <w:right w:val="none" w:sz="0" w:space="0" w:color="auto"/>
      </w:divBdr>
    </w:div>
    <w:div w:id="583952994">
      <w:bodyDiv w:val="1"/>
      <w:marLeft w:val="0"/>
      <w:marRight w:val="0"/>
      <w:marTop w:val="0"/>
      <w:marBottom w:val="0"/>
      <w:divBdr>
        <w:top w:val="none" w:sz="0" w:space="0" w:color="auto"/>
        <w:left w:val="none" w:sz="0" w:space="0" w:color="auto"/>
        <w:bottom w:val="none" w:sz="0" w:space="0" w:color="auto"/>
        <w:right w:val="none" w:sz="0" w:space="0" w:color="auto"/>
      </w:divBdr>
    </w:div>
    <w:div w:id="584269383">
      <w:bodyDiv w:val="1"/>
      <w:marLeft w:val="0"/>
      <w:marRight w:val="0"/>
      <w:marTop w:val="0"/>
      <w:marBottom w:val="0"/>
      <w:divBdr>
        <w:top w:val="none" w:sz="0" w:space="0" w:color="auto"/>
        <w:left w:val="none" w:sz="0" w:space="0" w:color="auto"/>
        <w:bottom w:val="none" w:sz="0" w:space="0" w:color="auto"/>
        <w:right w:val="none" w:sz="0" w:space="0" w:color="auto"/>
      </w:divBdr>
    </w:div>
    <w:div w:id="586154218">
      <w:bodyDiv w:val="1"/>
      <w:marLeft w:val="0"/>
      <w:marRight w:val="0"/>
      <w:marTop w:val="0"/>
      <w:marBottom w:val="0"/>
      <w:divBdr>
        <w:top w:val="none" w:sz="0" w:space="0" w:color="auto"/>
        <w:left w:val="none" w:sz="0" w:space="0" w:color="auto"/>
        <w:bottom w:val="none" w:sz="0" w:space="0" w:color="auto"/>
        <w:right w:val="none" w:sz="0" w:space="0" w:color="auto"/>
      </w:divBdr>
    </w:div>
    <w:div w:id="586351915">
      <w:bodyDiv w:val="1"/>
      <w:marLeft w:val="0"/>
      <w:marRight w:val="0"/>
      <w:marTop w:val="0"/>
      <w:marBottom w:val="0"/>
      <w:divBdr>
        <w:top w:val="none" w:sz="0" w:space="0" w:color="auto"/>
        <w:left w:val="none" w:sz="0" w:space="0" w:color="auto"/>
        <w:bottom w:val="none" w:sz="0" w:space="0" w:color="auto"/>
        <w:right w:val="none" w:sz="0" w:space="0" w:color="auto"/>
      </w:divBdr>
    </w:div>
    <w:div w:id="587008972">
      <w:bodyDiv w:val="1"/>
      <w:marLeft w:val="0"/>
      <w:marRight w:val="0"/>
      <w:marTop w:val="0"/>
      <w:marBottom w:val="0"/>
      <w:divBdr>
        <w:top w:val="none" w:sz="0" w:space="0" w:color="auto"/>
        <w:left w:val="none" w:sz="0" w:space="0" w:color="auto"/>
        <w:bottom w:val="none" w:sz="0" w:space="0" w:color="auto"/>
        <w:right w:val="none" w:sz="0" w:space="0" w:color="auto"/>
      </w:divBdr>
    </w:div>
    <w:div w:id="587423837">
      <w:bodyDiv w:val="1"/>
      <w:marLeft w:val="0"/>
      <w:marRight w:val="0"/>
      <w:marTop w:val="0"/>
      <w:marBottom w:val="0"/>
      <w:divBdr>
        <w:top w:val="none" w:sz="0" w:space="0" w:color="auto"/>
        <w:left w:val="none" w:sz="0" w:space="0" w:color="auto"/>
        <w:bottom w:val="none" w:sz="0" w:space="0" w:color="auto"/>
        <w:right w:val="none" w:sz="0" w:space="0" w:color="auto"/>
      </w:divBdr>
    </w:div>
    <w:div w:id="590430239">
      <w:bodyDiv w:val="1"/>
      <w:marLeft w:val="0"/>
      <w:marRight w:val="0"/>
      <w:marTop w:val="0"/>
      <w:marBottom w:val="0"/>
      <w:divBdr>
        <w:top w:val="none" w:sz="0" w:space="0" w:color="auto"/>
        <w:left w:val="none" w:sz="0" w:space="0" w:color="auto"/>
        <w:bottom w:val="none" w:sz="0" w:space="0" w:color="auto"/>
        <w:right w:val="none" w:sz="0" w:space="0" w:color="auto"/>
      </w:divBdr>
    </w:div>
    <w:div w:id="593514152">
      <w:bodyDiv w:val="1"/>
      <w:marLeft w:val="0"/>
      <w:marRight w:val="0"/>
      <w:marTop w:val="0"/>
      <w:marBottom w:val="0"/>
      <w:divBdr>
        <w:top w:val="none" w:sz="0" w:space="0" w:color="auto"/>
        <w:left w:val="none" w:sz="0" w:space="0" w:color="auto"/>
        <w:bottom w:val="none" w:sz="0" w:space="0" w:color="auto"/>
        <w:right w:val="none" w:sz="0" w:space="0" w:color="auto"/>
      </w:divBdr>
    </w:div>
    <w:div w:id="593587931">
      <w:bodyDiv w:val="1"/>
      <w:marLeft w:val="0"/>
      <w:marRight w:val="0"/>
      <w:marTop w:val="0"/>
      <w:marBottom w:val="0"/>
      <w:divBdr>
        <w:top w:val="none" w:sz="0" w:space="0" w:color="auto"/>
        <w:left w:val="none" w:sz="0" w:space="0" w:color="auto"/>
        <w:bottom w:val="none" w:sz="0" w:space="0" w:color="auto"/>
        <w:right w:val="none" w:sz="0" w:space="0" w:color="auto"/>
      </w:divBdr>
    </w:div>
    <w:div w:id="594283903">
      <w:bodyDiv w:val="1"/>
      <w:marLeft w:val="0"/>
      <w:marRight w:val="0"/>
      <w:marTop w:val="0"/>
      <w:marBottom w:val="0"/>
      <w:divBdr>
        <w:top w:val="none" w:sz="0" w:space="0" w:color="auto"/>
        <w:left w:val="none" w:sz="0" w:space="0" w:color="auto"/>
        <w:bottom w:val="none" w:sz="0" w:space="0" w:color="auto"/>
        <w:right w:val="none" w:sz="0" w:space="0" w:color="auto"/>
      </w:divBdr>
    </w:div>
    <w:div w:id="596404811">
      <w:bodyDiv w:val="1"/>
      <w:marLeft w:val="0"/>
      <w:marRight w:val="0"/>
      <w:marTop w:val="0"/>
      <w:marBottom w:val="0"/>
      <w:divBdr>
        <w:top w:val="none" w:sz="0" w:space="0" w:color="auto"/>
        <w:left w:val="none" w:sz="0" w:space="0" w:color="auto"/>
        <w:bottom w:val="none" w:sz="0" w:space="0" w:color="auto"/>
        <w:right w:val="none" w:sz="0" w:space="0" w:color="auto"/>
      </w:divBdr>
    </w:div>
    <w:div w:id="596907188">
      <w:bodyDiv w:val="1"/>
      <w:marLeft w:val="0"/>
      <w:marRight w:val="0"/>
      <w:marTop w:val="0"/>
      <w:marBottom w:val="0"/>
      <w:divBdr>
        <w:top w:val="none" w:sz="0" w:space="0" w:color="auto"/>
        <w:left w:val="none" w:sz="0" w:space="0" w:color="auto"/>
        <w:bottom w:val="none" w:sz="0" w:space="0" w:color="auto"/>
        <w:right w:val="none" w:sz="0" w:space="0" w:color="auto"/>
      </w:divBdr>
    </w:div>
    <w:div w:id="598874477">
      <w:bodyDiv w:val="1"/>
      <w:marLeft w:val="0"/>
      <w:marRight w:val="0"/>
      <w:marTop w:val="0"/>
      <w:marBottom w:val="0"/>
      <w:divBdr>
        <w:top w:val="none" w:sz="0" w:space="0" w:color="auto"/>
        <w:left w:val="none" w:sz="0" w:space="0" w:color="auto"/>
        <w:bottom w:val="none" w:sz="0" w:space="0" w:color="auto"/>
        <w:right w:val="none" w:sz="0" w:space="0" w:color="auto"/>
      </w:divBdr>
    </w:div>
    <w:div w:id="600534217">
      <w:bodyDiv w:val="1"/>
      <w:marLeft w:val="0"/>
      <w:marRight w:val="0"/>
      <w:marTop w:val="0"/>
      <w:marBottom w:val="0"/>
      <w:divBdr>
        <w:top w:val="none" w:sz="0" w:space="0" w:color="auto"/>
        <w:left w:val="none" w:sz="0" w:space="0" w:color="auto"/>
        <w:bottom w:val="none" w:sz="0" w:space="0" w:color="auto"/>
        <w:right w:val="none" w:sz="0" w:space="0" w:color="auto"/>
      </w:divBdr>
    </w:div>
    <w:div w:id="601837932">
      <w:bodyDiv w:val="1"/>
      <w:marLeft w:val="0"/>
      <w:marRight w:val="0"/>
      <w:marTop w:val="0"/>
      <w:marBottom w:val="0"/>
      <w:divBdr>
        <w:top w:val="none" w:sz="0" w:space="0" w:color="auto"/>
        <w:left w:val="none" w:sz="0" w:space="0" w:color="auto"/>
        <w:bottom w:val="none" w:sz="0" w:space="0" w:color="auto"/>
        <w:right w:val="none" w:sz="0" w:space="0" w:color="auto"/>
      </w:divBdr>
    </w:div>
    <w:div w:id="602109207">
      <w:bodyDiv w:val="1"/>
      <w:marLeft w:val="0"/>
      <w:marRight w:val="0"/>
      <w:marTop w:val="0"/>
      <w:marBottom w:val="0"/>
      <w:divBdr>
        <w:top w:val="none" w:sz="0" w:space="0" w:color="auto"/>
        <w:left w:val="none" w:sz="0" w:space="0" w:color="auto"/>
        <w:bottom w:val="none" w:sz="0" w:space="0" w:color="auto"/>
        <w:right w:val="none" w:sz="0" w:space="0" w:color="auto"/>
      </w:divBdr>
    </w:div>
    <w:div w:id="603534142">
      <w:bodyDiv w:val="1"/>
      <w:marLeft w:val="0"/>
      <w:marRight w:val="0"/>
      <w:marTop w:val="0"/>
      <w:marBottom w:val="0"/>
      <w:divBdr>
        <w:top w:val="none" w:sz="0" w:space="0" w:color="auto"/>
        <w:left w:val="none" w:sz="0" w:space="0" w:color="auto"/>
        <w:bottom w:val="none" w:sz="0" w:space="0" w:color="auto"/>
        <w:right w:val="none" w:sz="0" w:space="0" w:color="auto"/>
      </w:divBdr>
    </w:div>
    <w:div w:id="603539874">
      <w:bodyDiv w:val="1"/>
      <w:marLeft w:val="0"/>
      <w:marRight w:val="0"/>
      <w:marTop w:val="0"/>
      <w:marBottom w:val="0"/>
      <w:divBdr>
        <w:top w:val="none" w:sz="0" w:space="0" w:color="auto"/>
        <w:left w:val="none" w:sz="0" w:space="0" w:color="auto"/>
        <w:bottom w:val="none" w:sz="0" w:space="0" w:color="auto"/>
        <w:right w:val="none" w:sz="0" w:space="0" w:color="auto"/>
      </w:divBdr>
    </w:div>
    <w:div w:id="606280837">
      <w:bodyDiv w:val="1"/>
      <w:marLeft w:val="0"/>
      <w:marRight w:val="0"/>
      <w:marTop w:val="0"/>
      <w:marBottom w:val="0"/>
      <w:divBdr>
        <w:top w:val="none" w:sz="0" w:space="0" w:color="auto"/>
        <w:left w:val="none" w:sz="0" w:space="0" w:color="auto"/>
        <w:bottom w:val="none" w:sz="0" w:space="0" w:color="auto"/>
        <w:right w:val="none" w:sz="0" w:space="0" w:color="auto"/>
      </w:divBdr>
    </w:div>
    <w:div w:id="607082037">
      <w:bodyDiv w:val="1"/>
      <w:marLeft w:val="0"/>
      <w:marRight w:val="0"/>
      <w:marTop w:val="0"/>
      <w:marBottom w:val="0"/>
      <w:divBdr>
        <w:top w:val="none" w:sz="0" w:space="0" w:color="auto"/>
        <w:left w:val="none" w:sz="0" w:space="0" w:color="auto"/>
        <w:bottom w:val="none" w:sz="0" w:space="0" w:color="auto"/>
        <w:right w:val="none" w:sz="0" w:space="0" w:color="auto"/>
      </w:divBdr>
    </w:div>
    <w:div w:id="607736724">
      <w:bodyDiv w:val="1"/>
      <w:marLeft w:val="0"/>
      <w:marRight w:val="0"/>
      <w:marTop w:val="0"/>
      <w:marBottom w:val="0"/>
      <w:divBdr>
        <w:top w:val="none" w:sz="0" w:space="0" w:color="auto"/>
        <w:left w:val="none" w:sz="0" w:space="0" w:color="auto"/>
        <w:bottom w:val="none" w:sz="0" w:space="0" w:color="auto"/>
        <w:right w:val="none" w:sz="0" w:space="0" w:color="auto"/>
      </w:divBdr>
    </w:div>
    <w:div w:id="608045627">
      <w:bodyDiv w:val="1"/>
      <w:marLeft w:val="0"/>
      <w:marRight w:val="0"/>
      <w:marTop w:val="0"/>
      <w:marBottom w:val="0"/>
      <w:divBdr>
        <w:top w:val="none" w:sz="0" w:space="0" w:color="auto"/>
        <w:left w:val="none" w:sz="0" w:space="0" w:color="auto"/>
        <w:bottom w:val="none" w:sz="0" w:space="0" w:color="auto"/>
        <w:right w:val="none" w:sz="0" w:space="0" w:color="auto"/>
      </w:divBdr>
    </w:div>
    <w:div w:id="611591585">
      <w:bodyDiv w:val="1"/>
      <w:marLeft w:val="0"/>
      <w:marRight w:val="0"/>
      <w:marTop w:val="0"/>
      <w:marBottom w:val="0"/>
      <w:divBdr>
        <w:top w:val="none" w:sz="0" w:space="0" w:color="auto"/>
        <w:left w:val="none" w:sz="0" w:space="0" w:color="auto"/>
        <w:bottom w:val="none" w:sz="0" w:space="0" w:color="auto"/>
        <w:right w:val="none" w:sz="0" w:space="0" w:color="auto"/>
      </w:divBdr>
    </w:div>
    <w:div w:id="613292600">
      <w:bodyDiv w:val="1"/>
      <w:marLeft w:val="0"/>
      <w:marRight w:val="0"/>
      <w:marTop w:val="0"/>
      <w:marBottom w:val="0"/>
      <w:divBdr>
        <w:top w:val="none" w:sz="0" w:space="0" w:color="auto"/>
        <w:left w:val="none" w:sz="0" w:space="0" w:color="auto"/>
        <w:bottom w:val="none" w:sz="0" w:space="0" w:color="auto"/>
        <w:right w:val="none" w:sz="0" w:space="0" w:color="auto"/>
      </w:divBdr>
    </w:div>
    <w:div w:id="614482799">
      <w:bodyDiv w:val="1"/>
      <w:marLeft w:val="0"/>
      <w:marRight w:val="0"/>
      <w:marTop w:val="0"/>
      <w:marBottom w:val="0"/>
      <w:divBdr>
        <w:top w:val="none" w:sz="0" w:space="0" w:color="auto"/>
        <w:left w:val="none" w:sz="0" w:space="0" w:color="auto"/>
        <w:bottom w:val="none" w:sz="0" w:space="0" w:color="auto"/>
        <w:right w:val="none" w:sz="0" w:space="0" w:color="auto"/>
      </w:divBdr>
    </w:div>
    <w:div w:id="617301348">
      <w:bodyDiv w:val="1"/>
      <w:marLeft w:val="0"/>
      <w:marRight w:val="0"/>
      <w:marTop w:val="0"/>
      <w:marBottom w:val="0"/>
      <w:divBdr>
        <w:top w:val="none" w:sz="0" w:space="0" w:color="auto"/>
        <w:left w:val="none" w:sz="0" w:space="0" w:color="auto"/>
        <w:bottom w:val="none" w:sz="0" w:space="0" w:color="auto"/>
        <w:right w:val="none" w:sz="0" w:space="0" w:color="auto"/>
      </w:divBdr>
    </w:div>
    <w:div w:id="618411070">
      <w:bodyDiv w:val="1"/>
      <w:marLeft w:val="0"/>
      <w:marRight w:val="0"/>
      <w:marTop w:val="0"/>
      <w:marBottom w:val="0"/>
      <w:divBdr>
        <w:top w:val="none" w:sz="0" w:space="0" w:color="auto"/>
        <w:left w:val="none" w:sz="0" w:space="0" w:color="auto"/>
        <w:bottom w:val="none" w:sz="0" w:space="0" w:color="auto"/>
        <w:right w:val="none" w:sz="0" w:space="0" w:color="auto"/>
      </w:divBdr>
    </w:div>
    <w:div w:id="618684971">
      <w:bodyDiv w:val="1"/>
      <w:marLeft w:val="0"/>
      <w:marRight w:val="0"/>
      <w:marTop w:val="0"/>
      <w:marBottom w:val="0"/>
      <w:divBdr>
        <w:top w:val="none" w:sz="0" w:space="0" w:color="auto"/>
        <w:left w:val="none" w:sz="0" w:space="0" w:color="auto"/>
        <w:bottom w:val="none" w:sz="0" w:space="0" w:color="auto"/>
        <w:right w:val="none" w:sz="0" w:space="0" w:color="auto"/>
      </w:divBdr>
    </w:div>
    <w:div w:id="620039213">
      <w:bodyDiv w:val="1"/>
      <w:marLeft w:val="0"/>
      <w:marRight w:val="0"/>
      <w:marTop w:val="0"/>
      <w:marBottom w:val="0"/>
      <w:divBdr>
        <w:top w:val="none" w:sz="0" w:space="0" w:color="auto"/>
        <w:left w:val="none" w:sz="0" w:space="0" w:color="auto"/>
        <w:bottom w:val="none" w:sz="0" w:space="0" w:color="auto"/>
        <w:right w:val="none" w:sz="0" w:space="0" w:color="auto"/>
      </w:divBdr>
    </w:div>
    <w:div w:id="622006420">
      <w:bodyDiv w:val="1"/>
      <w:marLeft w:val="0"/>
      <w:marRight w:val="0"/>
      <w:marTop w:val="0"/>
      <w:marBottom w:val="0"/>
      <w:divBdr>
        <w:top w:val="none" w:sz="0" w:space="0" w:color="auto"/>
        <w:left w:val="none" w:sz="0" w:space="0" w:color="auto"/>
        <w:bottom w:val="none" w:sz="0" w:space="0" w:color="auto"/>
        <w:right w:val="none" w:sz="0" w:space="0" w:color="auto"/>
      </w:divBdr>
    </w:div>
    <w:div w:id="625743317">
      <w:bodyDiv w:val="1"/>
      <w:marLeft w:val="0"/>
      <w:marRight w:val="0"/>
      <w:marTop w:val="0"/>
      <w:marBottom w:val="0"/>
      <w:divBdr>
        <w:top w:val="none" w:sz="0" w:space="0" w:color="auto"/>
        <w:left w:val="none" w:sz="0" w:space="0" w:color="auto"/>
        <w:bottom w:val="none" w:sz="0" w:space="0" w:color="auto"/>
        <w:right w:val="none" w:sz="0" w:space="0" w:color="auto"/>
      </w:divBdr>
    </w:div>
    <w:div w:id="626358695">
      <w:bodyDiv w:val="1"/>
      <w:marLeft w:val="0"/>
      <w:marRight w:val="0"/>
      <w:marTop w:val="0"/>
      <w:marBottom w:val="0"/>
      <w:divBdr>
        <w:top w:val="none" w:sz="0" w:space="0" w:color="auto"/>
        <w:left w:val="none" w:sz="0" w:space="0" w:color="auto"/>
        <w:bottom w:val="none" w:sz="0" w:space="0" w:color="auto"/>
        <w:right w:val="none" w:sz="0" w:space="0" w:color="auto"/>
      </w:divBdr>
    </w:div>
    <w:div w:id="626813196">
      <w:bodyDiv w:val="1"/>
      <w:marLeft w:val="0"/>
      <w:marRight w:val="0"/>
      <w:marTop w:val="0"/>
      <w:marBottom w:val="0"/>
      <w:divBdr>
        <w:top w:val="none" w:sz="0" w:space="0" w:color="auto"/>
        <w:left w:val="none" w:sz="0" w:space="0" w:color="auto"/>
        <w:bottom w:val="none" w:sz="0" w:space="0" w:color="auto"/>
        <w:right w:val="none" w:sz="0" w:space="0" w:color="auto"/>
      </w:divBdr>
    </w:div>
    <w:div w:id="626855953">
      <w:bodyDiv w:val="1"/>
      <w:marLeft w:val="0"/>
      <w:marRight w:val="0"/>
      <w:marTop w:val="0"/>
      <w:marBottom w:val="0"/>
      <w:divBdr>
        <w:top w:val="none" w:sz="0" w:space="0" w:color="auto"/>
        <w:left w:val="none" w:sz="0" w:space="0" w:color="auto"/>
        <w:bottom w:val="none" w:sz="0" w:space="0" w:color="auto"/>
        <w:right w:val="none" w:sz="0" w:space="0" w:color="auto"/>
      </w:divBdr>
    </w:div>
    <w:div w:id="628126368">
      <w:bodyDiv w:val="1"/>
      <w:marLeft w:val="0"/>
      <w:marRight w:val="0"/>
      <w:marTop w:val="0"/>
      <w:marBottom w:val="0"/>
      <w:divBdr>
        <w:top w:val="none" w:sz="0" w:space="0" w:color="auto"/>
        <w:left w:val="none" w:sz="0" w:space="0" w:color="auto"/>
        <w:bottom w:val="none" w:sz="0" w:space="0" w:color="auto"/>
        <w:right w:val="none" w:sz="0" w:space="0" w:color="auto"/>
      </w:divBdr>
    </w:div>
    <w:div w:id="628245083">
      <w:bodyDiv w:val="1"/>
      <w:marLeft w:val="0"/>
      <w:marRight w:val="0"/>
      <w:marTop w:val="0"/>
      <w:marBottom w:val="0"/>
      <w:divBdr>
        <w:top w:val="none" w:sz="0" w:space="0" w:color="auto"/>
        <w:left w:val="none" w:sz="0" w:space="0" w:color="auto"/>
        <w:bottom w:val="none" w:sz="0" w:space="0" w:color="auto"/>
        <w:right w:val="none" w:sz="0" w:space="0" w:color="auto"/>
      </w:divBdr>
    </w:div>
    <w:div w:id="629477530">
      <w:bodyDiv w:val="1"/>
      <w:marLeft w:val="0"/>
      <w:marRight w:val="0"/>
      <w:marTop w:val="0"/>
      <w:marBottom w:val="0"/>
      <w:divBdr>
        <w:top w:val="none" w:sz="0" w:space="0" w:color="auto"/>
        <w:left w:val="none" w:sz="0" w:space="0" w:color="auto"/>
        <w:bottom w:val="none" w:sz="0" w:space="0" w:color="auto"/>
        <w:right w:val="none" w:sz="0" w:space="0" w:color="auto"/>
      </w:divBdr>
    </w:div>
    <w:div w:id="630474942">
      <w:bodyDiv w:val="1"/>
      <w:marLeft w:val="0"/>
      <w:marRight w:val="0"/>
      <w:marTop w:val="0"/>
      <w:marBottom w:val="0"/>
      <w:divBdr>
        <w:top w:val="none" w:sz="0" w:space="0" w:color="auto"/>
        <w:left w:val="none" w:sz="0" w:space="0" w:color="auto"/>
        <w:bottom w:val="none" w:sz="0" w:space="0" w:color="auto"/>
        <w:right w:val="none" w:sz="0" w:space="0" w:color="auto"/>
      </w:divBdr>
    </w:div>
    <w:div w:id="631598434">
      <w:bodyDiv w:val="1"/>
      <w:marLeft w:val="0"/>
      <w:marRight w:val="0"/>
      <w:marTop w:val="0"/>
      <w:marBottom w:val="0"/>
      <w:divBdr>
        <w:top w:val="none" w:sz="0" w:space="0" w:color="auto"/>
        <w:left w:val="none" w:sz="0" w:space="0" w:color="auto"/>
        <w:bottom w:val="none" w:sz="0" w:space="0" w:color="auto"/>
        <w:right w:val="none" w:sz="0" w:space="0" w:color="auto"/>
      </w:divBdr>
    </w:div>
    <w:div w:id="632059215">
      <w:bodyDiv w:val="1"/>
      <w:marLeft w:val="0"/>
      <w:marRight w:val="0"/>
      <w:marTop w:val="0"/>
      <w:marBottom w:val="0"/>
      <w:divBdr>
        <w:top w:val="none" w:sz="0" w:space="0" w:color="auto"/>
        <w:left w:val="none" w:sz="0" w:space="0" w:color="auto"/>
        <w:bottom w:val="none" w:sz="0" w:space="0" w:color="auto"/>
        <w:right w:val="none" w:sz="0" w:space="0" w:color="auto"/>
      </w:divBdr>
    </w:div>
    <w:div w:id="632177264">
      <w:bodyDiv w:val="1"/>
      <w:marLeft w:val="0"/>
      <w:marRight w:val="0"/>
      <w:marTop w:val="0"/>
      <w:marBottom w:val="0"/>
      <w:divBdr>
        <w:top w:val="none" w:sz="0" w:space="0" w:color="auto"/>
        <w:left w:val="none" w:sz="0" w:space="0" w:color="auto"/>
        <w:bottom w:val="none" w:sz="0" w:space="0" w:color="auto"/>
        <w:right w:val="none" w:sz="0" w:space="0" w:color="auto"/>
      </w:divBdr>
    </w:div>
    <w:div w:id="632713993">
      <w:bodyDiv w:val="1"/>
      <w:marLeft w:val="0"/>
      <w:marRight w:val="0"/>
      <w:marTop w:val="0"/>
      <w:marBottom w:val="0"/>
      <w:divBdr>
        <w:top w:val="none" w:sz="0" w:space="0" w:color="auto"/>
        <w:left w:val="none" w:sz="0" w:space="0" w:color="auto"/>
        <w:bottom w:val="none" w:sz="0" w:space="0" w:color="auto"/>
        <w:right w:val="none" w:sz="0" w:space="0" w:color="auto"/>
      </w:divBdr>
    </w:div>
    <w:div w:id="634338228">
      <w:bodyDiv w:val="1"/>
      <w:marLeft w:val="0"/>
      <w:marRight w:val="0"/>
      <w:marTop w:val="0"/>
      <w:marBottom w:val="0"/>
      <w:divBdr>
        <w:top w:val="none" w:sz="0" w:space="0" w:color="auto"/>
        <w:left w:val="none" w:sz="0" w:space="0" w:color="auto"/>
        <w:bottom w:val="none" w:sz="0" w:space="0" w:color="auto"/>
        <w:right w:val="none" w:sz="0" w:space="0" w:color="auto"/>
      </w:divBdr>
    </w:div>
    <w:div w:id="634870793">
      <w:bodyDiv w:val="1"/>
      <w:marLeft w:val="0"/>
      <w:marRight w:val="0"/>
      <w:marTop w:val="0"/>
      <w:marBottom w:val="0"/>
      <w:divBdr>
        <w:top w:val="none" w:sz="0" w:space="0" w:color="auto"/>
        <w:left w:val="none" w:sz="0" w:space="0" w:color="auto"/>
        <w:bottom w:val="none" w:sz="0" w:space="0" w:color="auto"/>
        <w:right w:val="none" w:sz="0" w:space="0" w:color="auto"/>
      </w:divBdr>
    </w:div>
    <w:div w:id="636648256">
      <w:bodyDiv w:val="1"/>
      <w:marLeft w:val="0"/>
      <w:marRight w:val="0"/>
      <w:marTop w:val="0"/>
      <w:marBottom w:val="0"/>
      <w:divBdr>
        <w:top w:val="none" w:sz="0" w:space="0" w:color="auto"/>
        <w:left w:val="none" w:sz="0" w:space="0" w:color="auto"/>
        <w:bottom w:val="none" w:sz="0" w:space="0" w:color="auto"/>
        <w:right w:val="none" w:sz="0" w:space="0" w:color="auto"/>
      </w:divBdr>
    </w:div>
    <w:div w:id="638192926">
      <w:bodyDiv w:val="1"/>
      <w:marLeft w:val="0"/>
      <w:marRight w:val="0"/>
      <w:marTop w:val="0"/>
      <w:marBottom w:val="0"/>
      <w:divBdr>
        <w:top w:val="none" w:sz="0" w:space="0" w:color="auto"/>
        <w:left w:val="none" w:sz="0" w:space="0" w:color="auto"/>
        <w:bottom w:val="none" w:sz="0" w:space="0" w:color="auto"/>
        <w:right w:val="none" w:sz="0" w:space="0" w:color="auto"/>
      </w:divBdr>
    </w:div>
    <w:div w:id="639530283">
      <w:bodyDiv w:val="1"/>
      <w:marLeft w:val="0"/>
      <w:marRight w:val="0"/>
      <w:marTop w:val="0"/>
      <w:marBottom w:val="0"/>
      <w:divBdr>
        <w:top w:val="none" w:sz="0" w:space="0" w:color="auto"/>
        <w:left w:val="none" w:sz="0" w:space="0" w:color="auto"/>
        <w:bottom w:val="none" w:sz="0" w:space="0" w:color="auto"/>
        <w:right w:val="none" w:sz="0" w:space="0" w:color="auto"/>
      </w:divBdr>
    </w:div>
    <w:div w:id="641275979">
      <w:bodyDiv w:val="1"/>
      <w:marLeft w:val="0"/>
      <w:marRight w:val="0"/>
      <w:marTop w:val="0"/>
      <w:marBottom w:val="0"/>
      <w:divBdr>
        <w:top w:val="none" w:sz="0" w:space="0" w:color="auto"/>
        <w:left w:val="none" w:sz="0" w:space="0" w:color="auto"/>
        <w:bottom w:val="none" w:sz="0" w:space="0" w:color="auto"/>
        <w:right w:val="none" w:sz="0" w:space="0" w:color="auto"/>
      </w:divBdr>
    </w:div>
    <w:div w:id="642466864">
      <w:bodyDiv w:val="1"/>
      <w:marLeft w:val="0"/>
      <w:marRight w:val="0"/>
      <w:marTop w:val="0"/>
      <w:marBottom w:val="0"/>
      <w:divBdr>
        <w:top w:val="none" w:sz="0" w:space="0" w:color="auto"/>
        <w:left w:val="none" w:sz="0" w:space="0" w:color="auto"/>
        <w:bottom w:val="none" w:sz="0" w:space="0" w:color="auto"/>
        <w:right w:val="none" w:sz="0" w:space="0" w:color="auto"/>
      </w:divBdr>
    </w:div>
    <w:div w:id="646016714">
      <w:bodyDiv w:val="1"/>
      <w:marLeft w:val="0"/>
      <w:marRight w:val="0"/>
      <w:marTop w:val="0"/>
      <w:marBottom w:val="0"/>
      <w:divBdr>
        <w:top w:val="none" w:sz="0" w:space="0" w:color="auto"/>
        <w:left w:val="none" w:sz="0" w:space="0" w:color="auto"/>
        <w:bottom w:val="none" w:sz="0" w:space="0" w:color="auto"/>
        <w:right w:val="none" w:sz="0" w:space="0" w:color="auto"/>
      </w:divBdr>
    </w:div>
    <w:div w:id="646325125">
      <w:bodyDiv w:val="1"/>
      <w:marLeft w:val="0"/>
      <w:marRight w:val="0"/>
      <w:marTop w:val="0"/>
      <w:marBottom w:val="0"/>
      <w:divBdr>
        <w:top w:val="none" w:sz="0" w:space="0" w:color="auto"/>
        <w:left w:val="none" w:sz="0" w:space="0" w:color="auto"/>
        <w:bottom w:val="none" w:sz="0" w:space="0" w:color="auto"/>
        <w:right w:val="none" w:sz="0" w:space="0" w:color="auto"/>
      </w:divBdr>
    </w:div>
    <w:div w:id="646666215">
      <w:bodyDiv w:val="1"/>
      <w:marLeft w:val="0"/>
      <w:marRight w:val="0"/>
      <w:marTop w:val="0"/>
      <w:marBottom w:val="0"/>
      <w:divBdr>
        <w:top w:val="none" w:sz="0" w:space="0" w:color="auto"/>
        <w:left w:val="none" w:sz="0" w:space="0" w:color="auto"/>
        <w:bottom w:val="none" w:sz="0" w:space="0" w:color="auto"/>
        <w:right w:val="none" w:sz="0" w:space="0" w:color="auto"/>
      </w:divBdr>
    </w:div>
    <w:div w:id="648903936">
      <w:bodyDiv w:val="1"/>
      <w:marLeft w:val="0"/>
      <w:marRight w:val="0"/>
      <w:marTop w:val="0"/>
      <w:marBottom w:val="0"/>
      <w:divBdr>
        <w:top w:val="none" w:sz="0" w:space="0" w:color="auto"/>
        <w:left w:val="none" w:sz="0" w:space="0" w:color="auto"/>
        <w:bottom w:val="none" w:sz="0" w:space="0" w:color="auto"/>
        <w:right w:val="none" w:sz="0" w:space="0" w:color="auto"/>
      </w:divBdr>
    </w:div>
    <w:div w:id="650329824">
      <w:bodyDiv w:val="1"/>
      <w:marLeft w:val="0"/>
      <w:marRight w:val="0"/>
      <w:marTop w:val="0"/>
      <w:marBottom w:val="0"/>
      <w:divBdr>
        <w:top w:val="none" w:sz="0" w:space="0" w:color="auto"/>
        <w:left w:val="none" w:sz="0" w:space="0" w:color="auto"/>
        <w:bottom w:val="none" w:sz="0" w:space="0" w:color="auto"/>
        <w:right w:val="none" w:sz="0" w:space="0" w:color="auto"/>
      </w:divBdr>
    </w:div>
    <w:div w:id="651300328">
      <w:bodyDiv w:val="1"/>
      <w:marLeft w:val="0"/>
      <w:marRight w:val="0"/>
      <w:marTop w:val="0"/>
      <w:marBottom w:val="0"/>
      <w:divBdr>
        <w:top w:val="none" w:sz="0" w:space="0" w:color="auto"/>
        <w:left w:val="none" w:sz="0" w:space="0" w:color="auto"/>
        <w:bottom w:val="none" w:sz="0" w:space="0" w:color="auto"/>
        <w:right w:val="none" w:sz="0" w:space="0" w:color="auto"/>
      </w:divBdr>
    </w:div>
    <w:div w:id="652100017">
      <w:bodyDiv w:val="1"/>
      <w:marLeft w:val="0"/>
      <w:marRight w:val="0"/>
      <w:marTop w:val="0"/>
      <w:marBottom w:val="0"/>
      <w:divBdr>
        <w:top w:val="none" w:sz="0" w:space="0" w:color="auto"/>
        <w:left w:val="none" w:sz="0" w:space="0" w:color="auto"/>
        <w:bottom w:val="none" w:sz="0" w:space="0" w:color="auto"/>
        <w:right w:val="none" w:sz="0" w:space="0" w:color="auto"/>
      </w:divBdr>
    </w:div>
    <w:div w:id="656081164">
      <w:bodyDiv w:val="1"/>
      <w:marLeft w:val="0"/>
      <w:marRight w:val="0"/>
      <w:marTop w:val="0"/>
      <w:marBottom w:val="0"/>
      <w:divBdr>
        <w:top w:val="none" w:sz="0" w:space="0" w:color="auto"/>
        <w:left w:val="none" w:sz="0" w:space="0" w:color="auto"/>
        <w:bottom w:val="none" w:sz="0" w:space="0" w:color="auto"/>
        <w:right w:val="none" w:sz="0" w:space="0" w:color="auto"/>
      </w:divBdr>
    </w:div>
    <w:div w:id="656879556">
      <w:bodyDiv w:val="1"/>
      <w:marLeft w:val="0"/>
      <w:marRight w:val="0"/>
      <w:marTop w:val="0"/>
      <w:marBottom w:val="0"/>
      <w:divBdr>
        <w:top w:val="none" w:sz="0" w:space="0" w:color="auto"/>
        <w:left w:val="none" w:sz="0" w:space="0" w:color="auto"/>
        <w:bottom w:val="none" w:sz="0" w:space="0" w:color="auto"/>
        <w:right w:val="none" w:sz="0" w:space="0" w:color="auto"/>
      </w:divBdr>
    </w:div>
    <w:div w:id="659504433">
      <w:bodyDiv w:val="1"/>
      <w:marLeft w:val="0"/>
      <w:marRight w:val="0"/>
      <w:marTop w:val="0"/>
      <w:marBottom w:val="0"/>
      <w:divBdr>
        <w:top w:val="none" w:sz="0" w:space="0" w:color="auto"/>
        <w:left w:val="none" w:sz="0" w:space="0" w:color="auto"/>
        <w:bottom w:val="none" w:sz="0" w:space="0" w:color="auto"/>
        <w:right w:val="none" w:sz="0" w:space="0" w:color="auto"/>
      </w:divBdr>
    </w:div>
    <w:div w:id="663701947">
      <w:bodyDiv w:val="1"/>
      <w:marLeft w:val="0"/>
      <w:marRight w:val="0"/>
      <w:marTop w:val="0"/>
      <w:marBottom w:val="0"/>
      <w:divBdr>
        <w:top w:val="none" w:sz="0" w:space="0" w:color="auto"/>
        <w:left w:val="none" w:sz="0" w:space="0" w:color="auto"/>
        <w:bottom w:val="none" w:sz="0" w:space="0" w:color="auto"/>
        <w:right w:val="none" w:sz="0" w:space="0" w:color="auto"/>
      </w:divBdr>
    </w:div>
    <w:div w:id="665091598">
      <w:bodyDiv w:val="1"/>
      <w:marLeft w:val="0"/>
      <w:marRight w:val="0"/>
      <w:marTop w:val="0"/>
      <w:marBottom w:val="0"/>
      <w:divBdr>
        <w:top w:val="none" w:sz="0" w:space="0" w:color="auto"/>
        <w:left w:val="none" w:sz="0" w:space="0" w:color="auto"/>
        <w:bottom w:val="none" w:sz="0" w:space="0" w:color="auto"/>
        <w:right w:val="none" w:sz="0" w:space="0" w:color="auto"/>
      </w:divBdr>
    </w:div>
    <w:div w:id="666204390">
      <w:bodyDiv w:val="1"/>
      <w:marLeft w:val="0"/>
      <w:marRight w:val="0"/>
      <w:marTop w:val="0"/>
      <w:marBottom w:val="0"/>
      <w:divBdr>
        <w:top w:val="none" w:sz="0" w:space="0" w:color="auto"/>
        <w:left w:val="none" w:sz="0" w:space="0" w:color="auto"/>
        <w:bottom w:val="none" w:sz="0" w:space="0" w:color="auto"/>
        <w:right w:val="none" w:sz="0" w:space="0" w:color="auto"/>
      </w:divBdr>
    </w:div>
    <w:div w:id="671026154">
      <w:bodyDiv w:val="1"/>
      <w:marLeft w:val="0"/>
      <w:marRight w:val="0"/>
      <w:marTop w:val="0"/>
      <w:marBottom w:val="0"/>
      <w:divBdr>
        <w:top w:val="none" w:sz="0" w:space="0" w:color="auto"/>
        <w:left w:val="none" w:sz="0" w:space="0" w:color="auto"/>
        <w:bottom w:val="none" w:sz="0" w:space="0" w:color="auto"/>
        <w:right w:val="none" w:sz="0" w:space="0" w:color="auto"/>
      </w:divBdr>
    </w:div>
    <w:div w:id="671762343">
      <w:bodyDiv w:val="1"/>
      <w:marLeft w:val="0"/>
      <w:marRight w:val="0"/>
      <w:marTop w:val="0"/>
      <w:marBottom w:val="0"/>
      <w:divBdr>
        <w:top w:val="none" w:sz="0" w:space="0" w:color="auto"/>
        <w:left w:val="none" w:sz="0" w:space="0" w:color="auto"/>
        <w:bottom w:val="none" w:sz="0" w:space="0" w:color="auto"/>
        <w:right w:val="none" w:sz="0" w:space="0" w:color="auto"/>
      </w:divBdr>
    </w:div>
    <w:div w:id="672729353">
      <w:bodyDiv w:val="1"/>
      <w:marLeft w:val="0"/>
      <w:marRight w:val="0"/>
      <w:marTop w:val="0"/>
      <w:marBottom w:val="0"/>
      <w:divBdr>
        <w:top w:val="none" w:sz="0" w:space="0" w:color="auto"/>
        <w:left w:val="none" w:sz="0" w:space="0" w:color="auto"/>
        <w:bottom w:val="none" w:sz="0" w:space="0" w:color="auto"/>
        <w:right w:val="none" w:sz="0" w:space="0" w:color="auto"/>
      </w:divBdr>
    </w:div>
    <w:div w:id="674382336">
      <w:bodyDiv w:val="1"/>
      <w:marLeft w:val="0"/>
      <w:marRight w:val="0"/>
      <w:marTop w:val="0"/>
      <w:marBottom w:val="0"/>
      <w:divBdr>
        <w:top w:val="none" w:sz="0" w:space="0" w:color="auto"/>
        <w:left w:val="none" w:sz="0" w:space="0" w:color="auto"/>
        <w:bottom w:val="none" w:sz="0" w:space="0" w:color="auto"/>
        <w:right w:val="none" w:sz="0" w:space="0" w:color="auto"/>
      </w:divBdr>
    </w:div>
    <w:div w:id="674575460">
      <w:bodyDiv w:val="1"/>
      <w:marLeft w:val="0"/>
      <w:marRight w:val="0"/>
      <w:marTop w:val="0"/>
      <w:marBottom w:val="0"/>
      <w:divBdr>
        <w:top w:val="none" w:sz="0" w:space="0" w:color="auto"/>
        <w:left w:val="none" w:sz="0" w:space="0" w:color="auto"/>
        <w:bottom w:val="none" w:sz="0" w:space="0" w:color="auto"/>
        <w:right w:val="none" w:sz="0" w:space="0" w:color="auto"/>
      </w:divBdr>
    </w:div>
    <w:div w:id="675428387">
      <w:bodyDiv w:val="1"/>
      <w:marLeft w:val="0"/>
      <w:marRight w:val="0"/>
      <w:marTop w:val="0"/>
      <w:marBottom w:val="0"/>
      <w:divBdr>
        <w:top w:val="none" w:sz="0" w:space="0" w:color="auto"/>
        <w:left w:val="none" w:sz="0" w:space="0" w:color="auto"/>
        <w:bottom w:val="none" w:sz="0" w:space="0" w:color="auto"/>
        <w:right w:val="none" w:sz="0" w:space="0" w:color="auto"/>
      </w:divBdr>
    </w:div>
    <w:div w:id="675688464">
      <w:bodyDiv w:val="1"/>
      <w:marLeft w:val="0"/>
      <w:marRight w:val="0"/>
      <w:marTop w:val="0"/>
      <w:marBottom w:val="0"/>
      <w:divBdr>
        <w:top w:val="none" w:sz="0" w:space="0" w:color="auto"/>
        <w:left w:val="none" w:sz="0" w:space="0" w:color="auto"/>
        <w:bottom w:val="none" w:sz="0" w:space="0" w:color="auto"/>
        <w:right w:val="none" w:sz="0" w:space="0" w:color="auto"/>
      </w:divBdr>
    </w:div>
    <w:div w:id="675763250">
      <w:bodyDiv w:val="1"/>
      <w:marLeft w:val="0"/>
      <w:marRight w:val="0"/>
      <w:marTop w:val="0"/>
      <w:marBottom w:val="0"/>
      <w:divBdr>
        <w:top w:val="none" w:sz="0" w:space="0" w:color="auto"/>
        <w:left w:val="none" w:sz="0" w:space="0" w:color="auto"/>
        <w:bottom w:val="none" w:sz="0" w:space="0" w:color="auto"/>
        <w:right w:val="none" w:sz="0" w:space="0" w:color="auto"/>
      </w:divBdr>
    </w:div>
    <w:div w:id="675887688">
      <w:bodyDiv w:val="1"/>
      <w:marLeft w:val="0"/>
      <w:marRight w:val="0"/>
      <w:marTop w:val="0"/>
      <w:marBottom w:val="0"/>
      <w:divBdr>
        <w:top w:val="none" w:sz="0" w:space="0" w:color="auto"/>
        <w:left w:val="none" w:sz="0" w:space="0" w:color="auto"/>
        <w:bottom w:val="none" w:sz="0" w:space="0" w:color="auto"/>
        <w:right w:val="none" w:sz="0" w:space="0" w:color="auto"/>
      </w:divBdr>
    </w:div>
    <w:div w:id="675963571">
      <w:bodyDiv w:val="1"/>
      <w:marLeft w:val="0"/>
      <w:marRight w:val="0"/>
      <w:marTop w:val="0"/>
      <w:marBottom w:val="0"/>
      <w:divBdr>
        <w:top w:val="none" w:sz="0" w:space="0" w:color="auto"/>
        <w:left w:val="none" w:sz="0" w:space="0" w:color="auto"/>
        <w:bottom w:val="none" w:sz="0" w:space="0" w:color="auto"/>
        <w:right w:val="none" w:sz="0" w:space="0" w:color="auto"/>
      </w:divBdr>
    </w:div>
    <w:div w:id="677076805">
      <w:bodyDiv w:val="1"/>
      <w:marLeft w:val="0"/>
      <w:marRight w:val="0"/>
      <w:marTop w:val="0"/>
      <w:marBottom w:val="0"/>
      <w:divBdr>
        <w:top w:val="none" w:sz="0" w:space="0" w:color="auto"/>
        <w:left w:val="none" w:sz="0" w:space="0" w:color="auto"/>
        <w:bottom w:val="none" w:sz="0" w:space="0" w:color="auto"/>
        <w:right w:val="none" w:sz="0" w:space="0" w:color="auto"/>
      </w:divBdr>
    </w:div>
    <w:div w:id="677121379">
      <w:bodyDiv w:val="1"/>
      <w:marLeft w:val="0"/>
      <w:marRight w:val="0"/>
      <w:marTop w:val="0"/>
      <w:marBottom w:val="0"/>
      <w:divBdr>
        <w:top w:val="none" w:sz="0" w:space="0" w:color="auto"/>
        <w:left w:val="none" w:sz="0" w:space="0" w:color="auto"/>
        <w:bottom w:val="none" w:sz="0" w:space="0" w:color="auto"/>
        <w:right w:val="none" w:sz="0" w:space="0" w:color="auto"/>
      </w:divBdr>
    </w:div>
    <w:div w:id="680014566">
      <w:bodyDiv w:val="1"/>
      <w:marLeft w:val="0"/>
      <w:marRight w:val="0"/>
      <w:marTop w:val="0"/>
      <w:marBottom w:val="0"/>
      <w:divBdr>
        <w:top w:val="none" w:sz="0" w:space="0" w:color="auto"/>
        <w:left w:val="none" w:sz="0" w:space="0" w:color="auto"/>
        <w:bottom w:val="none" w:sz="0" w:space="0" w:color="auto"/>
        <w:right w:val="none" w:sz="0" w:space="0" w:color="auto"/>
      </w:divBdr>
    </w:div>
    <w:div w:id="681787750">
      <w:bodyDiv w:val="1"/>
      <w:marLeft w:val="0"/>
      <w:marRight w:val="0"/>
      <w:marTop w:val="0"/>
      <w:marBottom w:val="0"/>
      <w:divBdr>
        <w:top w:val="none" w:sz="0" w:space="0" w:color="auto"/>
        <w:left w:val="none" w:sz="0" w:space="0" w:color="auto"/>
        <w:bottom w:val="none" w:sz="0" w:space="0" w:color="auto"/>
        <w:right w:val="none" w:sz="0" w:space="0" w:color="auto"/>
      </w:divBdr>
    </w:div>
    <w:div w:id="682048288">
      <w:bodyDiv w:val="1"/>
      <w:marLeft w:val="0"/>
      <w:marRight w:val="0"/>
      <w:marTop w:val="0"/>
      <w:marBottom w:val="0"/>
      <w:divBdr>
        <w:top w:val="none" w:sz="0" w:space="0" w:color="auto"/>
        <w:left w:val="none" w:sz="0" w:space="0" w:color="auto"/>
        <w:bottom w:val="none" w:sz="0" w:space="0" w:color="auto"/>
        <w:right w:val="none" w:sz="0" w:space="0" w:color="auto"/>
      </w:divBdr>
    </w:div>
    <w:div w:id="682048428">
      <w:bodyDiv w:val="1"/>
      <w:marLeft w:val="0"/>
      <w:marRight w:val="0"/>
      <w:marTop w:val="0"/>
      <w:marBottom w:val="0"/>
      <w:divBdr>
        <w:top w:val="none" w:sz="0" w:space="0" w:color="auto"/>
        <w:left w:val="none" w:sz="0" w:space="0" w:color="auto"/>
        <w:bottom w:val="none" w:sz="0" w:space="0" w:color="auto"/>
        <w:right w:val="none" w:sz="0" w:space="0" w:color="auto"/>
      </w:divBdr>
    </w:div>
    <w:div w:id="682702332">
      <w:bodyDiv w:val="1"/>
      <w:marLeft w:val="0"/>
      <w:marRight w:val="0"/>
      <w:marTop w:val="0"/>
      <w:marBottom w:val="0"/>
      <w:divBdr>
        <w:top w:val="none" w:sz="0" w:space="0" w:color="auto"/>
        <w:left w:val="none" w:sz="0" w:space="0" w:color="auto"/>
        <w:bottom w:val="none" w:sz="0" w:space="0" w:color="auto"/>
        <w:right w:val="none" w:sz="0" w:space="0" w:color="auto"/>
      </w:divBdr>
    </w:div>
    <w:div w:id="682780989">
      <w:bodyDiv w:val="1"/>
      <w:marLeft w:val="0"/>
      <w:marRight w:val="0"/>
      <w:marTop w:val="0"/>
      <w:marBottom w:val="0"/>
      <w:divBdr>
        <w:top w:val="none" w:sz="0" w:space="0" w:color="auto"/>
        <w:left w:val="none" w:sz="0" w:space="0" w:color="auto"/>
        <w:bottom w:val="none" w:sz="0" w:space="0" w:color="auto"/>
        <w:right w:val="none" w:sz="0" w:space="0" w:color="auto"/>
      </w:divBdr>
    </w:div>
    <w:div w:id="684748845">
      <w:bodyDiv w:val="1"/>
      <w:marLeft w:val="0"/>
      <w:marRight w:val="0"/>
      <w:marTop w:val="0"/>
      <w:marBottom w:val="0"/>
      <w:divBdr>
        <w:top w:val="none" w:sz="0" w:space="0" w:color="auto"/>
        <w:left w:val="none" w:sz="0" w:space="0" w:color="auto"/>
        <w:bottom w:val="none" w:sz="0" w:space="0" w:color="auto"/>
        <w:right w:val="none" w:sz="0" w:space="0" w:color="auto"/>
      </w:divBdr>
    </w:div>
    <w:div w:id="686637471">
      <w:bodyDiv w:val="1"/>
      <w:marLeft w:val="0"/>
      <w:marRight w:val="0"/>
      <w:marTop w:val="0"/>
      <w:marBottom w:val="0"/>
      <w:divBdr>
        <w:top w:val="none" w:sz="0" w:space="0" w:color="auto"/>
        <w:left w:val="none" w:sz="0" w:space="0" w:color="auto"/>
        <w:bottom w:val="none" w:sz="0" w:space="0" w:color="auto"/>
        <w:right w:val="none" w:sz="0" w:space="0" w:color="auto"/>
      </w:divBdr>
    </w:div>
    <w:div w:id="688675623">
      <w:bodyDiv w:val="1"/>
      <w:marLeft w:val="0"/>
      <w:marRight w:val="0"/>
      <w:marTop w:val="0"/>
      <w:marBottom w:val="0"/>
      <w:divBdr>
        <w:top w:val="none" w:sz="0" w:space="0" w:color="auto"/>
        <w:left w:val="none" w:sz="0" w:space="0" w:color="auto"/>
        <w:bottom w:val="none" w:sz="0" w:space="0" w:color="auto"/>
        <w:right w:val="none" w:sz="0" w:space="0" w:color="auto"/>
      </w:divBdr>
    </w:div>
    <w:div w:id="690570195">
      <w:bodyDiv w:val="1"/>
      <w:marLeft w:val="0"/>
      <w:marRight w:val="0"/>
      <w:marTop w:val="0"/>
      <w:marBottom w:val="0"/>
      <w:divBdr>
        <w:top w:val="none" w:sz="0" w:space="0" w:color="auto"/>
        <w:left w:val="none" w:sz="0" w:space="0" w:color="auto"/>
        <w:bottom w:val="none" w:sz="0" w:space="0" w:color="auto"/>
        <w:right w:val="none" w:sz="0" w:space="0" w:color="auto"/>
      </w:divBdr>
    </w:div>
    <w:div w:id="692726649">
      <w:bodyDiv w:val="1"/>
      <w:marLeft w:val="0"/>
      <w:marRight w:val="0"/>
      <w:marTop w:val="0"/>
      <w:marBottom w:val="0"/>
      <w:divBdr>
        <w:top w:val="none" w:sz="0" w:space="0" w:color="auto"/>
        <w:left w:val="none" w:sz="0" w:space="0" w:color="auto"/>
        <w:bottom w:val="none" w:sz="0" w:space="0" w:color="auto"/>
        <w:right w:val="none" w:sz="0" w:space="0" w:color="auto"/>
      </w:divBdr>
    </w:div>
    <w:div w:id="693921912">
      <w:bodyDiv w:val="1"/>
      <w:marLeft w:val="0"/>
      <w:marRight w:val="0"/>
      <w:marTop w:val="0"/>
      <w:marBottom w:val="0"/>
      <w:divBdr>
        <w:top w:val="none" w:sz="0" w:space="0" w:color="auto"/>
        <w:left w:val="none" w:sz="0" w:space="0" w:color="auto"/>
        <w:bottom w:val="none" w:sz="0" w:space="0" w:color="auto"/>
        <w:right w:val="none" w:sz="0" w:space="0" w:color="auto"/>
      </w:divBdr>
    </w:div>
    <w:div w:id="696347204">
      <w:bodyDiv w:val="1"/>
      <w:marLeft w:val="0"/>
      <w:marRight w:val="0"/>
      <w:marTop w:val="0"/>
      <w:marBottom w:val="0"/>
      <w:divBdr>
        <w:top w:val="none" w:sz="0" w:space="0" w:color="auto"/>
        <w:left w:val="none" w:sz="0" w:space="0" w:color="auto"/>
        <w:bottom w:val="none" w:sz="0" w:space="0" w:color="auto"/>
        <w:right w:val="none" w:sz="0" w:space="0" w:color="auto"/>
      </w:divBdr>
    </w:div>
    <w:div w:id="696541240">
      <w:bodyDiv w:val="1"/>
      <w:marLeft w:val="0"/>
      <w:marRight w:val="0"/>
      <w:marTop w:val="0"/>
      <w:marBottom w:val="0"/>
      <w:divBdr>
        <w:top w:val="none" w:sz="0" w:space="0" w:color="auto"/>
        <w:left w:val="none" w:sz="0" w:space="0" w:color="auto"/>
        <w:bottom w:val="none" w:sz="0" w:space="0" w:color="auto"/>
        <w:right w:val="none" w:sz="0" w:space="0" w:color="auto"/>
      </w:divBdr>
    </w:div>
    <w:div w:id="697701155">
      <w:bodyDiv w:val="1"/>
      <w:marLeft w:val="0"/>
      <w:marRight w:val="0"/>
      <w:marTop w:val="0"/>
      <w:marBottom w:val="0"/>
      <w:divBdr>
        <w:top w:val="none" w:sz="0" w:space="0" w:color="auto"/>
        <w:left w:val="none" w:sz="0" w:space="0" w:color="auto"/>
        <w:bottom w:val="none" w:sz="0" w:space="0" w:color="auto"/>
        <w:right w:val="none" w:sz="0" w:space="0" w:color="auto"/>
      </w:divBdr>
    </w:div>
    <w:div w:id="698166677">
      <w:bodyDiv w:val="1"/>
      <w:marLeft w:val="0"/>
      <w:marRight w:val="0"/>
      <w:marTop w:val="0"/>
      <w:marBottom w:val="0"/>
      <w:divBdr>
        <w:top w:val="none" w:sz="0" w:space="0" w:color="auto"/>
        <w:left w:val="none" w:sz="0" w:space="0" w:color="auto"/>
        <w:bottom w:val="none" w:sz="0" w:space="0" w:color="auto"/>
        <w:right w:val="none" w:sz="0" w:space="0" w:color="auto"/>
      </w:divBdr>
    </w:div>
    <w:div w:id="698313991">
      <w:bodyDiv w:val="1"/>
      <w:marLeft w:val="0"/>
      <w:marRight w:val="0"/>
      <w:marTop w:val="0"/>
      <w:marBottom w:val="0"/>
      <w:divBdr>
        <w:top w:val="none" w:sz="0" w:space="0" w:color="auto"/>
        <w:left w:val="none" w:sz="0" w:space="0" w:color="auto"/>
        <w:bottom w:val="none" w:sz="0" w:space="0" w:color="auto"/>
        <w:right w:val="none" w:sz="0" w:space="0" w:color="auto"/>
      </w:divBdr>
    </w:div>
    <w:div w:id="702100330">
      <w:bodyDiv w:val="1"/>
      <w:marLeft w:val="0"/>
      <w:marRight w:val="0"/>
      <w:marTop w:val="0"/>
      <w:marBottom w:val="0"/>
      <w:divBdr>
        <w:top w:val="none" w:sz="0" w:space="0" w:color="auto"/>
        <w:left w:val="none" w:sz="0" w:space="0" w:color="auto"/>
        <w:bottom w:val="none" w:sz="0" w:space="0" w:color="auto"/>
        <w:right w:val="none" w:sz="0" w:space="0" w:color="auto"/>
      </w:divBdr>
    </w:div>
    <w:div w:id="702176120">
      <w:bodyDiv w:val="1"/>
      <w:marLeft w:val="0"/>
      <w:marRight w:val="0"/>
      <w:marTop w:val="0"/>
      <w:marBottom w:val="0"/>
      <w:divBdr>
        <w:top w:val="none" w:sz="0" w:space="0" w:color="auto"/>
        <w:left w:val="none" w:sz="0" w:space="0" w:color="auto"/>
        <w:bottom w:val="none" w:sz="0" w:space="0" w:color="auto"/>
        <w:right w:val="none" w:sz="0" w:space="0" w:color="auto"/>
      </w:divBdr>
    </w:div>
    <w:div w:id="703360415">
      <w:bodyDiv w:val="1"/>
      <w:marLeft w:val="0"/>
      <w:marRight w:val="0"/>
      <w:marTop w:val="0"/>
      <w:marBottom w:val="0"/>
      <w:divBdr>
        <w:top w:val="none" w:sz="0" w:space="0" w:color="auto"/>
        <w:left w:val="none" w:sz="0" w:space="0" w:color="auto"/>
        <w:bottom w:val="none" w:sz="0" w:space="0" w:color="auto"/>
        <w:right w:val="none" w:sz="0" w:space="0" w:color="auto"/>
      </w:divBdr>
    </w:div>
    <w:div w:id="704335782">
      <w:bodyDiv w:val="1"/>
      <w:marLeft w:val="0"/>
      <w:marRight w:val="0"/>
      <w:marTop w:val="0"/>
      <w:marBottom w:val="0"/>
      <w:divBdr>
        <w:top w:val="none" w:sz="0" w:space="0" w:color="auto"/>
        <w:left w:val="none" w:sz="0" w:space="0" w:color="auto"/>
        <w:bottom w:val="none" w:sz="0" w:space="0" w:color="auto"/>
        <w:right w:val="none" w:sz="0" w:space="0" w:color="auto"/>
      </w:divBdr>
    </w:div>
    <w:div w:id="705721496">
      <w:bodyDiv w:val="1"/>
      <w:marLeft w:val="0"/>
      <w:marRight w:val="0"/>
      <w:marTop w:val="0"/>
      <w:marBottom w:val="0"/>
      <w:divBdr>
        <w:top w:val="none" w:sz="0" w:space="0" w:color="auto"/>
        <w:left w:val="none" w:sz="0" w:space="0" w:color="auto"/>
        <w:bottom w:val="none" w:sz="0" w:space="0" w:color="auto"/>
        <w:right w:val="none" w:sz="0" w:space="0" w:color="auto"/>
      </w:divBdr>
    </w:div>
    <w:div w:id="705761145">
      <w:bodyDiv w:val="1"/>
      <w:marLeft w:val="0"/>
      <w:marRight w:val="0"/>
      <w:marTop w:val="0"/>
      <w:marBottom w:val="0"/>
      <w:divBdr>
        <w:top w:val="none" w:sz="0" w:space="0" w:color="auto"/>
        <w:left w:val="none" w:sz="0" w:space="0" w:color="auto"/>
        <w:bottom w:val="none" w:sz="0" w:space="0" w:color="auto"/>
        <w:right w:val="none" w:sz="0" w:space="0" w:color="auto"/>
      </w:divBdr>
    </w:div>
    <w:div w:id="707872683">
      <w:bodyDiv w:val="1"/>
      <w:marLeft w:val="0"/>
      <w:marRight w:val="0"/>
      <w:marTop w:val="0"/>
      <w:marBottom w:val="0"/>
      <w:divBdr>
        <w:top w:val="none" w:sz="0" w:space="0" w:color="auto"/>
        <w:left w:val="none" w:sz="0" w:space="0" w:color="auto"/>
        <w:bottom w:val="none" w:sz="0" w:space="0" w:color="auto"/>
        <w:right w:val="none" w:sz="0" w:space="0" w:color="auto"/>
      </w:divBdr>
    </w:div>
    <w:div w:id="708458903">
      <w:bodyDiv w:val="1"/>
      <w:marLeft w:val="0"/>
      <w:marRight w:val="0"/>
      <w:marTop w:val="0"/>
      <w:marBottom w:val="0"/>
      <w:divBdr>
        <w:top w:val="none" w:sz="0" w:space="0" w:color="auto"/>
        <w:left w:val="none" w:sz="0" w:space="0" w:color="auto"/>
        <w:bottom w:val="none" w:sz="0" w:space="0" w:color="auto"/>
        <w:right w:val="none" w:sz="0" w:space="0" w:color="auto"/>
      </w:divBdr>
    </w:div>
    <w:div w:id="708914845">
      <w:bodyDiv w:val="1"/>
      <w:marLeft w:val="0"/>
      <w:marRight w:val="0"/>
      <w:marTop w:val="0"/>
      <w:marBottom w:val="0"/>
      <w:divBdr>
        <w:top w:val="none" w:sz="0" w:space="0" w:color="auto"/>
        <w:left w:val="none" w:sz="0" w:space="0" w:color="auto"/>
        <w:bottom w:val="none" w:sz="0" w:space="0" w:color="auto"/>
        <w:right w:val="none" w:sz="0" w:space="0" w:color="auto"/>
      </w:divBdr>
    </w:div>
    <w:div w:id="709918096">
      <w:bodyDiv w:val="1"/>
      <w:marLeft w:val="0"/>
      <w:marRight w:val="0"/>
      <w:marTop w:val="0"/>
      <w:marBottom w:val="0"/>
      <w:divBdr>
        <w:top w:val="none" w:sz="0" w:space="0" w:color="auto"/>
        <w:left w:val="none" w:sz="0" w:space="0" w:color="auto"/>
        <w:bottom w:val="none" w:sz="0" w:space="0" w:color="auto"/>
        <w:right w:val="none" w:sz="0" w:space="0" w:color="auto"/>
      </w:divBdr>
    </w:div>
    <w:div w:id="711735903">
      <w:bodyDiv w:val="1"/>
      <w:marLeft w:val="0"/>
      <w:marRight w:val="0"/>
      <w:marTop w:val="0"/>
      <w:marBottom w:val="0"/>
      <w:divBdr>
        <w:top w:val="none" w:sz="0" w:space="0" w:color="auto"/>
        <w:left w:val="none" w:sz="0" w:space="0" w:color="auto"/>
        <w:bottom w:val="none" w:sz="0" w:space="0" w:color="auto"/>
        <w:right w:val="none" w:sz="0" w:space="0" w:color="auto"/>
      </w:divBdr>
    </w:div>
    <w:div w:id="713702456">
      <w:bodyDiv w:val="1"/>
      <w:marLeft w:val="0"/>
      <w:marRight w:val="0"/>
      <w:marTop w:val="0"/>
      <w:marBottom w:val="0"/>
      <w:divBdr>
        <w:top w:val="none" w:sz="0" w:space="0" w:color="auto"/>
        <w:left w:val="none" w:sz="0" w:space="0" w:color="auto"/>
        <w:bottom w:val="none" w:sz="0" w:space="0" w:color="auto"/>
        <w:right w:val="none" w:sz="0" w:space="0" w:color="auto"/>
      </w:divBdr>
    </w:div>
    <w:div w:id="714045175">
      <w:bodyDiv w:val="1"/>
      <w:marLeft w:val="0"/>
      <w:marRight w:val="0"/>
      <w:marTop w:val="0"/>
      <w:marBottom w:val="0"/>
      <w:divBdr>
        <w:top w:val="none" w:sz="0" w:space="0" w:color="auto"/>
        <w:left w:val="none" w:sz="0" w:space="0" w:color="auto"/>
        <w:bottom w:val="none" w:sz="0" w:space="0" w:color="auto"/>
        <w:right w:val="none" w:sz="0" w:space="0" w:color="auto"/>
      </w:divBdr>
    </w:div>
    <w:div w:id="714349326">
      <w:bodyDiv w:val="1"/>
      <w:marLeft w:val="0"/>
      <w:marRight w:val="0"/>
      <w:marTop w:val="0"/>
      <w:marBottom w:val="0"/>
      <w:divBdr>
        <w:top w:val="none" w:sz="0" w:space="0" w:color="auto"/>
        <w:left w:val="none" w:sz="0" w:space="0" w:color="auto"/>
        <w:bottom w:val="none" w:sz="0" w:space="0" w:color="auto"/>
        <w:right w:val="none" w:sz="0" w:space="0" w:color="auto"/>
      </w:divBdr>
    </w:div>
    <w:div w:id="715930939">
      <w:bodyDiv w:val="1"/>
      <w:marLeft w:val="0"/>
      <w:marRight w:val="0"/>
      <w:marTop w:val="0"/>
      <w:marBottom w:val="0"/>
      <w:divBdr>
        <w:top w:val="none" w:sz="0" w:space="0" w:color="auto"/>
        <w:left w:val="none" w:sz="0" w:space="0" w:color="auto"/>
        <w:bottom w:val="none" w:sz="0" w:space="0" w:color="auto"/>
        <w:right w:val="none" w:sz="0" w:space="0" w:color="auto"/>
      </w:divBdr>
    </w:div>
    <w:div w:id="717322451">
      <w:bodyDiv w:val="1"/>
      <w:marLeft w:val="0"/>
      <w:marRight w:val="0"/>
      <w:marTop w:val="0"/>
      <w:marBottom w:val="0"/>
      <w:divBdr>
        <w:top w:val="none" w:sz="0" w:space="0" w:color="auto"/>
        <w:left w:val="none" w:sz="0" w:space="0" w:color="auto"/>
        <w:bottom w:val="none" w:sz="0" w:space="0" w:color="auto"/>
        <w:right w:val="none" w:sz="0" w:space="0" w:color="auto"/>
      </w:divBdr>
    </w:div>
    <w:div w:id="717820049">
      <w:bodyDiv w:val="1"/>
      <w:marLeft w:val="0"/>
      <w:marRight w:val="0"/>
      <w:marTop w:val="0"/>
      <w:marBottom w:val="0"/>
      <w:divBdr>
        <w:top w:val="none" w:sz="0" w:space="0" w:color="auto"/>
        <w:left w:val="none" w:sz="0" w:space="0" w:color="auto"/>
        <w:bottom w:val="none" w:sz="0" w:space="0" w:color="auto"/>
        <w:right w:val="none" w:sz="0" w:space="0" w:color="auto"/>
      </w:divBdr>
    </w:div>
    <w:div w:id="717895483">
      <w:bodyDiv w:val="1"/>
      <w:marLeft w:val="0"/>
      <w:marRight w:val="0"/>
      <w:marTop w:val="0"/>
      <w:marBottom w:val="0"/>
      <w:divBdr>
        <w:top w:val="none" w:sz="0" w:space="0" w:color="auto"/>
        <w:left w:val="none" w:sz="0" w:space="0" w:color="auto"/>
        <w:bottom w:val="none" w:sz="0" w:space="0" w:color="auto"/>
        <w:right w:val="none" w:sz="0" w:space="0" w:color="auto"/>
      </w:divBdr>
    </w:div>
    <w:div w:id="719744354">
      <w:bodyDiv w:val="1"/>
      <w:marLeft w:val="0"/>
      <w:marRight w:val="0"/>
      <w:marTop w:val="0"/>
      <w:marBottom w:val="0"/>
      <w:divBdr>
        <w:top w:val="none" w:sz="0" w:space="0" w:color="auto"/>
        <w:left w:val="none" w:sz="0" w:space="0" w:color="auto"/>
        <w:bottom w:val="none" w:sz="0" w:space="0" w:color="auto"/>
        <w:right w:val="none" w:sz="0" w:space="0" w:color="auto"/>
      </w:divBdr>
    </w:div>
    <w:div w:id="720330694">
      <w:bodyDiv w:val="1"/>
      <w:marLeft w:val="0"/>
      <w:marRight w:val="0"/>
      <w:marTop w:val="0"/>
      <w:marBottom w:val="0"/>
      <w:divBdr>
        <w:top w:val="none" w:sz="0" w:space="0" w:color="auto"/>
        <w:left w:val="none" w:sz="0" w:space="0" w:color="auto"/>
        <w:bottom w:val="none" w:sz="0" w:space="0" w:color="auto"/>
        <w:right w:val="none" w:sz="0" w:space="0" w:color="auto"/>
      </w:divBdr>
    </w:div>
    <w:div w:id="720593118">
      <w:bodyDiv w:val="1"/>
      <w:marLeft w:val="0"/>
      <w:marRight w:val="0"/>
      <w:marTop w:val="0"/>
      <w:marBottom w:val="0"/>
      <w:divBdr>
        <w:top w:val="none" w:sz="0" w:space="0" w:color="auto"/>
        <w:left w:val="none" w:sz="0" w:space="0" w:color="auto"/>
        <w:bottom w:val="none" w:sz="0" w:space="0" w:color="auto"/>
        <w:right w:val="none" w:sz="0" w:space="0" w:color="auto"/>
      </w:divBdr>
    </w:div>
    <w:div w:id="722944601">
      <w:bodyDiv w:val="1"/>
      <w:marLeft w:val="0"/>
      <w:marRight w:val="0"/>
      <w:marTop w:val="0"/>
      <w:marBottom w:val="0"/>
      <w:divBdr>
        <w:top w:val="none" w:sz="0" w:space="0" w:color="auto"/>
        <w:left w:val="none" w:sz="0" w:space="0" w:color="auto"/>
        <w:bottom w:val="none" w:sz="0" w:space="0" w:color="auto"/>
        <w:right w:val="none" w:sz="0" w:space="0" w:color="auto"/>
      </w:divBdr>
    </w:div>
    <w:div w:id="723916347">
      <w:bodyDiv w:val="1"/>
      <w:marLeft w:val="0"/>
      <w:marRight w:val="0"/>
      <w:marTop w:val="0"/>
      <w:marBottom w:val="0"/>
      <w:divBdr>
        <w:top w:val="none" w:sz="0" w:space="0" w:color="auto"/>
        <w:left w:val="none" w:sz="0" w:space="0" w:color="auto"/>
        <w:bottom w:val="none" w:sz="0" w:space="0" w:color="auto"/>
        <w:right w:val="none" w:sz="0" w:space="0" w:color="auto"/>
      </w:divBdr>
    </w:div>
    <w:div w:id="724181000">
      <w:bodyDiv w:val="1"/>
      <w:marLeft w:val="0"/>
      <w:marRight w:val="0"/>
      <w:marTop w:val="0"/>
      <w:marBottom w:val="0"/>
      <w:divBdr>
        <w:top w:val="none" w:sz="0" w:space="0" w:color="auto"/>
        <w:left w:val="none" w:sz="0" w:space="0" w:color="auto"/>
        <w:bottom w:val="none" w:sz="0" w:space="0" w:color="auto"/>
        <w:right w:val="none" w:sz="0" w:space="0" w:color="auto"/>
      </w:divBdr>
    </w:div>
    <w:div w:id="725224690">
      <w:bodyDiv w:val="1"/>
      <w:marLeft w:val="0"/>
      <w:marRight w:val="0"/>
      <w:marTop w:val="0"/>
      <w:marBottom w:val="0"/>
      <w:divBdr>
        <w:top w:val="none" w:sz="0" w:space="0" w:color="auto"/>
        <w:left w:val="none" w:sz="0" w:space="0" w:color="auto"/>
        <w:bottom w:val="none" w:sz="0" w:space="0" w:color="auto"/>
        <w:right w:val="none" w:sz="0" w:space="0" w:color="auto"/>
      </w:divBdr>
    </w:div>
    <w:div w:id="726221480">
      <w:bodyDiv w:val="1"/>
      <w:marLeft w:val="0"/>
      <w:marRight w:val="0"/>
      <w:marTop w:val="0"/>
      <w:marBottom w:val="0"/>
      <w:divBdr>
        <w:top w:val="none" w:sz="0" w:space="0" w:color="auto"/>
        <w:left w:val="none" w:sz="0" w:space="0" w:color="auto"/>
        <w:bottom w:val="none" w:sz="0" w:space="0" w:color="auto"/>
        <w:right w:val="none" w:sz="0" w:space="0" w:color="auto"/>
      </w:divBdr>
    </w:div>
    <w:div w:id="728458058">
      <w:bodyDiv w:val="1"/>
      <w:marLeft w:val="0"/>
      <w:marRight w:val="0"/>
      <w:marTop w:val="0"/>
      <w:marBottom w:val="0"/>
      <w:divBdr>
        <w:top w:val="none" w:sz="0" w:space="0" w:color="auto"/>
        <w:left w:val="none" w:sz="0" w:space="0" w:color="auto"/>
        <w:bottom w:val="none" w:sz="0" w:space="0" w:color="auto"/>
        <w:right w:val="none" w:sz="0" w:space="0" w:color="auto"/>
      </w:divBdr>
    </w:div>
    <w:div w:id="730271019">
      <w:bodyDiv w:val="1"/>
      <w:marLeft w:val="0"/>
      <w:marRight w:val="0"/>
      <w:marTop w:val="0"/>
      <w:marBottom w:val="0"/>
      <w:divBdr>
        <w:top w:val="none" w:sz="0" w:space="0" w:color="auto"/>
        <w:left w:val="none" w:sz="0" w:space="0" w:color="auto"/>
        <w:bottom w:val="none" w:sz="0" w:space="0" w:color="auto"/>
        <w:right w:val="none" w:sz="0" w:space="0" w:color="auto"/>
      </w:divBdr>
    </w:div>
    <w:div w:id="730813932">
      <w:bodyDiv w:val="1"/>
      <w:marLeft w:val="0"/>
      <w:marRight w:val="0"/>
      <w:marTop w:val="0"/>
      <w:marBottom w:val="0"/>
      <w:divBdr>
        <w:top w:val="none" w:sz="0" w:space="0" w:color="auto"/>
        <w:left w:val="none" w:sz="0" w:space="0" w:color="auto"/>
        <w:bottom w:val="none" w:sz="0" w:space="0" w:color="auto"/>
        <w:right w:val="none" w:sz="0" w:space="0" w:color="auto"/>
      </w:divBdr>
    </w:div>
    <w:div w:id="733551742">
      <w:bodyDiv w:val="1"/>
      <w:marLeft w:val="0"/>
      <w:marRight w:val="0"/>
      <w:marTop w:val="0"/>
      <w:marBottom w:val="0"/>
      <w:divBdr>
        <w:top w:val="none" w:sz="0" w:space="0" w:color="auto"/>
        <w:left w:val="none" w:sz="0" w:space="0" w:color="auto"/>
        <w:bottom w:val="none" w:sz="0" w:space="0" w:color="auto"/>
        <w:right w:val="none" w:sz="0" w:space="0" w:color="auto"/>
      </w:divBdr>
    </w:div>
    <w:div w:id="734817046">
      <w:bodyDiv w:val="1"/>
      <w:marLeft w:val="0"/>
      <w:marRight w:val="0"/>
      <w:marTop w:val="0"/>
      <w:marBottom w:val="0"/>
      <w:divBdr>
        <w:top w:val="none" w:sz="0" w:space="0" w:color="auto"/>
        <w:left w:val="none" w:sz="0" w:space="0" w:color="auto"/>
        <w:bottom w:val="none" w:sz="0" w:space="0" w:color="auto"/>
        <w:right w:val="none" w:sz="0" w:space="0" w:color="auto"/>
      </w:divBdr>
    </w:div>
    <w:div w:id="734859558">
      <w:bodyDiv w:val="1"/>
      <w:marLeft w:val="0"/>
      <w:marRight w:val="0"/>
      <w:marTop w:val="0"/>
      <w:marBottom w:val="0"/>
      <w:divBdr>
        <w:top w:val="none" w:sz="0" w:space="0" w:color="auto"/>
        <w:left w:val="none" w:sz="0" w:space="0" w:color="auto"/>
        <w:bottom w:val="none" w:sz="0" w:space="0" w:color="auto"/>
        <w:right w:val="none" w:sz="0" w:space="0" w:color="auto"/>
      </w:divBdr>
    </w:div>
    <w:div w:id="735517624">
      <w:bodyDiv w:val="1"/>
      <w:marLeft w:val="0"/>
      <w:marRight w:val="0"/>
      <w:marTop w:val="0"/>
      <w:marBottom w:val="0"/>
      <w:divBdr>
        <w:top w:val="none" w:sz="0" w:space="0" w:color="auto"/>
        <w:left w:val="none" w:sz="0" w:space="0" w:color="auto"/>
        <w:bottom w:val="none" w:sz="0" w:space="0" w:color="auto"/>
        <w:right w:val="none" w:sz="0" w:space="0" w:color="auto"/>
      </w:divBdr>
    </w:div>
    <w:div w:id="735739608">
      <w:bodyDiv w:val="1"/>
      <w:marLeft w:val="0"/>
      <w:marRight w:val="0"/>
      <w:marTop w:val="0"/>
      <w:marBottom w:val="0"/>
      <w:divBdr>
        <w:top w:val="none" w:sz="0" w:space="0" w:color="auto"/>
        <w:left w:val="none" w:sz="0" w:space="0" w:color="auto"/>
        <w:bottom w:val="none" w:sz="0" w:space="0" w:color="auto"/>
        <w:right w:val="none" w:sz="0" w:space="0" w:color="auto"/>
      </w:divBdr>
    </w:div>
    <w:div w:id="736781678">
      <w:bodyDiv w:val="1"/>
      <w:marLeft w:val="0"/>
      <w:marRight w:val="0"/>
      <w:marTop w:val="0"/>
      <w:marBottom w:val="0"/>
      <w:divBdr>
        <w:top w:val="none" w:sz="0" w:space="0" w:color="auto"/>
        <w:left w:val="none" w:sz="0" w:space="0" w:color="auto"/>
        <w:bottom w:val="none" w:sz="0" w:space="0" w:color="auto"/>
        <w:right w:val="none" w:sz="0" w:space="0" w:color="auto"/>
      </w:divBdr>
    </w:div>
    <w:div w:id="738097675">
      <w:bodyDiv w:val="1"/>
      <w:marLeft w:val="0"/>
      <w:marRight w:val="0"/>
      <w:marTop w:val="0"/>
      <w:marBottom w:val="0"/>
      <w:divBdr>
        <w:top w:val="none" w:sz="0" w:space="0" w:color="auto"/>
        <w:left w:val="none" w:sz="0" w:space="0" w:color="auto"/>
        <w:bottom w:val="none" w:sz="0" w:space="0" w:color="auto"/>
        <w:right w:val="none" w:sz="0" w:space="0" w:color="auto"/>
      </w:divBdr>
    </w:div>
    <w:div w:id="738870737">
      <w:bodyDiv w:val="1"/>
      <w:marLeft w:val="0"/>
      <w:marRight w:val="0"/>
      <w:marTop w:val="0"/>
      <w:marBottom w:val="0"/>
      <w:divBdr>
        <w:top w:val="none" w:sz="0" w:space="0" w:color="auto"/>
        <w:left w:val="none" w:sz="0" w:space="0" w:color="auto"/>
        <w:bottom w:val="none" w:sz="0" w:space="0" w:color="auto"/>
        <w:right w:val="none" w:sz="0" w:space="0" w:color="auto"/>
      </w:divBdr>
    </w:div>
    <w:div w:id="742066445">
      <w:bodyDiv w:val="1"/>
      <w:marLeft w:val="0"/>
      <w:marRight w:val="0"/>
      <w:marTop w:val="0"/>
      <w:marBottom w:val="0"/>
      <w:divBdr>
        <w:top w:val="none" w:sz="0" w:space="0" w:color="auto"/>
        <w:left w:val="none" w:sz="0" w:space="0" w:color="auto"/>
        <w:bottom w:val="none" w:sz="0" w:space="0" w:color="auto"/>
        <w:right w:val="none" w:sz="0" w:space="0" w:color="auto"/>
      </w:divBdr>
    </w:div>
    <w:div w:id="743449849">
      <w:bodyDiv w:val="1"/>
      <w:marLeft w:val="0"/>
      <w:marRight w:val="0"/>
      <w:marTop w:val="0"/>
      <w:marBottom w:val="0"/>
      <w:divBdr>
        <w:top w:val="none" w:sz="0" w:space="0" w:color="auto"/>
        <w:left w:val="none" w:sz="0" w:space="0" w:color="auto"/>
        <w:bottom w:val="none" w:sz="0" w:space="0" w:color="auto"/>
        <w:right w:val="none" w:sz="0" w:space="0" w:color="auto"/>
      </w:divBdr>
    </w:div>
    <w:div w:id="743527765">
      <w:bodyDiv w:val="1"/>
      <w:marLeft w:val="0"/>
      <w:marRight w:val="0"/>
      <w:marTop w:val="0"/>
      <w:marBottom w:val="0"/>
      <w:divBdr>
        <w:top w:val="none" w:sz="0" w:space="0" w:color="auto"/>
        <w:left w:val="none" w:sz="0" w:space="0" w:color="auto"/>
        <w:bottom w:val="none" w:sz="0" w:space="0" w:color="auto"/>
        <w:right w:val="none" w:sz="0" w:space="0" w:color="auto"/>
      </w:divBdr>
    </w:div>
    <w:div w:id="743647326">
      <w:bodyDiv w:val="1"/>
      <w:marLeft w:val="0"/>
      <w:marRight w:val="0"/>
      <w:marTop w:val="0"/>
      <w:marBottom w:val="0"/>
      <w:divBdr>
        <w:top w:val="none" w:sz="0" w:space="0" w:color="auto"/>
        <w:left w:val="none" w:sz="0" w:space="0" w:color="auto"/>
        <w:bottom w:val="none" w:sz="0" w:space="0" w:color="auto"/>
        <w:right w:val="none" w:sz="0" w:space="0" w:color="auto"/>
      </w:divBdr>
    </w:div>
    <w:div w:id="745028279">
      <w:bodyDiv w:val="1"/>
      <w:marLeft w:val="0"/>
      <w:marRight w:val="0"/>
      <w:marTop w:val="0"/>
      <w:marBottom w:val="0"/>
      <w:divBdr>
        <w:top w:val="none" w:sz="0" w:space="0" w:color="auto"/>
        <w:left w:val="none" w:sz="0" w:space="0" w:color="auto"/>
        <w:bottom w:val="none" w:sz="0" w:space="0" w:color="auto"/>
        <w:right w:val="none" w:sz="0" w:space="0" w:color="auto"/>
      </w:divBdr>
    </w:div>
    <w:div w:id="745228098">
      <w:bodyDiv w:val="1"/>
      <w:marLeft w:val="0"/>
      <w:marRight w:val="0"/>
      <w:marTop w:val="0"/>
      <w:marBottom w:val="0"/>
      <w:divBdr>
        <w:top w:val="none" w:sz="0" w:space="0" w:color="auto"/>
        <w:left w:val="none" w:sz="0" w:space="0" w:color="auto"/>
        <w:bottom w:val="none" w:sz="0" w:space="0" w:color="auto"/>
        <w:right w:val="none" w:sz="0" w:space="0" w:color="auto"/>
      </w:divBdr>
    </w:div>
    <w:div w:id="746608230">
      <w:bodyDiv w:val="1"/>
      <w:marLeft w:val="0"/>
      <w:marRight w:val="0"/>
      <w:marTop w:val="0"/>
      <w:marBottom w:val="0"/>
      <w:divBdr>
        <w:top w:val="none" w:sz="0" w:space="0" w:color="auto"/>
        <w:left w:val="none" w:sz="0" w:space="0" w:color="auto"/>
        <w:bottom w:val="none" w:sz="0" w:space="0" w:color="auto"/>
        <w:right w:val="none" w:sz="0" w:space="0" w:color="auto"/>
      </w:divBdr>
    </w:div>
    <w:div w:id="747773587">
      <w:bodyDiv w:val="1"/>
      <w:marLeft w:val="0"/>
      <w:marRight w:val="0"/>
      <w:marTop w:val="0"/>
      <w:marBottom w:val="0"/>
      <w:divBdr>
        <w:top w:val="none" w:sz="0" w:space="0" w:color="auto"/>
        <w:left w:val="none" w:sz="0" w:space="0" w:color="auto"/>
        <w:bottom w:val="none" w:sz="0" w:space="0" w:color="auto"/>
        <w:right w:val="none" w:sz="0" w:space="0" w:color="auto"/>
      </w:divBdr>
    </w:div>
    <w:div w:id="748229172">
      <w:bodyDiv w:val="1"/>
      <w:marLeft w:val="0"/>
      <w:marRight w:val="0"/>
      <w:marTop w:val="0"/>
      <w:marBottom w:val="0"/>
      <w:divBdr>
        <w:top w:val="none" w:sz="0" w:space="0" w:color="auto"/>
        <w:left w:val="none" w:sz="0" w:space="0" w:color="auto"/>
        <w:bottom w:val="none" w:sz="0" w:space="0" w:color="auto"/>
        <w:right w:val="none" w:sz="0" w:space="0" w:color="auto"/>
      </w:divBdr>
    </w:div>
    <w:div w:id="748885423">
      <w:bodyDiv w:val="1"/>
      <w:marLeft w:val="0"/>
      <w:marRight w:val="0"/>
      <w:marTop w:val="0"/>
      <w:marBottom w:val="0"/>
      <w:divBdr>
        <w:top w:val="none" w:sz="0" w:space="0" w:color="auto"/>
        <w:left w:val="none" w:sz="0" w:space="0" w:color="auto"/>
        <w:bottom w:val="none" w:sz="0" w:space="0" w:color="auto"/>
        <w:right w:val="none" w:sz="0" w:space="0" w:color="auto"/>
      </w:divBdr>
    </w:div>
    <w:div w:id="749473788">
      <w:bodyDiv w:val="1"/>
      <w:marLeft w:val="0"/>
      <w:marRight w:val="0"/>
      <w:marTop w:val="0"/>
      <w:marBottom w:val="0"/>
      <w:divBdr>
        <w:top w:val="none" w:sz="0" w:space="0" w:color="auto"/>
        <w:left w:val="none" w:sz="0" w:space="0" w:color="auto"/>
        <w:bottom w:val="none" w:sz="0" w:space="0" w:color="auto"/>
        <w:right w:val="none" w:sz="0" w:space="0" w:color="auto"/>
      </w:divBdr>
    </w:div>
    <w:div w:id="749542119">
      <w:bodyDiv w:val="1"/>
      <w:marLeft w:val="0"/>
      <w:marRight w:val="0"/>
      <w:marTop w:val="0"/>
      <w:marBottom w:val="0"/>
      <w:divBdr>
        <w:top w:val="none" w:sz="0" w:space="0" w:color="auto"/>
        <w:left w:val="none" w:sz="0" w:space="0" w:color="auto"/>
        <w:bottom w:val="none" w:sz="0" w:space="0" w:color="auto"/>
        <w:right w:val="none" w:sz="0" w:space="0" w:color="auto"/>
      </w:divBdr>
    </w:div>
    <w:div w:id="751781445">
      <w:bodyDiv w:val="1"/>
      <w:marLeft w:val="0"/>
      <w:marRight w:val="0"/>
      <w:marTop w:val="0"/>
      <w:marBottom w:val="0"/>
      <w:divBdr>
        <w:top w:val="none" w:sz="0" w:space="0" w:color="auto"/>
        <w:left w:val="none" w:sz="0" w:space="0" w:color="auto"/>
        <w:bottom w:val="none" w:sz="0" w:space="0" w:color="auto"/>
        <w:right w:val="none" w:sz="0" w:space="0" w:color="auto"/>
      </w:divBdr>
    </w:div>
    <w:div w:id="752092303">
      <w:bodyDiv w:val="1"/>
      <w:marLeft w:val="0"/>
      <w:marRight w:val="0"/>
      <w:marTop w:val="0"/>
      <w:marBottom w:val="0"/>
      <w:divBdr>
        <w:top w:val="none" w:sz="0" w:space="0" w:color="auto"/>
        <w:left w:val="none" w:sz="0" w:space="0" w:color="auto"/>
        <w:bottom w:val="none" w:sz="0" w:space="0" w:color="auto"/>
        <w:right w:val="none" w:sz="0" w:space="0" w:color="auto"/>
      </w:divBdr>
    </w:div>
    <w:div w:id="752236327">
      <w:bodyDiv w:val="1"/>
      <w:marLeft w:val="0"/>
      <w:marRight w:val="0"/>
      <w:marTop w:val="0"/>
      <w:marBottom w:val="0"/>
      <w:divBdr>
        <w:top w:val="none" w:sz="0" w:space="0" w:color="auto"/>
        <w:left w:val="none" w:sz="0" w:space="0" w:color="auto"/>
        <w:bottom w:val="none" w:sz="0" w:space="0" w:color="auto"/>
        <w:right w:val="none" w:sz="0" w:space="0" w:color="auto"/>
      </w:divBdr>
    </w:div>
    <w:div w:id="755639877">
      <w:bodyDiv w:val="1"/>
      <w:marLeft w:val="0"/>
      <w:marRight w:val="0"/>
      <w:marTop w:val="0"/>
      <w:marBottom w:val="0"/>
      <w:divBdr>
        <w:top w:val="none" w:sz="0" w:space="0" w:color="auto"/>
        <w:left w:val="none" w:sz="0" w:space="0" w:color="auto"/>
        <w:bottom w:val="none" w:sz="0" w:space="0" w:color="auto"/>
        <w:right w:val="none" w:sz="0" w:space="0" w:color="auto"/>
      </w:divBdr>
    </w:div>
    <w:div w:id="756679015">
      <w:bodyDiv w:val="1"/>
      <w:marLeft w:val="0"/>
      <w:marRight w:val="0"/>
      <w:marTop w:val="0"/>
      <w:marBottom w:val="0"/>
      <w:divBdr>
        <w:top w:val="none" w:sz="0" w:space="0" w:color="auto"/>
        <w:left w:val="none" w:sz="0" w:space="0" w:color="auto"/>
        <w:bottom w:val="none" w:sz="0" w:space="0" w:color="auto"/>
        <w:right w:val="none" w:sz="0" w:space="0" w:color="auto"/>
      </w:divBdr>
    </w:div>
    <w:div w:id="756941733">
      <w:bodyDiv w:val="1"/>
      <w:marLeft w:val="0"/>
      <w:marRight w:val="0"/>
      <w:marTop w:val="0"/>
      <w:marBottom w:val="0"/>
      <w:divBdr>
        <w:top w:val="none" w:sz="0" w:space="0" w:color="auto"/>
        <w:left w:val="none" w:sz="0" w:space="0" w:color="auto"/>
        <w:bottom w:val="none" w:sz="0" w:space="0" w:color="auto"/>
        <w:right w:val="none" w:sz="0" w:space="0" w:color="auto"/>
      </w:divBdr>
    </w:div>
    <w:div w:id="759982074">
      <w:bodyDiv w:val="1"/>
      <w:marLeft w:val="0"/>
      <w:marRight w:val="0"/>
      <w:marTop w:val="0"/>
      <w:marBottom w:val="0"/>
      <w:divBdr>
        <w:top w:val="none" w:sz="0" w:space="0" w:color="auto"/>
        <w:left w:val="none" w:sz="0" w:space="0" w:color="auto"/>
        <w:bottom w:val="none" w:sz="0" w:space="0" w:color="auto"/>
        <w:right w:val="none" w:sz="0" w:space="0" w:color="auto"/>
      </w:divBdr>
    </w:div>
    <w:div w:id="761145410">
      <w:bodyDiv w:val="1"/>
      <w:marLeft w:val="0"/>
      <w:marRight w:val="0"/>
      <w:marTop w:val="0"/>
      <w:marBottom w:val="0"/>
      <w:divBdr>
        <w:top w:val="none" w:sz="0" w:space="0" w:color="auto"/>
        <w:left w:val="none" w:sz="0" w:space="0" w:color="auto"/>
        <w:bottom w:val="none" w:sz="0" w:space="0" w:color="auto"/>
        <w:right w:val="none" w:sz="0" w:space="0" w:color="auto"/>
      </w:divBdr>
    </w:div>
    <w:div w:id="761150374">
      <w:bodyDiv w:val="1"/>
      <w:marLeft w:val="0"/>
      <w:marRight w:val="0"/>
      <w:marTop w:val="0"/>
      <w:marBottom w:val="0"/>
      <w:divBdr>
        <w:top w:val="none" w:sz="0" w:space="0" w:color="auto"/>
        <w:left w:val="none" w:sz="0" w:space="0" w:color="auto"/>
        <w:bottom w:val="none" w:sz="0" w:space="0" w:color="auto"/>
        <w:right w:val="none" w:sz="0" w:space="0" w:color="auto"/>
      </w:divBdr>
    </w:div>
    <w:div w:id="761611014">
      <w:bodyDiv w:val="1"/>
      <w:marLeft w:val="0"/>
      <w:marRight w:val="0"/>
      <w:marTop w:val="0"/>
      <w:marBottom w:val="0"/>
      <w:divBdr>
        <w:top w:val="none" w:sz="0" w:space="0" w:color="auto"/>
        <w:left w:val="none" w:sz="0" w:space="0" w:color="auto"/>
        <w:bottom w:val="none" w:sz="0" w:space="0" w:color="auto"/>
        <w:right w:val="none" w:sz="0" w:space="0" w:color="auto"/>
      </w:divBdr>
    </w:div>
    <w:div w:id="761996563">
      <w:bodyDiv w:val="1"/>
      <w:marLeft w:val="0"/>
      <w:marRight w:val="0"/>
      <w:marTop w:val="0"/>
      <w:marBottom w:val="0"/>
      <w:divBdr>
        <w:top w:val="none" w:sz="0" w:space="0" w:color="auto"/>
        <w:left w:val="none" w:sz="0" w:space="0" w:color="auto"/>
        <w:bottom w:val="none" w:sz="0" w:space="0" w:color="auto"/>
        <w:right w:val="none" w:sz="0" w:space="0" w:color="auto"/>
      </w:divBdr>
    </w:div>
    <w:div w:id="762066244">
      <w:bodyDiv w:val="1"/>
      <w:marLeft w:val="0"/>
      <w:marRight w:val="0"/>
      <w:marTop w:val="0"/>
      <w:marBottom w:val="0"/>
      <w:divBdr>
        <w:top w:val="none" w:sz="0" w:space="0" w:color="auto"/>
        <w:left w:val="none" w:sz="0" w:space="0" w:color="auto"/>
        <w:bottom w:val="none" w:sz="0" w:space="0" w:color="auto"/>
        <w:right w:val="none" w:sz="0" w:space="0" w:color="auto"/>
      </w:divBdr>
    </w:div>
    <w:div w:id="767384927">
      <w:bodyDiv w:val="1"/>
      <w:marLeft w:val="0"/>
      <w:marRight w:val="0"/>
      <w:marTop w:val="0"/>
      <w:marBottom w:val="0"/>
      <w:divBdr>
        <w:top w:val="none" w:sz="0" w:space="0" w:color="auto"/>
        <w:left w:val="none" w:sz="0" w:space="0" w:color="auto"/>
        <w:bottom w:val="none" w:sz="0" w:space="0" w:color="auto"/>
        <w:right w:val="none" w:sz="0" w:space="0" w:color="auto"/>
      </w:divBdr>
    </w:div>
    <w:div w:id="767501198">
      <w:bodyDiv w:val="1"/>
      <w:marLeft w:val="0"/>
      <w:marRight w:val="0"/>
      <w:marTop w:val="0"/>
      <w:marBottom w:val="0"/>
      <w:divBdr>
        <w:top w:val="none" w:sz="0" w:space="0" w:color="auto"/>
        <w:left w:val="none" w:sz="0" w:space="0" w:color="auto"/>
        <w:bottom w:val="none" w:sz="0" w:space="0" w:color="auto"/>
        <w:right w:val="none" w:sz="0" w:space="0" w:color="auto"/>
      </w:divBdr>
    </w:div>
    <w:div w:id="768306914">
      <w:bodyDiv w:val="1"/>
      <w:marLeft w:val="0"/>
      <w:marRight w:val="0"/>
      <w:marTop w:val="0"/>
      <w:marBottom w:val="0"/>
      <w:divBdr>
        <w:top w:val="none" w:sz="0" w:space="0" w:color="auto"/>
        <w:left w:val="none" w:sz="0" w:space="0" w:color="auto"/>
        <w:bottom w:val="none" w:sz="0" w:space="0" w:color="auto"/>
        <w:right w:val="none" w:sz="0" w:space="0" w:color="auto"/>
      </w:divBdr>
    </w:div>
    <w:div w:id="768431734">
      <w:bodyDiv w:val="1"/>
      <w:marLeft w:val="0"/>
      <w:marRight w:val="0"/>
      <w:marTop w:val="0"/>
      <w:marBottom w:val="0"/>
      <w:divBdr>
        <w:top w:val="none" w:sz="0" w:space="0" w:color="auto"/>
        <w:left w:val="none" w:sz="0" w:space="0" w:color="auto"/>
        <w:bottom w:val="none" w:sz="0" w:space="0" w:color="auto"/>
        <w:right w:val="none" w:sz="0" w:space="0" w:color="auto"/>
      </w:divBdr>
    </w:div>
    <w:div w:id="771632704">
      <w:bodyDiv w:val="1"/>
      <w:marLeft w:val="0"/>
      <w:marRight w:val="0"/>
      <w:marTop w:val="0"/>
      <w:marBottom w:val="0"/>
      <w:divBdr>
        <w:top w:val="none" w:sz="0" w:space="0" w:color="auto"/>
        <w:left w:val="none" w:sz="0" w:space="0" w:color="auto"/>
        <w:bottom w:val="none" w:sz="0" w:space="0" w:color="auto"/>
        <w:right w:val="none" w:sz="0" w:space="0" w:color="auto"/>
      </w:divBdr>
    </w:div>
    <w:div w:id="772555171">
      <w:bodyDiv w:val="1"/>
      <w:marLeft w:val="0"/>
      <w:marRight w:val="0"/>
      <w:marTop w:val="0"/>
      <w:marBottom w:val="0"/>
      <w:divBdr>
        <w:top w:val="none" w:sz="0" w:space="0" w:color="auto"/>
        <w:left w:val="none" w:sz="0" w:space="0" w:color="auto"/>
        <w:bottom w:val="none" w:sz="0" w:space="0" w:color="auto"/>
        <w:right w:val="none" w:sz="0" w:space="0" w:color="auto"/>
      </w:divBdr>
    </w:div>
    <w:div w:id="773474913">
      <w:bodyDiv w:val="1"/>
      <w:marLeft w:val="0"/>
      <w:marRight w:val="0"/>
      <w:marTop w:val="0"/>
      <w:marBottom w:val="0"/>
      <w:divBdr>
        <w:top w:val="none" w:sz="0" w:space="0" w:color="auto"/>
        <w:left w:val="none" w:sz="0" w:space="0" w:color="auto"/>
        <w:bottom w:val="none" w:sz="0" w:space="0" w:color="auto"/>
        <w:right w:val="none" w:sz="0" w:space="0" w:color="auto"/>
      </w:divBdr>
    </w:div>
    <w:div w:id="773863650">
      <w:bodyDiv w:val="1"/>
      <w:marLeft w:val="0"/>
      <w:marRight w:val="0"/>
      <w:marTop w:val="0"/>
      <w:marBottom w:val="0"/>
      <w:divBdr>
        <w:top w:val="none" w:sz="0" w:space="0" w:color="auto"/>
        <w:left w:val="none" w:sz="0" w:space="0" w:color="auto"/>
        <w:bottom w:val="none" w:sz="0" w:space="0" w:color="auto"/>
        <w:right w:val="none" w:sz="0" w:space="0" w:color="auto"/>
      </w:divBdr>
    </w:div>
    <w:div w:id="777063534">
      <w:bodyDiv w:val="1"/>
      <w:marLeft w:val="0"/>
      <w:marRight w:val="0"/>
      <w:marTop w:val="0"/>
      <w:marBottom w:val="0"/>
      <w:divBdr>
        <w:top w:val="none" w:sz="0" w:space="0" w:color="auto"/>
        <w:left w:val="none" w:sz="0" w:space="0" w:color="auto"/>
        <w:bottom w:val="none" w:sz="0" w:space="0" w:color="auto"/>
        <w:right w:val="none" w:sz="0" w:space="0" w:color="auto"/>
      </w:divBdr>
    </w:div>
    <w:div w:id="778136469">
      <w:bodyDiv w:val="1"/>
      <w:marLeft w:val="0"/>
      <w:marRight w:val="0"/>
      <w:marTop w:val="0"/>
      <w:marBottom w:val="0"/>
      <w:divBdr>
        <w:top w:val="none" w:sz="0" w:space="0" w:color="auto"/>
        <w:left w:val="none" w:sz="0" w:space="0" w:color="auto"/>
        <w:bottom w:val="none" w:sz="0" w:space="0" w:color="auto"/>
        <w:right w:val="none" w:sz="0" w:space="0" w:color="auto"/>
      </w:divBdr>
    </w:div>
    <w:div w:id="778835229">
      <w:bodyDiv w:val="1"/>
      <w:marLeft w:val="0"/>
      <w:marRight w:val="0"/>
      <w:marTop w:val="0"/>
      <w:marBottom w:val="0"/>
      <w:divBdr>
        <w:top w:val="none" w:sz="0" w:space="0" w:color="auto"/>
        <w:left w:val="none" w:sz="0" w:space="0" w:color="auto"/>
        <w:bottom w:val="none" w:sz="0" w:space="0" w:color="auto"/>
        <w:right w:val="none" w:sz="0" w:space="0" w:color="auto"/>
      </w:divBdr>
    </w:div>
    <w:div w:id="778988006">
      <w:bodyDiv w:val="1"/>
      <w:marLeft w:val="0"/>
      <w:marRight w:val="0"/>
      <w:marTop w:val="0"/>
      <w:marBottom w:val="0"/>
      <w:divBdr>
        <w:top w:val="none" w:sz="0" w:space="0" w:color="auto"/>
        <w:left w:val="none" w:sz="0" w:space="0" w:color="auto"/>
        <w:bottom w:val="none" w:sz="0" w:space="0" w:color="auto"/>
        <w:right w:val="none" w:sz="0" w:space="0" w:color="auto"/>
      </w:divBdr>
    </w:div>
    <w:div w:id="779571254">
      <w:bodyDiv w:val="1"/>
      <w:marLeft w:val="0"/>
      <w:marRight w:val="0"/>
      <w:marTop w:val="0"/>
      <w:marBottom w:val="0"/>
      <w:divBdr>
        <w:top w:val="none" w:sz="0" w:space="0" w:color="auto"/>
        <w:left w:val="none" w:sz="0" w:space="0" w:color="auto"/>
        <w:bottom w:val="none" w:sz="0" w:space="0" w:color="auto"/>
        <w:right w:val="none" w:sz="0" w:space="0" w:color="auto"/>
      </w:divBdr>
    </w:div>
    <w:div w:id="780034881">
      <w:bodyDiv w:val="1"/>
      <w:marLeft w:val="0"/>
      <w:marRight w:val="0"/>
      <w:marTop w:val="0"/>
      <w:marBottom w:val="0"/>
      <w:divBdr>
        <w:top w:val="none" w:sz="0" w:space="0" w:color="auto"/>
        <w:left w:val="none" w:sz="0" w:space="0" w:color="auto"/>
        <w:bottom w:val="none" w:sz="0" w:space="0" w:color="auto"/>
        <w:right w:val="none" w:sz="0" w:space="0" w:color="auto"/>
      </w:divBdr>
    </w:div>
    <w:div w:id="780102632">
      <w:bodyDiv w:val="1"/>
      <w:marLeft w:val="0"/>
      <w:marRight w:val="0"/>
      <w:marTop w:val="0"/>
      <w:marBottom w:val="0"/>
      <w:divBdr>
        <w:top w:val="none" w:sz="0" w:space="0" w:color="auto"/>
        <w:left w:val="none" w:sz="0" w:space="0" w:color="auto"/>
        <w:bottom w:val="none" w:sz="0" w:space="0" w:color="auto"/>
        <w:right w:val="none" w:sz="0" w:space="0" w:color="auto"/>
      </w:divBdr>
    </w:div>
    <w:div w:id="780953422">
      <w:bodyDiv w:val="1"/>
      <w:marLeft w:val="0"/>
      <w:marRight w:val="0"/>
      <w:marTop w:val="0"/>
      <w:marBottom w:val="0"/>
      <w:divBdr>
        <w:top w:val="none" w:sz="0" w:space="0" w:color="auto"/>
        <w:left w:val="none" w:sz="0" w:space="0" w:color="auto"/>
        <w:bottom w:val="none" w:sz="0" w:space="0" w:color="auto"/>
        <w:right w:val="none" w:sz="0" w:space="0" w:color="auto"/>
      </w:divBdr>
    </w:div>
    <w:div w:id="782723958">
      <w:bodyDiv w:val="1"/>
      <w:marLeft w:val="0"/>
      <w:marRight w:val="0"/>
      <w:marTop w:val="0"/>
      <w:marBottom w:val="0"/>
      <w:divBdr>
        <w:top w:val="none" w:sz="0" w:space="0" w:color="auto"/>
        <w:left w:val="none" w:sz="0" w:space="0" w:color="auto"/>
        <w:bottom w:val="none" w:sz="0" w:space="0" w:color="auto"/>
        <w:right w:val="none" w:sz="0" w:space="0" w:color="auto"/>
      </w:divBdr>
    </w:div>
    <w:div w:id="784226448">
      <w:bodyDiv w:val="1"/>
      <w:marLeft w:val="0"/>
      <w:marRight w:val="0"/>
      <w:marTop w:val="0"/>
      <w:marBottom w:val="0"/>
      <w:divBdr>
        <w:top w:val="none" w:sz="0" w:space="0" w:color="auto"/>
        <w:left w:val="none" w:sz="0" w:space="0" w:color="auto"/>
        <w:bottom w:val="none" w:sz="0" w:space="0" w:color="auto"/>
        <w:right w:val="none" w:sz="0" w:space="0" w:color="auto"/>
      </w:divBdr>
    </w:div>
    <w:div w:id="785655132">
      <w:bodyDiv w:val="1"/>
      <w:marLeft w:val="0"/>
      <w:marRight w:val="0"/>
      <w:marTop w:val="0"/>
      <w:marBottom w:val="0"/>
      <w:divBdr>
        <w:top w:val="none" w:sz="0" w:space="0" w:color="auto"/>
        <w:left w:val="none" w:sz="0" w:space="0" w:color="auto"/>
        <w:bottom w:val="none" w:sz="0" w:space="0" w:color="auto"/>
        <w:right w:val="none" w:sz="0" w:space="0" w:color="auto"/>
      </w:divBdr>
    </w:div>
    <w:div w:id="786000038">
      <w:bodyDiv w:val="1"/>
      <w:marLeft w:val="0"/>
      <w:marRight w:val="0"/>
      <w:marTop w:val="0"/>
      <w:marBottom w:val="0"/>
      <w:divBdr>
        <w:top w:val="none" w:sz="0" w:space="0" w:color="auto"/>
        <w:left w:val="none" w:sz="0" w:space="0" w:color="auto"/>
        <w:bottom w:val="none" w:sz="0" w:space="0" w:color="auto"/>
        <w:right w:val="none" w:sz="0" w:space="0" w:color="auto"/>
      </w:divBdr>
    </w:div>
    <w:div w:id="791676514">
      <w:bodyDiv w:val="1"/>
      <w:marLeft w:val="0"/>
      <w:marRight w:val="0"/>
      <w:marTop w:val="0"/>
      <w:marBottom w:val="0"/>
      <w:divBdr>
        <w:top w:val="none" w:sz="0" w:space="0" w:color="auto"/>
        <w:left w:val="none" w:sz="0" w:space="0" w:color="auto"/>
        <w:bottom w:val="none" w:sz="0" w:space="0" w:color="auto"/>
        <w:right w:val="none" w:sz="0" w:space="0" w:color="auto"/>
      </w:divBdr>
    </w:div>
    <w:div w:id="793446584">
      <w:bodyDiv w:val="1"/>
      <w:marLeft w:val="0"/>
      <w:marRight w:val="0"/>
      <w:marTop w:val="0"/>
      <w:marBottom w:val="0"/>
      <w:divBdr>
        <w:top w:val="none" w:sz="0" w:space="0" w:color="auto"/>
        <w:left w:val="none" w:sz="0" w:space="0" w:color="auto"/>
        <w:bottom w:val="none" w:sz="0" w:space="0" w:color="auto"/>
        <w:right w:val="none" w:sz="0" w:space="0" w:color="auto"/>
      </w:divBdr>
    </w:div>
    <w:div w:id="794759479">
      <w:bodyDiv w:val="1"/>
      <w:marLeft w:val="0"/>
      <w:marRight w:val="0"/>
      <w:marTop w:val="0"/>
      <w:marBottom w:val="0"/>
      <w:divBdr>
        <w:top w:val="none" w:sz="0" w:space="0" w:color="auto"/>
        <w:left w:val="none" w:sz="0" w:space="0" w:color="auto"/>
        <w:bottom w:val="none" w:sz="0" w:space="0" w:color="auto"/>
        <w:right w:val="none" w:sz="0" w:space="0" w:color="auto"/>
      </w:divBdr>
    </w:div>
    <w:div w:id="795221162">
      <w:bodyDiv w:val="1"/>
      <w:marLeft w:val="0"/>
      <w:marRight w:val="0"/>
      <w:marTop w:val="0"/>
      <w:marBottom w:val="0"/>
      <w:divBdr>
        <w:top w:val="none" w:sz="0" w:space="0" w:color="auto"/>
        <w:left w:val="none" w:sz="0" w:space="0" w:color="auto"/>
        <w:bottom w:val="none" w:sz="0" w:space="0" w:color="auto"/>
        <w:right w:val="none" w:sz="0" w:space="0" w:color="auto"/>
      </w:divBdr>
    </w:div>
    <w:div w:id="796602218">
      <w:bodyDiv w:val="1"/>
      <w:marLeft w:val="0"/>
      <w:marRight w:val="0"/>
      <w:marTop w:val="0"/>
      <w:marBottom w:val="0"/>
      <w:divBdr>
        <w:top w:val="none" w:sz="0" w:space="0" w:color="auto"/>
        <w:left w:val="none" w:sz="0" w:space="0" w:color="auto"/>
        <w:bottom w:val="none" w:sz="0" w:space="0" w:color="auto"/>
        <w:right w:val="none" w:sz="0" w:space="0" w:color="auto"/>
      </w:divBdr>
    </w:div>
    <w:div w:id="797383343">
      <w:bodyDiv w:val="1"/>
      <w:marLeft w:val="0"/>
      <w:marRight w:val="0"/>
      <w:marTop w:val="0"/>
      <w:marBottom w:val="0"/>
      <w:divBdr>
        <w:top w:val="none" w:sz="0" w:space="0" w:color="auto"/>
        <w:left w:val="none" w:sz="0" w:space="0" w:color="auto"/>
        <w:bottom w:val="none" w:sz="0" w:space="0" w:color="auto"/>
        <w:right w:val="none" w:sz="0" w:space="0" w:color="auto"/>
      </w:divBdr>
    </w:div>
    <w:div w:id="797919233">
      <w:bodyDiv w:val="1"/>
      <w:marLeft w:val="0"/>
      <w:marRight w:val="0"/>
      <w:marTop w:val="0"/>
      <w:marBottom w:val="0"/>
      <w:divBdr>
        <w:top w:val="none" w:sz="0" w:space="0" w:color="auto"/>
        <w:left w:val="none" w:sz="0" w:space="0" w:color="auto"/>
        <w:bottom w:val="none" w:sz="0" w:space="0" w:color="auto"/>
        <w:right w:val="none" w:sz="0" w:space="0" w:color="auto"/>
      </w:divBdr>
    </w:div>
    <w:div w:id="798374095">
      <w:bodyDiv w:val="1"/>
      <w:marLeft w:val="0"/>
      <w:marRight w:val="0"/>
      <w:marTop w:val="0"/>
      <w:marBottom w:val="0"/>
      <w:divBdr>
        <w:top w:val="none" w:sz="0" w:space="0" w:color="auto"/>
        <w:left w:val="none" w:sz="0" w:space="0" w:color="auto"/>
        <w:bottom w:val="none" w:sz="0" w:space="0" w:color="auto"/>
        <w:right w:val="none" w:sz="0" w:space="0" w:color="auto"/>
      </w:divBdr>
    </w:div>
    <w:div w:id="800922159">
      <w:bodyDiv w:val="1"/>
      <w:marLeft w:val="0"/>
      <w:marRight w:val="0"/>
      <w:marTop w:val="0"/>
      <w:marBottom w:val="0"/>
      <w:divBdr>
        <w:top w:val="none" w:sz="0" w:space="0" w:color="auto"/>
        <w:left w:val="none" w:sz="0" w:space="0" w:color="auto"/>
        <w:bottom w:val="none" w:sz="0" w:space="0" w:color="auto"/>
        <w:right w:val="none" w:sz="0" w:space="0" w:color="auto"/>
      </w:divBdr>
    </w:div>
    <w:div w:id="802506785">
      <w:bodyDiv w:val="1"/>
      <w:marLeft w:val="0"/>
      <w:marRight w:val="0"/>
      <w:marTop w:val="0"/>
      <w:marBottom w:val="0"/>
      <w:divBdr>
        <w:top w:val="none" w:sz="0" w:space="0" w:color="auto"/>
        <w:left w:val="none" w:sz="0" w:space="0" w:color="auto"/>
        <w:bottom w:val="none" w:sz="0" w:space="0" w:color="auto"/>
        <w:right w:val="none" w:sz="0" w:space="0" w:color="auto"/>
      </w:divBdr>
    </w:div>
    <w:div w:id="802964973">
      <w:bodyDiv w:val="1"/>
      <w:marLeft w:val="0"/>
      <w:marRight w:val="0"/>
      <w:marTop w:val="0"/>
      <w:marBottom w:val="0"/>
      <w:divBdr>
        <w:top w:val="none" w:sz="0" w:space="0" w:color="auto"/>
        <w:left w:val="none" w:sz="0" w:space="0" w:color="auto"/>
        <w:bottom w:val="none" w:sz="0" w:space="0" w:color="auto"/>
        <w:right w:val="none" w:sz="0" w:space="0" w:color="auto"/>
      </w:divBdr>
    </w:div>
    <w:div w:id="803163050">
      <w:bodyDiv w:val="1"/>
      <w:marLeft w:val="0"/>
      <w:marRight w:val="0"/>
      <w:marTop w:val="0"/>
      <w:marBottom w:val="0"/>
      <w:divBdr>
        <w:top w:val="none" w:sz="0" w:space="0" w:color="auto"/>
        <w:left w:val="none" w:sz="0" w:space="0" w:color="auto"/>
        <w:bottom w:val="none" w:sz="0" w:space="0" w:color="auto"/>
        <w:right w:val="none" w:sz="0" w:space="0" w:color="auto"/>
      </w:divBdr>
    </w:div>
    <w:div w:id="805319957">
      <w:bodyDiv w:val="1"/>
      <w:marLeft w:val="0"/>
      <w:marRight w:val="0"/>
      <w:marTop w:val="0"/>
      <w:marBottom w:val="0"/>
      <w:divBdr>
        <w:top w:val="none" w:sz="0" w:space="0" w:color="auto"/>
        <w:left w:val="none" w:sz="0" w:space="0" w:color="auto"/>
        <w:bottom w:val="none" w:sz="0" w:space="0" w:color="auto"/>
        <w:right w:val="none" w:sz="0" w:space="0" w:color="auto"/>
      </w:divBdr>
    </w:div>
    <w:div w:id="806316204">
      <w:bodyDiv w:val="1"/>
      <w:marLeft w:val="0"/>
      <w:marRight w:val="0"/>
      <w:marTop w:val="0"/>
      <w:marBottom w:val="0"/>
      <w:divBdr>
        <w:top w:val="none" w:sz="0" w:space="0" w:color="auto"/>
        <w:left w:val="none" w:sz="0" w:space="0" w:color="auto"/>
        <w:bottom w:val="none" w:sz="0" w:space="0" w:color="auto"/>
        <w:right w:val="none" w:sz="0" w:space="0" w:color="auto"/>
      </w:divBdr>
    </w:div>
    <w:div w:id="806632041">
      <w:bodyDiv w:val="1"/>
      <w:marLeft w:val="0"/>
      <w:marRight w:val="0"/>
      <w:marTop w:val="0"/>
      <w:marBottom w:val="0"/>
      <w:divBdr>
        <w:top w:val="none" w:sz="0" w:space="0" w:color="auto"/>
        <w:left w:val="none" w:sz="0" w:space="0" w:color="auto"/>
        <w:bottom w:val="none" w:sz="0" w:space="0" w:color="auto"/>
        <w:right w:val="none" w:sz="0" w:space="0" w:color="auto"/>
      </w:divBdr>
    </w:div>
    <w:div w:id="807434948">
      <w:bodyDiv w:val="1"/>
      <w:marLeft w:val="0"/>
      <w:marRight w:val="0"/>
      <w:marTop w:val="0"/>
      <w:marBottom w:val="0"/>
      <w:divBdr>
        <w:top w:val="none" w:sz="0" w:space="0" w:color="auto"/>
        <w:left w:val="none" w:sz="0" w:space="0" w:color="auto"/>
        <w:bottom w:val="none" w:sz="0" w:space="0" w:color="auto"/>
        <w:right w:val="none" w:sz="0" w:space="0" w:color="auto"/>
      </w:divBdr>
    </w:div>
    <w:div w:id="807942835">
      <w:bodyDiv w:val="1"/>
      <w:marLeft w:val="0"/>
      <w:marRight w:val="0"/>
      <w:marTop w:val="0"/>
      <w:marBottom w:val="0"/>
      <w:divBdr>
        <w:top w:val="none" w:sz="0" w:space="0" w:color="auto"/>
        <w:left w:val="none" w:sz="0" w:space="0" w:color="auto"/>
        <w:bottom w:val="none" w:sz="0" w:space="0" w:color="auto"/>
        <w:right w:val="none" w:sz="0" w:space="0" w:color="auto"/>
      </w:divBdr>
    </w:div>
    <w:div w:id="808593505">
      <w:bodyDiv w:val="1"/>
      <w:marLeft w:val="0"/>
      <w:marRight w:val="0"/>
      <w:marTop w:val="0"/>
      <w:marBottom w:val="0"/>
      <w:divBdr>
        <w:top w:val="none" w:sz="0" w:space="0" w:color="auto"/>
        <w:left w:val="none" w:sz="0" w:space="0" w:color="auto"/>
        <w:bottom w:val="none" w:sz="0" w:space="0" w:color="auto"/>
        <w:right w:val="none" w:sz="0" w:space="0" w:color="auto"/>
      </w:divBdr>
    </w:div>
    <w:div w:id="811555607">
      <w:bodyDiv w:val="1"/>
      <w:marLeft w:val="0"/>
      <w:marRight w:val="0"/>
      <w:marTop w:val="0"/>
      <w:marBottom w:val="0"/>
      <w:divBdr>
        <w:top w:val="none" w:sz="0" w:space="0" w:color="auto"/>
        <w:left w:val="none" w:sz="0" w:space="0" w:color="auto"/>
        <w:bottom w:val="none" w:sz="0" w:space="0" w:color="auto"/>
        <w:right w:val="none" w:sz="0" w:space="0" w:color="auto"/>
      </w:divBdr>
    </w:div>
    <w:div w:id="812063163">
      <w:bodyDiv w:val="1"/>
      <w:marLeft w:val="0"/>
      <w:marRight w:val="0"/>
      <w:marTop w:val="0"/>
      <w:marBottom w:val="0"/>
      <w:divBdr>
        <w:top w:val="none" w:sz="0" w:space="0" w:color="auto"/>
        <w:left w:val="none" w:sz="0" w:space="0" w:color="auto"/>
        <w:bottom w:val="none" w:sz="0" w:space="0" w:color="auto"/>
        <w:right w:val="none" w:sz="0" w:space="0" w:color="auto"/>
      </w:divBdr>
    </w:div>
    <w:div w:id="812480153">
      <w:bodyDiv w:val="1"/>
      <w:marLeft w:val="0"/>
      <w:marRight w:val="0"/>
      <w:marTop w:val="0"/>
      <w:marBottom w:val="0"/>
      <w:divBdr>
        <w:top w:val="none" w:sz="0" w:space="0" w:color="auto"/>
        <w:left w:val="none" w:sz="0" w:space="0" w:color="auto"/>
        <w:bottom w:val="none" w:sz="0" w:space="0" w:color="auto"/>
        <w:right w:val="none" w:sz="0" w:space="0" w:color="auto"/>
      </w:divBdr>
    </w:div>
    <w:div w:id="812672235">
      <w:bodyDiv w:val="1"/>
      <w:marLeft w:val="0"/>
      <w:marRight w:val="0"/>
      <w:marTop w:val="0"/>
      <w:marBottom w:val="0"/>
      <w:divBdr>
        <w:top w:val="none" w:sz="0" w:space="0" w:color="auto"/>
        <w:left w:val="none" w:sz="0" w:space="0" w:color="auto"/>
        <w:bottom w:val="none" w:sz="0" w:space="0" w:color="auto"/>
        <w:right w:val="none" w:sz="0" w:space="0" w:color="auto"/>
      </w:divBdr>
    </w:div>
    <w:div w:id="814445297">
      <w:bodyDiv w:val="1"/>
      <w:marLeft w:val="0"/>
      <w:marRight w:val="0"/>
      <w:marTop w:val="0"/>
      <w:marBottom w:val="0"/>
      <w:divBdr>
        <w:top w:val="none" w:sz="0" w:space="0" w:color="auto"/>
        <w:left w:val="none" w:sz="0" w:space="0" w:color="auto"/>
        <w:bottom w:val="none" w:sz="0" w:space="0" w:color="auto"/>
        <w:right w:val="none" w:sz="0" w:space="0" w:color="auto"/>
      </w:divBdr>
    </w:div>
    <w:div w:id="815296473">
      <w:bodyDiv w:val="1"/>
      <w:marLeft w:val="0"/>
      <w:marRight w:val="0"/>
      <w:marTop w:val="0"/>
      <w:marBottom w:val="0"/>
      <w:divBdr>
        <w:top w:val="none" w:sz="0" w:space="0" w:color="auto"/>
        <w:left w:val="none" w:sz="0" w:space="0" w:color="auto"/>
        <w:bottom w:val="none" w:sz="0" w:space="0" w:color="auto"/>
        <w:right w:val="none" w:sz="0" w:space="0" w:color="auto"/>
      </w:divBdr>
    </w:div>
    <w:div w:id="817304398">
      <w:bodyDiv w:val="1"/>
      <w:marLeft w:val="0"/>
      <w:marRight w:val="0"/>
      <w:marTop w:val="0"/>
      <w:marBottom w:val="0"/>
      <w:divBdr>
        <w:top w:val="none" w:sz="0" w:space="0" w:color="auto"/>
        <w:left w:val="none" w:sz="0" w:space="0" w:color="auto"/>
        <w:bottom w:val="none" w:sz="0" w:space="0" w:color="auto"/>
        <w:right w:val="none" w:sz="0" w:space="0" w:color="auto"/>
      </w:divBdr>
    </w:div>
    <w:div w:id="817646837">
      <w:bodyDiv w:val="1"/>
      <w:marLeft w:val="0"/>
      <w:marRight w:val="0"/>
      <w:marTop w:val="0"/>
      <w:marBottom w:val="0"/>
      <w:divBdr>
        <w:top w:val="none" w:sz="0" w:space="0" w:color="auto"/>
        <w:left w:val="none" w:sz="0" w:space="0" w:color="auto"/>
        <w:bottom w:val="none" w:sz="0" w:space="0" w:color="auto"/>
        <w:right w:val="none" w:sz="0" w:space="0" w:color="auto"/>
      </w:divBdr>
    </w:div>
    <w:div w:id="817961509">
      <w:bodyDiv w:val="1"/>
      <w:marLeft w:val="0"/>
      <w:marRight w:val="0"/>
      <w:marTop w:val="0"/>
      <w:marBottom w:val="0"/>
      <w:divBdr>
        <w:top w:val="none" w:sz="0" w:space="0" w:color="auto"/>
        <w:left w:val="none" w:sz="0" w:space="0" w:color="auto"/>
        <w:bottom w:val="none" w:sz="0" w:space="0" w:color="auto"/>
        <w:right w:val="none" w:sz="0" w:space="0" w:color="auto"/>
      </w:divBdr>
    </w:div>
    <w:div w:id="818570898">
      <w:bodyDiv w:val="1"/>
      <w:marLeft w:val="0"/>
      <w:marRight w:val="0"/>
      <w:marTop w:val="0"/>
      <w:marBottom w:val="0"/>
      <w:divBdr>
        <w:top w:val="none" w:sz="0" w:space="0" w:color="auto"/>
        <w:left w:val="none" w:sz="0" w:space="0" w:color="auto"/>
        <w:bottom w:val="none" w:sz="0" w:space="0" w:color="auto"/>
        <w:right w:val="none" w:sz="0" w:space="0" w:color="auto"/>
      </w:divBdr>
    </w:div>
    <w:div w:id="821822220">
      <w:bodyDiv w:val="1"/>
      <w:marLeft w:val="0"/>
      <w:marRight w:val="0"/>
      <w:marTop w:val="0"/>
      <w:marBottom w:val="0"/>
      <w:divBdr>
        <w:top w:val="none" w:sz="0" w:space="0" w:color="auto"/>
        <w:left w:val="none" w:sz="0" w:space="0" w:color="auto"/>
        <w:bottom w:val="none" w:sz="0" w:space="0" w:color="auto"/>
        <w:right w:val="none" w:sz="0" w:space="0" w:color="auto"/>
      </w:divBdr>
    </w:div>
    <w:div w:id="822891180">
      <w:bodyDiv w:val="1"/>
      <w:marLeft w:val="0"/>
      <w:marRight w:val="0"/>
      <w:marTop w:val="0"/>
      <w:marBottom w:val="0"/>
      <w:divBdr>
        <w:top w:val="none" w:sz="0" w:space="0" w:color="auto"/>
        <w:left w:val="none" w:sz="0" w:space="0" w:color="auto"/>
        <w:bottom w:val="none" w:sz="0" w:space="0" w:color="auto"/>
        <w:right w:val="none" w:sz="0" w:space="0" w:color="auto"/>
      </w:divBdr>
    </w:div>
    <w:div w:id="826868847">
      <w:bodyDiv w:val="1"/>
      <w:marLeft w:val="0"/>
      <w:marRight w:val="0"/>
      <w:marTop w:val="0"/>
      <w:marBottom w:val="0"/>
      <w:divBdr>
        <w:top w:val="none" w:sz="0" w:space="0" w:color="auto"/>
        <w:left w:val="none" w:sz="0" w:space="0" w:color="auto"/>
        <w:bottom w:val="none" w:sz="0" w:space="0" w:color="auto"/>
        <w:right w:val="none" w:sz="0" w:space="0" w:color="auto"/>
      </w:divBdr>
    </w:div>
    <w:div w:id="827091676">
      <w:bodyDiv w:val="1"/>
      <w:marLeft w:val="0"/>
      <w:marRight w:val="0"/>
      <w:marTop w:val="0"/>
      <w:marBottom w:val="0"/>
      <w:divBdr>
        <w:top w:val="none" w:sz="0" w:space="0" w:color="auto"/>
        <w:left w:val="none" w:sz="0" w:space="0" w:color="auto"/>
        <w:bottom w:val="none" w:sz="0" w:space="0" w:color="auto"/>
        <w:right w:val="none" w:sz="0" w:space="0" w:color="auto"/>
      </w:divBdr>
    </w:div>
    <w:div w:id="828905665">
      <w:bodyDiv w:val="1"/>
      <w:marLeft w:val="0"/>
      <w:marRight w:val="0"/>
      <w:marTop w:val="0"/>
      <w:marBottom w:val="0"/>
      <w:divBdr>
        <w:top w:val="none" w:sz="0" w:space="0" w:color="auto"/>
        <w:left w:val="none" w:sz="0" w:space="0" w:color="auto"/>
        <w:bottom w:val="none" w:sz="0" w:space="0" w:color="auto"/>
        <w:right w:val="none" w:sz="0" w:space="0" w:color="auto"/>
      </w:divBdr>
    </w:div>
    <w:div w:id="829098949">
      <w:bodyDiv w:val="1"/>
      <w:marLeft w:val="0"/>
      <w:marRight w:val="0"/>
      <w:marTop w:val="0"/>
      <w:marBottom w:val="0"/>
      <w:divBdr>
        <w:top w:val="none" w:sz="0" w:space="0" w:color="auto"/>
        <w:left w:val="none" w:sz="0" w:space="0" w:color="auto"/>
        <w:bottom w:val="none" w:sz="0" w:space="0" w:color="auto"/>
        <w:right w:val="none" w:sz="0" w:space="0" w:color="auto"/>
      </w:divBdr>
    </w:div>
    <w:div w:id="829560497">
      <w:bodyDiv w:val="1"/>
      <w:marLeft w:val="0"/>
      <w:marRight w:val="0"/>
      <w:marTop w:val="0"/>
      <w:marBottom w:val="0"/>
      <w:divBdr>
        <w:top w:val="none" w:sz="0" w:space="0" w:color="auto"/>
        <w:left w:val="none" w:sz="0" w:space="0" w:color="auto"/>
        <w:bottom w:val="none" w:sz="0" w:space="0" w:color="auto"/>
        <w:right w:val="none" w:sz="0" w:space="0" w:color="auto"/>
      </w:divBdr>
    </w:div>
    <w:div w:id="830408764">
      <w:bodyDiv w:val="1"/>
      <w:marLeft w:val="0"/>
      <w:marRight w:val="0"/>
      <w:marTop w:val="0"/>
      <w:marBottom w:val="0"/>
      <w:divBdr>
        <w:top w:val="none" w:sz="0" w:space="0" w:color="auto"/>
        <w:left w:val="none" w:sz="0" w:space="0" w:color="auto"/>
        <w:bottom w:val="none" w:sz="0" w:space="0" w:color="auto"/>
        <w:right w:val="none" w:sz="0" w:space="0" w:color="auto"/>
      </w:divBdr>
    </w:div>
    <w:div w:id="830491002">
      <w:bodyDiv w:val="1"/>
      <w:marLeft w:val="0"/>
      <w:marRight w:val="0"/>
      <w:marTop w:val="0"/>
      <w:marBottom w:val="0"/>
      <w:divBdr>
        <w:top w:val="none" w:sz="0" w:space="0" w:color="auto"/>
        <w:left w:val="none" w:sz="0" w:space="0" w:color="auto"/>
        <w:bottom w:val="none" w:sz="0" w:space="0" w:color="auto"/>
        <w:right w:val="none" w:sz="0" w:space="0" w:color="auto"/>
      </w:divBdr>
    </w:div>
    <w:div w:id="831724462">
      <w:bodyDiv w:val="1"/>
      <w:marLeft w:val="0"/>
      <w:marRight w:val="0"/>
      <w:marTop w:val="0"/>
      <w:marBottom w:val="0"/>
      <w:divBdr>
        <w:top w:val="none" w:sz="0" w:space="0" w:color="auto"/>
        <w:left w:val="none" w:sz="0" w:space="0" w:color="auto"/>
        <w:bottom w:val="none" w:sz="0" w:space="0" w:color="auto"/>
        <w:right w:val="none" w:sz="0" w:space="0" w:color="auto"/>
      </w:divBdr>
    </w:div>
    <w:div w:id="831986956">
      <w:bodyDiv w:val="1"/>
      <w:marLeft w:val="0"/>
      <w:marRight w:val="0"/>
      <w:marTop w:val="0"/>
      <w:marBottom w:val="0"/>
      <w:divBdr>
        <w:top w:val="none" w:sz="0" w:space="0" w:color="auto"/>
        <w:left w:val="none" w:sz="0" w:space="0" w:color="auto"/>
        <w:bottom w:val="none" w:sz="0" w:space="0" w:color="auto"/>
        <w:right w:val="none" w:sz="0" w:space="0" w:color="auto"/>
      </w:divBdr>
    </w:div>
    <w:div w:id="832913597">
      <w:bodyDiv w:val="1"/>
      <w:marLeft w:val="0"/>
      <w:marRight w:val="0"/>
      <w:marTop w:val="0"/>
      <w:marBottom w:val="0"/>
      <w:divBdr>
        <w:top w:val="none" w:sz="0" w:space="0" w:color="auto"/>
        <w:left w:val="none" w:sz="0" w:space="0" w:color="auto"/>
        <w:bottom w:val="none" w:sz="0" w:space="0" w:color="auto"/>
        <w:right w:val="none" w:sz="0" w:space="0" w:color="auto"/>
      </w:divBdr>
    </w:div>
    <w:div w:id="834758262">
      <w:bodyDiv w:val="1"/>
      <w:marLeft w:val="0"/>
      <w:marRight w:val="0"/>
      <w:marTop w:val="0"/>
      <w:marBottom w:val="0"/>
      <w:divBdr>
        <w:top w:val="none" w:sz="0" w:space="0" w:color="auto"/>
        <w:left w:val="none" w:sz="0" w:space="0" w:color="auto"/>
        <w:bottom w:val="none" w:sz="0" w:space="0" w:color="auto"/>
        <w:right w:val="none" w:sz="0" w:space="0" w:color="auto"/>
      </w:divBdr>
    </w:div>
    <w:div w:id="835074027">
      <w:bodyDiv w:val="1"/>
      <w:marLeft w:val="0"/>
      <w:marRight w:val="0"/>
      <w:marTop w:val="0"/>
      <w:marBottom w:val="0"/>
      <w:divBdr>
        <w:top w:val="none" w:sz="0" w:space="0" w:color="auto"/>
        <w:left w:val="none" w:sz="0" w:space="0" w:color="auto"/>
        <w:bottom w:val="none" w:sz="0" w:space="0" w:color="auto"/>
        <w:right w:val="none" w:sz="0" w:space="0" w:color="auto"/>
      </w:divBdr>
    </w:div>
    <w:div w:id="835077816">
      <w:bodyDiv w:val="1"/>
      <w:marLeft w:val="0"/>
      <w:marRight w:val="0"/>
      <w:marTop w:val="0"/>
      <w:marBottom w:val="0"/>
      <w:divBdr>
        <w:top w:val="none" w:sz="0" w:space="0" w:color="auto"/>
        <w:left w:val="none" w:sz="0" w:space="0" w:color="auto"/>
        <w:bottom w:val="none" w:sz="0" w:space="0" w:color="auto"/>
        <w:right w:val="none" w:sz="0" w:space="0" w:color="auto"/>
      </w:divBdr>
    </w:div>
    <w:div w:id="836698790">
      <w:bodyDiv w:val="1"/>
      <w:marLeft w:val="0"/>
      <w:marRight w:val="0"/>
      <w:marTop w:val="0"/>
      <w:marBottom w:val="0"/>
      <w:divBdr>
        <w:top w:val="none" w:sz="0" w:space="0" w:color="auto"/>
        <w:left w:val="none" w:sz="0" w:space="0" w:color="auto"/>
        <w:bottom w:val="none" w:sz="0" w:space="0" w:color="auto"/>
        <w:right w:val="none" w:sz="0" w:space="0" w:color="auto"/>
      </w:divBdr>
    </w:div>
    <w:div w:id="837615995">
      <w:bodyDiv w:val="1"/>
      <w:marLeft w:val="0"/>
      <w:marRight w:val="0"/>
      <w:marTop w:val="0"/>
      <w:marBottom w:val="0"/>
      <w:divBdr>
        <w:top w:val="none" w:sz="0" w:space="0" w:color="auto"/>
        <w:left w:val="none" w:sz="0" w:space="0" w:color="auto"/>
        <w:bottom w:val="none" w:sz="0" w:space="0" w:color="auto"/>
        <w:right w:val="none" w:sz="0" w:space="0" w:color="auto"/>
      </w:divBdr>
    </w:div>
    <w:div w:id="838541783">
      <w:bodyDiv w:val="1"/>
      <w:marLeft w:val="0"/>
      <w:marRight w:val="0"/>
      <w:marTop w:val="0"/>
      <w:marBottom w:val="0"/>
      <w:divBdr>
        <w:top w:val="none" w:sz="0" w:space="0" w:color="auto"/>
        <w:left w:val="none" w:sz="0" w:space="0" w:color="auto"/>
        <w:bottom w:val="none" w:sz="0" w:space="0" w:color="auto"/>
        <w:right w:val="none" w:sz="0" w:space="0" w:color="auto"/>
      </w:divBdr>
    </w:div>
    <w:div w:id="841506216">
      <w:bodyDiv w:val="1"/>
      <w:marLeft w:val="0"/>
      <w:marRight w:val="0"/>
      <w:marTop w:val="0"/>
      <w:marBottom w:val="0"/>
      <w:divBdr>
        <w:top w:val="none" w:sz="0" w:space="0" w:color="auto"/>
        <w:left w:val="none" w:sz="0" w:space="0" w:color="auto"/>
        <w:bottom w:val="none" w:sz="0" w:space="0" w:color="auto"/>
        <w:right w:val="none" w:sz="0" w:space="0" w:color="auto"/>
      </w:divBdr>
    </w:div>
    <w:div w:id="842671417">
      <w:bodyDiv w:val="1"/>
      <w:marLeft w:val="0"/>
      <w:marRight w:val="0"/>
      <w:marTop w:val="0"/>
      <w:marBottom w:val="0"/>
      <w:divBdr>
        <w:top w:val="none" w:sz="0" w:space="0" w:color="auto"/>
        <w:left w:val="none" w:sz="0" w:space="0" w:color="auto"/>
        <w:bottom w:val="none" w:sz="0" w:space="0" w:color="auto"/>
        <w:right w:val="none" w:sz="0" w:space="0" w:color="auto"/>
      </w:divBdr>
    </w:div>
    <w:div w:id="847913884">
      <w:bodyDiv w:val="1"/>
      <w:marLeft w:val="0"/>
      <w:marRight w:val="0"/>
      <w:marTop w:val="0"/>
      <w:marBottom w:val="0"/>
      <w:divBdr>
        <w:top w:val="none" w:sz="0" w:space="0" w:color="auto"/>
        <w:left w:val="none" w:sz="0" w:space="0" w:color="auto"/>
        <w:bottom w:val="none" w:sz="0" w:space="0" w:color="auto"/>
        <w:right w:val="none" w:sz="0" w:space="0" w:color="auto"/>
      </w:divBdr>
    </w:div>
    <w:div w:id="849297382">
      <w:bodyDiv w:val="1"/>
      <w:marLeft w:val="0"/>
      <w:marRight w:val="0"/>
      <w:marTop w:val="0"/>
      <w:marBottom w:val="0"/>
      <w:divBdr>
        <w:top w:val="none" w:sz="0" w:space="0" w:color="auto"/>
        <w:left w:val="none" w:sz="0" w:space="0" w:color="auto"/>
        <w:bottom w:val="none" w:sz="0" w:space="0" w:color="auto"/>
        <w:right w:val="none" w:sz="0" w:space="0" w:color="auto"/>
      </w:divBdr>
    </w:div>
    <w:div w:id="850073535">
      <w:bodyDiv w:val="1"/>
      <w:marLeft w:val="0"/>
      <w:marRight w:val="0"/>
      <w:marTop w:val="0"/>
      <w:marBottom w:val="0"/>
      <w:divBdr>
        <w:top w:val="none" w:sz="0" w:space="0" w:color="auto"/>
        <w:left w:val="none" w:sz="0" w:space="0" w:color="auto"/>
        <w:bottom w:val="none" w:sz="0" w:space="0" w:color="auto"/>
        <w:right w:val="none" w:sz="0" w:space="0" w:color="auto"/>
      </w:divBdr>
    </w:div>
    <w:div w:id="850878093">
      <w:bodyDiv w:val="1"/>
      <w:marLeft w:val="0"/>
      <w:marRight w:val="0"/>
      <w:marTop w:val="0"/>
      <w:marBottom w:val="0"/>
      <w:divBdr>
        <w:top w:val="none" w:sz="0" w:space="0" w:color="auto"/>
        <w:left w:val="none" w:sz="0" w:space="0" w:color="auto"/>
        <w:bottom w:val="none" w:sz="0" w:space="0" w:color="auto"/>
        <w:right w:val="none" w:sz="0" w:space="0" w:color="auto"/>
      </w:divBdr>
    </w:div>
    <w:div w:id="851991817">
      <w:bodyDiv w:val="1"/>
      <w:marLeft w:val="0"/>
      <w:marRight w:val="0"/>
      <w:marTop w:val="0"/>
      <w:marBottom w:val="0"/>
      <w:divBdr>
        <w:top w:val="none" w:sz="0" w:space="0" w:color="auto"/>
        <w:left w:val="none" w:sz="0" w:space="0" w:color="auto"/>
        <w:bottom w:val="none" w:sz="0" w:space="0" w:color="auto"/>
        <w:right w:val="none" w:sz="0" w:space="0" w:color="auto"/>
      </w:divBdr>
    </w:div>
    <w:div w:id="852259173">
      <w:bodyDiv w:val="1"/>
      <w:marLeft w:val="0"/>
      <w:marRight w:val="0"/>
      <w:marTop w:val="0"/>
      <w:marBottom w:val="0"/>
      <w:divBdr>
        <w:top w:val="none" w:sz="0" w:space="0" w:color="auto"/>
        <w:left w:val="none" w:sz="0" w:space="0" w:color="auto"/>
        <w:bottom w:val="none" w:sz="0" w:space="0" w:color="auto"/>
        <w:right w:val="none" w:sz="0" w:space="0" w:color="auto"/>
      </w:divBdr>
    </w:div>
    <w:div w:id="852302206">
      <w:bodyDiv w:val="1"/>
      <w:marLeft w:val="0"/>
      <w:marRight w:val="0"/>
      <w:marTop w:val="0"/>
      <w:marBottom w:val="0"/>
      <w:divBdr>
        <w:top w:val="none" w:sz="0" w:space="0" w:color="auto"/>
        <w:left w:val="none" w:sz="0" w:space="0" w:color="auto"/>
        <w:bottom w:val="none" w:sz="0" w:space="0" w:color="auto"/>
        <w:right w:val="none" w:sz="0" w:space="0" w:color="auto"/>
      </w:divBdr>
    </w:div>
    <w:div w:id="854147934">
      <w:bodyDiv w:val="1"/>
      <w:marLeft w:val="0"/>
      <w:marRight w:val="0"/>
      <w:marTop w:val="0"/>
      <w:marBottom w:val="0"/>
      <w:divBdr>
        <w:top w:val="none" w:sz="0" w:space="0" w:color="auto"/>
        <w:left w:val="none" w:sz="0" w:space="0" w:color="auto"/>
        <w:bottom w:val="none" w:sz="0" w:space="0" w:color="auto"/>
        <w:right w:val="none" w:sz="0" w:space="0" w:color="auto"/>
      </w:divBdr>
    </w:div>
    <w:div w:id="857233626">
      <w:bodyDiv w:val="1"/>
      <w:marLeft w:val="0"/>
      <w:marRight w:val="0"/>
      <w:marTop w:val="0"/>
      <w:marBottom w:val="0"/>
      <w:divBdr>
        <w:top w:val="none" w:sz="0" w:space="0" w:color="auto"/>
        <w:left w:val="none" w:sz="0" w:space="0" w:color="auto"/>
        <w:bottom w:val="none" w:sz="0" w:space="0" w:color="auto"/>
        <w:right w:val="none" w:sz="0" w:space="0" w:color="auto"/>
      </w:divBdr>
    </w:div>
    <w:div w:id="857933628">
      <w:bodyDiv w:val="1"/>
      <w:marLeft w:val="0"/>
      <w:marRight w:val="0"/>
      <w:marTop w:val="0"/>
      <w:marBottom w:val="0"/>
      <w:divBdr>
        <w:top w:val="none" w:sz="0" w:space="0" w:color="auto"/>
        <w:left w:val="none" w:sz="0" w:space="0" w:color="auto"/>
        <w:bottom w:val="none" w:sz="0" w:space="0" w:color="auto"/>
        <w:right w:val="none" w:sz="0" w:space="0" w:color="auto"/>
      </w:divBdr>
    </w:div>
    <w:div w:id="859508739">
      <w:bodyDiv w:val="1"/>
      <w:marLeft w:val="0"/>
      <w:marRight w:val="0"/>
      <w:marTop w:val="0"/>
      <w:marBottom w:val="0"/>
      <w:divBdr>
        <w:top w:val="none" w:sz="0" w:space="0" w:color="auto"/>
        <w:left w:val="none" w:sz="0" w:space="0" w:color="auto"/>
        <w:bottom w:val="none" w:sz="0" w:space="0" w:color="auto"/>
        <w:right w:val="none" w:sz="0" w:space="0" w:color="auto"/>
      </w:divBdr>
    </w:div>
    <w:div w:id="860513490">
      <w:bodyDiv w:val="1"/>
      <w:marLeft w:val="0"/>
      <w:marRight w:val="0"/>
      <w:marTop w:val="0"/>
      <w:marBottom w:val="0"/>
      <w:divBdr>
        <w:top w:val="none" w:sz="0" w:space="0" w:color="auto"/>
        <w:left w:val="none" w:sz="0" w:space="0" w:color="auto"/>
        <w:bottom w:val="none" w:sz="0" w:space="0" w:color="auto"/>
        <w:right w:val="none" w:sz="0" w:space="0" w:color="auto"/>
      </w:divBdr>
    </w:div>
    <w:div w:id="861358854">
      <w:bodyDiv w:val="1"/>
      <w:marLeft w:val="0"/>
      <w:marRight w:val="0"/>
      <w:marTop w:val="0"/>
      <w:marBottom w:val="0"/>
      <w:divBdr>
        <w:top w:val="none" w:sz="0" w:space="0" w:color="auto"/>
        <w:left w:val="none" w:sz="0" w:space="0" w:color="auto"/>
        <w:bottom w:val="none" w:sz="0" w:space="0" w:color="auto"/>
        <w:right w:val="none" w:sz="0" w:space="0" w:color="auto"/>
      </w:divBdr>
    </w:div>
    <w:div w:id="863976195">
      <w:bodyDiv w:val="1"/>
      <w:marLeft w:val="0"/>
      <w:marRight w:val="0"/>
      <w:marTop w:val="0"/>
      <w:marBottom w:val="0"/>
      <w:divBdr>
        <w:top w:val="none" w:sz="0" w:space="0" w:color="auto"/>
        <w:left w:val="none" w:sz="0" w:space="0" w:color="auto"/>
        <w:bottom w:val="none" w:sz="0" w:space="0" w:color="auto"/>
        <w:right w:val="none" w:sz="0" w:space="0" w:color="auto"/>
      </w:divBdr>
    </w:div>
    <w:div w:id="864640698">
      <w:bodyDiv w:val="1"/>
      <w:marLeft w:val="0"/>
      <w:marRight w:val="0"/>
      <w:marTop w:val="0"/>
      <w:marBottom w:val="0"/>
      <w:divBdr>
        <w:top w:val="none" w:sz="0" w:space="0" w:color="auto"/>
        <w:left w:val="none" w:sz="0" w:space="0" w:color="auto"/>
        <w:bottom w:val="none" w:sz="0" w:space="0" w:color="auto"/>
        <w:right w:val="none" w:sz="0" w:space="0" w:color="auto"/>
      </w:divBdr>
    </w:div>
    <w:div w:id="864756695">
      <w:bodyDiv w:val="1"/>
      <w:marLeft w:val="0"/>
      <w:marRight w:val="0"/>
      <w:marTop w:val="0"/>
      <w:marBottom w:val="0"/>
      <w:divBdr>
        <w:top w:val="none" w:sz="0" w:space="0" w:color="auto"/>
        <w:left w:val="none" w:sz="0" w:space="0" w:color="auto"/>
        <w:bottom w:val="none" w:sz="0" w:space="0" w:color="auto"/>
        <w:right w:val="none" w:sz="0" w:space="0" w:color="auto"/>
      </w:divBdr>
    </w:div>
    <w:div w:id="864905772">
      <w:bodyDiv w:val="1"/>
      <w:marLeft w:val="0"/>
      <w:marRight w:val="0"/>
      <w:marTop w:val="0"/>
      <w:marBottom w:val="0"/>
      <w:divBdr>
        <w:top w:val="none" w:sz="0" w:space="0" w:color="auto"/>
        <w:left w:val="none" w:sz="0" w:space="0" w:color="auto"/>
        <w:bottom w:val="none" w:sz="0" w:space="0" w:color="auto"/>
        <w:right w:val="none" w:sz="0" w:space="0" w:color="auto"/>
      </w:divBdr>
    </w:div>
    <w:div w:id="865866453">
      <w:bodyDiv w:val="1"/>
      <w:marLeft w:val="0"/>
      <w:marRight w:val="0"/>
      <w:marTop w:val="0"/>
      <w:marBottom w:val="0"/>
      <w:divBdr>
        <w:top w:val="none" w:sz="0" w:space="0" w:color="auto"/>
        <w:left w:val="none" w:sz="0" w:space="0" w:color="auto"/>
        <w:bottom w:val="none" w:sz="0" w:space="0" w:color="auto"/>
        <w:right w:val="none" w:sz="0" w:space="0" w:color="auto"/>
      </w:divBdr>
    </w:div>
    <w:div w:id="866413277">
      <w:bodyDiv w:val="1"/>
      <w:marLeft w:val="0"/>
      <w:marRight w:val="0"/>
      <w:marTop w:val="0"/>
      <w:marBottom w:val="0"/>
      <w:divBdr>
        <w:top w:val="none" w:sz="0" w:space="0" w:color="auto"/>
        <w:left w:val="none" w:sz="0" w:space="0" w:color="auto"/>
        <w:bottom w:val="none" w:sz="0" w:space="0" w:color="auto"/>
        <w:right w:val="none" w:sz="0" w:space="0" w:color="auto"/>
      </w:divBdr>
    </w:div>
    <w:div w:id="869683580">
      <w:bodyDiv w:val="1"/>
      <w:marLeft w:val="0"/>
      <w:marRight w:val="0"/>
      <w:marTop w:val="0"/>
      <w:marBottom w:val="0"/>
      <w:divBdr>
        <w:top w:val="none" w:sz="0" w:space="0" w:color="auto"/>
        <w:left w:val="none" w:sz="0" w:space="0" w:color="auto"/>
        <w:bottom w:val="none" w:sz="0" w:space="0" w:color="auto"/>
        <w:right w:val="none" w:sz="0" w:space="0" w:color="auto"/>
      </w:divBdr>
      <w:divsChild>
        <w:div w:id="3459817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1265558">
      <w:bodyDiv w:val="1"/>
      <w:marLeft w:val="0"/>
      <w:marRight w:val="0"/>
      <w:marTop w:val="0"/>
      <w:marBottom w:val="0"/>
      <w:divBdr>
        <w:top w:val="none" w:sz="0" w:space="0" w:color="auto"/>
        <w:left w:val="none" w:sz="0" w:space="0" w:color="auto"/>
        <w:bottom w:val="none" w:sz="0" w:space="0" w:color="auto"/>
        <w:right w:val="none" w:sz="0" w:space="0" w:color="auto"/>
      </w:divBdr>
    </w:div>
    <w:div w:id="871304965">
      <w:bodyDiv w:val="1"/>
      <w:marLeft w:val="0"/>
      <w:marRight w:val="0"/>
      <w:marTop w:val="0"/>
      <w:marBottom w:val="0"/>
      <w:divBdr>
        <w:top w:val="none" w:sz="0" w:space="0" w:color="auto"/>
        <w:left w:val="none" w:sz="0" w:space="0" w:color="auto"/>
        <w:bottom w:val="none" w:sz="0" w:space="0" w:color="auto"/>
        <w:right w:val="none" w:sz="0" w:space="0" w:color="auto"/>
      </w:divBdr>
    </w:div>
    <w:div w:id="871529051">
      <w:bodyDiv w:val="1"/>
      <w:marLeft w:val="0"/>
      <w:marRight w:val="0"/>
      <w:marTop w:val="0"/>
      <w:marBottom w:val="0"/>
      <w:divBdr>
        <w:top w:val="none" w:sz="0" w:space="0" w:color="auto"/>
        <w:left w:val="none" w:sz="0" w:space="0" w:color="auto"/>
        <w:bottom w:val="none" w:sz="0" w:space="0" w:color="auto"/>
        <w:right w:val="none" w:sz="0" w:space="0" w:color="auto"/>
      </w:divBdr>
    </w:div>
    <w:div w:id="871844565">
      <w:bodyDiv w:val="1"/>
      <w:marLeft w:val="0"/>
      <w:marRight w:val="0"/>
      <w:marTop w:val="0"/>
      <w:marBottom w:val="0"/>
      <w:divBdr>
        <w:top w:val="none" w:sz="0" w:space="0" w:color="auto"/>
        <w:left w:val="none" w:sz="0" w:space="0" w:color="auto"/>
        <w:bottom w:val="none" w:sz="0" w:space="0" w:color="auto"/>
        <w:right w:val="none" w:sz="0" w:space="0" w:color="auto"/>
      </w:divBdr>
    </w:div>
    <w:div w:id="873808671">
      <w:bodyDiv w:val="1"/>
      <w:marLeft w:val="0"/>
      <w:marRight w:val="0"/>
      <w:marTop w:val="0"/>
      <w:marBottom w:val="0"/>
      <w:divBdr>
        <w:top w:val="none" w:sz="0" w:space="0" w:color="auto"/>
        <w:left w:val="none" w:sz="0" w:space="0" w:color="auto"/>
        <w:bottom w:val="none" w:sz="0" w:space="0" w:color="auto"/>
        <w:right w:val="none" w:sz="0" w:space="0" w:color="auto"/>
      </w:divBdr>
    </w:div>
    <w:div w:id="877088864">
      <w:bodyDiv w:val="1"/>
      <w:marLeft w:val="0"/>
      <w:marRight w:val="0"/>
      <w:marTop w:val="0"/>
      <w:marBottom w:val="0"/>
      <w:divBdr>
        <w:top w:val="none" w:sz="0" w:space="0" w:color="auto"/>
        <w:left w:val="none" w:sz="0" w:space="0" w:color="auto"/>
        <w:bottom w:val="none" w:sz="0" w:space="0" w:color="auto"/>
        <w:right w:val="none" w:sz="0" w:space="0" w:color="auto"/>
      </w:divBdr>
    </w:div>
    <w:div w:id="877354464">
      <w:bodyDiv w:val="1"/>
      <w:marLeft w:val="0"/>
      <w:marRight w:val="0"/>
      <w:marTop w:val="0"/>
      <w:marBottom w:val="0"/>
      <w:divBdr>
        <w:top w:val="none" w:sz="0" w:space="0" w:color="auto"/>
        <w:left w:val="none" w:sz="0" w:space="0" w:color="auto"/>
        <w:bottom w:val="none" w:sz="0" w:space="0" w:color="auto"/>
        <w:right w:val="none" w:sz="0" w:space="0" w:color="auto"/>
      </w:divBdr>
    </w:div>
    <w:div w:id="877812787">
      <w:bodyDiv w:val="1"/>
      <w:marLeft w:val="0"/>
      <w:marRight w:val="0"/>
      <w:marTop w:val="0"/>
      <w:marBottom w:val="0"/>
      <w:divBdr>
        <w:top w:val="none" w:sz="0" w:space="0" w:color="auto"/>
        <w:left w:val="none" w:sz="0" w:space="0" w:color="auto"/>
        <w:bottom w:val="none" w:sz="0" w:space="0" w:color="auto"/>
        <w:right w:val="none" w:sz="0" w:space="0" w:color="auto"/>
      </w:divBdr>
    </w:div>
    <w:div w:id="881133889">
      <w:bodyDiv w:val="1"/>
      <w:marLeft w:val="0"/>
      <w:marRight w:val="0"/>
      <w:marTop w:val="0"/>
      <w:marBottom w:val="0"/>
      <w:divBdr>
        <w:top w:val="none" w:sz="0" w:space="0" w:color="auto"/>
        <w:left w:val="none" w:sz="0" w:space="0" w:color="auto"/>
        <w:bottom w:val="none" w:sz="0" w:space="0" w:color="auto"/>
        <w:right w:val="none" w:sz="0" w:space="0" w:color="auto"/>
      </w:divBdr>
    </w:div>
    <w:div w:id="884105294">
      <w:bodyDiv w:val="1"/>
      <w:marLeft w:val="0"/>
      <w:marRight w:val="0"/>
      <w:marTop w:val="0"/>
      <w:marBottom w:val="0"/>
      <w:divBdr>
        <w:top w:val="none" w:sz="0" w:space="0" w:color="auto"/>
        <w:left w:val="none" w:sz="0" w:space="0" w:color="auto"/>
        <w:bottom w:val="none" w:sz="0" w:space="0" w:color="auto"/>
        <w:right w:val="none" w:sz="0" w:space="0" w:color="auto"/>
      </w:divBdr>
    </w:div>
    <w:div w:id="885916118">
      <w:bodyDiv w:val="1"/>
      <w:marLeft w:val="0"/>
      <w:marRight w:val="0"/>
      <w:marTop w:val="0"/>
      <w:marBottom w:val="0"/>
      <w:divBdr>
        <w:top w:val="none" w:sz="0" w:space="0" w:color="auto"/>
        <w:left w:val="none" w:sz="0" w:space="0" w:color="auto"/>
        <w:bottom w:val="none" w:sz="0" w:space="0" w:color="auto"/>
        <w:right w:val="none" w:sz="0" w:space="0" w:color="auto"/>
      </w:divBdr>
      <w:divsChild>
        <w:div w:id="13168816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6183104">
      <w:bodyDiv w:val="1"/>
      <w:marLeft w:val="0"/>
      <w:marRight w:val="0"/>
      <w:marTop w:val="0"/>
      <w:marBottom w:val="0"/>
      <w:divBdr>
        <w:top w:val="none" w:sz="0" w:space="0" w:color="auto"/>
        <w:left w:val="none" w:sz="0" w:space="0" w:color="auto"/>
        <w:bottom w:val="none" w:sz="0" w:space="0" w:color="auto"/>
        <w:right w:val="none" w:sz="0" w:space="0" w:color="auto"/>
      </w:divBdr>
    </w:div>
    <w:div w:id="888607622">
      <w:bodyDiv w:val="1"/>
      <w:marLeft w:val="0"/>
      <w:marRight w:val="0"/>
      <w:marTop w:val="0"/>
      <w:marBottom w:val="0"/>
      <w:divBdr>
        <w:top w:val="none" w:sz="0" w:space="0" w:color="auto"/>
        <w:left w:val="none" w:sz="0" w:space="0" w:color="auto"/>
        <w:bottom w:val="none" w:sz="0" w:space="0" w:color="auto"/>
        <w:right w:val="none" w:sz="0" w:space="0" w:color="auto"/>
      </w:divBdr>
    </w:div>
    <w:div w:id="888611620">
      <w:bodyDiv w:val="1"/>
      <w:marLeft w:val="0"/>
      <w:marRight w:val="0"/>
      <w:marTop w:val="0"/>
      <w:marBottom w:val="0"/>
      <w:divBdr>
        <w:top w:val="none" w:sz="0" w:space="0" w:color="auto"/>
        <w:left w:val="none" w:sz="0" w:space="0" w:color="auto"/>
        <w:bottom w:val="none" w:sz="0" w:space="0" w:color="auto"/>
        <w:right w:val="none" w:sz="0" w:space="0" w:color="auto"/>
      </w:divBdr>
    </w:div>
    <w:div w:id="889997282">
      <w:bodyDiv w:val="1"/>
      <w:marLeft w:val="0"/>
      <w:marRight w:val="0"/>
      <w:marTop w:val="0"/>
      <w:marBottom w:val="0"/>
      <w:divBdr>
        <w:top w:val="none" w:sz="0" w:space="0" w:color="auto"/>
        <w:left w:val="none" w:sz="0" w:space="0" w:color="auto"/>
        <w:bottom w:val="none" w:sz="0" w:space="0" w:color="auto"/>
        <w:right w:val="none" w:sz="0" w:space="0" w:color="auto"/>
      </w:divBdr>
    </w:div>
    <w:div w:id="890503723">
      <w:bodyDiv w:val="1"/>
      <w:marLeft w:val="0"/>
      <w:marRight w:val="0"/>
      <w:marTop w:val="0"/>
      <w:marBottom w:val="0"/>
      <w:divBdr>
        <w:top w:val="none" w:sz="0" w:space="0" w:color="auto"/>
        <w:left w:val="none" w:sz="0" w:space="0" w:color="auto"/>
        <w:bottom w:val="none" w:sz="0" w:space="0" w:color="auto"/>
        <w:right w:val="none" w:sz="0" w:space="0" w:color="auto"/>
      </w:divBdr>
    </w:div>
    <w:div w:id="890968358">
      <w:bodyDiv w:val="1"/>
      <w:marLeft w:val="0"/>
      <w:marRight w:val="0"/>
      <w:marTop w:val="0"/>
      <w:marBottom w:val="0"/>
      <w:divBdr>
        <w:top w:val="none" w:sz="0" w:space="0" w:color="auto"/>
        <w:left w:val="none" w:sz="0" w:space="0" w:color="auto"/>
        <w:bottom w:val="none" w:sz="0" w:space="0" w:color="auto"/>
        <w:right w:val="none" w:sz="0" w:space="0" w:color="auto"/>
      </w:divBdr>
    </w:div>
    <w:div w:id="893586125">
      <w:bodyDiv w:val="1"/>
      <w:marLeft w:val="0"/>
      <w:marRight w:val="0"/>
      <w:marTop w:val="0"/>
      <w:marBottom w:val="0"/>
      <w:divBdr>
        <w:top w:val="none" w:sz="0" w:space="0" w:color="auto"/>
        <w:left w:val="none" w:sz="0" w:space="0" w:color="auto"/>
        <w:bottom w:val="none" w:sz="0" w:space="0" w:color="auto"/>
        <w:right w:val="none" w:sz="0" w:space="0" w:color="auto"/>
      </w:divBdr>
    </w:div>
    <w:div w:id="893733910">
      <w:bodyDiv w:val="1"/>
      <w:marLeft w:val="0"/>
      <w:marRight w:val="0"/>
      <w:marTop w:val="0"/>
      <w:marBottom w:val="0"/>
      <w:divBdr>
        <w:top w:val="none" w:sz="0" w:space="0" w:color="auto"/>
        <w:left w:val="none" w:sz="0" w:space="0" w:color="auto"/>
        <w:bottom w:val="none" w:sz="0" w:space="0" w:color="auto"/>
        <w:right w:val="none" w:sz="0" w:space="0" w:color="auto"/>
      </w:divBdr>
    </w:div>
    <w:div w:id="895581913">
      <w:bodyDiv w:val="1"/>
      <w:marLeft w:val="0"/>
      <w:marRight w:val="0"/>
      <w:marTop w:val="0"/>
      <w:marBottom w:val="0"/>
      <w:divBdr>
        <w:top w:val="none" w:sz="0" w:space="0" w:color="auto"/>
        <w:left w:val="none" w:sz="0" w:space="0" w:color="auto"/>
        <w:bottom w:val="none" w:sz="0" w:space="0" w:color="auto"/>
        <w:right w:val="none" w:sz="0" w:space="0" w:color="auto"/>
      </w:divBdr>
    </w:div>
    <w:div w:id="896548262">
      <w:bodyDiv w:val="1"/>
      <w:marLeft w:val="0"/>
      <w:marRight w:val="0"/>
      <w:marTop w:val="0"/>
      <w:marBottom w:val="0"/>
      <w:divBdr>
        <w:top w:val="none" w:sz="0" w:space="0" w:color="auto"/>
        <w:left w:val="none" w:sz="0" w:space="0" w:color="auto"/>
        <w:bottom w:val="none" w:sz="0" w:space="0" w:color="auto"/>
        <w:right w:val="none" w:sz="0" w:space="0" w:color="auto"/>
      </w:divBdr>
    </w:div>
    <w:div w:id="898709138">
      <w:bodyDiv w:val="1"/>
      <w:marLeft w:val="0"/>
      <w:marRight w:val="0"/>
      <w:marTop w:val="0"/>
      <w:marBottom w:val="0"/>
      <w:divBdr>
        <w:top w:val="none" w:sz="0" w:space="0" w:color="auto"/>
        <w:left w:val="none" w:sz="0" w:space="0" w:color="auto"/>
        <w:bottom w:val="none" w:sz="0" w:space="0" w:color="auto"/>
        <w:right w:val="none" w:sz="0" w:space="0" w:color="auto"/>
      </w:divBdr>
    </w:div>
    <w:div w:id="900209494">
      <w:bodyDiv w:val="1"/>
      <w:marLeft w:val="0"/>
      <w:marRight w:val="0"/>
      <w:marTop w:val="0"/>
      <w:marBottom w:val="0"/>
      <w:divBdr>
        <w:top w:val="none" w:sz="0" w:space="0" w:color="auto"/>
        <w:left w:val="none" w:sz="0" w:space="0" w:color="auto"/>
        <w:bottom w:val="none" w:sz="0" w:space="0" w:color="auto"/>
        <w:right w:val="none" w:sz="0" w:space="0" w:color="auto"/>
      </w:divBdr>
    </w:div>
    <w:div w:id="900598810">
      <w:bodyDiv w:val="1"/>
      <w:marLeft w:val="0"/>
      <w:marRight w:val="0"/>
      <w:marTop w:val="0"/>
      <w:marBottom w:val="0"/>
      <w:divBdr>
        <w:top w:val="none" w:sz="0" w:space="0" w:color="auto"/>
        <w:left w:val="none" w:sz="0" w:space="0" w:color="auto"/>
        <w:bottom w:val="none" w:sz="0" w:space="0" w:color="auto"/>
        <w:right w:val="none" w:sz="0" w:space="0" w:color="auto"/>
      </w:divBdr>
    </w:div>
    <w:div w:id="901253465">
      <w:bodyDiv w:val="1"/>
      <w:marLeft w:val="0"/>
      <w:marRight w:val="0"/>
      <w:marTop w:val="0"/>
      <w:marBottom w:val="0"/>
      <w:divBdr>
        <w:top w:val="none" w:sz="0" w:space="0" w:color="auto"/>
        <w:left w:val="none" w:sz="0" w:space="0" w:color="auto"/>
        <w:bottom w:val="none" w:sz="0" w:space="0" w:color="auto"/>
        <w:right w:val="none" w:sz="0" w:space="0" w:color="auto"/>
      </w:divBdr>
    </w:div>
    <w:div w:id="902712524">
      <w:bodyDiv w:val="1"/>
      <w:marLeft w:val="0"/>
      <w:marRight w:val="0"/>
      <w:marTop w:val="0"/>
      <w:marBottom w:val="0"/>
      <w:divBdr>
        <w:top w:val="none" w:sz="0" w:space="0" w:color="auto"/>
        <w:left w:val="none" w:sz="0" w:space="0" w:color="auto"/>
        <w:bottom w:val="none" w:sz="0" w:space="0" w:color="auto"/>
        <w:right w:val="none" w:sz="0" w:space="0" w:color="auto"/>
      </w:divBdr>
    </w:div>
    <w:div w:id="904681273">
      <w:bodyDiv w:val="1"/>
      <w:marLeft w:val="0"/>
      <w:marRight w:val="0"/>
      <w:marTop w:val="0"/>
      <w:marBottom w:val="0"/>
      <w:divBdr>
        <w:top w:val="none" w:sz="0" w:space="0" w:color="auto"/>
        <w:left w:val="none" w:sz="0" w:space="0" w:color="auto"/>
        <w:bottom w:val="none" w:sz="0" w:space="0" w:color="auto"/>
        <w:right w:val="none" w:sz="0" w:space="0" w:color="auto"/>
      </w:divBdr>
    </w:div>
    <w:div w:id="904754139">
      <w:bodyDiv w:val="1"/>
      <w:marLeft w:val="0"/>
      <w:marRight w:val="0"/>
      <w:marTop w:val="0"/>
      <w:marBottom w:val="0"/>
      <w:divBdr>
        <w:top w:val="none" w:sz="0" w:space="0" w:color="auto"/>
        <w:left w:val="none" w:sz="0" w:space="0" w:color="auto"/>
        <w:bottom w:val="none" w:sz="0" w:space="0" w:color="auto"/>
        <w:right w:val="none" w:sz="0" w:space="0" w:color="auto"/>
      </w:divBdr>
    </w:div>
    <w:div w:id="906260398">
      <w:bodyDiv w:val="1"/>
      <w:marLeft w:val="0"/>
      <w:marRight w:val="0"/>
      <w:marTop w:val="0"/>
      <w:marBottom w:val="0"/>
      <w:divBdr>
        <w:top w:val="none" w:sz="0" w:space="0" w:color="auto"/>
        <w:left w:val="none" w:sz="0" w:space="0" w:color="auto"/>
        <w:bottom w:val="none" w:sz="0" w:space="0" w:color="auto"/>
        <w:right w:val="none" w:sz="0" w:space="0" w:color="auto"/>
      </w:divBdr>
    </w:div>
    <w:div w:id="906962110">
      <w:bodyDiv w:val="1"/>
      <w:marLeft w:val="0"/>
      <w:marRight w:val="0"/>
      <w:marTop w:val="0"/>
      <w:marBottom w:val="0"/>
      <w:divBdr>
        <w:top w:val="none" w:sz="0" w:space="0" w:color="auto"/>
        <w:left w:val="none" w:sz="0" w:space="0" w:color="auto"/>
        <w:bottom w:val="none" w:sz="0" w:space="0" w:color="auto"/>
        <w:right w:val="none" w:sz="0" w:space="0" w:color="auto"/>
      </w:divBdr>
    </w:div>
    <w:div w:id="907112235">
      <w:bodyDiv w:val="1"/>
      <w:marLeft w:val="0"/>
      <w:marRight w:val="0"/>
      <w:marTop w:val="0"/>
      <w:marBottom w:val="0"/>
      <w:divBdr>
        <w:top w:val="none" w:sz="0" w:space="0" w:color="auto"/>
        <w:left w:val="none" w:sz="0" w:space="0" w:color="auto"/>
        <w:bottom w:val="none" w:sz="0" w:space="0" w:color="auto"/>
        <w:right w:val="none" w:sz="0" w:space="0" w:color="auto"/>
      </w:divBdr>
    </w:div>
    <w:div w:id="910308786">
      <w:bodyDiv w:val="1"/>
      <w:marLeft w:val="0"/>
      <w:marRight w:val="0"/>
      <w:marTop w:val="0"/>
      <w:marBottom w:val="0"/>
      <w:divBdr>
        <w:top w:val="none" w:sz="0" w:space="0" w:color="auto"/>
        <w:left w:val="none" w:sz="0" w:space="0" w:color="auto"/>
        <w:bottom w:val="none" w:sz="0" w:space="0" w:color="auto"/>
        <w:right w:val="none" w:sz="0" w:space="0" w:color="auto"/>
      </w:divBdr>
    </w:div>
    <w:div w:id="910582070">
      <w:bodyDiv w:val="1"/>
      <w:marLeft w:val="0"/>
      <w:marRight w:val="0"/>
      <w:marTop w:val="0"/>
      <w:marBottom w:val="0"/>
      <w:divBdr>
        <w:top w:val="none" w:sz="0" w:space="0" w:color="auto"/>
        <w:left w:val="none" w:sz="0" w:space="0" w:color="auto"/>
        <w:bottom w:val="none" w:sz="0" w:space="0" w:color="auto"/>
        <w:right w:val="none" w:sz="0" w:space="0" w:color="auto"/>
      </w:divBdr>
    </w:div>
    <w:div w:id="911740414">
      <w:bodyDiv w:val="1"/>
      <w:marLeft w:val="0"/>
      <w:marRight w:val="0"/>
      <w:marTop w:val="0"/>
      <w:marBottom w:val="0"/>
      <w:divBdr>
        <w:top w:val="none" w:sz="0" w:space="0" w:color="auto"/>
        <w:left w:val="none" w:sz="0" w:space="0" w:color="auto"/>
        <w:bottom w:val="none" w:sz="0" w:space="0" w:color="auto"/>
        <w:right w:val="none" w:sz="0" w:space="0" w:color="auto"/>
      </w:divBdr>
    </w:div>
    <w:div w:id="911963710">
      <w:bodyDiv w:val="1"/>
      <w:marLeft w:val="0"/>
      <w:marRight w:val="0"/>
      <w:marTop w:val="0"/>
      <w:marBottom w:val="0"/>
      <w:divBdr>
        <w:top w:val="none" w:sz="0" w:space="0" w:color="auto"/>
        <w:left w:val="none" w:sz="0" w:space="0" w:color="auto"/>
        <w:bottom w:val="none" w:sz="0" w:space="0" w:color="auto"/>
        <w:right w:val="none" w:sz="0" w:space="0" w:color="auto"/>
      </w:divBdr>
    </w:div>
    <w:div w:id="913390657">
      <w:bodyDiv w:val="1"/>
      <w:marLeft w:val="0"/>
      <w:marRight w:val="0"/>
      <w:marTop w:val="0"/>
      <w:marBottom w:val="0"/>
      <w:divBdr>
        <w:top w:val="none" w:sz="0" w:space="0" w:color="auto"/>
        <w:left w:val="none" w:sz="0" w:space="0" w:color="auto"/>
        <w:bottom w:val="none" w:sz="0" w:space="0" w:color="auto"/>
        <w:right w:val="none" w:sz="0" w:space="0" w:color="auto"/>
      </w:divBdr>
    </w:div>
    <w:div w:id="914164319">
      <w:bodyDiv w:val="1"/>
      <w:marLeft w:val="0"/>
      <w:marRight w:val="0"/>
      <w:marTop w:val="0"/>
      <w:marBottom w:val="0"/>
      <w:divBdr>
        <w:top w:val="none" w:sz="0" w:space="0" w:color="auto"/>
        <w:left w:val="none" w:sz="0" w:space="0" w:color="auto"/>
        <w:bottom w:val="none" w:sz="0" w:space="0" w:color="auto"/>
        <w:right w:val="none" w:sz="0" w:space="0" w:color="auto"/>
      </w:divBdr>
    </w:div>
    <w:div w:id="914246552">
      <w:bodyDiv w:val="1"/>
      <w:marLeft w:val="0"/>
      <w:marRight w:val="0"/>
      <w:marTop w:val="0"/>
      <w:marBottom w:val="0"/>
      <w:divBdr>
        <w:top w:val="none" w:sz="0" w:space="0" w:color="auto"/>
        <w:left w:val="none" w:sz="0" w:space="0" w:color="auto"/>
        <w:bottom w:val="none" w:sz="0" w:space="0" w:color="auto"/>
        <w:right w:val="none" w:sz="0" w:space="0" w:color="auto"/>
      </w:divBdr>
    </w:div>
    <w:div w:id="915289761">
      <w:bodyDiv w:val="1"/>
      <w:marLeft w:val="0"/>
      <w:marRight w:val="0"/>
      <w:marTop w:val="0"/>
      <w:marBottom w:val="0"/>
      <w:divBdr>
        <w:top w:val="none" w:sz="0" w:space="0" w:color="auto"/>
        <w:left w:val="none" w:sz="0" w:space="0" w:color="auto"/>
        <w:bottom w:val="none" w:sz="0" w:space="0" w:color="auto"/>
        <w:right w:val="none" w:sz="0" w:space="0" w:color="auto"/>
      </w:divBdr>
    </w:div>
    <w:div w:id="916020476">
      <w:bodyDiv w:val="1"/>
      <w:marLeft w:val="0"/>
      <w:marRight w:val="0"/>
      <w:marTop w:val="0"/>
      <w:marBottom w:val="0"/>
      <w:divBdr>
        <w:top w:val="none" w:sz="0" w:space="0" w:color="auto"/>
        <w:left w:val="none" w:sz="0" w:space="0" w:color="auto"/>
        <w:bottom w:val="none" w:sz="0" w:space="0" w:color="auto"/>
        <w:right w:val="none" w:sz="0" w:space="0" w:color="auto"/>
      </w:divBdr>
    </w:div>
    <w:div w:id="917901310">
      <w:bodyDiv w:val="1"/>
      <w:marLeft w:val="0"/>
      <w:marRight w:val="0"/>
      <w:marTop w:val="0"/>
      <w:marBottom w:val="0"/>
      <w:divBdr>
        <w:top w:val="none" w:sz="0" w:space="0" w:color="auto"/>
        <w:left w:val="none" w:sz="0" w:space="0" w:color="auto"/>
        <w:bottom w:val="none" w:sz="0" w:space="0" w:color="auto"/>
        <w:right w:val="none" w:sz="0" w:space="0" w:color="auto"/>
      </w:divBdr>
    </w:div>
    <w:div w:id="918060000">
      <w:bodyDiv w:val="1"/>
      <w:marLeft w:val="0"/>
      <w:marRight w:val="0"/>
      <w:marTop w:val="0"/>
      <w:marBottom w:val="0"/>
      <w:divBdr>
        <w:top w:val="none" w:sz="0" w:space="0" w:color="auto"/>
        <w:left w:val="none" w:sz="0" w:space="0" w:color="auto"/>
        <w:bottom w:val="none" w:sz="0" w:space="0" w:color="auto"/>
        <w:right w:val="none" w:sz="0" w:space="0" w:color="auto"/>
      </w:divBdr>
    </w:div>
    <w:div w:id="918366166">
      <w:bodyDiv w:val="1"/>
      <w:marLeft w:val="0"/>
      <w:marRight w:val="0"/>
      <w:marTop w:val="0"/>
      <w:marBottom w:val="0"/>
      <w:divBdr>
        <w:top w:val="none" w:sz="0" w:space="0" w:color="auto"/>
        <w:left w:val="none" w:sz="0" w:space="0" w:color="auto"/>
        <w:bottom w:val="none" w:sz="0" w:space="0" w:color="auto"/>
        <w:right w:val="none" w:sz="0" w:space="0" w:color="auto"/>
      </w:divBdr>
    </w:div>
    <w:div w:id="919365822">
      <w:bodyDiv w:val="1"/>
      <w:marLeft w:val="0"/>
      <w:marRight w:val="0"/>
      <w:marTop w:val="0"/>
      <w:marBottom w:val="0"/>
      <w:divBdr>
        <w:top w:val="none" w:sz="0" w:space="0" w:color="auto"/>
        <w:left w:val="none" w:sz="0" w:space="0" w:color="auto"/>
        <w:bottom w:val="none" w:sz="0" w:space="0" w:color="auto"/>
        <w:right w:val="none" w:sz="0" w:space="0" w:color="auto"/>
      </w:divBdr>
    </w:div>
    <w:div w:id="919800391">
      <w:bodyDiv w:val="1"/>
      <w:marLeft w:val="0"/>
      <w:marRight w:val="0"/>
      <w:marTop w:val="0"/>
      <w:marBottom w:val="0"/>
      <w:divBdr>
        <w:top w:val="none" w:sz="0" w:space="0" w:color="auto"/>
        <w:left w:val="none" w:sz="0" w:space="0" w:color="auto"/>
        <w:bottom w:val="none" w:sz="0" w:space="0" w:color="auto"/>
        <w:right w:val="none" w:sz="0" w:space="0" w:color="auto"/>
      </w:divBdr>
    </w:div>
    <w:div w:id="920023389">
      <w:bodyDiv w:val="1"/>
      <w:marLeft w:val="0"/>
      <w:marRight w:val="0"/>
      <w:marTop w:val="0"/>
      <w:marBottom w:val="0"/>
      <w:divBdr>
        <w:top w:val="none" w:sz="0" w:space="0" w:color="auto"/>
        <w:left w:val="none" w:sz="0" w:space="0" w:color="auto"/>
        <w:bottom w:val="none" w:sz="0" w:space="0" w:color="auto"/>
        <w:right w:val="none" w:sz="0" w:space="0" w:color="auto"/>
      </w:divBdr>
    </w:div>
    <w:div w:id="920525045">
      <w:bodyDiv w:val="1"/>
      <w:marLeft w:val="0"/>
      <w:marRight w:val="0"/>
      <w:marTop w:val="0"/>
      <w:marBottom w:val="0"/>
      <w:divBdr>
        <w:top w:val="none" w:sz="0" w:space="0" w:color="auto"/>
        <w:left w:val="none" w:sz="0" w:space="0" w:color="auto"/>
        <w:bottom w:val="none" w:sz="0" w:space="0" w:color="auto"/>
        <w:right w:val="none" w:sz="0" w:space="0" w:color="auto"/>
      </w:divBdr>
    </w:div>
    <w:div w:id="920866373">
      <w:bodyDiv w:val="1"/>
      <w:marLeft w:val="0"/>
      <w:marRight w:val="0"/>
      <w:marTop w:val="0"/>
      <w:marBottom w:val="0"/>
      <w:divBdr>
        <w:top w:val="none" w:sz="0" w:space="0" w:color="auto"/>
        <w:left w:val="none" w:sz="0" w:space="0" w:color="auto"/>
        <w:bottom w:val="none" w:sz="0" w:space="0" w:color="auto"/>
        <w:right w:val="none" w:sz="0" w:space="0" w:color="auto"/>
      </w:divBdr>
    </w:div>
    <w:div w:id="922689877">
      <w:bodyDiv w:val="1"/>
      <w:marLeft w:val="0"/>
      <w:marRight w:val="0"/>
      <w:marTop w:val="0"/>
      <w:marBottom w:val="0"/>
      <w:divBdr>
        <w:top w:val="none" w:sz="0" w:space="0" w:color="auto"/>
        <w:left w:val="none" w:sz="0" w:space="0" w:color="auto"/>
        <w:bottom w:val="none" w:sz="0" w:space="0" w:color="auto"/>
        <w:right w:val="none" w:sz="0" w:space="0" w:color="auto"/>
      </w:divBdr>
    </w:div>
    <w:div w:id="926353749">
      <w:bodyDiv w:val="1"/>
      <w:marLeft w:val="0"/>
      <w:marRight w:val="0"/>
      <w:marTop w:val="0"/>
      <w:marBottom w:val="0"/>
      <w:divBdr>
        <w:top w:val="none" w:sz="0" w:space="0" w:color="auto"/>
        <w:left w:val="none" w:sz="0" w:space="0" w:color="auto"/>
        <w:bottom w:val="none" w:sz="0" w:space="0" w:color="auto"/>
        <w:right w:val="none" w:sz="0" w:space="0" w:color="auto"/>
      </w:divBdr>
    </w:div>
    <w:div w:id="932278031">
      <w:bodyDiv w:val="1"/>
      <w:marLeft w:val="0"/>
      <w:marRight w:val="0"/>
      <w:marTop w:val="0"/>
      <w:marBottom w:val="0"/>
      <w:divBdr>
        <w:top w:val="none" w:sz="0" w:space="0" w:color="auto"/>
        <w:left w:val="none" w:sz="0" w:space="0" w:color="auto"/>
        <w:bottom w:val="none" w:sz="0" w:space="0" w:color="auto"/>
        <w:right w:val="none" w:sz="0" w:space="0" w:color="auto"/>
      </w:divBdr>
    </w:div>
    <w:div w:id="932594960">
      <w:bodyDiv w:val="1"/>
      <w:marLeft w:val="0"/>
      <w:marRight w:val="0"/>
      <w:marTop w:val="0"/>
      <w:marBottom w:val="0"/>
      <w:divBdr>
        <w:top w:val="none" w:sz="0" w:space="0" w:color="auto"/>
        <w:left w:val="none" w:sz="0" w:space="0" w:color="auto"/>
        <w:bottom w:val="none" w:sz="0" w:space="0" w:color="auto"/>
        <w:right w:val="none" w:sz="0" w:space="0" w:color="auto"/>
      </w:divBdr>
    </w:div>
    <w:div w:id="935409315">
      <w:bodyDiv w:val="1"/>
      <w:marLeft w:val="0"/>
      <w:marRight w:val="0"/>
      <w:marTop w:val="0"/>
      <w:marBottom w:val="0"/>
      <w:divBdr>
        <w:top w:val="none" w:sz="0" w:space="0" w:color="auto"/>
        <w:left w:val="none" w:sz="0" w:space="0" w:color="auto"/>
        <w:bottom w:val="none" w:sz="0" w:space="0" w:color="auto"/>
        <w:right w:val="none" w:sz="0" w:space="0" w:color="auto"/>
      </w:divBdr>
    </w:div>
    <w:div w:id="936063377">
      <w:bodyDiv w:val="1"/>
      <w:marLeft w:val="0"/>
      <w:marRight w:val="0"/>
      <w:marTop w:val="0"/>
      <w:marBottom w:val="0"/>
      <w:divBdr>
        <w:top w:val="none" w:sz="0" w:space="0" w:color="auto"/>
        <w:left w:val="none" w:sz="0" w:space="0" w:color="auto"/>
        <w:bottom w:val="none" w:sz="0" w:space="0" w:color="auto"/>
        <w:right w:val="none" w:sz="0" w:space="0" w:color="auto"/>
      </w:divBdr>
    </w:div>
    <w:div w:id="938948501">
      <w:bodyDiv w:val="1"/>
      <w:marLeft w:val="0"/>
      <w:marRight w:val="0"/>
      <w:marTop w:val="0"/>
      <w:marBottom w:val="0"/>
      <w:divBdr>
        <w:top w:val="none" w:sz="0" w:space="0" w:color="auto"/>
        <w:left w:val="none" w:sz="0" w:space="0" w:color="auto"/>
        <w:bottom w:val="none" w:sz="0" w:space="0" w:color="auto"/>
        <w:right w:val="none" w:sz="0" w:space="0" w:color="auto"/>
      </w:divBdr>
    </w:div>
    <w:div w:id="940722911">
      <w:bodyDiv w:val="1"/>
      <w:marLeft w:val="0"/>
      <w:marRight w:val="0"/>
      <w:marTop w:val="0"/>
      <w:marBottom w:val="0"/>
      <w:divBdr>
        <w:top w:val="none" w:sz="0" w:space="0" w:color="auto"/>
        <w:left w:val="none" w:sz="0" w:space="0" w:color="auto"/>
        <w:bottom w:val="none" w:sz="0" w:space="0" w:color="auto"/>
        <w:right w:val="none" w:sz="0" w:space="0" w:color="auto"/>
      </w:divBdr>
    </w:div>
    <w:div w:id="941688138">
      <w:bodyDiv w:val="1"/>
      <w:marLeft w:val="0"/>
      <w:marRight w:val="0"/>
      <w:marTop w:val="0"/>
      <w:marBottom w:val="0"/>
      <w:divBdr>
        <w:top w:val="none" w:sz="0" w:space="0" w:color="auto"/>
        <w:left w:val="none" w:sz="0" w:space="0" w:color="auto"/>
        <w:bottom w:val="none" w:sz="0" w:space="0" w:color="auto"/>
        <w:right w:val="none" w:sz="0" w:space="0" w:color="auto"/>
      </w:divBdr>
    </w:div>
    <w:div w:id="948048235">
      <w:bodyDiv w:val="1"/>
      <w:marLeft w:val="0"/>
      <w:marRight w:val="0"/>
      <w:marTop w:val="0"/>
      <w:marBottom w:val="0"/>
      <w:divBdr>
        <w:top w:val="none" w:sz="0" w:space="0" w:color="auto"/>
        <w:left w:val="none" w:sz="0" w:space="0" w:color="auto"/>
        <w:bottom w:val="none" w:sz="0" w:space="0" w:color="auto"/>
        <w:right w:val="none" w:sz="0" w:space="0" w:color="auto"/>
      </w:divBdr>
    </w:div>
    <w:div w:id="951321104">
      <w:bodyDiv w:val="1"/>
      <w:marLeft w:val="0"/>
      <w:marRight w:val="0"/>
      <w:marTop w:val="0"/>
      <w:marBottom w:val="0"/>
      <w:divBdr>
        <w:top w:val="none" w:sz="0" w:space="0" w:color="auto"/>
        <w:left w:val="none" w:sz="0" w:space="0" w:color="auto"/>
        <w:bottom w:val="none" w:sz="0" w:space="0" w:color="auto"/>
        <w:right w:val="none" w:sz="0" w:space="0" w:color="auto"/>
      </w:divBdr>
    </w:div>
    <w:div w:id="954018632">
      <w:bodyDiv w:val="1"/>
      <w:marLeft w:val="0"/>
      <w:marRight w:val="0"/>
      <w:marTop w:val="0"/>
      <w:marBottom w:val="0"/>
      <w:divBdr>
        <w:top w:val="none" w:sz="0" w:space="0" w:color="auto"/>
        <w:left w:val="none" w:sz="0" w:space="0" w:color="auto"/>
        <w:bottom w:val="none" w:sz="0" w:space="0" w:color="auto"/>
        <w:right w:val="none" w:sz="0" w:space="0" w:color="auto"/>
      </w:divBdr>
    </w:div>
    <w:div w:id="954210552">
      <w:bodyDiv w:val="1"/>
      <w:marLeft w:val="0"/>
      <w:marRight w:val="0"/>
      <w:marTop w:val="0"/>
      <w:marBottom w:val="0"/>
      <w:divBdr>
        <w:top w:val="none" w:sz="0" w:space="0" w:color="auto"/>
        <w:left w:val="none" w:sz="0" w:space="0" w:color="auto"/>
        <w:bottom w:val="none" w:sz="0" w:space="0" w:color="auto"/>
        <w:right w:val="none" w:sz="0" w:space="0" w:color="auto"/>
      </w:divBdr>
    </w:div>
    <w:div w:id="955985276">
      <w:bodyDiv w:val="1"/>
      <w:marLeft w:val="0"/>
      <w:marRight w:val="0"/>
      <w:marTop w:val="0"/>
      <w:marBottom w:val="0"/>
      <w:divBdr>
        <w:top w:val="none" w:sz="0" w:space="0" w:color="auto"/>
        <w:left w:val="none" w:sz="0" w:space="0" w:color="auto"/>
        <w:bottom w:val="none" w:sz="0" w:space="0" w:color="auto"/>
        <w:right w:val="none" w:sz="0" w:space="0" w:color="auto"/>
      </w:divBdr>
    </w:div>
    <w:div w:id="956060709">
      <w:bodyDiv w:val="1"/>
      <w:marLeft w:val="0"/>
      <w:marRight w:val="0"/>
      <w:marTop w:val="0"/>
      <w:marBottom w:val="0"/>
      <w:divBdr>
        <w:top w:val="none" w:sz="0" w:space="0" w:color="auto"/>
        <w:left w:val="none" w:sz="0" w:space="0" w:color="auto"/>
        <w:bottom w:val="none" w:sz="0" w:space="0" w:color="auto"/>
        <w:right w:val="none" w:sz="0" w:space="0" w:color="auto"/>
      </w:divBdr>
    </w:div>
    <w:div w:id="956302145">
      <w:bodyDiv w:val="1"/>
      <w:marLeft w:val="0"/>
      <w:marRight w:val="0"/>
      <w:marTop w:val="0"/>
      <w:marBottom w:val="0"/>
      <w:divBdr>
        <w:top w:val="none" w:sz="0" w:space="0" w:color="auto"/>
        <w:left w:val="none" w:sz="0" w:space="0" w:color="auto"/>
        <w:bottom w:val="none" w:sz="0" w:space="0" w:color="auto"/>
        <w:right w:val="none" w:sz="0" w:space="0" w:color="auto"/>
      </w:divBdr>
    </w:div>
    <w:div w:id="957445004">
      <w:bodyDiv w:val="1"/>
      <w:marLeft w:val="0"/>
      <w:marRight w:val="0"/>
      <w:marTop w:val="0"/>
      <w:marBottom w:val="0"/>
      <w:divBdr>
        <w:top w:val="none" w:sz="0" w:space="0" w:color="auto"/>
        <w:left w:val="none" w:sz="0" w:space="0" w:color="auto"/>
        <w:bottom w:val="none" w:sz="0" w:space="0" w:color="auto"/>
        <w:right w:val="none" w:sz="0" w:space="0" w:color="auto"/>
      </w:divBdr>
    </w:div>
    <w:div w:id="959605433">
      <w:bodyDiv w:val="1"/>
      <w:marLeft w:val="0"/>
      <w:marRight w:val="0"/>
      <w:marTop w:val="0"/>
      <w:marBottom w:val="0"/>
      <w:divBdr>
        <w:top w:val="none" w:sz="0" w:space="0" w:color="auto"/>
        <w:left w:val="none" w:sz="0" w:space="0" w:color="auto"/>
        <w:bottom w:val="none" w:sz="0" w:space="0" w:color="auto"/>
        <w:right w:val="none" w:sz="0" w:space="0" w:color="auto"/>
      </w:divBdr>
    </w:div>
    <w:div w:id="961154993">
      <w:bodyDiv w:val="1"/>
      <w:marLeft w:val="0"/>
      <w:marRight w:val="0"/>
      <w:marTop w:val="0"/>
      <w:marBottom w:val="0"/>
      <w:divBdr>
        <w:top w:val="none" w:sz="0" w:space="0" w:color="auto"/>
        <w:left w:val="none" w:sz="0" w:space="0" w:color="auto"/>
        <w:bottom w:val="none" w:sz="0" w:space="0" w:color="auto"/>
        <w:right w:val="none" w:sz="0" w:space="0" w:color="auto"/>
      </w:divBdr>
    </w:div>
    <w:div w:id="961155008">
      <w:bodyDiv w:val="1"/>
      <w:marLeft w:val="0"/>
      <w:marRight w:val="0"/>
      <w:marTop w:val="0"/>
      <w:marBottom w:val="0"/>
      <w:divBdr>
        <w:top w:val="none" w:sz="0" w:space="0" w:color="auto"/>
        <w:left w:val="none" w:sz="0" w:space="0" w:color="auto"/>
        <w:bottom w:val="none" w:sz="0" w:space="0" w:color="auto"/>
        <w:right w:val="none" w:sz="0" w:space="0" w:color="auto"/>
      </w:divBdr>
    </w:div>
    <w:div w:id="961613930">
      <w:bodyDiv w:val="1"/>
      <w:marLeft w:val="0"/>
      <w:marRight w:val="0"/>
      <w:marTop w:val="0"/>
      <w:marBottom w:val="0"/>
      <w:divBdr>
        <w:top w:val="none" w:sz="0" w:space="0" w:color="auto"/>
        <w:left w:val="none" w:sz="0" w:space="0" w:color="auto"/>
        <w:bottom w:val="none" w:sz="0" w:space="0" w:color="auto"/>
        <w:right w:val="none" w:sz="0" w:space="0" w:color="auto"/>
      </w:divBdr>
    </w:div>
    <w:div w:id="962425563">
      <w:bodyDiv w:val="1"/>
      <w:marLeft w:val="0"/>
      <w:marRight w:val="0"/>
      <w:marTop w:val="0"/>
      <w:marBottom w:val="0"/>
      <w:divBdr>
        <w:top w:val="none" w:sz="0" w:space="0" w:color="auto"/>
        <w:left w:val="none" w:sz="0" w:space="0" w:color="auto"/>
        <w:bottom w:val="none" w:sz="0" w:space="0" w:color="auto"/>
        <w:right w:val="none" w:sz="0" w:space="0" w:color="auto"/>
      </w:divBdr>
    </w:div>
    <w:div w:id="963081877">
      <w:bodyDiv w:val="1"/>
      <w:marLeft w:val="0"/>
      <w:marRight w:val="0"/>
      <w:marTop w:val="0"/>
      <w:marBottom w:val="0"/>
      <w:divBdr>
        <w:top w:val="none" w:sz="0" w:space="0" w:color="auto"/>
        <w:left w:val="none" w:sz="0" w:space="0" w:color="auto"/>
        <w:bottom w:val="none" w:sz="0" w:space="0" w:color="auto"/>
        <w:right w:val="none" w:sz="0" w:space="0" w:color="auto"/>
      </w:divBdr>
    </w:div>
    <w:div w:id="963196580">
      <w:bodyDiv w:val="1"/>
      <w:marLeft w:val="0"/>
      <w:marRight w:val="0"/>
      <w:marTop w:val="0"/>
      <w:marBottom w:val="0"/>
      <w:divBdr>
        <w:top w:val="none" w:sz="0" w:space="0" w:color="auto"/>
        <w:left w:val="none" w:sz="0" w:space="0" w:color="auto"/>
        <w:bottom w:val="none" w:sz="0" w:space="0" w:color="auto"/>
        <w:right w:val="none" w:sz="0" w:space="0" w:color="auto"/>
      </w:divBdr>
    </w:div>
    <w:div w:id="965552141">
      <w:bodyDiv w:val="1"/>
      <w:marLeft w:val="0"/>
      <w:marRight w:val="0"/>
      <w:marTop w:val="0"/>
      <w:marBottom w:val="0"/>
      <w:divBdr>
        <w:top w:val="none" w:sz="0" w:space="0" w:color="auto"/>
        <w:left w:val="none" w:sz="0" w:space="0" w:color="auto"/>
        <w:bottom w:val="none" w:sz="0" w:space="0" w:color="auto"/>
        <w:right w:val="none" w:sz="0" w:space="0" w:color="auto"/>
      </w:divBdr>
    </w:div>
    <w:div w:id="965815363">
      <w:bodyDiv w:val="1"/>
      <w:marLeft w:val="0"/>
      <w:marRight w:val="0"/>
      <w:marTop w:val="0"/>
      <w:marBottom w:val="0"/>
      <w:divBdr>
        <w:top w:val="none" w:sz="0" w:space="0" w:color="auto"/>
        <w:left w:val="none" w:sz="0" w:space="0" w:color="auto"/>
        <w:bottom w:val="none" w:sz="0" w:space="0" w:color="auto"/>
        <w:right w:val="none" w:sz="0" w:space="0" w:color="auto"/>
      </w:divBdr>
    </w:div>
    <w:div w:id="966205803">
      <w:bodyDiv w:val="1"/>
      <w:marLeft w:val="0"/>
      <w:marRight w:val="0"/>
      <w:marTop w:val="0"/>
      <w:marBottom w:val="0"/>
      <w:divBdr>
        <w:top w:val="none" w:sz="0" w:space="0" w:color="auto"/>
        <w:left w:val="none" w:sz="0" w:space="0" w:color="auto"/>
        <w:bottom w:val="none" w:sz="0" w:space="0" w:color="auto"/>
        <w:right w:val="none" w:sz="0" w:space="0" w:color="auto"/>
      </w:divBdr>
    </w:div>
    <w:div w:id="966349042">
      <w:bodyDiv w:val="1"/>
      <w:marLeft w:val="0"/>
      <w:marRight w:val="0"/>
      <w:marTop w:val="0"/>
      <w:marBottom w:val="0"/>
      <w:divBdr>
        <w:top w:val="none" w:sz="0" w:space="0" w:color="auto"/>
        <w:left w:val="none" w:sz="0" w:space="0" w:color="auto"/>
        <w:bottom w:val="none" w:sz="0" w:space="0" w:color="auto"/>
        <w:right w:val="none" w:sz="0" w:space="0" w:color="auto"/>
      </w:divBdr>
    </w:div>
    <w:div w:id="966356516">
      <w:bodyDiv w:val="1"/>
      <w:marLeft w:val="0"/>
      <w:marRight w:val="0"/>
      <w:marTop w:val="0"/>
      <w:marBottom w:val="0"/>
      <w:divBdr>
        <w:top w:val="none" w:sz="0" w:space="0" w:color="auto"/>
        <w:left w:val="none" w:sz="0" w:space="0" w:color="auto"/>
        <w:bottom w:val="none" w:sz="0" w:space="0" w:color="auto"/>
        <w:right w:val="none" w:sz="0" w:space="0" w:color="auto"/>
      </w:divBdr>
    </w:div>
    <w:div w:id="967202273">
      <w:bodyDiv w:val="1"/>
      <w:marLeft w:val="0"/>
      <w:marRight w:val="0"/>
      <w:marTop w:val="0"/>
      <w:marBottom w:val="0"/>
      <w:divBdr>
        <w:top w:val="none" w:sz="0" w:space="0" w:color="auto"/>
        <w:left w:val="none" w:sz="0" w:space="0" w:color="auto"/>
        <w:bottom w:val="none" w:sz="0" w:space="0" w:color="auto"/>
        <w:right w:val="none" w:sz="0" w:space="0" w:color="auto"/>
      </w:divBdr>
    </w:div>
    <w:div w:id="969094662">
      <w:bodyDiv w:val="1"/>
      <w:marLeft w:val="0"/>
      <w:marRight w:val="0"/>
      <w:marTop w:val="0"/>
      <w:marBottom w:val="0"/>
      <w:divBdr>
        <w:top w:val="none" w:sz="0" w:space="0" w:color="auto"/>
        <w:left w:val="none" w:sz="0" w:space="0" w:color="auto"/>
        <w:bottom w:val="none" w:sz="0" w:space="0" w:color="auto"/>
        <w:right w:val="none" w:sz="0" w:space="0" w:color="auto"/>
      </w:divBdr>
    </w:div>
    <w:div w:id="969170088">
      <w:bodyDiv w:val="1"/>
      <w:marLeft w:val="0"/>
      <w:marRight w:val="0"/>
      <w:marTop w:val="0"/>
      <w:marBottom w:val="0"/>
      <w:divBdr>
        <w:top w:val="none" w:sz="0" w:space="0" w:color="auto"/>
        <w:left w:val="none" w:sz="0" w:space="0" w:color="auto"/>
        <w:bottom w:val="none" w:sz="0" w:space="0" w:color="auto"/>
        <w:right w:val="none" w:sz="0" w:space="0" w:color="auto"/>
      </w:divBdr>
    </w:div>
    <w:div w:id="969356349">
      <w:bodyDiv w:val="1"/>
      <w:marLeft w:val="0"/>
      <w:marRight w:val="0"/>
      <w:marTop w:val="0"/>
      <w:marBottom w:val="0"/>
      <w:divBdr>
        <w:top w:val="none" w:sz="0" w:space="0" w:color="auto"/>
        <w:left w:val="none" w:sz="0" w:space="0" w:color="auto"/>
        <w:bottom w:val="none" w:sz="0" w:space="0" w:color="auto"/>
        <w:right w:val="none" w:sz="0" w:space="0" w:color="auto"/>
      </w:divBdr>
    </w:div>
    <w:div w:id="970794233">
      <w:bodyDiv w:val="1"/>
      <w:marLeft w:val="0"/>
      <w:marRight w:val="0"/>
      <w:marTop w:val="0"/>
      <w:marBottom w:val="0"/>
      <w:divBdr>
        <w:top w:val="none" w:sz="0" w:space="0" w:color="auto"/>
        <w:left w:val="none" w:sz="0" w:space="0" w:color="auto"/>
        <w:bottom w:val="none" w:sz="0" w:space="0" w:color="auto"/>
        <w:right w:val="none" w:sz="0" w:space="0" w:color="auto"/>
      </w:divBdr>
    </w:div>
    <w:div w:id="971134850">
      <w:bodyDiv w:val="1"/>
      <w:marLeft w:val="0"/>
      <w:marRight w:val="0"/>
      <w:marTop w:val="0"/>
      <w:marBottom w:val="0"/>
      <w:divBdr>
        <w:top w:val="none" w:sz="0" w:space="0" w:color="auto"/>
        <w:left w:val="none" w:sz="0" w:space="0" w:color="auto"/>
        <w:bottom w:val="none" w:sz="0" w:space="0" w:color="auto"/>
        <w:right w:val="none" w:sz="0" w:space="0" w:color="auto"/>
      </w:divBdr>
    </w:div>
    <w:div w:id="971985755">
      <w:bodyDiv w:val="1"/>
      <w:marLeft w:val="0"/>
      <w:marRight w:val="0"/>
      <w:marTop w:val="0"/>
      <w:marBottom w:val="0"/>
      <w:divBdr>
        <w:top w:val="none" w:sz="0" w:space="0" w:color="auto"/>
        <w:left w:val="none" w:sz="0" w:space="0" w:color="auto"/>
        <w:bottom w:val="none" w:sz="0" w:space="0" w:color="auto"/>
        <w:right w:val="none" w:sz="0" w:space="0" w:color="auto"/>
      </w:divBdr>
    </w:div>
    <w:div w:id="972365623">
      <w:bodyDiv w:val="1"/>
      <w:marLeft w:val="0"/>
      <w:marRight w:val="0"/>
      <w:marTop w:val="0"/>
      <w:marBottom w:val="0"/>
      <w:divBdr>
        <w:top w:val="none" w:sz="0" w:space="0" w:color="auto"/>
        <w:left w:val="none" w:sz="0" w:space="0" w:color="auto"/>
        <w:bottom w:val="none" w:sz="0" w:space="0" w:color="auto"/>
        <w:right w:val="none" w:sz="0" w:space="0" w:color="auto"/>
      </w:divBdr>
    </w:div>
    <w:div w:id="973951079">
      <w:bodyDiv w:val="1"/>
      <w:marLeft w:val="0"/>
      <w:marRight w:val="0"/>
      <w:marTop w:val="0"/>
      <w:marBottom w:val="0"/>
      <w:divBdr>
        <w:top w:val="none" w:sz="0" w:space="0" w:color="auto"/>
        <w:left w:val="none" w:sz="0" w:space="0" w:color="auto"/>
        <w:bottom w:val="none" w:sz="0" w:space="0" w:color="auto"/>
        <w:right w:val="none" w:sz="0" w:space="0" w:color="auto"/>
      </w:divBdr>
    </w:div>
    <w:div w:id="974526656">
      <w:bodyDiv w:val="1"/>
      <w:marLeft w:val="0"/>
      <w:marRight w:val="0"/>
      <w:marTop w:val="0"/>
      <w:marBottom w:val="0"/>
      <w:divBdr>
        <w:top w:val="none" w:sz="0" w:space="0" w:color="auto"/>
        <w:left w:val="none" w:sz="0" w:space="0" w:color="auto"/>
        <w:bottom w:val="none" w:sz="0" w:space="0" w:color="auto"/>
        <w:right w:val="none" w:sz="0" w:space="0" w:color="auto"/>
      </w:divBdr>
    </w:div>
    <w:div w:id="976572452">
      <w:bodyDiv w:val="1"/>
      <w:marLeft w:val="0"/>
      <w:marRight w:val="0"/>
      <w:marTop w:val="0"/>
      <w:marBottom w:val="0"/>
      <w:divBdr>
        <w:top w:val="none" w:sz="0" w:space="0" w:color="auto"/>
        <w:left w:val="none" w:sz="0" w:space="0" w:color="auto"/>
        <w:bottom w:val="none" w:sz="0" w:space="0" w:color="auto"/>
        <w:right w:val="none" w:sz="0" w:space="0" w:color="auto"/>
      </w:divBdr>
    </w:div>
    <w:div w:id="976640416">
      <w:bodyDiv w:val="1"/>
      <w:marLeft w:val="0"/>
      <w:marRight w:val="0"/>
      <w:marTop w:val="0"/>
      <w:marBottom w:val="0"/>
      <w:divBdr>
        <w:top w:val="none" w:sz="0" w:space="0" w:color="auto"/>
        <w:left w:val="none" w:sz="0" w:space="0" w:color="auto"/>
        <w:bottom w:val="none" w:sz="0" w:space="0" w:color="auto"/>
        <w:right w:val="none" w:sz="0" w:space="0" w:color="auto"/>
      </w:divBdr>
    </w:div>
    <w:div w:id="976765999">
      <w:bodyDiv w:val="1"/>
      <w:marLeft w:val="0"/>
      <w:marRight w:val="0"/>
      <w:marTop w:val="0"/>
      <w:marBottom w:val="0"/>
      <w:divBdr>
        <w:top w:val="none" w:sz="0" w:space="0" w:color="auto"/>
        <w:left w:val="none" w:sz="0" w:space="0" w:color="auto"/>
        <w:bottom w:val="none" w:sz="0" w:space="0" w:color="auto"/>
        <w:right w:val="none" w:sz="0" w:space="0" w:color="auto"/>
      </w:divBdr>
    </w:div>
    <w:div w:id="977342789">
      <w:bodyDiv w:val="1"/>
      <w:marLeft w:val="0"/>
      <w:marRight w:val="0"/>
      <w:marTop w:val="0"/>
      <w:marBottom w:val="0"/>
      <w:divBdr>
        <w:top w:val="none" w:sz="0" w:space="0" w:color="auto"/>
        <w:left w:val="none" w:sz="0" w:space="0" w:color="auto"/>
        <w:bottom w:val="none" w:sz="0" w:space="0" w:color="auto"/>
        <w:right w:val="none" w:sz="0" w:space="0" w:color="auto"/>
      </w:divBdr>
    </w:div>
    <w:div w:id="978536448">
      <w:bodyDiv w:val="1"/>
      <w:marLeft w:val="0"/>
      <w:marRight w:val="0"/>
      <w:marTop w:val="0"/>
      <w:marBottom w:val="0"/>
      <w:divBdr>
        <w:top w:val="none" w:sz="0" w:space="0" w:color="auto"/>
        <w:left w:val="none" w:sz="0" w:space="0" w:color="auto"/>
        <w:bottom w:val="none" w:sz="0" w:space="0" w:color="auto"/>
        <w:right w:val="none" w:sz="0" w:space="0" w:color="auto"/>
      </w:divBdr>
    </w:div>
    <w:div w:id="982001605">
      <w:bodyDiv w:val="1"/>
      <w:marLeft w:val="0"/>
      <w:marRight w:val="0"/>
      <w:marTop w:val="0"/>
      <w:marBottom w:val="0"/>
      <w:divBdr>
        <w:top w:val="none" w:sz="0" w:space="0" w:color="auto"/>
        <w:left w:val="none" w:sz="0" w:space="0" w:color="auto"/>
        <w:bottom w:val="none" w:sz="0" w:space="0" w:color="auto"/>
        <w:right w:val="none" w:sz="0" w:space="0" w:color="auto"/>
      </w:divBdr>
    </w:div>
    <w:div w:id="982350620">
      <w:bodyDiv w:val="1"/>
      <w:marLeft w:val="0"/>
      <w:marRight w:val="0"/>
      <w:marTop w:val="0"/>
      <w:marBottom w:val="0"/>
      <w:divBdr>
        <w:top w:val="none" w:sz="0" w:space="0" w:color="auto"/>
        <w:left w:val="none" w:sz="0" w:space="0" w:color="auto"/>
        <w:bottom w:val="none" w:sz="0" w:space="0" w:color="auto"/>
        <w:right w:val="none" w:sz="0" w:space="0" w:color="auto"/>
      </w:divBdr>
    </w:div>
    <w:div w:id="985014354">
      <w:bodyDiv w:val="1"/>
      <w:marLeft w:val="0"/>
      <w:marRight w:val="0"/>
      <w:marTop w:val="0"/>
      <w:marBottom w:val="0"/>
      <w:divBdr>
        <w:top w:val="none" w:sz="0" w:space="0" w:color="auto"/>
        <w:left w:val="none" w:sz="0" w:space="0" w:color="auto"/>
        <w:bottom w:val="none" w:sz="0" w:space="0" w:color="auto"/>
        <w:right w:val="none" w:sz="0" w:space="0" w:color="auto"/>
      </w:divBdr>
    </w:div>
    <w:div w:id="985621906">
      <w:bodyDiv w:val="1"/>
      <w:marLeft w:val="0"/>
      <w:marRight w:val="0"/>
      <w:marTop w:val="0"/>
      <w:marBottom w:val="0"/>
      <w:divBdr>
        <w:top w:val="none" w:sz="0" w:space="0" w:color="auto"/>
        <w:left w:val="none" w:sz="0" w:space="0" w:color="auto"/>
        <w:bottom w:val="none" w:sz="0" w:space="0" w:color="auto"/>
        <w:right w:val="none" w:sz="0" w:space="0" w:color="auto"/>
      </w:divBdr>
    </w:div>
    <w:div w:id="986662308">
      <w:bodyDiv w:val="1"/>
      <w:marLeft w:val="0"/>
      <w:marRight w:val="0"/>
      <w:marTop w:val="0"/>
      <w:marBottom w:val="0"/>
      <w:divBdr>
        <w:top w:val="none" w:sz="0" w:space="0" w:color="auto"/>
        <w:left w:val="none" w:sz="0" w:space="0" w:color="auto"/>
        <w:bottom w:val="none" w:sz="0" w:space="0" w:color="auto"/>
        <w:right w:val="none" w:sz="0" w:space="0" w:color="auto"/>
      </w:divBdr>
    </w:div>
    <w:div w:id="987249816">
      <w:bodyDiv w:val="1"/>
      <w:marLeft w:val="0"/>
      <w:marRight w:val="0"/>
      <w:marTop w:val="0"/>
      <w:marBottom w:val="0"/>
      <w:divBdr>
        <w:top w:val="none" w:sz="0" w:space="0" w:color="auto"/>
        <w:left w:val="none" w:sz="0" w:space="0" w:color="auto"/>
        <w:bottom w:val="none" w:sz="0" w:space="0" w:color="auto"/>
        <w:right w:val="none" w:sz="0" w:space="0" w:color="auto"/>
      </w:divBdr>
    </w:div>
    <w:div w:id="988633936">
      <w:bodyDiv w:val="1"/>
      <w:marLeft w:val="0"/>
      <w:marRight w:val="0"/>
      <w:marTop w:val="0"/>
      <w:marBottom w:val="0"/>
      <w:divBdr>
        <w:top w:val="none" w:sz="0" w:space="0" w:color="auto"/>
        <w:left w:val="none" w:sz="0" w:space="0" w:color="auto"/>
        <w:bottom w:val="none" w:sz="0" w:space="0" w:color="auto"/>
        <w:right w:val="none" w:sz="0" w:space="0" w:color="auto"/>
      </w:divBdr>
    </w:div>
    <w:div w:id="990791330">
      <w:bodyDiv w:val="1"/>
      <w:marLeft w:val="210"/>
      <w:marRight w:val="210"/>
      <w:marTop w:val="210"/>
      <w:marBottom w:val="210"/>
      <w:divBdr>
        <w:top w:val="none" w:sz="0" w:space="0" w:color="auto"/>
        <w:left w:val="none" w:sz="0" w:space="0" w:color="auto"/>
        <w:bottom w:val="none" w:sz="0" w:space="0" w:color="auto"/>
        <w:right w:val="none" w:sz="0" w:space="0" w:color="auto"/>
      </w:divBdr>
      <w:divsChild>
        <w:div w:id="1380125675">
          <w:marLeft w:val="150"/>
          <w:marRight w:val="150"/>
          <w:marTop w:val="75"/>
          <w:marBottom w:val="75"/>
          <w:divBdr>
            <w:top w:val="none" w:sz="0" w:space="0" w:color="auto"/>
            <w:left w:val="none" w:sz="0" w:space="0" w:color="auto"/>
            <w:bottom w:val="none" w:sz="0" w:space="0" w:color="auto"/>
            <w:right w:val="none" w:sz="0" w:space="0" w:color="auto"/>
          </w:divBdr>
        </w:div>
      </w:divsChild>
    </w:div>
    <w:div w:id="990862434">
      <w:bodyDiv w:val="1"/>
      <w:marLeft w:val="0"/>
      <w:marRight w:val="0"/>
      <w:marTop w:val="0"/>
      <w:marBottom w:val="0"/>
      <w:divBdr>
        <w:top w:val="none" w:sz="0" w:space="0" w:color="auto"/>
        <w:left w:val="none" w:sz="0" w:space="0" w:color="auto"/>
        <w:bottom w:val="none" w:sz="0" w:space="0" w:color="auto"/>
        <w:right w:val="none" w:sz="0" w:space="0" w:color="auto"/>
      </w:divBdr>
    </w:div>
    <w:div w:id="991643735">
      <w:bodyDiv w:val="1"/>
      <w:marLeft w:val="0"/>
      <w:marRight w:val="0"/>
      <w:marTop w:val="0"/>
      <w:marBottom w:val="0"/>
      <w:divBdr>
        <w:top w:val="none" w:sz="0" w:space="0" w:color="auto"/>
        <w:left w:val="none" w:sz="0" w:space="0" w:color="auto"/>
        <w:bottom w:val="none" w:sz="0" w:space="0" w:color="auto"/>
        <w:right w:val="none" w:sz="0" w:space="0" w:color="auto"/>
      </w:divBdr>
    </w:div>
    <w:div w:id="992947423">
      <w:bodyDiv w:val="1"/>
      <w:marLeft w:val="0"/>
      <w:marRight w:val="0"/>
      <w:marTop w:val="0"/>
      <w:marBottom w:val="0"/>
      <w:divBdr>
        <w:top w:val="none" w:sz="0" w:space="0" w:color="auto"/>
        <w:left w:val="none" w:sz="0" w:space="0" w:color="auto"/>
        <w:bottom w:val="none" w:sz="0" w:space="0" w:color="auto"/>
        <w:right w:val="none" w:sz="0" w:space="0" w:color="auto"/>
      </w:divBdr>
    </w:div>
    <w:div w:id="997345707">
      <w:bodyDiv w:val="1"/>
      <w:marLeft w:val="0"/>
      <w:marRight w:val="0"/>
      <w:marTop w:val="0"/>
      <w:marBottom w:val="0"/>
      <w:divBdr>
        <w:top w:val="none" w:sz="0" w:space="0" w:color="auto"/>
        <w:left w:val="none" w:sz="0" w:space="0" w:color="auto"/>
        <w:bottom w:val="none" w:sz="0" w:space="0" w:color="auto"/>
        <w:right w:val="none" w:sz="0" w:space="0" w:color="auto"/>
      </w:divBdr>
    </w:div>
    <w:div w:id="999308093">
      <w:bodyDiv w:val="1"/>
      <w:marLeft w:val="0"/>
      <w:marRight w:val="0"/>
      <w:marTop w:val="0"/>
      <w:marBottom w:val="0"/>
      <w:divBdr>
        <w:top w:val="none" w:sz="0" w:space="0" w:color="auto"/>
        <w:left w:val="none" w:sz="0" w:space="0" w:color="auto"/>
        <w:bottom w:val="none" w:sz="0" w:space="0" w:color="auto"/>
        <w:right w:val="none" w:sz="0" w:space="0" w:color="auto"/>
      </w:divBdr>
    </w:div>
    <w:div w:id="1002203099">
      <w:bodyDiv w:val="1"/>
      <w:marLeft w:val="0"/>
      <w:marRight w:val="0"/>
      <w:marTop w:val="0"/>
      <w:marBottom w:val="0"/>
      <w:divBdr>
        <w:top w:val="none" w:sz="0" w:space="0" w:color="auto"/>
        <w:left w:val="none" w:sz="0" w:space="0" w:color="auto"/>
        <w:bottom w:val="none" w:sz="0" w:space="0" w:color="auto"/>
        <w:right w:val="none" w:sz="0" w:space="0" w:color="auto"/>
      </w:divBdr>
    </w:div>
    <w:div w:id="1006249309">
      <w:bodyDiv w:val="1"/>
      <w:marLeft w:val="0"/>
      <w:marRight w:val="0"/>
      <w:marTop w:val="0"/>
      <w:marBottom w:val="0"/>
      <w:divBdr>
        <w:top w:val="none" w:sz="0" w:space="0" w:color="auto"/>
        <w:left w:val="none" w:sz="0" w:space="0" w:color="auto"/>
        <w:bottom w:val="none" w:sz="0" w:space="0" w:color="auto"/>
        <w:right w:val="none" w:sz="0" w:space="0" w:color="auto"/>
      </w:divBdr>
    </w:div>
    <w:div w:id="1006639234">
      <w:bodyDiv w:val="1"/>
      <w:marLeft w:val="0"/>
      <w:marRight w:val="0"/>
      <w:marTop w:val="0"/>
      <w:marBottom w:val="0"/>
      <w:divBdr>
        <w:top w:val="none" w:sz="0" w:space="0" w:color="auto"/>
        <w:left w:val="none" w:sz="0" w:space="0" w:color="auto"/>
        <w:bottom w:val="none" w:sz="0" w:space="0" w:color="auto"/>
        <w:right w:val="none" w:sz="0" w:space="0" w:color="auto"/>
      </w:divBdr>
    </w:div>
    <w:div w:id="1007098079">
      <w:bodyDiv w:val="1"/>
      <w:marLeft w:val="0"/>
      <w:marRight w:val="0"/>
      <w:marTop w:val="0"/>
      <w:marBottom w:val="0"/>
      <w:divBdr>
        <w:top w:val="none" w:sz="0" w:space="0" w:color="auto"/>
        <w:left w:val="none" w:sz="0" w:space="0" w:color="auto"/>
        <w:bottom w:val="none" w:sz="0" w:space="0" w:color="auto"/>
        <w:right w:val="none" w:sz="0" w:space="0" w:color="auto"/>
      </w:divBdr>
    </w:div>
    <w:div w:id="1008214582">
      <w:bodyDiv w:val="1"/>
      <w:marLeft w:val="0"/>
      <w:marRight w:val="0"/>
      <w:marTop w:val="0"/>
      <w:marBottom w:val="0"/>
      <w:divBdr>
        <w:top w:val="none" w:sz="0" w:space="0" w:color="auto"/>
        <w:left w:val="none" w:sz="0" w:space="0" w:color="auto"/>
        <w:bottom w:val="none" w:sz="0" w:space="0" w:color="auto"/>
        <w:right w:val="none" w:sz="0" w:space="0" w:color="auto"/>
      </w:divBdr>
    </w:div>
    <w:div w:id="1009061946">
      <w:bodyDiv w:val="1"/>
      <w:marLeft w:val="0"/>
      <w:marRight w:val="0"/>
      <w:marTop w:val="0"/>
      <w:marBottom w:val="0"/>
      <w:divBdr>
        <w:top w:val="none" w:sz="0" w:space="0" w:color="auto"/>
        <w:left w:val="none" w:sz="0" w:space="0" w:color="auto"/>
        <w:bottom w:val="none" w:sz="0" w:space="0" w:color="auto"/>
        <w:right w:val="none" w:sz="0" w:space="0" w:color="auto"/>
      </w:divBdr>
    </w:div>
    <w:div w:id="1009062183">
      <w:bodyDiv w:val="1"/>
      <w:marLeft w:val="0"/>
      <w:marRight w:val="0"/>
      <w:marTop w:val="0"/>
      <w:marBottom w:val="0"/>
      <w:divBdr>
        <w:top w:val="none" w:sz="0" w:space="0" w:color="auto"/>
        <w:left w:val="none" w:sz="0" w:space="0" w:color="auto"/>
        <w:bottom w:val="none" w:sz="0" w:space="0" w:color="auto"/>
        <w:right w:val="none" w:sz="0" w:space="0" w:color="auto"/>
      </w:divBdr>
    </w:div>
    <w:div w:id="1011444939">
      <w:bodyDiv w:val="1"/>
      <w:marLeft w:val="0"/>
      <w:marRight w:val="0"/>
      <w:marTop w:val="0"/>
      <w:marBottom w:val="0"/>
      <w:divBdr>
        <w:top w:val="none" w:sz="0" w:space="0" w:color="auto"/>
        <w:left w:val="none" w:sz="0" w:space="0" w:color="auto"/>
        <w:bottom w:val="none" w:sz="0" w:space="0" w:color="auto"/>
        <w:right w:val="none" w:sz="0" w:space="0" w:color="auto"/>
      </w:divBdr>
    </w:div>
    <w:div w:id="1012417869">
      <w:bodyDiv w:val="1"/>
      <w:marLeft w:val="0"/>
      <w:marRight w:val="0"/>
      <w:marTop w:val="0"/>
      <w:marBottom w:val="0"/>
      <w:divBdr>
        <w:top w:val="none" w:sz="0" w:space="0" w:color="auto"/>
        <w:left w:val="none" w:sz="0" w:space="0" w:color="auto"/>
        <w:bottom w:val="none" w:sz="0" w:space="0" w:color="auto"/>
        <w:right w:val="none" w:sz="0" w:space="0" w:color="auto"/>
      </w:divBdr>
    </w:div>
    <w:div w:id="1013264518">
      <w:bodyDiv w:val="1"/>
      <w:marLeft w:val="0"/>
      <w:marRight w:val="0"/>
      <w:marTop w:val="0"/>
      <w:marBottom w:val="0"/>
      <w:divBdr>
        <w:top w:val="none" w:sz="0" w:space="0" w:color="auto"/>
        <w:left w:val="none" w:sz="0" w:space="0" w:color="auto"/>
        <w:bottom w:val="none" w:sz="0" w:space="0" w:color="auto"/>
        <w:right w:val="none" w:sz="0" w:space="0" w:color="auto"/>
      </w:divBdr>
    </w:div>
    <w:div w:id="1017342514">
      <w:bodyDiv w:val="1"/>
      <w:marLeft w:val="0"/>
      <w:marRight w:val="0"/>
      <w:marTop w:val="0"/>
      <w:marBottom w:val="0"/>
      <w:divBdr>
        <w:top w:val="none" w:sz="0" w:space="0" w:color="auto"/>
        <w:left w:val="none" w:sz="0" w:space="0" w:color="auto"/>
        <w:bottom w:val="none" w:sz="0" w:space="0" w:color="auto"/>
        <w:right w:val="none" w:sz="0" w:space="0" w:color="auto"/>
      </w:divBdr>
    </w:div>
    <w:div w:id="1017653597">
      <w:bodyDiv w:val="1"/>
      <w:marLeft w:val="0"/>
      <w:marRight w:val="0"/>
      <w:marTop w:val="0"/>
      <w:marBottom w:val="0"/>
      <w:divBdr>
        <w:top w:val="none" w:sz="0" w:space="0" w:color="auto"/>
        <w:left w:val="none" w:sz="0" w:space="0" w:color="auto"/>
        <w:bottom w:val="none" w:sz="0" w:space="0" w:color="auto"/>
        <w:right w:val="none" w:sz="0" w:space="0" w:color="auto"/>
      </w:divBdr>
    </w:div>
    <w:div w:id="1017804822">
      <w:bodyDiv w:val="1"/>
      <w:marLeft w:val="0"/>
      <w:marRight w:val="0"/>
      <w:marTop w:val="0"/>
      <w:marBottom w:val="0"/>
      <w:divBdr>
        <w:top w:val="none" w:sz="0" w:space="0" w:color="auto"/>
        <w:left w:val="none" w:sz="0" w:space="0" w:color="auto"/>
        <w:bottom w:val="none" w:sz="0" w:space="0" w:color="auto"/>
        <w:right w:val="none" w:sz="0" w:space="0" w:color="auto"/>
      </w:divBdr>
    </w:div>
    <w:div w:id="1017997629">
      <w:bodyDiv w:val="1"/>
      <w:marLeft w:val="0"/>
      <w:marRight w:val="0"/>
      <w:marTop w:val="0"/>
      <w:marBottom w:val="0"/>
      <w:divBdr>
        <w:top w:val="none" w:sz="0" w:space="0" w:color="auto"/>
        <w:left w:val="none" w:sz="0" w:space="0" w:color="auto"/>
        <w:bottom w:val="none" w:sz="0" w:space="0" w:color="auto"/>
        <w:right w:val="none" w:sz="0" w:space="0" w:color="auto"/>
      </w:divBdr>
    </w:div>
    <w:div w:id="1018461969">
      <w:bodyDiv w:val="1"/>
      <w:marLeft w:val="0"/>
      <w:marRight w:val="0"/>
      <w:marTop w:val="0"/>
      <w:marBottom w:val="0"/>
      <w:divBdr>
        <w:top w:val="none" w:sz="0" w:space="0" w:color="auto"/>
        <w:left w:val="none" w:sz="0" w:space="0" w:color="auto"/>
        <w:bottom w:val="none" w:sz="0" w:space="0" w:color="auto"/>
        <w:right w:val="none" w:sz="0" w:space="0" w:color="auto"/>
      </w:divBdr>
    </w:div>
    <w:div w:id="1018970235">
      <w:bodyDiv w:val="1"/>
      <w:marLeft w:val="0"/>
      <w:marRight w:val="0"/>
      <w:marTop w:val="0"/>
      <w:marBottom w:val="0"/>
      <w:divBdr>
        <w:top w:val="none" w:sz="0" w:space="0" w:color="auto"/>
        <w:left w:val="none" w:sz="0" w:space="0" w:color="auto"/>
        <w:bottom w:val="none" w:sz="0" w:space="0" w:color="auto"/>
        <w:right w:val="none" w:sz="0" w:space="0" w:color="auto"/>
      </w:divBdr>
    </w:div>
    <w:div w:id="1019889490">
      <w:bodyDiv w:val="1"/>
      <w:marLeft w:val="0"/>
      <w:marRight w:val="0"/>
      <w:marTop w:val="0"/>
      <w:marBottom w:val="0"/>
      <w:divBdr>
        <w:top w:val="none" w:sz="0" w:space="0" w:color="auto"/>
        <w:left w:val="none" w:sz="0" w:space="0" w:color="auto"/>
        <w:bottom w:val="none" w:sz="0" w:space="0" w:color="auto"/>
        <w:right w:val="none" w:sz="0" w:space="0" w:color="auto"/>
      </w:divBdr>
    </w:div>
    <w:div w:id="1020472057">
      <w:bodyDiv w:val="1"/>
      <w:marLeft w:val="0"/>
      <w:marRight w:val="0"/>
      <w:marTop w:val="0"/>
      <w:marBottom w:val="0"/>
      <w:divBdr>
        <w:top w:val="none" w:sz="0" w:space="0" w:color="auto"/>
        <w:left w:val="none" w:sz="0" w:space="0" w:color="auto"/>
        <w:bottom w:val="none" w:sz="0" w:space="0" w:color="auto"/>
        <w:right w:val="none" w:sz="0" w:space="0" w:color="auto"/>
      </w:divBdr>
    </w:div>
    <w:div w:id="1020855053">
      <w:bodyDiv w:val="1"/>
      <w:marLeft w:val="0"/>
      <w:marRight w:val="0"/>
      <w:marTop w:val="0"/>
      <w:marBottom w:val="0"/>
      <w:divBdr>
        <w:top w:val="none" w:sz="0" w:space="0" w:color="auto"/>
        <w:left w:val="none" w:sz="0" w:space="0" w:color="auto"/>
        <w:bottom w:val="none" w:sz="0" w:space="0" w:color="auto"/>
        <w:right w:val="none" w:sz="0" w:space="0" w:color="auto"/>
      </w:divBdr>
    </w:div>
    <w:div w:id="1022974286">
      <w:bodyDiv w:val="1"/>
      <w:marLeft w:val="0"/>
      <w:marRight w:val="0"/>
      <w:marTop w:val="0"/>
      <w:marBottom w:val="0"/>
      <w:divBdr>
        <w:top w:val="none" w:sz="0" w:space="0" w:color="auto"/>
        <w:left w:val="none" w:sz="0" w:space="0" w:color="auto"/>
        <w:bottom w:val="none" w:sz="0" w:space="0" w:color="auto"/>
        <w:right w:val="none" w:sz="0" w:space="0" w:color="auto"/>
      </w:divBdr>
    </w:div>
    <w:div w:id="1025911938">
      <w:bodyDiv w:val="1"/>
      <w:marLeft w:val="0"/>
      <w:marRight w:val="0"/>
      <w:marTop w:val="0"/>
      <w:marBottom w:val="0"/>
      <w:divBdr>
        <w:top w:val="none" w:sz="0" w:space="0" w:color="auto"/>
        <w:left w:val="none" w:sz="0" w:space="0" w:color="auto"/>
        <w:bottom w:val="none" w:sz="0" w:space="0" w:color="auto"/>
        <w:right w:val="none" w:sz="0" w:space="0" w:color="auto"/>
      </w:divBdr>
    </w:div>
    <w:div w:id="1030228348">
      <w:bodyDiv w:val="1"/>
      <w:marLeft w:val="0"/>
      <w:marRight w:val="0"/>
      <w:marTop w:val="0"/>
      <w:marBottom w:val="0"/>
      <w:divBdr>
        <w:top w:val="none" w:sz="0" w:space="0" w:color="auto"/>
        <w:left w:val="none" w:sz="0" w:space="0" w:color="auto"/>
        <w:bottom w:val="none" w:sz="0" w:space="0" w:color="auto"/>
        <w:right w:val="none" w:sz="0" w:space="0" w:color="auto"/>
      </w:divBdr>
    </w:div>
    <w:div w:id="1031153053">
      <w:bodyDiv w:val="1"/>
      <w:marLeft w:val="0"/>
      <w:marRight w:val="0"/>
      <w:marTop w:val="0"/>
      <w:marBottom w:val="0"/>
      <w:divBdr>
        <w:top w:val="none" w:sz="0" w:space="0" w:color="auto"/>
        <w:left w:val="none" w:sz="0" w:space="0" w:color="auto"/>
        <w:bottom w:val="none" w:sz="0" w:space="0" w:color="auto"/>
        <w:right w:val="none" w:sz="0" w:space="0" w:color="auto"/>
      </w:divBdr>
    </w:div>
    <w:div w:id="1036075973">
      <w:bodyDiv w:val="1"/>
      <w:marLeft w:val="0"/>
      <w:marRight w:val="0"/>
      <w:marTop w:val="0"/>
      <w:marBottom w:val="0"/>
      <w:divBdr>
        <w:top w:val="none" w:sz="0" w:space="0" w:color="auto"/>
        <w:left w:val="none" w:sz="0" w:space="0" w:color="auto"/>
        <w:bottom w:val="none" w:sz="0" w:space="0" w:color="auto"/>
        <w:right w:val="none" w:sz="0" w:space="0" w:color="auto"/>
      </w:divBdr>
    </w:div>
    <w:div w:id="1037777048">
      <w:bodyDiv w:val="1"/>
      <w:marLeft w:val="0"/>
      <w:marRight w:val="0"/>
      <w:marTop w:val="0"/>
      <w:marBottom w:val="0"/>
      <w:divBdr>
        <w:top w:val="none" w:sz="0" w:space="0" w:color="auto"/>
        <w:left w:val="none" w:sz="0" w:space="0" w:color="auto"/>
        <w:bottom w:val="none" w:sz="0" w:space="0" w:color="auto"/>
        <w:right w:val="none" w:sz="0" w:space="0" w:color="auto"/>
      </w:divBdr>
    </w:div>
    <w:div w:id="1039206015">
      <w:bodyDiv w:val="1"/>
      <w:marLeft w:val="0"/>
      <w:marRight w:val="0"/>
      <w:marTop w:val="0"/>
      <w:marBottom w:val="0"/>
      <w:divBdr>
        <w:top w:val="none" w:sz="0" w:space="0" w:color="auto"/>
        <w:left w:val="none" w:sz="0" w:space="0" w:color="auto"/>
        <w:bottom w:val="none" w:sz="0" w:space="0" w:color="auto"/>
        <w:right w:val="none" w:sz="0" w:space="0" w:color="auto"/>
      </w:divBdr>
    </w:div>
    <w:div w:id="1041369702">
      <w:bodyDiv w:val="1"/>
      <w:marLeft w:val="0"/>
      <w:marRight w:val="0"/>
      <w:marTop w:val="0"/>
      <w:marBottom w:val="0"/>
      <w:divBdr>
        <w:top w:val="none" w:sz="0" w:space="0" w:color="auto"/>
        <w:left w:val="none" w:sz="0" w:space="0" w:color="auto"/>
        <w:bottom w:val="none" w:sz="0" w:space="0" w:color="auto"/>
        <w:right w:val="none" w:sz="0" w:space="0" w:color="auto"/>
      </w:divBdr>
    </w:div>
    <w:div w:id="1042709556">
      <w:bodyDiv w:val="1"/>
      <w:marLeft w:val="0"/>
      <w:marRight w:val="0"/>
      <w:marTop w:val="0"/>
      <w:marBottom w:val="0"/>
      <w:divBdr>
        <w:top w:val="none" w:sz="0" w:space="0" w:color="auto"/>
        <w:left w:val="none" w:sz="0" w:space="0" w:color="auto"/>
        <w:bottom w:val="none" w:sz="0" w:space="0" w:color="auto"/>
        <w:right w:val="none" w:sz="0" w:space="0" w:color="auto"/>
      </w:divBdr>
    </w:div>
    <w:div w:id="1044213057">
      <w:bodyDiv w:val="1"/>
      <w:marLeft w:val="0"/>
      <w:marRight w:val="0"/>
      <w:marTop w:val="0"/>
      <w:marBottom w:val="0"/>
      <w:divBdr>
        <w:top w:val="none" w:sz="0" w:space="0" w:color="auto"/>
        <w:left w:val="none" w:sz="0" w:space="0" w:color="auto"/>
        <w:bottom w:val="none" w:sz="0" w:space="0" w:color="auto"/>
        <w:right w:val="none" w:sz="0" w:space="0" w:color="auto"/>
      </w:divBdr>
    </w:div>
    <w:div w:id="1047267608">
      <w:bodyDiv w:val="1"/>
      <w:marLeft w:val="0"/>
      <w:marRight w:val="0"/>
      <w:marTop w:val="0"/>
      <w:marBottom w:val="0"/>
      <w:divBdr>
        <w:top w:val="none" w:sz="0" w:space="0" w:color="auto"/>
        <w:left w:val="none" w:sz="0" w:space="0" w:color="auto"/>
        <w:bottom w:val="none" w:sz="0" w:space="0" w:color="auto"/>
        <w:right w:val="none" w:sz="0" w:space="0" w:color="auto"/>
      </w:divBdr>
    </w:div>
    <w:div w:id="1048455193">
      <w:bodyDiv w:val="1"/>
      <w:marLeft w:val="0"/>
      <w:marRight w:val="0"/>
      <w:marTop w:val="0"/>
      <w:marBottom w:val="0"/>
      <w:divBdr>
        <w:top w:val="none" w:sz="0" w:space="0" w:color="auto"/>
        <w:left w:val="none" w:sz="0" w:space="0" w:color="auto"/>
        <w:bottom w:val="none" w:sz="0" w:space="0" w:color="auto"/>
        <w:right w:val="none" w:sz="0" w:space="0" w:color="auto"/>
      </w:divBdr>
    </w:div>
    <w:div w:id="1049501585">
      <w:bodyDiv w:val="1"/>
      <w:marLeft w:val="0"/>
      <w:marRight w:val="0"/>
      <w:marTop w:val="0"/>
      <w:marBottom w:val="0"/>
      <w:divBdr>
        <w:top w:val="none" w:sz="0" w:space="0" w:color="auto"/>
        <w:left w:val="none" w:sz="0" w:space="0" w:color="auto"/>
        <w:bottom w:val="none" w:sz="0" w:space="0" w:color="auto"/>
        <w:right w:val="none" w:sz="0" w:space="0" w:color="auto"/>
      </w:divBdr>
    </w:div>
    <w:div w:id="1052579789">
      <w:bodyDiv w:val="1"/>
      <w:marLeft w:val="0"/>
      <w:marRight w:val="0"/>
      <w:marTop w:val="0"/>
      <w:marBottom w:val="0"/>
      <w:divBdr>
        <w:top w:val="none" w:sz="0" w:space="0" w:color="auto"/>
        <w:left w:val="none" w:sz="0" w:space="0" w:color="auto"/>
        <w:bottom w:val="none" w:sz="0" w:space="0" w:color="auto"/>
        <w:right w:val="none" w:sz="0" w:space="0" w:color="auto"/>
      </w:divBdr>
    </w:div>
    <w:div w:id="1053577235">
      <w:bodyDiv w:val="1"/>
      <w:marLeft w:val="0"/>
      <w:marRight w:val="0"/>
      <w:marTop w:val="0"/>
      <w:marBottom w:val="0"/>
      <w:divBdr>
        <w:top w:val="none" w:sz="0" w:space="0" w:color="auto"/>
        <w:left w:val="none" w:sz="0" w:space="0" w:color="auto"/>
        <w:bottom w:val="none" w:sz="0" w:space="0" w:color="auto"/>
        <w:right w:val="none" w:sz="0" w:space="0" w:color="auto"/>
      </w:divBdr>
    </w:div>
    <w:div w:id="1053890981">
      <w:bodyDiv w:val="1"/>
      <w:marLeft w:val="0"/>
      <w:marRight w:val="0"/>
      <w:marTop w:val="0"/>
      <w:marBottom w:val="0"/>
      <w:divBdr>
        <w:top w:val="none" w:sz="0" w:space="0" w:color="auto"/>
        <w:left w:val="none" w:sz="0" w:space="0" w:color="auto"/>
        <w:bottom w:val="none" w:sz="0" w:space="0" w:color="auto"/>
        <w:right w:val="none" w:sz="0" w:space="0" w:color="auto"/>
      </w:divBdr>
    </w:div>
    <w:div w:id="1054086344">
      <w:bodyDiv w:val="1"/>
      <w:marLeft w:val="0"/>
      <w:marRight w:val="0"/>
      <w:marTop w:val="0"/>
      <w:marBottom w:val="0"/>
      <w:divBdr>
        <w:top w:val="none" w:sz="0" w:space="0" w:color="auto"/>
        <w:left w:val="none" w:sz="0" w:space="0" w:color="auto"/>
        <w:bottom w:val="none" w:sz="0" w:space="0" w:color="auto"/>
        <w:right w:val="none" w:sz="0" w:space="0" w:color="auto"/>
      </w:divBdr>
    </w:div>
    <w:div w:id="1056396197">
      <w:bodyDiv w:val="1"/>
      <w:marLeft w:val="0"/>
      <w:marRight w:val="0"/>
      <w:marTop w:val="0"/>
      <w:marBottom w:val="0"/>
      <w:divBdr>
        <w:top w:val="none" w:sz="0" w:space="0" w:color="auto"/>
        <w:left w:val="none" w:sz="0" w:space="0" w:color="auto"/>
        <w:bottom w:val="none" w:sz="0" w:space="0" w:color="auto"/>
        <w:right w:val="none" w:sz="0" w:space="0" w:color="auto"/>
      </w:divBdr>
    </w:div>
    <w:div w:id="1057977970">
      <w:bodyDiv w:val="1"/>
      <w:marLeft w:val="0"/>
      <w:marRight w:val="0"/>
      <w:marTop w:val="0"/>
      <w:marBottom w:val="0"/>
      <w:divBdr>
        <w:top w:val="none" w:sz="0" w:space="0" w:color="auto"/>
        <w:left w:val="none" w:sz="0" w:space="0" w:color="auto"/>
        <w:bottom w:val="none" w:sz="0" w:space="0" w:color="auto"/>
        <w:right w:val="none" w:sz="0" w:space="0" w:color="auto"/>
      </w:divBdr>
    </w:div>
    <w:div w:id="1058019082">
      <w:bodyDiv w:val="1"/>
      <w:marLeft w:val="0"/>
      <w:marRight w:val="0"/>
      <w:marTop w:val="0"/>
      <w:marBottom w:val="0"/>
      <w:divBdr>
        <w:top w:val="none" w:sz="0" w:space="0" w:color="auto"/>
        <w:left w:val="none" w:sz="0" w:space="0" w:color="auto"/>
        <w:bottom w:val="none" w:sz="0" w:space="0" w:color="auto"/>
        <w:right w:val="none" w:sz="0" w:space="0" w:color="auto"/>
      </w:divBdr>
    </w:div>
    <w:div w:id="1058627158">
      <w:bodyDiv w:val="1"/>
      <w:marLeft w:val="0"/>
      <w:marRight w:val="0"/>
      <w:marTop w:val="0"/>
      <w:marBottom w:val="0"/>
      <w:divBdr>
        <w:top w:val="none" w:sz="0" w:space="0" w:color="auto"/>
        <w:left w:val="none" w:sz="0" w:space="0" w:color="auto"/>
        <w:bottom w:val="none" w:sz="0" w:space="0" w:color="auto"/>
        <w:right w:val="none" w:sz="0" w:space="0" w:color="auto"/>
      </w:divBdr>
    </w:div>
    <w:div w:id="1060321211">
      <w:bodyDiv w:val="1"/>
      <w:marLeft w:val="0"/>
      <w:marRight w:val="0"/>
      <w:marTop w:val="0"/>
      <w:marBottom w:val="0"/>
      <w:divBdr>
        <w:top w:val="none" w:sz="0" w:space="0" w:color="auto"/>
        <w:left w:val="none" w:sz="0" w:space="0" w:color="auto"/>
        <w:bottom w:val="none" w:sz="0" w:space="0" w:color="auto"/>
        <w:right w:val="none" w:sz="0" w:space="0" w:color="auto"/>
      </w:divBdr>
    </w:div>
    <w:div w:id="1060712883">
      <w:bodyDiv w:val="1"/>
      <w:marLeft w:val="0"/>
      <w:marRight w:val="0"/>
      <w:marTop w:val="0"/>
      <w:marBottom w:val="0"/>
      <w:divBdr>
        <w:top w:val="none" w:sz="0" w:space="0" w:color="auto"/>
        <w:left w:val="none" w:sz="0" w:space="0" w:color="auto"/>
        <w:bottom w:val="none" w:sz="0" w:space="0" w:color="auto"/>
        <w:right w:val="none" w:sz="0" w:space="0" w:color="auto"/>
      </w:divBdr>
    </w:div>
    <w:div w:id="1061172859">
      <w:bodyDiv w:val="1"/>
      <w:marLeft w:val="0"/>
      <w:marRight w:val="0"/>
      <w:marTop w:val="0"/>
      <w:marBottom w:val="0"/>
      <w:divBdr>
        <w:top w:val="none" w:sz="0" w:space="0" w:color="auto"/>
        <w:left w:val="none" w:sz="0" w:space="0" w:color="auto"/>
        <w:bottom w:val="none" w:sz="0" w:space="0" w:color="auto"/>
        <w:right w:val="none" w:sz="0" w:space="0" w:color="auto"/>
      </w:divBdr>
    </w:div>
    <w:div w:id="1061683300">
      <w:bodyDiv w:val="1"/>
      <w:marLeft w:val="0"/>
      <w:marRight w:val="0"/>
      <w:marTop w:val="0"/>
      <w:marBottom w:val="0"/>
      <w:divBdr>
        <w:top w:val="none" w:sz="0" w:space="0" w:color="auto"/>
        <w:left w:val="none" w:sz="0" w:space="0" w:color="auto"/>
        <w:bottom w:val="none" w:sz="0" w:space="0" w:color="auto"/>
        <w:right w:val="none" w:sz="0" w:space="0" w:color="auto"/>
      </w:divBdr>
    </w:div>
    <w:div w:id="1063480246">
      <w:bodyDiv w:val="1"/>
      <w:marLeft w:val="0"/>
      <w:marRight w:val="0"/>
      <w:marTop w:val="0"/>
      <w:marBottom w:val="0"/>
      <w:divBdr>
        <w:top w:val="none" w:sz="0" w:space="0" w:color="auto"/>
        <w:left w:val="none" w:sz="0" w:space="0" w:color="auto"/>
        <w:bottom w:val="none" w:sz="0" w:space="0" w:color="auto"/>
        <w:right w:val="none" w:sz="0" w:space="0" w:color="auto"/>
      </w:divBdr>
    </w:div>
    <w:div w:id="1064062885">
      <w:bodyDiv w:val="1"/>
      <w:marLeft w:val="0"/>
      <w:marRight w:val="0"/>
      <w:marTop w:val="0"/>
      <w:marBottom w:val="0"/>
      <w:divBdr>
        <w:top w:val="none" w:sz="0" w:space="0" w:color="auto"/>
        <w:left w:val="none" w:sz="0" w:space="0" w:color="auto"/>
        <w:bottom w:val="none" w:sz="0" w:space="0" w:color="auto"/>
        <w:right w:val="none" w:sz="0" w:space="0" w:color="auto"/>
      </w:divBdr>
    </w:div>
    <w:div w:id="1065179119">
      <w:bodyDiv w:val="1"/>
      <w:marLeft w:val="0"/>
      <w:marRight w:val="0"/>
      <w:marTop w:val="0"/>
      <w:marBottom w:val="0"/>
      <w:divBdr>
        <w:top w:val="none" w:sz="0" w:space="0" w:color="auto"/>
        <w:left w:val="none" w:sz="0" w:space="0" w:color="auto"/>
        <w:bottom w:val="none" w:sz="0" w:space="0" w:color="auto"/>
        <w:right w:val="none" w:sz="0" w:space="0" w:color="auto"/>
      </w:divBdr>
    </w:div>
    <w:div w:id="1071004985">
      <w:bodyDiv w:val="1"/>
      <w:marLeft w:val="0"/>
      <w:marRight w:val="0"/>
      <w:marTop w:val="0"/>
      <w:marBottom w:val="0"/>
      <w:divBdr>
        <w:top w:val="none" w:sz="0" w:space="0" w:color="auto"/>
        <w:left w:val="none" w:sz="0" w:space="0" w:color="auto"/>
        <w:bottom w:val="none" w:sz="0" w:space="0" w:color="auto"/>
        <w:right w:val="none" w:sz="0" w:space="0" w:color="auto"/>
      </w:divBdr>
    </w:div>
    <w:div w:id="1071080791">
      <w:bodyDiv w:val="1"/>
      <w:marLeft w:val="0"/>
      <w:marRight w:val="0"/>
      <w:marTop w:val="0"/>
      <w:marBottom w:val="0"/>
      <w:divBdr>
        <w:top w:val="none" w:sz="0" w:space="0" w:color="auto"/>
        <w:left w:val="none" w:sz="0" w:space="0" w:color="auto"/>
        <w:bottom w:val="none" w:sz="0" w:space="0" w:color="auto"/>
        <w:right w:val="none" w:sz="0" w:space="0" w:color="auto"/>
      </w:divBdr>
    </w:div>
    <w:div w:id="1071343030">
      <w:bodyDiv w:val="1"/>
      <w:marLeft w:val="0"/>
      <w:marRight w:val="0"/>
      <w:marTop w:val="0"/>
      <w:marBottom w:val="0"/>
      <w:divBdr>
        <w:top w:val="none" w:sz="0" w:space="0" w:color="auto"/>
        <w:left w:val="none" w:sz="0" w:space="0" w:color="auto"/>
        <w:bottom w:val="none" w:sz="0" w:space="0" w:color="auto"/>
        <w:right w:val="none" w:sz="0" w:space="0" w:color="auto"/>
      </w:divBdr>
    </w:div>
    <w:div w:id="1071347270">
      <w:bodyDiv w:val="1"/>
      <w:marLeft w:val="0"/>
      <w:marRight w:val="0"/>
      <w:marTop w:val="0"/>
      <w:marBottom w:val="0"/>
      <w:divBdr>
        <w:top w:val="none" w:sz="0" w:space="0" w:color="auto"/>
        <w:left w:val="none" w:sz="0" w:space="0" w:color="auto"/>
        <w:bottom w:val="none" w:sz="0" w:space="0" w:color="auto"/>
        <w:right w:val="none" w:sz="0" w:space="0" w:color="auto"/>
      </w:divBdr>
    </w:div>
    <w:div w:id="1071540295">
      <w:bodyDiv w:val="1"/>
      <w:marLeft w:val="0"/>
      <w:marRight w:val="0"/>
      <w:marTop w:val="0"/>
      <w:marBottom w:val="0"/>
      <w:divBdr>
        <w:top w:val="none" w:sz="0" w:space="0" w:color="auto"/>
        <w:left w:val="none" w:sz="0" w:space="0" w:color="auto"/>
        <w:bottom w:val="none" w:sz="0" w:space="0" w:color="auto"/>
        <w:right w:val="none" w:sz="0" w:space="0" w:color="auto"/>
      </w:divBdr>
    </w:div>
    <w:div w:id="1071931161">
      <w:bodyDiv w:val="1"/>
      <w:marLeft w:val="0"/>
      <w:marRight w:val="0"/>
      <w:marTop w:val="0"/>
      <w:marBottom w:val="0"/>
      <w:divBdr>
        <w:top w:val="none" w:sz="0" w:space="0" w:color="auto"/>
        <w:left w:val="none" w:sz="0" w:space="0" w:color="auto"/>
        <w:bottom w:val="none" w:sz="0" w:space="0" w:color="auto"/>
        <w:right w:val="none" w:sz="0" w:space="0" w:color="auto"/>
      </w:divBdr>
    </w:div>
    <w:div w:id="1072196372">
      <w:bodyDiv w:val="1"/>
      <w:marLeft w:val="0"/>
      <w:marRight w:val="0"/>
      <w:marTop w:val="0"/>
      <w:marBottom w:val="0"/>
      <w:divBdr>
        <w:top w:val="none" w:sz="0" w:space="0" w:color="auto"/>
        <w:left w:val="none" w:sz="0" w:space="0" w:color="auto"/>
        <w:bottom w:val="none" w:sz="0" w:space="0" w:color="auto"/>
        <w:right w:val="none" w:sz="0" w:space="0" w:color="auto"/>
      </w:divBdr>
    </w:div>
    <w:div w:id="1072387822">
      <w:bodyDiv w:val="1"/>
      <w:marLeft w:val="0"/>
      <w:marRight w:val="0"/>
      <w:marTop w:val="0"/>
      <w:marBottom w:val="0"/>
      <w:divBdr>
        <w:top w:val="none" w:sz="0" w:space="0" w:color="auto"/>
        <w:left w:val="none" w:sz="0" w:space="0" w:color="auto"/>
        <w:bottom w:val="none" w:sz="0" w:space="0" w:color="auto"/>
        <w:right w:val="none" w:sz="0" w:space="0" w:color="auto"/>
      </w:divBdr>
    </w:div>
    <w:div w:id="1073700331">
      <w:bodyDiv w:val="1"/>
      <w:marLeft w:val="0"/>
      <w:marRight w:val="0"/>
      <w:marTop w:val="0"/>
      <w:marBottom w:val="0"/>
      <w:divBdr>
        <w:top w:val="none" w:sz="0" w:space="0" w:color="auto"/>
        <w:left w:val="none" w:sz="0" w:space="0" w:color="auto"/>
        <w:bottom w:val="none" w:sz="0" w:space="0" w:color="auto"/>
        <w:right w:val="none" w:sz="0" w:space="0" w:color="auto"/>
      </w:divBdr>
    </w:div>
    <w:div w:id="1075712528">
      <w:bodyDiv w:val="1"/>
      <w:marLeft w:val="0"/>
      <w:marRight w:val="0"/>
      <w:marTop w:val="0"/>
      <w:marBottom w:val="0"/>
      <w:divBdr>
        <w:top w:val="none" w:sz="0" w:space="0" w:color="auto"/>
        <w:left w:val="none" w:sz="0" w:space="0" w:color="auto"/>
        <w:bottom w:val="none" w:sz="0" w:space="0" w:color="auto"/>
        <w:right w:val="none" w:sz="0" w:space="0" w:color="auto"/>
      </w:divBdr>
    </w:div>
    <w:div w:id="1076777878">
      <w:bodyDiv w:val="1"/>
      <w:marLeft w:val="0"/>
      <w:marRight w:val="0"/>
      <w:marTop w:val="0"/>
      <w:marBottom w:val="0"/>
      <w:divBdr>
        <w:top w:val="none" w:sz="0" w:space="0" w:color="auto"/>
        <w:left w:val="none" w:sz="0" w:space="0" w:color="auto"/>
        <w:bottom w:val="none" w:sz="0" w:space="0" w:color="auto"/>
        <w:right w:val="none" w:sz="0" w:space="0" w:color="auto"/>
      </w:divBdr>
    </w:div>
    <w:div w:id="1077166664">
      <w:bodyDiv w:val="1"/>
      <w:marLeft w:val="0"/>
      <w:marRight w:val="0"/>
      <w:marTop w:val="0"/>
      <w:marBottom w:val="0"/>
      <w:divBdr>
        <w:top w:val="none" w:sz="0" w:space="0" w:color="auto"/>
        <w:left w:val="none" w:sz="0" w:space="0" w:color="auto"/>
        <w:bottom w:val="none" w:sz="0" w:space="0" w:color="auto"/>
        <w:right w:val="none" w:sz="0" w:space="0" w:color="auto"/>
      </w:divBdr>
    </w:div>
    <w:div w:id="1077285274">
      <w:bodyDiv w:val="1"/>
      <w:marLeft w:val="0"/>
      <w:marRight w:val="0"/>
      <w:marTop w:val="0"/>
      <w:marBottom w:val="0"/>
      <w:divBdr>
        <w:top w:val="none" w:sz="0" w:space="0" w:color="auto"/>
        <w:left w:val="none" w:sz="0" w:space="0" w:color="auto"/>
        <w:bottom w:val="none" w:sz="0" w:space="0" w:color="auto"/>
        <w:right w:val="none" w:sz="0" w:space="0" w:color="auto"/>
      </w:divBdr>
    </w:div>
    <w:div w:id="1077478898">
      <w:bodyDiv w:val="1"/>
      <w:marLeft w:val="0"/>
      <w:marRight w:val="0"/>
      <w:marTop w:val="0"/>
      <w:marBottom w:val="0"/>
      <w:divBdr>
        <w:top w:val="none" w:sz="0" w:space="0" w:color="auto"/>
        <w:left w:val="none" w:sz="0" w:space="0" w:color="auto"/>
        <w:bottom w:val="none" w:sz="0" w:space="0" w:color="auto"/>
        <w:right w:val="none" w:sz="0" w:space="0" w:color="auto"/>
      </w:divBdr>
    </w:div>
    <w:div w:id="1079064172">
      <w:bodyDiv w:val="1"/>
      <w:marLeft w:val="0"/>
      <w:marRight w:val="0"/>
      <w:marTop w:val="0"/>
      <w:marBottom w:val="0"/>
      <w:divBdr>
        <w:top w:val="none" w:sz="0" w:space="0" w:color="auto"/>
        <w:left w:val="none" w:sz="0" w:space="0" w:color="auto"/>
        <w:bottom w:val="none" w:sz="0" w:space="0" w:color="auto"/>
        <w:right w:val="none" w:sz="0" w:space="0" w:color="auto"/>
      </w:divBdr>
    </w:div>
    <w:div w:id="1081873609">
      <w:bodyDiv w:val="1"/>
      <w:marLeft w:val="0"/>
      <w:marRight w:val="0"/>
      <w:marTop w:val="0"/>
      <w:marBottom w:val="0"/>
      <w:divBdr>
        <w:top w:val="none" w:sz="0" w:space="0" w:color="auto"/>
        <w:left w:val="none" w:sz="0" w:space="0" w:color="auto"/>
        <w:bottom w:val="none" w:sz="0" w:space="0" w:color="auto"/>
        <w:right w:val="none" w:sz="0" w:space="0" w:color="auto"/>
      </w:divBdr>
    </w:div>
    <w:div w:id="1083189386">
      <w:bodyDiv w:val="1"/>
      <w:marLeft w:val="0"/>
      <w:marRight w:val="0"/>
      <w:marTop w:val="0"/>
      <w:marBottom w:val="0"/>
      <w:divBdr>
        <w:top w:val="none" w:sz="0" w:space="0" w:color="auto"/>
        <w:left w:val="none" w:sz="0" w:space="0" w:color="auto"/>
        <w:bottom w:val="none" w:sz="0" w:space="0" w:color="auto"/>
        <w:right w:val="none" w:sz="0" w:space="0" w:color="auto"/>
      </w:divBdr>
    </w:div>
    <w:div w:id="1084690071">
      <w:bodyDiv w:val="1"/>
      <w:marLeft w:val="0"/>
      <w:marRight w:val="0"/>
      <w:marTop w:val="0"/>
      <w:marBottom w:val="0"/>
      <w:divBdr>
        <w:top w:val="none" w:sz="0" w:space="0" w:color="auto"/>
        <w:left w:val="none" w:sz="0" w:space="0" w:color="auto"/>
        <w:bottom w:val="none" w:sz="0" w:space="0" w:color="auto"/>
        <w:right w:val="none" w:sz="0" w:space="0" w:color="auto"/>
      </w:divBdr>
    </w:div>
    <w:div w:id="1086225564">
      <w:bodyDiv w:val="1"/>
      <w:marLeft w:val="0"/>
      <w:marRight w:val="0"/>
      <w:marTop w:val="0"/>
      <w:marBottom w:val="0"/>
      <w:divBdr>
        <w:top w:val="none" w:sz="0" w:space="0" w:color="auto"/>
        <w:left w:val="none" w:sz="0" w:space="0" w:color="auto"/>
        <w:bottom w:val="none" w:sz="0" w:space="0" w:color="auto"/>
        <w:right w:val="none" w:sz="0" w:space="0" w:color="auto"/>
      </w:divBdr>
    </w:div>
    <w:div w:id="1087338880">
      <w:bodyDiv w:val="1"/>
      <w:marLeft w:val="0"/>
      <w:marRight w:val="0"/>
      <w:marTop w:val="0"/>
      <w:marBottom w:val="0"/>
      <w:divBdr>
        <w:top w:val="none" w:sz="0" w:space="0" w:color="auto"/>
        <w:left w:val="none" w:sz="0" w:space="0" w:color="auto"/>
        <w:bottom w:val="none" w:sz="0" w:space="0" w:color="auto"/>
        <w:right w:val="none" w:sz="0" w:space="0" w:color="auto"/>
      </w:divBdr>
    </w:div>
    <w:div w:id="1088962453">
      <w:bodyDiv w:val="1"/>
      <w:marLeft w:val="0"/>
      <w:marRight w:val="0"/>
      <w:marTop w:val="0"/>
      <w:marBottom w:val="0"/>
      <w:divBdr>
        <w:top w:val="none" w:sz="0" w:space="0" w:color="auto"/>
        <w:left w:val="none" w:sz="0" w:space="0" w:color="auto"/>
        <w:bottom w:val="none" w:sz="0" w:space="0" w:color="auto"/>
        <w:right w:val="none" w:sz="0" w:space="0" w:color="auto"/>
      </w:divBdr>
    </w:div>
    <w:div w:id="1089423767">
      <w:bodyDiv w:val="1"/>
      <w:marLeft w:val="0"/>
      <w:marRight w:val="0"/>
      <w:marTop w:val="0"/>
      <w:marBottom w:val="0"/>
      <w:divBdr>
        <w:top w:val="none" w:sz="0" w:space="0" w:color="auto"/>
        <w:left w:val="none" w:sz="0" w:space="0" w:color="auto"/>
        <w:bottom w:val="none" w:sz="0" w:space="0" w:color="auto"/>
        <w:right w:val="none" w:sz="0" w:space="0" w:color="auto"/>
      </w:divBdr>
    </w:div>
    <w:div w:id="1090198751">
      <w:bodyDiv w:val="1"/>
      <w:marLeft w:val="0"/>
      <w:marRight w:val="0"/>
      <w:marTop w:val="0"/>
      <w:marBottom w:val="0"/>
      <w:divBdr>
        <w:top w:val="none" w:sz="0" w:space="0" w:color="auto"/>
        <w:left w:val="none" w:sz="0" w:space="0" w:color="auto"/>
        <w:bottom w:val="none" w:sz="0" w:space="0" w:color="auto"/>
        <w:right w:val="none" w:sz="0" w:space="0" w:color="auto"/>
      </w:divBdr>
    </w:div>
    <w:div w:id="1090737469">
      <w:bodyDiv w:val="1"/>
      <w:marLeft w:val="0"/>
      <w:marRight w:val="0"/>
      <w:marTop w:val="0"/>
      <w:marBottom w:val="0"/>
      <w:divBdr>
        <w:top w:val="none" w:sz="0" w:space="0" w:color="auto"/>
        <w:left w:val="none" w:sz="0" w:space="0" w:color="auto"/>
        <w:bottom w:val="none" w:sz="0" w:space="0" w:color="auto"/>
        <w:right w:val="none" w:sz="0" w:space="0" w:color="auto"/>
      </w:divBdr>
      <w:divsChild>
        <w:div w:id="1964186431">
          <w:marLeft w:val="0"/>
          <w:marRight w:val="0"/>
          <w:marTop w:val="0"/>
          <w:marBottom w:val="0"/>
          <w:divBdr>
            <w:top w:val="none" w:sz="0" w:space="0" w:color="auto"/>
            <w:left w:val="none" w:sz="0" w:space="0" w:color="auto"/>
            <w:bottom w:val="none" w:sz="0" w:space="0" w:color="auto"/>
            <w:right w:val="none" w:sz="0" w:space="0" w:color="auto"/>
          </w:divBdr>
          <w:divsChild>
            <w:div w:id="689600316">
              <w:marLeft w:val="0"/>
              <w:marRight w:val="0"/>
              <w:marTop w:val="0"/>
              <w:marBottom w:val="0"/>
              <w:divBdr>
                <w:top w:val="none" w:sz="0" w:space="0" w:color="auto"/>
                <w:left w:val="none" w:sz="0" w:space="0" w:color="auto"/>
                <w:bottom w:val="none" w:sz="0" w:space="0" w:color="auto"/>
                <w:right w:val="none" w:sz="0" w:space="0" w:color="auto"/>
              </w:divBdr>
              <w:divsChild>
                <w:div w:id="1188181731">
                  <w:marLeft w:val="0"/>
                  <w:marRight w:val="0"/>
                  <w:marTop w:val="0"/>
                  <w:marBottom w:val="0"/>
                  <w:divBdr>
                    <w:top w:val="none" w:sz="0" w:space="0" w:color="auto"/>
                    <w:left w:val="none" w:sz="0" w:space="0" w:color="auto"/>
                    <w:bottom w:val="none" w:sz="0" w:space="0" w:color="auto"/>
                    <w:right w:val="none" w:sz="0" w:space="0" w:color="auto"/>
                  </w:divBdr>
                  <w:divsChild>
                    <w:div w:id="738593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4664513">
      <w:bodyDiv w:val="1"/>
      <w:marLeft w:val="0"/>
      <w:marRight w:val="0"/>
      <w:marTop w:val="0"/>
      <w:marBottom w:val="0"/>
      <w:divBdr>
        <w:top w:val="none" w:sz="0" w:space="0" w:color="auto"/>
        <w:left w:val="none" w:sz="0" w:space="0" w:color="auto"/>
        <w:bottom w:val="none" w:sz="0" w:space="0" w:color="auto"/>
        <w:right w:val="none" w:sz="0" w:space="0" w:color="auto"/>
      </w:divBdr>
    </w:div>
    <w:div w:id="1094668509">
      <w:bodyDiv w:val="1"/>
      <w:marLeft w:val="0"/>
      <w:marRight w:val="0"/>
      <w:marTop w:val="0"/>
      <w:marBottom w:val="0"/>
      <w:divBdr>
        <w:top w:val="none" w:sz="0" w:space="0" w:color="auto"/>
        <w:left w:val="none" w:sz="0" w:space="0" w:color="auto"/>
        <w:bottom w:val="none" w:sz="0" w:space="0" w:color="auto"/>
        <w:right w:val="none" w:sz="0" w:space="0" w:color="auto"/>
      </w:divBdr>
    </w:div>
    <w:div w:id="1094672625">
      <w:bodyDiv w:val="1"/>
      <w:marLeft w:val="0"/>
      <w:marRight w:val="0"/>
      <w:marTop w:val="0"/>
      <w:marBottom w:val="0"/>
      <w:divBdr>
        <w:top w:val="none" w:sz="0" w:space="0" w:color="auto"/>
        <w:left w:val="none" w:sz="0" w:space="0" w:color="auto"/>
        <w:bottom w:val="none" w:sz="0" w:space="0" w:color="auto"/>
        <w:right w:val="none" w:sz="0" w:space="0" w:color="auto"/>
      </w:divBdr>
    </w:div>
    <w:div w:id="1102412616">
      <w:bodyDiv w:val="1"/>
      <w:marLeft w:val="0"/>
      <w:marRight w:val="0"/>
      <w:marTop w:val="0"/>
      <w:marBottom w:val="0"/>
      <w:divBdr>
        <w:top w:val="none" w:sz="0" w:space="0" w:color="auto"/>
        <w:left w:val="none" w:sz="0" w:space="0" w:color="auto"/>
        <w:bottom w:val="none" w:sz="0" w:space="0" w:color="auto"/>
        <w:right w:val="none" w:sz="0" w:space="0" w:color="auto"/>
      </w:divBdr>
    </w:div>
    <w:div w:id="1103647679">
      <w:bodyDiv w:val="1"/>
      <w:marLeft w:val="0"/>
      <w:marRight w:val="0"/>
      <w:marTop w:val="0"/>
      <w:marBottom w:val="0"/>
      <w:divBdr>
        <w:top w:val="none" w:sz="0" w:space="0" w:color="auto"/>
        <w:left w:val="none" w:sz="0" w:space="0" w:color="auto"/>
        <w:bottom w:val="none" w:sz="0" w:space="0" w:color="auto"/>
        <w:right w:val="none" w:sz="0" w:space="0" w:color="auto"/>
      </w:divBdr>
    </w:div>
    <w:div w:id="1105420353">
      <w:bodyDiv w:val="1"/>
      <w:marLeft w:val="0"/>
      <w:marRight w:val="0"/>
      <w:marTop w:val="0"/>
      <w:marBottom w:val="0"/>
      <w:divBdr>
        <w:top w:val="none" w:sz="0" w:space="0" w:color="auto"/>
        <w:left w:val="none" w:sz="0" w:space="0" w:color="auto"/>
        <w:bottom w:val="none" w:sz="0" w:space="0" w:color="auto"/>
        <w:right w:val="none" w:sz="0" w:space="0" w:color="auto"/>
      </w:divBdr>
    </w:div>
    <w:div w:id="1106081000">
      <w:bodyDiv w:val="1"/>
      <w:marLeft w:val="0"/>
      <w:marRight w:val="0"/>
      <w:marTop w:val="0"/>
      <w:marBottom w:val="0"/>
      <w:divBdr>
        <w:top w:val="none" w:sz="0" w:space="0" w:color="auto"/>
        <w:left w:val="none" w:sz="0" w:space="0" w:color="auto"/>
        <w:bottom w:val="none" w:sz="0" w:space="0" w:color="auto"/>
        <w:right w:val="none" w:sz="0" w:space="0" w:color="auto"/>
      </w:divBdr>
      <w:divsChild>
        <w:div w:id="146828762">
          <w:marLeft w:val="576"/>
          <w:marRight w:val="0"/>
          <w:marTop w:val="0"/>
          <w:marBottom w:val="240"/>
          <w:divBdr>
            <w:top w:val="none" w:sz="0" w:space="0" w:color="auto"/>
            <w:left w:val="none" w:sz="0" w:space="0" w:color="auto"/>
            <w:bottom w:val="none" w:sz="0" w:space="0" w:color="auto"/>
            <w:right w:val="none" w:sz="0" w:space="0" w:color="auto"/>
          </w:divBdr>
        </w:div>
        <w:div w:id="235625964">
          <w:marLeft w:val="576"/>
          <w:marRight w:val="0"/>
          <w:marTop w:val="0"/>
          <w:marBottom w:val="240"/>
          <w:divBdr>
            <w:top w:val="none" w:sz="0" w:space="0" w:color="auto"/>
            <w:left w:val="none" w:sz="0" w:space="0" w:color="auto"/>
            <w:bottom w:val="none" w:sz="0" w:space="0" w:color="auto"/>
            <w:right w:val="none" w:sz="0" w:space="0" w:color="auto"/>
          </w:divBdr>
        </w:div>
        <w:div w:id="673727758">
          <w:marLeft w:val="576"/>
          <w:marRight w:val="0"/>
          <w:marTop w:val="0"/>
          <w:marBottom w:val="240"/>
          <w:divBdr>
            <w:top w:val="none" w:sz="0" w:space="0" w:color="auto"/>
            <w:left w:val="none" w:sz="0" w:space="0" w:color="auto"/>
            <w:bottom w:val="none" w:sz="0" w:space="0" w:color="auto"/>
            <w:right w:val="none" w:sz="0" w:space="0" w:color="auto"/>
          </w:divBdr>
        </w:div>
        <w:div w:id="1614363792">
          <w:marLeft w:val="576"/>
          <w:marRight w:val="0"/>
          <w:marTop w:val="0"/>
          <w:marBottom w:val="240"/>
          <w:divBdr>
            <w:top w:val="none" w:sz="0" w:space="0" w:color="auto"/>
            <w:left w:val="none" w:sz="0" w:space="0" w:color="auto"/>
            <w:bottom w:val="none" w:sz="0" w:space="0" w:color="auto"/>
            <w:right w:val="none" w:sz="0" w:space="0" w:color="auto"/>
          </w:divBdr>
        </w:div>
        <w:div w:id="2007320204">
          <w:marLeft w:val="576"/>
          <w:marRight w:val="0"/>
          <w:marTop w:val="0"/>
          <w:marBottom w:val="240"/>
          <w:divBdr>
            <w:top w:val="none" w:sz="0" w:space="0" w:color="auto"/>
            <w:left w:val="none" w:sz="0" w:space="0" w:color="auto"/>
            <w:bottom w:val="none" w:sz="0" w:space="0" w:color="auto"/>
            <w:right w:val="none" w:sz="0" w:space="0" w:color="auto"/>
          </w:divBdr>
        </w:div>
      </w:divsChild>
    </w:div>
    <w:div w:id="1108621543">
      <w:bodyDiv w:val="1"/>
      <w:marLeft w:val="0"/>
      <w:marRight w:val="0"/>
      <w:marTop w:val="0"/>
      <w:marBottom w:val="0"/>
      <w:divBdr>
        <w:top w:val="none" w:sz="0" w:space="0" w:color="auto"/>
        <w:left w:val="none" w:sz="0" w:space="0" w:color="auto"/>
        <w:bottom w:val="none" w:sz="0" w:space="0" w:color="auto"/>
        <w:right w:val="none" w:sz="0" w:space="0" w:color="auto"/>
      </w:divBdr>
    </w:div>
    <w:div w:id="1112087364">
      <w:bodyDiv w:val="1"/>
      <w:marLeft w:val="0"/>
      <w:marRight w:val="0"/>
      <w:marTop w:val="0"/>
      <w:marBottom w:val="0"/>
      <w:divBdr>
        <w:top w:val="none" w:sz="0" w:space="0" w:color="auto"/>
        <w:left w:val="none" w:sz="0" w:space="0" w:color="auto"/>
        <w:bottom w:val="none" w:sz="0" w:space="0" w:color="auto"/>
        <w:right w:val="none" w:sz="0" w:space="0" w:color="auto"/>
      </w:divBdr>
    </w:div>
    <w:div w:id="1112700950">
      <w:bodyDiv w:val="1"/>
      <w:marLeft w:val="0"/>
      <w:marRight w:val="0"/>
      <w:marTop w:val="0"/>
      <w:marBottom w:val="0"/>
      <w:divBdr>
        <w:top w:val="none" w:sz="0" w:space="0" w:color="auto"/>
        <w:left w:val="none" w:sz="0" w:space="0" w:color="auto"/>
        <w:bottom w:val="none" w:sz="0" w:space="0" w:color="auto"/>
        <w:right w:val="none" w:sz="0" w:space="0" w:color="auto"/>
      </w:divBdr>
    </w:div>
    <w:div w:id="1116102419">
      <w:bodyDiv w:val="1"/>
      <w:marLeft w:val="0"/>
      <w:marRight w:val="0"/>
      <w:marTop w:val="0"/>
      <w:marBottom w:val="0"/>
      <w:divBdr>
        <w:top w:val="none" w:sz="0" w:space="0" w:color="auto"/>
        <w:left w:val="none" w:sz="0" w:space="0" w:color="auto"/>
        <w:bottom w:val="none" w:sz="0" w:space="0" w:color="auto"/>
        <w:right w:val="none" w:sz="0" w:space="0" w:color="auto"/>
      </w:divBdr>
    </w:div>
    <w:div w:id="1116951845">
      <w:bodyDiv w:val="1"/>
      <w:marLeft w:val="0"/>
      <w:marRight w:val="0"/>
      <w:marTop w:val="0"/>
      <w:marBottom w:val="0"/>
      <w:divBdr>
        <w:top w:val="none" w:sz="0" w:space="0" w:color="auto"/>
        <w:left w:val="none" w:sz="0" w:space="0" w:color="auto"/>
        <w:bottom w:val="none" w:sz="0" w:space="0" w:color="auto"/>
        <w:right w:val="none" w:sz="0" w:space="0" w:color="auto"/>
      </w:divBdr>
    </w:div>
    <w:div w:id="1119421457">
      <w:bodyDiv w:val="1"/>
      <w:marLeft w:val="0"/>
      <w:marRight w:val="0"/>
      <w:marTop w:val="0"/>
      <w:marBottom w:val="0"/>
      <w:divBdr>
        <w:top w:val="none" w:sz="0" w:space="0" w:color="auto"/>
        <w:left w:val="none" w:sz="0" w:space="0" w:color="auto"/>
        <w:bottom w:val="none" w:sz="0" w:space="0" w:color="auto"/>
        <w:right w:val="none" w:sz="0" w:space="0" w:color="auto"/>
      </w:divBdr>
    </w:div>
    <w:div w:id="1119688691">
      <w:bodyDiv w:val="1"/>
      <w:marLeft w:val="0"/>
      <w:marRight w:val="0"/>
      <w:marTop w:val="0"/>
      <w:marBottom w:val="0"/>
      <w:divBdr>
        <w:top w:val="none" w:sz="0" w:space="0" w:color="auto"/>
        <w:left w:val="none" w:sz="0" w:space="0" w:color="auto"/>
        <w:bottom w:val="none" w:sz="0" w:space="0" w:color="auto"/>
        <w:right w:val="none" w:sz="0" w:space="0" w:color="auto"/>
      </w:divBdr>
    </w:div>
    <w:div w:id="1125809752">
      <w:bodyDiv w:val="1"/>
      <w:marLeft w:val="0"/>
      <w:marRight w:val="0"/>
      <w:marTop w:val="0"/>
      <w:marBottom w:val="0"/>
      <w:divBdr>
        <w:top w:val="none" w:sz="0" w:space="0" w:color="auto"/>
        <w:left w:val="none" w:sz="0" w:space="0" w:color="auto"/>
        <w:bottom w:val="none" w:sz="0" w:space="0" w:color="auto"/>
        <w:right w:val="none" w:sz="0" w:space="0" w:color="auto"/>
      </w:divBdr>
    </w:div>
    <w:div w:id="1126002220">
      <w:bodyDiv w:val="1"/>
      <w:marLeft w:val="0"/>
      <w:marRight w:val="0"/>
      <w:marTop w:val="0"/>
      <w:marBottom w:val="0"/>
      <w:divBdr>
        <w:top w:val="none" w:sz="0" w:space="0" w:color="auto"/>
        <w:left w:val="none" w:sz="0" w:space="0" w:color="auto"/>
        <w:bottom w:val="none" w:sz="0" w:space="0" w:color="auto"/>
        <w:right w:val="none" w:sz="0" w:space="0" w:color="auto"/>
      </w:divBdr>
    </w:div>
    <w:div w:id="1126201332">
      <w:bodyDiv w:val="1"/>
      <w:marLeft w:val="0"/>
      <w:marRight w:val="0"/>
      <w:marTop w:val="0"/>
      <w:marBottom w:val="0"/>
      <w:divBdr>
        <w:top w:val="none" w:sz="0" w:space="0" w:color="auto"/>
        <w:left w:val="none" w:sz="0" w:space="0" w:color="auto"/>
        <w:bottom w:val="none" w:sz="0" w:space="0" w:color="auto"/>
        <w:right w:val="none" w:sz="0" w:space="0" w:color="auto"/>
      </w:divBdr>
    </w:div>
    <w:div w:id="1126894256">
      <w:bodyDiv w:val="1"/>
      <w:marLeft w:val="0"/>
      <w:marRight w:val="0"/>
      <w:marTop w:val="0"/>
      <w:marBottom w:val="0"/>
      <w:divBdr>
        <w:top w:val="none" w:sz="0" w:space="0" w:color="auto"/>
        <w:left w:val="none" w:sz="0" w:space="0" w:color="auto"/>
        <w:bottom w:val="none" w:sz="0" w:space="0" w:color="auto"/>
        <w:right w:val="none" w:sz="0" w:space="0" w:color="auto"/>
      </w:divBdr>
    </w:div>
    <w:div w:id="1130438596">
      <w:bodyDiv w:val="1"/>
      <w:marLeft w:val="0"/>
      <w:marRight w:val="0"/>
      <w:marTop w:val="0"/>
      <w:marBottom w:val="0"/>
      <w:divBdr>
        <w:top w:val="none" w:sz="0" w:space="0" w:color="auto"/>
        <w:left w:val="none" w:sz="0" w:space="0" w:color="auto"/>
        <w:bottom w:val="none" w:sz="0" w:space="0" w:color="auto"/>
        <w:right w:val="none" w:sz="0" w:space="0" w:color="auto"/>
      </w:divBdr>
    </w:div>
    <w:div w:id="1130712497">
      <w:bodyDiv w:val="1"/>
      <w:marLeft w:val="0"/>
      <w:marRight w:val="0"/>
      <w:marTop w:val="0"/>
      <w:marBottom w:val="0"/>
      <w:divBdr>
        <w:top w:val="none" w:sz="0" w:space="0" w:color="auto"/>
        <w:left w:val="none" w:sz="0" w:space="0" w:color="auto"/>
        <w:bottom w:val="none" w:sz="0" w:space="0" w:color="auto"/>
        <w:right w:val="none" w:sz="0" w:space="0" w:color="auto"/>
      </w:divBdr>
    </w:div>
    <w:div w:id="1132018023">
      <w:bodyDiv w:val="1"/>
      <w:marLeft w:val="0"/>
      <w:marRight w:val="0"/>
      <w:marTop w:val="0"/>
      <w:marBottom w:val="0"/>
      <w:divBdr>
        <w:top w:val="none" w:sz="0" w:space="0" w:color="auto"/>
        <w:left w:val="none" w:sz="0" w:space="0" w:color="auto"/>
        <w:bottom w:val="none" w:sz="0" w:space="0" w:color="auto"/>
        <w:right w:val="none" w:sz="0" w:space="0" w:color="auto"/>
      </w:divBdr>
    </w:div>
    <w:div w:id="1135486546">
      <w:bodyDiv w:val="1"/>
      <w:marLeft w:val="0"/>
      <w:marRight w:val="0"/>
      <w:marTop w:val="0"/>
      <w:marBottom w:val="0"/>
      <w:divBdr>
        <w:top w:val="none" w:sz="0" w:space="0" w:color="auto"/>
        <w:left w:val="none" w:sz="0" w:space="0" w:color="auto"/>
        <w:bottom w:val="none" w:sz="0" w:space="0" w:color="auto"/>
        <w:right w:val="none" w:sz="0" w:space="0" w:color="auto"/>
      </w:divBdr>
    </w:div>
    <w:div w:id="1135948599">
      <w:bodyDiv w:val="1"/>
      <w:marLeft w:val="0"/>
      <w:marRight w:val="0"/>
      <w:marTop w:val="0"/>
      <w:marBottom w:val="0"/>
      <w:divBdr>
        <w:top w:val="none" w:sz="0" w:space="0" w:color="auto"/>
        <w:left w:val="none" w:sz="0" w:space="0" w:color="auto"/>
        <w:bottom w:val="none" w:sz="0" w:space="0" w:color="auto"/>
        <w:right w:val="none" w:sz="0" w:space="0" w:color="auto"/>
      </w:divBdr>
    </w:div>
    <w:div w:id="1135951351">
      <w:bodyDiv w:val="1"/>
      <w:marLeft w:val="0"/>
      <w:marRight w:val="0"/>
      <w:marTop w:val="0"/>
      <w:marBottom w:val="0"/>
      <w:divBdr>
        <w:top w:val="none" w:sz="0" w:space="0" w:color="auto"/>
        <w:left w:val="none" w:sz="0" w:space="0" w:color="auto"/>
        <w:bottom w:val="none" w:sz="0" w:space="0" w:color="auto"/>
        <w:right w:val="none" w:sz="0" w:space="0" w:color="auto"/>
      </w:divBdr>
    </w:div>
    <w:div w:id="1136610248">
      <w:bodyDiv w:val="1"/>
      <w:marLeft w:val="0"/>
      <w:marRight w:val="0"/>
      <w:marTop w:val="0"/>
      <w:marBottom w:val="0"/>
      <w:divBdr>
        <w:top w:val="none" w:sz="0" w:space="0" w:color="auto"/>
        <w:left w:val="none" w:sz="0" w:space="0" w:color="auto"/>
        <w:bottom w:val="none" w:sz="0" w:space="0" w:color="auto"/>
        <w:right w:val="none" w:sz="0" w:space="0" w:color="auto"/>
      </w:divBdr>
    </w:div>
    <w:div w:id="1137837279">
      <w:bodyDiv w:val="1"/>
      <w:marLeft w:val="0"/>
      <w:marRight w:val="0"/>
      <w:marTop w:val="0"/>
      <w:marBottom w:val="0"/>
      <w:divBdr>
        <w:top w:val="none" w:sz="0" w:space="0" w:color="auto"/>
        <w:left w:val="none" w:sz="0" w:space="0" w:color="auto"/>
        <w:bottom w:val="none" w:sz="0" w:space="0" w:color="auto"/>
        <w:right w:val="none" w:sz="0" w:space="0" w:color="auto"/>
      </w:divBdr>
    </w:div>
    <w:div w:id="1138301498">
      <w:bodyDiv w:val="1"/>
      <w:marLeft w:val="0"/>
      <w:marRight w:val="0"/>
      <w:marTop w:val="0"/>
      <w:marBottom w:val="0"/>
      <w:divBdr>
        <w:top w:val="none" w:sz="0" w:space="0" w:color="auto"/>
        <w:left w:val="none" w:sz="0" w:space="0" w:color="auto"/>
        <w:bottom w:val="none" w:sz="0" w:space="0" w:color="auto"/>
        <w:right w:val="none" w:sz="0" w:space="0" w:color="auto"/>
      </w:divBdr>
    </w:div>
    <w:div w:id="1138759831">
      <w:bodyDiv w:val="1"/>
      <w:marLeft w:val="0"/>
      <w:marRight w:val="0"/>
      <w:marTop w:val="0"/>
      <w:marBottom w:val="0"/>
      <w:divBdr>
        <w:top w:val="none" w:sz="0" w:space="0" w:color="auto"/>
        <w:left w:val="none" w:sz="0" w:space="0" w:color="auto"/>
        <w:bottom w:val="none" w:sz="0" w:space="0" w:color="auto"/>
        <w:right w:val="none" w:sz="0" w:space="0" w:color="auto"/>
      </w:divBdr>
    </w:div>
    <w:div w:id="1141192015">
      <w:bodyDiv w:val="1"/>
      <w:marLeft w:val="0"/>
      <w:marRight w:val="0"/>
      <w:marTop w:val="0"/>
      <w:marBottom w:val="0"/>
      <w:divBdr>
        <w:top w:val="none" w:sz="0" w:space="0" w:color="auto"/>
        <w:left w:val="none" w:sz="0" w:space="0" w:color="auto"/>
        <w:bottom w:val="none" w:sz="0" w:space="0" w:color="auto"/>
        <w:right w:val="none" w:sz="0" w:space="0" w:color="auto"/>
      </w:divBdr>
    </w:div>
    <w:div w:id="1141653846">
      <w:bodyDiv w:val="1"/>
      <w:marLeft w:val="0"/>
      <w:marRight w:val="0"/>
      <w:marTop w:val="0"/>
      <w:marBottom w:val="0"/>
      <w:divBdr>
        <w:top w:val="none" w:sz="0" w:space="0" w:color="auto"/>
        <w:left w:val="none" w:sz="0" w:space="0" w:color="auto"/>
        <w:bottom w:val="none" w:sz="0" w:space="0" w:color="auto"/>
        <w:right w:val="none" w:sz="0" w:space="0" w:color="auto"/>
      </w:divBdr>
    </w:div>
    <w:div w:id="1141730322">
      <w:bodyDiv w:val="1"/>
      <w:marLeft w:val="0"/>
      <w:marRight w:val="0"/>
      <w:marTop w:val="0"/>
      <w:marBottom w:val="0"/>
      <w:divBdr>
        <w:top w:val="none" w:sz="0" w:space="0" w:color="auto"/>
        <w:left w:val="none" w:sz="0" w:space="0" w:color="auto"/>
        <w:bottom w:val="none" w:sz="0" w:space="0" w:color="auto"/>
        <w:right w:val="none" w:sz="0" w:space="0" w:color="auto"/>
      </w:divBdr>
    </w:div>
    <w:div w:id="1141852361">
      <w:bodyDiv w:val="1"/>
      <w:marLeft w:val="0"/>
      <w:marRight w:val="0"/>
      <w:marTop w:val="0"/>
      <w:marBottom w:val="0"/>
      <w:divBdr>
        <w:top w:val="none" w:sz="0" w:space="0" w:color="auto"/>
        <w:left w:val="none" w:sz="0" w:space="0" w:color="auto"/>
        <w:bottom w:val="none" w:sz="0" w:space="0" w:color="auto"/>
        <w:right w:val="none" w:sz="0" w:space="0" w:color="auto"/>
      </w:divBdr>
    </w:div>
    <w:div w:id="1142771088">
      <w:bodyDiv w:val="1"/>
      <w:marLeft w:val="0"/>
      <w:marRight w:val="0"/>
      <w:marTop w:val="0"/>
      <w:marBottom w:val="0"/>
      <w:divBdr>
        <w:top w:val="none" w:sz="0" w:space="0" w:color="auto"/>
        <w:left w:val="none" w:sz="0" w:space="0" w:color="auto"/>
        <w:bottom w:val="none" w:sz="0" w:space="0" w:color="auto"/>
        <w:right w:val="none" w:sz="0" w:space="0" w:color="auto"/>
      </w:divBdr>
    </w:div>
    <w:div w:id="1142818838">
      <w:bodyDiv w:val="1"/>
      <w:marLeft w:val="0"/>
      <w:marRight w:val="0"/>
      <w:marTop w:val="0"/>
      <w:marBottom w:val="0"/>
      <w:divBdr>
        <w:top w:val="none" w:sz="0" w:space="0" w:color="auto"/>
        <w:left w:val="none" w:sz="0" w:space="0" w:color="auto"/>
        <w:bottom w:val="none" w:sz="0" w:space="0" w:color="auto"/>
        <w:right w:val="none" w:sz="0" w:space="0" w:color="auto"/>
      </w:divBdr>
    </w:div>
    <w:div w:id="1143817409">
      <w:bodyDiv w:val="1"/>
      <w:marLeft w:val="0"/>
      <w:marRight w:val="0"/>
      <w:marTop w:val="0"/>
      <w:marBottom w:val="0"/>
      <w:divBdr>
        <w:top w:val="none" w:sz="0" w:space="0" w:color="auto"/>
        <w:left w:val="none" w:sz="0" w:space="0" w:color="auto"/>
        <w:bottom w:val="none" w:sz="0" w:space="0" w:color="auto"/>
        <w:right w:val="none" w:sz="0" w:space="0" w:color="auto"/>
      </w:divBdr>
    </w:div>
    <w:div w:id="1146819909">
      <w:bodyDiv w:val="1"/>
      <w:marLeft w:val="0"/>
      <w:marRight w:val="0"/>
      <w:marTop w:val="0"/>
      <w:marBottom w:val="0"/>
      <w:divBdr>
        <w:top w:val="none" w:sz="0" w:space="0" w:color="auto"/>
        <w:left w:val="none" w:sz="0" w:space="0" w:color="auto"/>
        <w:bottom w:val="none" w:sz="0" w:space="0" w:color="auto"/>
        <w:right w:val="none" w:sz="0" w:space="0" w:color="auto"/>
      </w:divBdr>
    </w:div>
    <w:div w:id="1148208499">
      <w:bodyDiv w:val="1"/>
      <w:marLeft w:val="0"/>
      <w:marRight w:val="0"/>
      <w:marTop w:val="0"/>
      <w:marBottom w:val="0"/>
      <w:divBdr>
        <w:top w:val="none" w:sz="0" w:space="0" w:color="auto"/>
        <w:left w:val="none" w:sz="0" w:space="0" w:color="auto"/>
        <w:bottom w:val="none" w:sz="0" w:space="0" w:color="auto"/>
        <w:right w:val="none" w:sz="0" w:space="0" w:color="auto"/>
      </w:divBdr>
    </w:div>
    <w:div w:id="1149978019">
      <w:bodyDiv w:val="1"/>
      <w:marLeft w:val="0"/>
      <w:marRight w:val="0"/>
      <w:marTop w:val="0"/>
      <w:marBottom w:val="0"/>
      <w:divBdr>
        <w:top w:val="none" w:sz="0" w:space="0" w:color="auto"/>
        <w:left w:val="none" w:sz="0" w:space="0" w:color="auto"/>
        <w:bottom w:val="none" w:sz="0" w:space="0" w:color="auto"/>
        <w:right w:val="none" w:sz="0" w:space="0" w:color="auto"/>
      </w:divBdr>
    </w:div>
    <w:div w:id="1150251743">
      <w:bodyDiv w:val="1"/>
      <w:marLeft w:val="0"/>
      <w:marRight w:val="0"/>
      <w:marTop w:val="0"/>
      <w:marBottom w:val="0"/>
      <w:divBdr>
        <w:top w:val="none" w:sz="0" w:space="0" w:color="auto"/>
        <w:left w:val="none" w:sz="0" w:space="0" w:color="auto"/>
        <w:bottom w:val="none" w:sz="0" w:space="0" w:color="auto"/>
        <w:right w:val="none" w:sz="0" w:space="0" w:color="auto"/>
      </w:divBdr>
    </w:div>
    <w:div w:id="1150438886">
      <w:bodyDiv w:val="1"/>
      <w:marLeft w:val="0"/>
      <w:marRight w:val="0"/>
      <w:marTop w:val="0"/>
      <w:marBottom w:val="0"/>
      <w:divBdr>
        <w:top w:val="none" w:sz="0" w:space="0" w:color="auto"/>
        <w:left w:val="none" w:sz="0" w:space="0" w:color="auto"/>
        <w:bottom w:val="none" w:sz="0" w:space="0" w:color="auto"/>
        <w:right w:val="none" w:sz="0" w:space="0" w:color="auto"/>
      </w:divBdr>
    </w:div>
    <w:div w:id="1150906171">
      <w:bodyDiv w:val="1"/>
      <w:marLeft w:val="0"/>
      <w:marRight w:val="0"/>
      <w:marTop w:val="0"/>
      <w:marBottom w:val="0"/>
      <w:divBdr>
        <w:top w:val="none" w:sz="0" w:space="0" w:color="auto"/>
        <w:left w:val="none" w:sz="0" w:space="0" w:color="auto"/>
        <w:bottom w:val="none" w:sz="0" w:space="0" w:color="auto"/>
        <w:right w:val="none" w:sz="0" w:space="0" w:color="auto"/>
      </w:divBdr>
    </w:div>
    <w:div w:id="1153057675">
      <w:bodyDiv w:val="1"/>
      <w:marLeft w:val="0"/>
      <w:marRight w:val="0"/>
      <w:marTop w:val="0"/>
      <w:marBottom w:val="0"/>
      <w:divBdr>
        <w:top w:val="none" w:sz="0" w:space="0" w:color="auto"/>
        <w:left w:val="none" w:sz="0" w:space="0" w:color="auto"/>
        <w:bottom w:val="none" w:sz="0" w:space="0" w:color="auto"/>
        <w:right w:val="none" w:sz="0" w:space="0" w:color="auto"/>
      </w:divBdr>
    </w:div>
    <w:div w:id="1155220370">
      <w:bodyDiv w:val="1"/>
      <w:marLeft w:val="0"/>
      <w:marRight w:val="0"/>
      <w:marTop w:val="0"/>
      <w:marBottom w:val="0"/>
      <w:divBdr>
        <w:top w:val="none" w:sz="0" w:space="0" w:color="auto"/>
        <w:left w:val="none" w:sz="0" w:space="0" w:color="auto"/>
        <w:bottom w:val="none" w:sz="0" w:space="0" w:color="auto"/>
        <w:right w:val="none" w:sz="0" w:space="0" w:color="auto"/>
      </w:divBdr>
    </w:div>
    <w:div w:id="1156916802">
      <w:bodyDiv w:val="1"/>
      <w:marLeft w:val="0"/>
      <w:marRight w:val="0"/>
      <w:marTop w:val="0"/>
      <w:marBottom w:val="0"/>
      <w:divBdr>
        <w:top w:val="none" w:sz="0" w:space="0" w:color="auto"/>
        <w:left w:val="none" w:sz="0" w:space="0" w:color="auto"/>
        <w:bottom w:val="none" w:sz="0" w:space="0" w:color="auto"/>
        <w:right w:val="none" w:sz="0" w:space="0" w:color="auto"/>
      </w:divBdr>
    </w:div>
    <w:div w:id="1158883859">
      <w:bodyDiv w:val="1"/>
      <w:marLeft w:val="0"/>
      <w:marRight w:val="0"/>
      <w:marTop w:val="0"/>
      <w:marBottom w:val="0"/>
      <w:divBdr>
        <w:top w:val="none" w:sz="0" w:space="0" w:color="auto"/>
        <w:left w:val="none" w:sz="0" w:space="0" w:color="auto"/>
        <w:bottom w:val="none" w:sz="0" w:space="0" w:color="auto"/>
        <w:right w:val="none" w:sz="0" w:space="0" w:color="auto"/>
      </w:divBdr>
    </w:div>
    <w:div w:id="1162547266">
      <w:bodyDiv w:val="1"/>
      <w:marLeft w:val="0"/>
      <w:marRight w:val="0"/>
      <w:marTop w:val="0"/>
      <w:marBottom w:val="0"/>
      <w:divBdr>
        <w:top w:val="none" w:sz="0" w:space="0" w:color="auto"/>
        <w:left w:val="none" w:sz="0" w:space="0" w:color="auto"/>
        <w:bottom w:val="none" w:sz="0" w:space="0" w:color="auto"/>
        <w:right w:val="none" w:sz="0" w:space="0" w:color="auto"/>
      </w:divBdr>
      <w:divsChild>
        <w:div w:id="100953324">
          <w:marLeft w:val="0"/>
          <w:marRight w:val="0"/>
          <w:marTop w:val="0"/>
          <w:marBottom w:val="0"/>
          <w:divBdr>
            <w:top w:val="none" w:sz="0" w:space="0" w:color="auto"/>
            <w:left w:val="none" w:sz="0" w:space="0" w:color="auto"/>
            <w:bottom w:val="none" w:sz="0" w:space="0" w:color="auto"/>
            <w:right w:val="none" w:sz="0" w:space="0" w:color="auto"/>
          </w:divBdr>
          <w:divsChild>
            <w:div w:id="172569190">
              <w:marLeft w:val="0"/>
              <w:marRight w:val="0"/>
              <w:marTop w:val="0"/>
              <w:marBottom w:val="0"/>
              <w:divBdr>
                <w:top w:val="none" w:sz="0" w:space="0" w:color="auto"/>
                <w:left w:val="none" w:sz="0" w:space="0" w:color="auto"/>
                <w:bottom w:val="none" w:sz="0" w:space="0" w:color="auto"/>
                <w:right w:val="none" w:sz="0" w:space="0" w:color="auto"/>
              </w:divBdr>
              <w:divsChild>
                <w:div w:id="116662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620502">
      <w:bodyDiv w:val="1"/>
      <w:marLeft w:val="0"/>
      <w:marRight w:val="0"/>
      <w:marTop w:val="0"/>
      <w:marBottom w:val="0"/>
      <w:divBdr>
        <w:top w:val="none" w:sz="0" w:space="0" w:color="auto"/>
        <w:left w:val="none" w:sz="0" w:space="0" w:color="auto"/>
        <w:bottom w:val="none" w:sz="0" w:space="0" w:color="auto"/>
        <w:right w:val="none" w:sz="0" w:space="0" w:color="auto"/>
      </w:divBdr>
    </w:div>
    <w:div w:id="1164586895">
      <w:bodyDiv w:val="1"/>
      <w:marLeft w:val="0"/>
      <w:marRight w:val="0"/>
      <w:marTop w:val="0"/>
      <w:marBottom w:val="0"/>
      <w:divBdr>
        <w:top w:val="none" w:sz="0" w:space="0" w:color="auto"/>
        <w:left w:val="none" w:sz="0" w:space="0" w:color="auto"/>
        <w:bottom w:val="none" w:sz="0" w:space="0" w:color="auto"/>
        <w:right w:val="none" w:sz="0" w:space="0" w:color="auto"/>
      </w:divBdr>
    </w:div>
    <w:div w:id="1165708054">
      <w:bodyDiv w:val="1"/>
      <w:marLeft w:val="0"/>
      <w:marRight w:val="0"/>
      <w:marTop w:val="0"/>
      <w:marBottom w:val="0"/>
      <w:divBdr>
        <w:top w:val="none" w:sz="0" w:space="0" w:color="auto"/>
        <w:left w:val="none" w:sz="0" w:space="0" w:color="auto"/>
        <w:bottom w:val="none" w:sz="0" w:space="0" w:color="auto"/>
        <w:right w:val="none" w:sz="0" w:space="0" w:color="auto"/>
      </w:divBdr>
    </w:div>
    <w:div w:id="1166477055">
      <w:bodyDiv w:val="1"/>
      <w:marLeft w:val="0"/>
      <w:marRight w:val="0"/>
      <w:marTop w:val="0"/>
      <w:marBottom w:val="0"/>
      <w:divBdr>
        <w:top w:val="none" w:sz="0" w:space="0" w:color="auto"/>
        <w:left w:val="none" w:sz="0" w:space="0" w:color="auto"/>
        <w:bottom w:val="none" w:sz="0" w:space="0" w:color="auto"/>
        <w:right w:val="none" w:sz="0" w:space="0" w:color="auto"/>
      </w:divBdr>
    </w:div>
    <w:div w:id="1168406682">
      <w:bodyDiv w:val="1"/>
      <w:marLeft w:val="0"/>
      <w:marRight w:val="0"/>
      <w:marTop w:val="0"/>
      <w:marBottom w:val="0"/>
      <w:divBdr>
        <w:top w:val="none" w:sz="0" w:space="0" w:color="auto"/>
        <w:left w:val="none" w:sz="0" w:space="0" w:color="auto"/>
        <w:bottom w:val="none" w:sz="0" w:space="0" w:color="auto"/>
        <w:right w:val="none" w:sz="0" w:space="0" w:color="auto"/>
      </w:divBdr>
    </w:div>
    <w:div w:id="1168520692">
      <w:bodyDiv w:val="1"/>
      <w:marLeft w:val="0"/>
      <w:marRight w:val="0"/>
      <w:marTop w:val="0"/>
      <w:marBottom w:val="0"/>
      <w:divBdr>
        <w:top w:val="none" w:sz="0" w:space="0" w:color="auto"/>
        <w:left w:val="none" w:sz="0" w:space="0" w:color="auto"/>
        <w:bottom w:val="none" w:sz="0" w:space="0" w:color="auto"/>
        <w:right w:val="none" w:sz="0" w:space="0" w:color="auto"/>
      </w:divBdr>
    </w:div>
    <w:div w:id="1170486652">
      <w:bodyDiv w:val="1"/>
      <w:marLeft w:val="0"/>
      <w:marRight w:val="0"/>
      <w:marTop w:val="0"/>
      <w:marBottom w:val="0"/>
      <w:divBdr>
        <w:top w:val="none" w:sz="0" w:space="0" w:color="auto"/>
        <w:left w:val="none" w:sz="0" w:space="0" w:color="auto"/>
        <w:bottom w:val="none" w:sz="0" w:space="0" w:color="auto"/>
        <w:right w:val="none" w:sz="0" w:space="0" w:color="auto"/>
      </w:divBdr>
    </w:div>
    <w:div w:id="1171604584">
      <w:bodyDiv w:val="1"/>
      <w:marLeft w:val="0"/>
      <w:marRight w:val="0"/>
      <w:marTop w:val="0"/>
      <w:marBottom w:val="0"/>
      <w:divBdr>
        <w:top w:val="none" w:sz="0" w:space="0" w:color="auto"/>
        <w:left w:val="none" w:sz="0" w:space="0" w:color="auto"/>
        <w:bottom w:val="none" w:sz="0" w:space="0" w:color="auto"/>
        <w:right w:val="none" w:sz="0" w:space="0" w:color="auto"/>
      </w:divBdr>
    </w:div>
    <w:div w:id="1171990059">
      <w:bodyDiv w:val="1"/>
      <w:marLeft w:val="0"/>
      <w:marRight w:val="0"/>
      <w:marTop w:val="0"/>
      <w:marBottom w:val="0"/>
      <w:divBdr>
        <w:top w:val="none" w:sz="0" w:space="0" w:color="auto"/>
        <w:left w:val="none" w:sz="0" w:space="0" w:color="auto"/>
        <w:bottom w:val="none" w:sz="0" w:space="0" w:color="auto"/>
        <w:right w:val="none" w:sz="0" w:space="0" w:color="auto"/>
      </w:divBdr>
    </w:div>
    <w:div w:id="1174497013">
      <w:bodyDiv w:val="1"/>
      <w:marLeft w:val="0"/>
      <w:marRight w:val="0"/>
      <w:marTop w:val="0"/>
      <w:marBottom w:val="0"/>
      <w:divBdr>
        <w:top w:val="none" w:sz="0" w:space="0" w:color="auto"/>
        <w:left w:val="none" w:sz="0" w:space="0" w:color="auto"/>
        <w:bottom w:val="none" w:sz="0" w:space="0" w:color="auto"/>
        <w:right w:val="none" w:sz="0" w:space="0" w:color="auto"/>
      </w:divBdr>
    </w:div>
    <w:div w:id="1175653823">
      <w:bodyDiv w:val="1"/>
      <w:marLeft w:val="0"/>
      <w:marRight w:val="0"/>
      <w:marTop w:val="0"/>
      <w:marBottom w:val="0"/>
      <w:divBdr>
        <w:top w:val="none" w:sz="0" w:space="0" w:color="auto"/>
        <w:left w:val="none" w:sz="0" w:space="0" w:color="auto"/>
        <w:bottom w:val="none" w:sz="0" w:space="0" w:color="auto"/>
        <w:right w:val="none" w:sz="0" w:space="0" w:color="auto"/>
      </w:divBdr>
    </w:div>
    <w:div w:id="1175922990">
      <w:bodyDiv w:val="1"/>
      <w:marLeft w:val="0"/>
      <w:marRight w:val="0"/>
      <w:marTop w:val="0"/>
      <w:marBottom w:val="0"/>
      <w:divBdr>
        <w:top w:val="none" w:sz="0" w:space="0" w:color="auto"/>
        <w:left w:val="none" w:sz="0" w:space="0" w:color="auto"/>
        <w:bottom w:val="none" w:sz="0" w:space="0" w:color="auto"/>
        <w:right w:val="none" w:sz="0" w:space="0" w:color="auto"/>
      </w:divBdr>
    </w:div>
    <w:div w:id="1176771638">
      <w:bodyDiv w:val="1"/>
      <w:marLeft w:val="0"/>
      <w:marRight w:val="0"/>
      <w:marTop w:val="0"/>
      <w:marBottom w:val="0"/>
      <w:divBdr>
        <w:top w:val="none" w:sz="0" w:space="0" w:color="auto"/>
        <w:left w:val="none" w:sz="0" w:space="0" w:color="auto"/>
        <w:bottom w:val="none" w:sz="0" w:space="0" w:color="auto"/>
        <w:right w:val="none" w:sz="0" w:space="0" w:color="auto"/>
      </w:divBdr>
    </w:div>
    <w:div w:id="1177497285">
      <w:bodyDiv w:val="1"/>
      <w:marLeft w:val="0"/>
      <w:marRight w:val="0"/>
      <w:marTop w:val="0"/>
      <w:marBottom w:val="0"/>
      <w:divBdr>
        <w:top w:val="none" w:sz="0" w:space="0" w:color="auto"/>
        <w:left w:val="none" w:sz="0" w:space="0" w:color="auto"/>
        <w:bottom w:val="none" w:sz="0" w:space="0" w:color="auto"/>
        <w:right w:val="none" w:sz="0" w:space="0" w:color="auto"/>
      </w:divBdr>
    </w:div>
    <w:div w:id="1182745835">
      <w:bodyDiv w:val="1"/>
      <w:marLeft w:val="0"/>
      <w:marRight w:val="0"/>
      <w:marTop w:val="0"/>
      <w:marBottom w:val="0"/>
      <w:divBdr>
        <w:top w:val="none" w:sz="0" w:space="0" w:color="auto"/>
        <w:left w:val="none" w:sz="0" w:space="0" w:color="auto"/>
        <w:bottom w:val="none" w:sz="0" w:space="0" w:color="auto"/>
        <w:right w:val="none" w:sz="0" w:space="0" w:color="auto"/>
      </w:divBdr>
    </w:div>
    <w:div w:id="1183009134">
      <w:bodyDiv w:val="1"/>
      <w:marLeft w:val="0"/>
      <w:marRight w:val="0"/>
      <w:marTop w:val="0"/>
      <w:marBottom w:val="0"/>
      <w:divBdr>
        <w:top w:val="none" w:sz="0" w:space="0" w:color="auto"/>
        <w:left w:val="none" w:sz="0" w:space="0" w:color="auto"/>
        <w:bottom w:val="none" w:sz="0" w:space="0" w:color="auto"/>
        <w:right w:val="none" w:sz="0" w:space="0" w:color="auto"/>
      </w:divBdr>
    </w:div>
    <w:div w:id="1183011219">
      <w:bodyDiv w:val="1"/>
      <w:marLeft w:val="0"/>
      <w:marRight w:val="0"/>
      <w:marTop w:val="0"/>
      <w:marBottom w:val="0"/>
      <w:divBdr>
        <w:top w:val="none" w:sz="0" w:space="0" w:color="auto"/>
        <w:left w:val="none" w:sz="0" w:space="0" w:color="auto"/>
        <w:bottom w:val="none" w:sz="0" w:space="0" w:color="auto"/>
        <w:right w:val="none" w:sz="0" w:space="0" w:color="auto"/>
      </w:divBdr>
    </w:div>
    <w:div w:id="1183324077">
      <w:bodyDiv w:val="1"/>
      <w:marLeft w:val="0"/>
      <w:marRight w:val="0"/>
      <w:marTop w:val="0"/>
      <w:marBottom w:val="0"/>
      <w:divBdr>
        <w:top w:val="none" w:sz="0" w:space="0" w:color="auto"/>
        <w:left w:val="none" w:sz="0" w:space="0" w:color="auto"/>
        <w:bottom w:val="none" w:sz="0" w:space="0" w:color="auto"/>
        <w:right w:val="none" w:sz="0" w:space="0" w:color="auto"/>
      </w:divBdr>
    </w:div>
    <w:div w:id="1183788803">
      <w:bodyDiv w:val="1"/>
      <w:marLeft w:val="0"/>
      <w:marRight w:val="0"/>
      <w:marTop w:val="0"/>
      <w:marBottom w:val="0"/>
      <w:divBdr>
        <w:top w:val="none" w:sz="0" w:space="0" w:color="auto"/>
        <w:left w:val="none" w:sz="0" w:space="0" w:color="auto"/>
        <w:bottom w:val="none" w:sz="0" w:space="0" w:color="auto"/>
        <w:right w:val="none" w:sz="0" w:space="0" w:color="auto"/>
      </w:divBdr>
    </w:div>
    <w:div w:id="1189216383">
      <w:bodyDiv w:val="1"/>
      <w:marLeft w:val="0"/>
      <w:marRight w:val="0"/>
      <w:marTop w:val="0"/>
      <w:marBottom w:val="0"/>
      <w:divBdr>
        <w:top w:val="none" w:sz="0" w:space="0" w:color="auto"/>
        <w:left w:val="none" w:sz="0" w:space="0" w:color="auto"/>
        <w:bottom w:val="none" w:sz="0" w:space="0" w:color="auto"/>
        <w:right w:val="none" w:sz="0" w:space="0" w:color="auto"/>
      </w:divBdr>
    </w:div>
    <w:div w:id="1190683975">
      <w:bodyDiv w:val="1"/>
      <w:marLeft w:val="0"/>
      <w:marRight w:val="0"/>
      <w:marTop w:val="0"/>
      <w:marBottom w:val="0"/>
      <w:divBdr>
        <w:top w:val="none" w:sz="0" w:space="0" w:color="auto"/>
        <w:left w:val="none" w:sz="0" w:space="0" w:color="auto"/>
        <w:bottom w:val="none" w:sz="0" w:space="0" w:color="auto"/>
        <w:right w:val="none" w:sz="0" w:space="0" w:color="auto"/>
      </w:divBdr>
    </w:div>
    <w:div w:id="1191992355">
      <w:bodyDiv w:val="1"/>
      <w:marLeft w:val="0"/>
      <w:marRight w:val="0"/>
      <w:marTop w:val="0"/>
      <w:marBottom w:val="0"/>
      <w:divBdr>
        <w:top w:val="none" w:sz="0" w:space="0" w:color="auto"/>
        <w:left w:val="none" w:sz="0" w:space="0" w:color="auto"/>
        <w:bottom w:val="none" w:sz="0" w:space="0" w:color="auto"/>
        <w:right w:val="none" w:sz="0" w:space="0" w:color="auto"/>
      </w:divBdr>
    </w:div>
    <w:div w:id="1198196639">
      <w:bodyDiv w:val="1"/>
      <w:marLeft w:val="0"/>
      <w:marRight w:val="0"/>
      <w:marTop w:val="0"/>
      <w:marBottom w:val="0"/>
      <w:divBdr>
        <w:top w:val="none" w:sz="0" w:space="0" w:color="auto"/>
        <w:left w:val="none" w:sz="0" w:space="0" w:color="auto"/>
        <w:bottom w:val="none" w:sz="0" w:space="0" w:color="auto"/>
        <w:right w:val="none" w:sz="0" w:space="0" w:color="auto"/>
      </w:divBdr>
    </w:div>
    <w:div w:id="1199468354">
      <w:bodyDiv w:val="1"/>
      <w:marLeft w:val="0"/>
      <w:marRight w:val="0"/>
      <w:marTop w:val="0"/>
      <w:marBottom w:val="0"/>
      <w:divBdr>
        <w:top w:val="none" w:sz="0" w:space="0" w:color="auto"/>
        <w:left w:val="none" w:sz="0" w:space="0" w:color="auto"/>
        <w:bottom w:val="none" w:sz="0" w:space="0" w:color="auto"/>
        <w:right w:val="none" w:sz="0" w:space="0" w:color="auto"/>
      </w:divBdr>
    </w:div>
    <w:div w:id="1199469546">
      <w:bodyDiv w:val="1"/>
      <w:marLeft w:val="0"/>
      <w:marRight w:val="0"/>
      <w:marTop w:val="0"/>
      <w:marBottom w:val="0"/>
      <w:divBdr>
        <w:top w:val="none" w:sz="0" w:space="0" w:color="auto"/>
        <w:left w:val="none" w:sz="0" w:space="0" w:color="auto"/>
        <w:bottom w:val="none" w:sz="0" w:space="0" w:color="auto"/>
        <w:right w:val="none" w:sz="0" w:space="0" w:color="auto"/>
      </w:divBdr>
    </w:div>
    <w:div w:id="1199850844">
      <w:bodyDiv w:val="1"/>
      <w:marLeft w:val="0"/>
      <w:marRight w:val="0"/>
      <w:marTop w:val="0"/>
      <w:marBottom w:val="0"/>
      <w:divBdr>
        <w:top w:val="none" w:sz="0" w:space="0" w:color="auto"/>
        <w:left w:val="none" w:sz="0" w:space="0" w:color="auto"/>
        <w:bottom w:val="none" w:sz="0" w:space="0" w:color="auto"/>
        <w:right w:val="none" w:sz="0" w:space="0" w:color="auto"/>
      </w:divBdr>
    </w:div>
    <w:div w:id="1200126389">
      <w:bodyDiv w:val="1"/>
      <w:marLeft w:val="0"/>
      <w:marRight w:val="0"/>
      <w:marTop w:val="0"/>
      <w:marBottom w:val="0"/>
      <w:divBdr>
        <w:top w:val="none" w:sz="0" w:space="0" w:color="auto"/>
        <w:left w:val="none" w:sz="0" w:space="0" w:color="auto"/>
        <w:bottom w:val="none" w:sz="0" w:space="0" w:color="auto"/>
        <w:right w:val="none" w:sz="0" w:space="0" w:color="auto"/>
      </w:divBdr>
    </w:div>
    <w:div w:id="1200893215">
      <w:bodyDiv w:val="1"/>
      <w:marLeft w:val="0"/>
      <w:marRight w:val="0"/>
      <w:marTop w:val="0"/>
      <w:marBottom w:val="0"/>
      <w:divBdr>
        <w:top w:val="none" w:sz="0" w:space="0" w:color="auto"/>
        <w:left w:val="none" w:sz="0" w:space="0" w:color="auto"/>
        <w:bottom w:val="none" w:sz="0" w:space="0" w:color="auto"/>
        <w:right w:val="none" w:sz="0" w:space="0" w:color="auto"/>
      </w:divBdr>
    </w:div>
    <w:div w:id="1201435893">
      <w:bodyDiv w:val="1"/>
      <w:marLeft w:val="0"/>
      <w:marRight w:val="0"/>
      <w:marTop w:val="0"/>
      <w:marBottom w:val="0"/>
      <w:divBdr>
        <w:top w:val="none" w:sz="0" w:space="0" w:color="auto"/>
        <w:left w:val="none" w:sz="0" w:space="0" w:color="auto"/>
        <w:bottom w:val="none" w:sz="0" w:space="0" w:color="auto"/>
        <w:right w:val="none" w:sz="0" w:space="0" w:color="auto"/>
      </w:divBdr>
    </w:div>
    <w:div w:id="1202132374">
      <w:bodyDiv w:val="1"/>
      <w:marLeft w:val="0"/>
      <w:marRight w:val="0"/>
      <w:marTop w:val="0"/>
      <w:marBottom w:val="0"/>
      <w:divBdr>
        <w:top w:val="none" w:sz="0" w:space="0" w:color="auto"/>
        <w:left w:val="none" w:sz="0" w:space="0" w:color="auto"/>
        <w:bottom w:val="none" w:sz="0" w:space="0" w:color="auto"/>
        <w:right w:val="none" w:sz="0" w:space="0" w:color="auto"/>
      </w:divBdr>
    </w:div>
    <w:div w:id="1203252960">
      <w:bodyDiv w:val="1"/>
      <w:marLeft w:val="0"/>
      <w:marRight w:val="0"/>
      <w:marTop w:val="0"/>
      <w:marBottom w:val="0"/>
      <w:divBdr>
        <w:top w:val="none" w:sz="0" w:space="0" w:color="auto"/>
        <w:left w:val="none" w:sz="0" w:space="0" w:color="auto"/>
        <w:bottom w:val="none" w:sz="0" w:space="0" w:color="auto"/>
        <w:right w:val="none" w:sz="0" w:space="0" w:color="auto"/>
      </w:divBdr>
    </w:div>
    <w:div w:id="1205409607">
      <w:bodyDiv w:val="1"/>
      <w:marLeft w:val="0"/>
      <w:marRight w:val="0"/>
      <w:marTop w:val="0"/>
      <w:marBottom w:val="0"/>
      <w:divBdr>
        <w:top w:val="none" w:sz="0" w:space="0" w:color="auto"/>
        <w:left w:val="none" w:sz="0" w:space="0" w:color="auto"/>
        <w:bottom w:val="none" w:sz="0" w:space="0" w:color="auto"/>
        <w:right w:val="none" w:sz="0" w:space="0" w:color="auto"/>
      </w:divBdr>
    </w:div>
    <w:div w:id="1206793369">
      <w:bodyDiv w:val="1"/>
      <w:marLeft w:val="0"/>
      <w:marRight w:val="0"/>
      <w:marTop w:val="0"/>
      <w:marBottom w:val="0"/>
      <w:divBdr>
        <w:top w:val="none" w:sz="0" w:space="0" w:color="auto"/>
        <w:left w:val="none" w:sz="0" w:space="0" w:color="auto"/>
        <w:bottom w:val="none" w:sz="0" w:space="0" w:color="auto"/>
        <w:right w:val="none" w:sz="0" w:space="0" w:color="auto"/>
      </w:divBdr>
    </w:div>
    <w:div w:id="1207255944">
      <w:bodyDiv w:val="1"/>
      <w:marLeft w:val="0"/>
      <w:marRight w:val="0"/>
      <w:marTop w:val="0"/>
      <w:marBottom w:val="0"/>
      <w:divBdr>
        <w:top w:val="none" w:sz="0" w:space="0" w:color="auto"/>
        <w:left w:val="none" w:sz="0" w:space="0" w:color="auto"/>
        <w:bottom w:val="none" w:sz="0" w:space="0" w:color="auto"/>
        <w:right w:val="none" w:sz="0" w:space="0" w:color="auto"/>
      </w:divBdr>
    </w:div>
    <w:div w:id="1207990230">
      <w:bodyDiv w:val="1"/>
      <w:marLeft w:val="0"/>
      <w:marRight w:val="0"/>
      <w:marTop w:val="0"/>
      <w:marBottom w:val="0"/>
      <w:divBdr>
        <w:top w:val="none" w:sz="0" w:space="0" w:color="auto"/>
        <w:left w:val="none" w:sz="0" w:space="0" w:color="auto"/>
        <w:bottom w:val="none" w:sz="0" w:space="0" w:color="auto"/>
        <w:right w:val="none" w:sz="0" w:space="0" w:color="auto"/>
      </w:divBdr>
    </w:div>
    <w:div w:id="1209563381">
      <w:bodyDiv w:val="1"/>
      <w:marLeft w:val="0"/>
      <w:marRight w:val="0"/>
      <w:marTop w:val="0"/>
      <w:marBottom w:val="0"/>
      <w:divBdr>
        <w:top w:val="none" w:sz="0" w:space="0" w:color="auto"/>
        <w:left w:val="none" w:sz="0" w:space="0" w:color="auto"/>
        <w:bottom w:val="none" w:sz="0" w:space="0" w:color="auto"/>
        <w:right w:val="none" w:sz="0" w:space="0" w:color="auto"/>
      </w:divBdr>
    </w:div>
    <w:div w:id="1210259557">
      <w:bodyDiv w:val="1"/>
      <w:marLeft w:val="0"/>
      <w:marRight w:val="0"/>
      <w:marTop w:val="0"/>
      <w:marBottom w:val="0"/>
      <w:divBdr>
        <w:top w:val="none" w:sz="0" w:space="0" w:color="auto"/>
        <w:left w:val="none" w:sz="0" w:space="0" w:color="auto"/>
        <w:bottom w:val="none" w:sz="0" w:space="0" w:color="auto"/>
        <w:right w:val="none" w:sz="0" w:space="0" w:color="auto"/>
      </w:divBdr>
    </w:div>
    <w:div w:id="1211575895">
      <w:bodyDiv w:val="1"/>
      <w:marLeft w:val="0"/>
      <w:marRight w:val="0"/>
      <w:marTop w:val="0"/>
      <w:marBottom w:val="0"/>
      <w:divBdr>
        <w:top w:val="none" w:sz="0" w:space="0" w:color="auto"/>
        <w:left w:val="none" w:sz="0" w:space="0" w:color="auto"/>
        <w:bottom w:val="none" w:sz="0" w:space="0" w:color="auto"/>
        <w:right w:val="none" w:sz="0" w:space="0" w:color="auto"/>
      </w:divBdr>
    </w:div>
    <w:div w:id="1211646726">
      <w:bodyDiv w:val="1"/>
      <w:marLeft w:val="0"/>
      <w:marRight w:val="0"/>
      <w:marTop w:val="0"/>
      <w:marBottom w:val="0"/>
      <w:divBdr>
        <w:top w:val="none" w:sz="0" w:space="0" w:color="auto"/>
        <w:left w:val="none" w:sz="0" w:space="0" w:color="auto"/>
        <w:bottom w:val="none" w:sz="0" w:space="0" w:color="auto"/>
        <w:right w:val="none" w:sz="0" w:space="0" w:color="auto"/>
      </w:divBdr>
    </w:div>
    <w:div w:id="1212765859">
      <w:bodyDiv w:val="1"/>
      <w:marLeft w:val="0"/>
      <w:marRight w:val="0"/>
      <w:marTop w:val="0"/>
      <w:marBottom w:val="0"/>
      <w:divBdr>
        <w:top w:val="none" w:sz="0" w:space="0" w:color="auto"/>
        <w:left w:val="none" w:sz="0" w:space="0" w:color="auto"/>
        <w:bottom w:val="none" w:sz="0" w:space="0" w:color="auto"/>
        <w:right w:val="none" w:sz="0" w:space="0" w:color="auto"/>
      </w:divBdr>
    </w:div>
    <w:div w:id="1212840443">
      <w:bodyDiv w:val="1"/>
      <w:marLeft w:val="0"/>
      <w:marRight w:val="0"/>
      <w:marTop w:val="0"/>
      <w:marBottom w:val="0"/>
      <w:divBdr>
        <w:top w:val="none" w:sz="0" w:space="0" w:color="auto"/>
        <w:left w:val="none" w:sz="0" w:space="0" w:color="auto"/>
        <w:bottom w:val="none" w:sz="0" w:space="0" w:color="auto"/>
        <w:right w:val="none" w:sz="0" w:space="0" w:color="auto"/>
      </w:divBdr>
    </w:div>
    <w:div w:id="1213076100">
      <w:bodyDiv w:val="1"/>
      <w:marLeft w:val="0"/>
      <w:marRight w:val="0"/>
      <w:marTop w:val="0"/>
      <w:marBottom w:val="0"/>
      <w:divBdr>
        <w:top w:val="none" w:sz="0" w:space="0" w:color="auto"/>
        <w:left w:val="none" w:sz="0" w:space="0" w:color="auto"/>
        <w:bottom w:val="none" w:sz="0" w:space="0" w:color="auto"/>
        <w:right w:val="none" w:sz="0" w:space="0" w:color="auto"/>
      </w:divBdr>
    </w:div>
    <w:div w:id="1213737606">
      <w:bodyDiv w:val="1"/>
      <w:marLeft w:val="0"/>
      <w:marRight w:val="0"/>
      <w:marTop w:val="0"/>
      <w:marBottom w:val="0"/>
      <w:divBdr>
        <w:top w:val="none" w:sz="0" w:space="0" w:color="auto"/>
        <w:left w:val="none" w:sz="0" w:space="0" w:color="auto"/>
        <w:bottom w:val="none" w:sz="0" w:space="0" w:color="auto"/>
        <w:right w:val="none" w:sz="0" w:space="0" w:color="auto"/>
      </w:divBdr>
    </w:div>
    <w:div w:id="1213930902">
      <w:bodyDiv w:val="1"/>
      <w:marLeft w:val="0"/>
      <w:marRight w:val="0"/>
      <w:marTop w:val="0"/>
      <w:marBottom w:val="0"/>
      <w:divBdr>
        <w:top w:val="none" w:sz="0" w:space="0" w:color="auto"/>
        <w:left w:val="none" w:sz="0" w:space="0" w:color="auto"/>
        <w:bottom w:val="none" w:sz="0" w:space="0" w:color="auto"/>
        <w:right w:val="none" w:sz="0" w:space="0" w:color="auto"/>
      </w:divBdr>
    </w:div>
    <w:div w:id="1215044062">
      <w:bodyDiv w:val="1"/>
      <w:marLeft w:val="0"/>
      <w:marRight w:val="0"/>
      <w:marTop w:val="0"/>
      <w:marBottom w:val="0"/>
      <w:divBdr>
        <w:top w:val="none" w:sz="0" w:space="0" w:color="auto"/>
        <w:left w:val="none" w:sz="0" w:space="0" w:color="auto"/>
        <w:bottom w:val="none" w:sz="0" w:space="0" w:color="auto"/>
        <w:right w:val="none" w:sz="0" w:space="0" w:color="auto"/>
      </w:divBdr>
    </w:div>
    <w:div w:id="1216041018">
      <w:bodyDiv w:val="1"/>
      <w:marLeft w:val="0"/>
      <w:marRight w:val="0"/>
      <w:marTop w:val="0"/>
      <w:marBottom w:val="0"/>
      <w:divBdr>
        <w:top w:val="none" w:sz="0" w:space="0" w:color="auto"/>
        <w:left w:val="none" w:sz="0" w:space="0" w:color="auto"/>
        <w:bottom w:val="none" w:sz="0" w:space="0" w:color="auto"/>
        <w:right w:val="none" w:sz="0" w:space="0" w:color="auto"/>
      </w:divBdr>
    </w:div>
    <w:div w:id="1217163873">
      <w:bodyDiv w:val="1"/>
      <w:marLeft w:val="0"/>
      <w:marRight w:val="0"/>
      <w:marTop w:val="0"/>
      <w:marBottom w:val="0"/>
      <w:divBdr>
        <w:top w:val="none" w:sz="0" w:space="0" w:color="auto"/>
        <w:left w:val="none" w:sz="0" w:space="0" w:color="auto"/>
        <w:bottom w:val="none" w:sz="0" w:space="0" w:color="auto"/>
        <w:right w:val="none" w:sz="0" w:space="0" w:color="auto"/>
      </w:divBdr>
    </w:div>
    <w:div w:id="1217204589">
      <w:bodyDiv w:val="1"/>
      <w:marLeft w:val="0"/>
      <w:marRight w:val="0"/>
      <w:marTop w:val="0"/>
      <w:marBottom w:val="0"/>
      <w:divBdr>
        <w:top w:val="none" w:sz="0" w:space="0" w:color="auto"/>
        <w:left w:val="none" w:sz="0" w:space="0" w:color="auto"/>
        <w:bottom w:val="none" w:sz="0" w:space="0" w:color="auto"/>
        <w:right w:val="none" w:sz="0" w:space="0" w:color="auto"/>
      </w:divBdr>
    </w:div>
    <w:div w:id="1217204597">
      <w:bodyDiv w:val="1"/>
      <w:marLeft w:val="0"/>
      <w:marRight w:val="0"/>
      <w:marTop w:val="0"/>
      <w:marBottom w:val="0"/>
      <w:divBdr>
        <w:top w:val="none" w:sz="0" w:space="0" w:color="auto"/>
        <w:left w:val="none" w:sz="0" w:space="0" w:color="auto"/>
        <w:bottom w:val="none" w:sz="0" w:space="0" w:color="auto"/>
        <w:right w:val="none" w:sz="0" w:space="0" w:color="auto"/>
      </w:divBdr>
    </w:div>
    <w:div w:id="1218274670">
      <w:bodyDiv w:val="1"/>
      <w:marLeft w:val="0"/>
      <w:marRight w:val="0"/>
      <w:marTop w:val="0"/>
      <w:marBottom w:val="0"/>
      <w:divBdr>
        <w:top w:val="none" w:sz="0" w:space="0" w:color="auto"/>
        <w:left w:val="none" w:sz="0" w:space="0" w:color="auto"/>
        <w:bottom w:val="none" w:sz="0" w:space="0" w:color="auto"/>
        <w:right w:val="none" w:sz="0" w:space="0" w:color="auto"/>
      </w:divBdr>
    </w:div>
    <w:div w:id="1218398482">
      <w:bodyDiv w:val="1"/>
      <w:marLeft w:val="0"/>
      <w:marRight w:val="0"/>
      <w:marTop w:val="0"/>
      <w:marBottom w:val="0"/>
      <w:divBdr>
        <w:top w:val="none" w:sz="0" w:space="0" w:color="auto"/>
        <w:left w:val="none" w:sz="0" w:space="0" w:color="auto"/>
        <w:bottom w:val="none" w:sz="0" w:space="0" w:color="auto"/>
        <w:right w:val="none" w:sz="0" w:space="0" w:color="auto"/>
      </w:divBdr>
    </w:div>
    <w:div w:id="1221015630">
      <w:bodyDiv w:val="1"/>
      <w:marLeft w:val="0"/>
      <w:marRight w:val="0"/>
      <w:marTop w:val="0"/>
      <w:marBottom w:val="0"/>
      <w:divBdr>
        <w:top w:val="none" w:sz="0" w:space="0" w:color="auto"/>
        <w:left w:val="none" w:sz="0" w:space="0" w:color="auto"/>
        <w:bottom w:val="none" w:sz="0" w:space="0" w:color="auto"/>
        <w:right w:val="none" w:sz="0" w:space="0" w:color="auto"/>
      </w:divBdr>
    </w:div>
    <w:div w:id="1223298879">
      <w:bodyDiv w:val="1"/>
      <w:marLeft w:val="0"/>
      <w:marRight w:val="0"/>
      <w:marTop w:val="0"/>
      <w:marBottom w:val="0"/>
      <w:divBdr>
        <w:top w:val="none" w:sz="0" w:space="0" w:color="auto"/>
        <w:left w:val="none" w:sz="0" w:space="0" w:color="auto"/>
        <w:bottom w:val="none" w:sz="0" w:space="0" w:color="auto"/>
        <w:right w:val="none" w:sz="0" w:space="0" w:color="auto"/>
      </w:divBdr>
    </w:div>
    <w:div w:id="1227111495">
      <w:bodyDiv w:val="1"/>
      <w:marLeft w:val="0"/>
      <w:marRight w:val="0"/>
      <w:marTop w:val="0"/>
      <w:marBottom w:val="0"/>
      <w:divBdr>
        <w:top w:val="none" w:sz="0" w:space="0" w:color="auto"/>
        <w:left w:val="none" w:sz="0" w:space="0" w:color="auto"/>
        <w:bottom w:val="none" w:sz="0" w:space="0" w:color="auto"/>
        <w:right w:val="none" w:sz="0" w:space="0" w:color="auto"/>
      </w:divBdr>
    </w:div>
    <w:div w:id="1227179634">
      <w:bodyDiv w:val="1"/>
      <w:marLeft w:val="0"/>
      <w:marRight w:val="0"/>
      <w:marTop w:val="0"/>
      <w:marBottom w:val="0"/>
      <w:divBdr>
        <w:top w:val="none" w:sz="0" w:space="0" w:color="auto"/>
        <w:left w:val="none" w:sz="0" w:space="0" w:color="auto"/>
        <w:bottom w:val="none" w:sz="0" w:space="0" w:color="auto"/>
        <w:right w:val="none" w:sz="0" w:space="0" w:color="auto"/>
      </w:divBdr>
    </w:div>
    <w:div w:id="1228607205">
      <w:bodyDiv w:val="1"/>
      <w:marLeft w:val="0"/>
      <w:marRight w:val="0"/>
      <w:marTop w:val="0"/>
      <w:marBottom w:val="0"/>
      <w:divBdr>
        <w:top w:val="none" w:sz="0" w:space="0" w:color="auto"/>
        <w:left w:val="none" w:sz="0" w:space="0" w:color="auto"/>
        <w:bottom w:val="none" w:sz="0" w:space="0" w:color="auto"/>
        <w:right w:val="none" w:sz="0" w:space="0" w:color="auto"/>
      </w:divBdr>
    </w:div>
    <w:div w:id="1229612535">
      <w:bodyDiv w:val="1"/>
      <w:marLeft w:val="0"/>
      <w:marRight w:val="0"/>
      <w:marTop w:val="0"/>
      <w:marBottom w:val="0"/>
      <w:divBdr>
        <w:top w:val="none" w:sz="0" w:space="0" w:color="auto"/>
        <w:left w:val="none" w:sz="0" w:space="0" w:color="auto"/>
        <w:bottom w:val="none" w:sz="0" w:space="0" w:color="auto"/>
        <w:right w:val="none" w:sz="0" w:space="0" w:color="auto"/>
      </w:divBdr>
    </w:div>
    <w:div w:id="1231387242">
      <w:bodyDiv w:val="1"/>
      <w:marLeft w:val="0"/>
      <w:marRight w:val="0"/>
      <w:marTop w:val="0"/>
      <w:marBottom w:val="0"/>
      <w:divBdr>
        <w:top w:val="none" w:sz="0" w:space="0" w:color="auto"/>
        <w:left w:val="none" w:sz="0" w:space="0" w:color="auto"/>
        <w:bottom w:val="none" w:sz="0" w:space="0" w:color="auto"/>
        <w:right w:val="none" w:sz="0" w:space="0" w:color="auto"/>
      </w:divBdr>
    </w:div>
    <w:div w:id="1233348661">
      <w:bodyDiv w:val="1"/>
      <w:marLeft w:val="0"/>
      <w:marRight w:val="0"/>
      <w:marTop w:val="0"/>
      <w:marBottom w:val="0"/>
      <w:divBdr>
        <w:top w:val="none" w:sz="0" w:space="0" w:color="auto"/>
        <w:left w:val="none" w:sz="0" w:space="0" w:color="auto"/>
        <w:bottom w:val="none" w:sz="0" w:space="0" w:color="auto"/>
        <w:right w:val="none" w:sz="0" w:space="0" w:color="auto"/>
      </w:divBdr>
    </w:div>
    <w:div w:id="1236087731">
      <w:bodyDiv w:val="1"/>
      <w:marLeft w:val="0"/>
      <w:marRight w:val="0"/>
      <w:marTop w:val="0"/>
      <w:marBottom w:val="0"/>
      <w:divBdr>
        <w:top w:val="none" w:sz="0" w:space="0" w:color="auto"/>
        <w:left w:val="none" w:sz="0" w:space="0" w:color="auto"/>
        <w:bottom w:val="none" w:sz="0" w:space="0" w:color="auto"/>
        <w:right w:val="none" w:sz="0" w:space="0" w:color="auto"/>
      </w:divBdr>
      <w:divsChild>
        <w:div w:id="172190549">
          <w:marLeft w:val="0"/>
          <w:marRight w:val="0"/>
          <w:marTop w:val="100"/>
          <w:marBottom w:val="100"/>
          <w:divBdr>
            <w:top w:val="none" w:sz="0" w:space="0" w:color="auto"/>
            <w:left w:val="none" w:sz="0" w:space="0" w:color="auto"/>
            <w:bottom w:val="none" w:sz="0" w:space="0" w:color="auto"/>
            <w:right w:val="none" w:sz="0" w:space="0" w:color="auto"/>
          </w:divBdr>
          <w:divsChild>
            <w:div w:id="1208763984">
              <w:marLeft w:val="0"/>
              <w:marRight w:val="0"/>
              <w:marTop w:val="0"/>
              <w:marBottom w:val="0"/>
              <w:divBdr>
                <w:top w:val="none" w:sz="0" w:space="0" w:color="auto"/>
                <w:left w:val="none" w:sz="0" w:space="0" w:color="auto"/>
                <w:bottom w:val="none" w:sz="0" w:space="0" w:color="auto"/>
                <w:right w:val="none" w:sz="0" w:space="0" w:color="auto"/>
              </w:divBdr>
              <w:divsChild>
                <w:div w:id="1487361729">
                  <w:marLeft w:val="3750"/>
                  <w:marRight w:val="0"/>
                  <w:marTop w:val="0"/>
                  <w:marBottom w:val="0"/>
                  <w:divBdr>
                    <w:top w:val="none" w:sz="0" w:space="0" w:color="auto"/>
                    <w:left w:val="none" w:sz="0" w:space="0" w:color="auto"/>
                    <w:bottom w:val="none" w:sz="0" w:space="0" w:color="auto"/>
                    <w:right w:val="none" w:sz="0" w:space="0" w:color="auto"/>
                  </w:divBdr>
                  <w:divsChild>
                    <w:div w:id="7112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595736">
      <w:bodyDiv w:val="1"/>
      <w:marLeft w:val="0"/>
      <w:marRight w:val="0"/>
      <w:marTop w:val="0"/>
      <w:marBottom w:val="0"/>
      <w:divBdr>
        <w:top w:val="none" w:sz="0" w:space="0" w:color="auto"/>
        <w:left w:val="none" w:sz="0" w:space="0" w:color="auto"/>
        <w:bottom w:val="none" w:sz="0" w:space="0" w:color="auto"/>
        <w:right w:val="none" w:sz="0" w:space="0" w:color="auto"/>
      </w:divBdr>
    </w:div>
    <w:div w:id="1238520256">
      <w:bodyDiv w:val="1"/>
      <w:marLeft w:val="0"/>
      <w:marRight w:val="0"/>
      <w:marTop w:val="0"/>
      <w:marBottom w:val="0"/>
      <w:divBdr>
        <w:top w:val="none" w:sz="0" w:space="0" w:color="auto"/>
        <w:left w:val="none" w:sz="0" w:space="0" w:color="auto"/>
        <w:bottom w:val="none" w:sz="0" w:space="0" w:color="auto"/>
        <w:right w:val="none" w:sz="0" w:space="0" w:color="auto"/>
      </w:divBdr>
    </w:div>
    <w:div w:id="1240940730">
      <w:bodyDiv w:val="1"/>
      <w:marLeft w:val="0"/>
      <w:marRight w:val="0"/>
      <w:marTop w:val="0"/>
      <w:marBottom w:val="0"/>
      <w:divBdr>
        <w:top w:val="none" w:sz="0" w:space="0" w:color="auto"/>
        <w:left w:val="none" w:sz="0" w:space="0" w:color="auto"/>
        <w:bottom w:val="none" w:sz="0" w:space="0" w:color="auto"/>
        <w:right w:val="none" w:sz="0" w:space="0" w:color="auto"/>
      </w:divBdr>
    </w:div>
    <w:div w:id="1242791400">
      <w:bodyDiv w:val="1"/>
      <w:marLeft w:val="0"/>
      <w:marRight w:val="0"/>
      <w:marTop w:val="0"/>
      <w:marBottom w:val="0"/>
      <w:divBdr>
        <w:top w:val="none" w:sz="0" w:space="0" w:color="auto"/>
        <w:left w:val="none" w:sz="0" w:space="0" w:color="auto"/>
        <w:bottom w:val="none" w:sz="0" w:space="0" w:color="auto"/>
        <w:right w:val="none" w:sz="0" w:space="0" w:color="auto"/>
      </w:divBdr>
    </w:div>
    <w:div w:id="1242837330">
      <w:bodyDiv w:val="1"/>
      <w:marLeft w:val="0"/>
      <w:marRight w:val="0"/>
      <w:marTop w:val="0"/>
      <w:marBottom w:val="0"/>
      <w:divBdr>
        <w:top w:val="none" w:sz="0" w:space="0" w:color="auto"/>
        <w:left w:val="none" w:sz="0" w:space="0" w:color="auto"/>
        <w:bottom w:val="none" w:sz="0" w:space="0" w:color="auto"/>
        <w:right w:val="none" w:sz="0" w:space="0" w:color="auto"/>
      </w:divBdr>
    </w:div>
    <w:div w:id="1244951980">
      <w:bodyDiv w:val="1"/>
      <w:marLeft w:val="0"/>
      <w:marRight w:val="0"/>
      <w:marTop w:val="0"/>
      <w:marBottom w:val="0"/>
      <w:divBdr>
        <w:top w:val="none" w:sz="0" w:space="0" w:color="auto"/>
        <w:left w:val="none" w:sz="0" w:space="0" w:color="auto"/>
        <w:bottom w:val="none" w:sz="0" w:space="0" w:color="auto"/>
        <w:right w:val="none" w:sz="0" w:space="0" w:color="auto"/>
      </w:divBdr>
    </w:div>
    <w:div w:id="1247417237">
      <w:bodyDiv w:val="1"/>
      <w:marLeft w:val="0"/>
      <w:marRight w:val="0"/>
      <w:marTop w:val="0"/>
      <w:marBottom w:val="0"/>
      <w:divBdr>
        <w:top w:val="none" w:sz="0" w:space="0" w:color="auto"/>
        <w:left w:val="none" w:sz="0" w:space="0" w:color="auto"/>
        <w:bottom w:val="none" w:sz="0" w:space="0" w:color="auto"/>
        <w:right w:val="none" w:sz="0" w:space="0" w:color="auto"/>
      </w:divBdr>
    </w:div>
    <w:div w:id="1248270322">
      <w:bodyDiv w:val="1"/>
      <w:marLeft w:val="0"/>
      <w:marRight w:val="0"/>
      <w:marTop w:val="0"/>
      <w:marBottom w:val="0"/>
      <w:divBdr>
        <w:top w:val="none" w:sz="0" w:space="0" w:color="auto"/>
        <w:left w:val="none" w:sz="0" w:space="0" w:color="auto"/>
        <w:bottom w:val="none" w:sz="0" w:space="0" w:color="auto"/>
        <w:right w:val="none" w:sz="0" w:space="0" w:color="auto"/>
      </w:divBdr>
    </w:div>
    <w:div w:id="1250313045">
      <w:bodyDiv w:val="1"/>
      <w:marLeft w:val="0"/>
      <w:marRight w:val="0"/>
      <w:marTop w:val="0"/>
      <w:marBottom w:val="0"/>
      <w:divBdr>
        <w:top w:val="none" w:sz="0" w:space="0" w:color="auto"/>
        <w:left w:val="none" w:sz="0" w:space="0" w:color="auto"/>
        <w:bottom w:val="none" w:sz="0" w:space="0" w:color="auto"/>
        <w:right w:val="none" w:sz="0" w:space="0" w:color="auto"/>
      </w:divBdr>
    </w:div>
    <w:div w:id="1250768301">
      <w:bodyDiv w:val="1"/>
      <w:marLeft w:val="0"/>
      <w:marRight w:val="0"/>
      <w:marTop w:val="0"/>
      <w:marBottom w:val="0"/>
      <w:divBdr>
        <w:top w:val="none" w:sz="0" w:space="0" w:color="auto"/>
        <w:left w:val="none" w:sz="0" w:space="0" w:color="auto"/>
        <w:bottom w:val="none" w:sz="0" w:space="0" w:color="auto"/>
        <w:right w:val="none" w:sz="0" w:space="0" w:color="auto"/>
      </w:divBdr>
    </w:div>
    <w:div w:id="1251159798">
      <w:bodyDiv w:val="1"/>
      <w:marLeft w:val="0"/>
      <w:marRight w:val="0"/>
      <w:marTop w:val="0"/>
      <w:marBottom w:val="0"/>
      <w:divBdr>
        <w:top w:val="none" w:sz="0" w:space="0" w:color="auto"/>
        <w:left w:val="none" w:sz="0" w:space="0" w:color="auto"/>
        <w:bottom w:val="none" w:sz="0" w:space="0" w:color="auto"/>
        <w:right w:val="none" w:sz="0" w:space="0" w:color="auto"/>
      </w:divBdr>
    </w:div>
    <w:div w:id="1251432308">
      <w:bodyDiv w:val="1"/>
      <w:marLeft w:val="0"/>
      <w:marRight w:val="0"/>
      <w:marTop w:val="0"/>
      <w:marBottom w:val="0"/>
      <w:divBdr>
        <w:top w:val="none" w:sz="0" w:space="0" w:color="auto"/>
        <w:left w:val="none" w:sz="0" w:space="0" w:color="auto"/>
        <w:bottom w:val="none" w:sz="0" w:space="0" w:color="auto"/>
        <w:right w:val="none" w:sz="0" w:space="0" w:color="auto"/>
      </w:divBdr>
    </w:div>
    <w:div w:id="1252086983">
      <w:bodyDiv w:val="1"/>
      <w:marLeft w:val="0"/>
      <w:marRight w:val="0"/>
      <w:marTop w:val="0"/>
      <w:marBottom w:val="0"/>
      <w:divBdr>
        <w:top w:val="none" w:sz="0" w:space="0" w:color="auto"/>
        <w:left w:val="none" w:sz="0" w:space="0" w:color="auto"/>
        <w:bottom w:val="none" w:sz="0" w:space="0" w:color="auto"/>
        <w:right w:val="none" w:sz="0" w:space="0" w:color="auto"/>
      </w:divBdr>
    </w:div>
    <w:div w:id="1255673290">
      <w:bodyDiv w:val="1"/>
      <w:marLeft w:val="0"/>
      <w:marRight w:val="0"/>
      <w:marTop w:val="0"/>
      <w:marBottom w:val="0"/>
      <w:divBdr>
        <w:top w:val="none" w:sz="0" w:space="0" w:color="auto"/>
        <w:left w:val="none" w:sz="0" w:space="0" w:color="auto"/>
        <w:bottom w:val="none" w:sz="0" w:space="0" w:color="auto"/>
        <w:right w:val="none" w:sz="0" w:space="0" w:color="auto"/>
      </w:divBdr>
    </w:div>
    <w:div w:id="1258099759">
      <w:bodyDiv w:val="1"/>
      <w:marLeft w:val="0"/>
      <w:marRight w:val="0"/>
      <w:marTop w:val="0"/>
      <w:marBottom w:val="0"/>
      <w:divBdr>
        <w:top w:val="none" w:sz="0" w:space="0" w:color="auto"/>
        <w:left w:val="none" w:sz="0" w:space="0" w:color="auto"/>
        <w:bottom w:val="none" w:sz="0" w:space="0" w:color="auto"/>
        <w:right w:val="none" w:sz="0" w:space="0" w:color="auto"/>
      </w:divBdr>
    </w:div>
    <w:div w:id="1258445014">
      <w:bodyDiv w:val="1"/>
      <w:marLeft w:val="0"/>
      <w:marRight w:val="0"/>
      <w:marTop w:val="0"/>
      <w:marBottom w:val="0"/>
      <w:divBdr>
        <w:top w:val="none" w:sz="0" w:space="0" w:color="auto"/>
        <w:left w:val="none" w:sz="0" w:space="0" w:color="auto"/>
        <w:bottom w:val="none" w:sz="0" w:space="0" w:color="auto"/>
        <w:right w:val="none" w:sz="0" w:space="0" w:color="auto"/>
      </w:divBdr>
    </w:div>
    <w:div w:id="1260986714">
      <w:bodyDiv w:val="1"/>
      <w:marLeft w:val="0"/>
      <w:marRight w:val="0"/>
      <w:marTop w:val="0"/>
      <w:marBottom w:val="0"/>
      <w:divBdr>
        <w:top w:val="none" w:sz="0" w:space="0" w:color="auto"/>
        <w:left w:val="none" w:sz="0" w:space="0" w:color="auto"/>
        <w:bottom w:val="none" w:sz="0" w:space="0" w:color="auto"/>
        <w:right w:val="none" w:sz="0" w:space="0" w:color="auto"/>
      </w:divBdr>
    </w:div>
    <w:div w:id="1261068404">
      <w:bodyDiv w:val="1"/>
      <w:marLeft w:val="0"/>
      <w:marRight w:val="0"/>
      <w:marTop w:val="0"/>
      <w:marBottom w:val="0"/>
      <w:divBdr>
        <w:top w:val="none" w:sz="0" w:space="0" w:color="auto"/>
        <w:left w:val="none" w:sz="0" w:space="0" w:color="auto"/>
        <w:bottom w:val="none" w:sz="0" w:space="0" w:color="auto"/>
        <w:right w:val="none" w:sz="0" w:space="0" w:color="auto"/>
      </w:divBdr>
    </w:div>
    <w:div w:id="1263877945">
      <w:bodyDiv w:val="1"/>
      <w:marLeft w:val="0"/>
      <w:marRight w:val="0"/>
      <w:marTop w:val="0"/>
      <w:marBottom w:val="0"/>
      <w:divBdr>
        <w:top w:val="none" w:sz="0" w:space="0" w:color="auto"/>
        <w:left w:val="none" w:sz="0" w:space="0" w:color="auto"/>
        <w:bottom w:val="none" w:sz="0" w:space="0" w:color="auto"/>
        <w:right w:val="none" w:sz="0" w:space="0" w:color="auto"/>
      </w:divBdr>
    </w:div>
    <w:div w:id="1264993385">
      <w:bodyDiv w:val="1"/>
      <w:marLeft w:val="0"/>
      <w:marRight w:val="0"/>
      <w:marTop w:val="0"/>
      <w:marBottom w:val="0"/>
      <w:divBdr>
        <w:top w:val="none" w:sz="0" w:space="0" w:color="auto"/>
        <w:left w:val="none" w:sz="0" w:space="0" w:color="auto"/>
        <w:bottom w:val="none" w:sz="0" w:space="0" w:color="auto"/>
        <w:right w:val="none" w:sz="0" w:space="0" w:color="auto"/>
      </w:divBdr>
    </w:div>
    <w:div w:id="1265114214">
      <w:bodyDiv w:val="1"/>
      <w:marLeft w:val="0"/>
      <w:marRight w:val="0"/>
      <w:marTop w:val="0"/>
      <w:marBottom w:val="0"/>
      <w:divBdr>
        <w:top w:val="none" w:sz="0" w:space="0" w:color="auto"/>
        <w:left w:val="none" w:sz="0" w:space="0" w:color="auto"/>
        <w:bottom w:val="none" w:sz="0" w:space="0" w:color="auto"/>
        <w:right w:val="none" w:sz="0" w:space="0" w:color="auto"/>
      </w:divBdr>
    </w:div>
    <w:div w:id="1265723247">
      <w:bodyDiv w:val="1"/>
      <w:marLeft w:val="0"/>
      <w:marRight w:val="0"/>
      <w:marTop w:val="0"/>
      <w:marBottom w:val="0"/>
      <w:divBdr>
        <w:top w:val="none" w:sz="0" w:space="0" w:color="auto"/>
        <w:left w:val="none" w:sz="0" w:space="0" w:color="auto"/>
        <w:bottom w:val="none" w:sz="0" w:space="0" w:color="auto"/>
        <w:right w:val="none" w:sz="0" w:space="0" w:color="auto"/>
      </w:divBdr>
    </w:div>
    <w:div w:id="1266308114">
      <w:bodyDiv w:val="1"/>
      <w:marLeft w:val="0"/>
      <w:marRight w:val="0"/>
      <w:marTop w:val="0"/>
      <w:marBottom w:val="0"/>
      <w:divBdr>
        <w:top w:val="none" w:sz="0" w:space="0" w:color="auto"/>
        <w:left w:val="none" w:sz="0" w:space="0" w:color="auto"/>
        <w:bottom w:val="none" w:sz="0" w:space="0" w:color="auto"/>
        <w:right w:val="none" w:sz="0" w:space="0" w:color="auto"/>
      </w:divBdr>
    </w:div>
    <w:div w:id="1266576112">
      <w:bodyDiv w:val="1"/>
      <w:marLeft w:val="0"/>
      <w:marRight w:val="0"/>
      <w:marTop w:val="0"/>
      <w:marBottom w:val="0"/>
      <w:divBdr>
        <w:top w:val="none" w:sz="0" w:space="0" w:color="auto"/>
        <w:left w:val="none" w:sz="0" w:space="0" w:color="auto"/>
        <w:bottom w:val="none" w:sz="0" w:space="0" w:color="auto"/>
        <w:right w:val="none" w:sz="0" w:space="0" w:color="auto"/>
      </w:divBdr>
    </w:div>
    <w:div w:id="1270238432">
      <w:bodyDiv w:val="1"/>
      <w:marLeft w:val="0"/>
      <w:marRight w:val="0"/>
      <w:marTop w:val="0"/>
      <w:marBottom w:val="0"/>
      <w:divBdr>
        <w:top w:val="none" w:sz="0" w:space="0" w:color="auto"/>
        <w:left w:val="none" w:sz="0" w:space="0" w:color="auto"/>
        <w:bottom w:val="none" w:sz="0" w:space="0" w:color="auto"/>
        <w:right w:val="none" w:sz="0" w:space="0" w:color="auto"/>
      </w:divBdr>
    </w:div>
    <w:div w:id="1270431082">
      <w:bodyDiv w:val="1"/>
      <w:marLeft w:val="0"/>
      <w:marRight w:val="0"/>
      <w:marTop w:val="0"/>
      <w:marBottom w:val="0"/>
      <w:divBdr>
        <w:top w:val="none" w:sz="0" w:space="0" w:color="auto"/>
        <w:left w:val="none" w:sz="0" w:space="0" w:color="auto"/>
        <w:bottom w:val="none" w:sz="0" w:space="0" w:color="auto"/>
        <w:right w:val="none" w:sz="0" w:space="0" w:color="auto"/>
      </w:divBdr>
    </w:div>
    <w:div w:id="1272008876">
      <w:bodyDiv w:val="1"/>
      <w:marLeft w:val="0"/>
      <w:marRight w:val="0"/>
      <w:marTop w:val="0"/>
      <w:marBottom w:val="0"/>
      <w:divBdr>
        <w:top w:val="none" w:sz="0" w:space="0" w:color="auto"/>
        <w:left w:val="none" w:sz="0" w:space="0" w:color="auto"/>
        <w:bottom w:val="none" w:sz="0" w:space="0" w:color="auto"/>
        <w:right w:val="none" w:sz="0" w:space="0" w:color="auto"/>
      </w:divBdr>
    </w:div>
    <w:div w:id="1275404345">
      <w:bodyDiv w:val="1"/>
      <w:marLeft w:val="0"/>
      <w:marRight w:val="0"/>
      <w:marTop w:val="0"/>
      <w:marBottom w:val="0"/>
      <w:divBdr>
        <w:top w:val="none" w:sz="0" w:space="0" w:color="auto"/>
        <w:left w:val="none" w:sz="0" w:space="0" w:color="auto"/>
        <w:bottom w:val="none" w:sz="0" w:space="0" w:color="auto"/>
        <w:right w:val="none" w:sz="0" w:space="0" w:color="auto"/>
      </w:divBdr>
    </w:div>
    <w:div w:id="1278097158">
      <w:bodyDiv w:val="1"/>
      <w:marLeft w:val="0"/>
      <w:marRight w:val="0"/>
      <w:marTop w:val="0"/>
      <w:marBottom w:val="0"/>
      <w:divBdr>
        <w:top w:val="none" w:sz="0" w:space="0" w:color="auto"/>
        <w:left w:val="none" w:sz="0" w:space="0" w:color="auto"/>
        <w:bottom w:val="none" w:sz="0" w:space="0" w:color="auto"/>
        <w:right w:val="none" w:sz="0" w:space="0" w:color="auto"/>
      </w:divBdr>
    </w:div>
    <w:div w:id="1279678447">
      <w:bodyDiv w:val="1"/>
      <w:marLeft w:val="0"/>
      <w:marRight w:val="0"/>
      <w:marTop w:val="0"/>
      <w:marBottom w:val="0"/>
      <w:divBdr>
        <w:top w:val="none" w:sz="0" w:space="0" w:color="auto"/>
        <w:left w:val="none" w:sz="0" w:space="0" w:color="auto"/>
        <w:bottom w:val="none" w:sz="0" w:space="0" w:color="auto"/>
        <w:right w:val="none" w:sz="0" w:space="0" w:color="auto"/>
      </w:divBdr>
    </w:div>
    <w:div w:id="1280910411">
      <w:bodyDiv w:val="1"/>
      <w:marLeft w:val="0"/>
      <w:marRight w:val="0"/>
      <w:marTop w:val="0"/>
      <w:marBottom w:val="0"/>
      <w:divBdr>
        <w:top w:val="none" w:sz="0" w:space="0" w:color="auto"/>
        <w:left w:val="none" w:sz="0" w:space="0" w:color="auto"/>
        <w:bottom w:val="none" w:sz="0" w:space="0" w:color="auto"/>
        <w:right w:val="none" w:sz="0" w:space="0" w:color="auto"/>
      </w:divBdr>
    </w:div>
    <w:div w:id="1281037628">
      <w:bodyDiv w:val="1"/>
      <w:marLeft w:val="0"/>
      <w:marRight w:val="0"/>
      <w:marTop w:val="0"/>
      <w:marBottom w:val="0"/>
      <w:divBdr>
        <w:top w:val="none" w:sz="0" w:space="0" w:color="auto"/>
        <w:left w:val="none" w:sz="0" w:space="0" w:color="auto"/>
        <w:bottom w:val="none" w:sz="0" w:space="0" w:color="auto"/>
        <w:right w:val="none" w:sz="0" w:space="0" w:color="auto"/>
      </w:divBdr>
    </w:div>
    <w:div w:id="1281693196">
      <w:bodyDiv w:val="1"/>
      <w:marLeft w:val="0"/>
      <w:marRight w:val="0"/>
      <w:marTop w:val="0"/>
      <w:marBottom w:val="0"/>
      <w:divBdr>
        <w:top w:val="none" w:sz="0" w:space="0" w:color="auto"/>
        <w:left w:val="none" w:sz="0" w:space="0" w:color="auto"/>
        <w:bottom w:val="none" w:sz="0" w:space="0" w:color="auto"/>
        <w:right w:val="none" w:sz="0" w:space="0" w:color="auto"/>
      </w:divBdr>
    </w:div>
    <w:div w:id="1282491012">
      <w:bodyDiv w:val="1"/>
      <w:marLeft w:val="0"/>
      <w:marRight w:val="0"/>
      <w:marTop w:val="0"/>
      <w:marBottom w:val="0"/>
      <w:divBdr>
        <w:top w:val="none" w:sz="0" w:space="0" w:color="auto"/>
        <w:left w:val="none" w:sz="0" w:space="0" w:color="auto"/>
        <w:bottom w:val="none" w:sz="0" w:space="0" w:color="auto"/>
        <w:right w:val="none" w:sz="0" w:space="0" w:color="auto"/>
      </w:divBdr>
    </w:div>
    <w:div w:id="1282494821">
      <w:bodyDiv w:val="1"/>
      <w:marLeft w:val="0"/>
      <w:marRight w:val="0"/>
      <w:marTop w:val="0"/>
      <w:marBottom w:val="0"/>
      <w:divBdr>
        <w:top w:val="none" w:sz="0" w:space="0" w:color="auto"/>
        <w:left w:val="none" w:sz="0" w:space="0" w:color="auto"/>
        <w:bottom w:val="none" w:sz="0" w:space="0" w:color="auto"/>
        <w:right w:val="none" w:sz="0" w:space="0" w:color="auto"/>
      </w:divBdr>
    </w:div>
    <w:div w:id="1282834028">
      <w:bodyDiv w:val="1"/>
      <w:marLeft w:val="0"/>
      <w:marRight w:val="0"/>
      <w:marTop w:val="0"/>
      <w:marBottom w:val="0"/>
      <w:divBdr>
        <w:top w:val="none" w:sz="0" w:space="0" w:color="auto"/>
        <w:left w:val="none" w:sz="0" w:space="0" w:color="auto"/>
        <w:bottom w:val="none" w:sz="0" w:space="0" w:color="auto"/>
        <w:right w:val="none" w:sz="0" w:space="0" w:color="auto"/>
      </w:divBdr>
    </w:div>
    <w:div w:id="1285111848">
      <w:bodyDiv w:val="1"/>
      <w:marLeft w:val="0"/>
      <w:marRight w:val="0"/>
      <w:marTop w:val="0"/>
      <w:marBottom w:val="0"/>
      <w:divBdr>
        <w:top w:val="none" w:sz="0" w:space="0" w:color="auto"/>
        <w:left w:val="none" w:sz="0" w:space="0" w:color="auto"/>
        <w:bottom w:val="none" w:sz="0" w:space="0" w:color="auto"/>
        <w:right w:val="none" w:sz="0" w:space="0" w:color="auto"/>
      </w:divBdr>
    </w:div>
    <w:div w:id="1287083736">
      <w:bodyDiv w:val="1"/>
      <w:marLeft w:val="0"/>
      <w:marRight w:val="0"/>
      <w:marTop w:val="0"/>
      <w:marBottom w:val="0"/>
      <w:divBdr>
        <w:top w:val="none" w:sz="0" w:space="0" w:color="auto"/>
        <w:left w:val="none" w:sz="0" w:space="0" w:color="auto"/>
        <w:bottom w:val="none" w:sz="0" w:space="0" w:color="auto"/>
        <w:right w:val="none" w:sz="0" w:space="0" w:color="auto"/>
      </w:divBdr>
    </w:div>
    <w:div w:id="1287152879">
      <w:bodyDiv w:val="1"/>
      <w:marLeft w:val="0"/>
      <w:marRight w:val="0"/>
      <w:marTop w:val="0"/>
      <w:marBottom w:val="0"/>
      <w:divBdr>
        <w:top w:val="none" w:sz="0" w:space="0" w:color="auto"/>
        <w:left w:val="none" w:sz="0" w:space="0" w:color="auto"/>
        <w:bottom w:val="none" w:sz="0" w:space="0" w:color="auto"/>
        <w:right w:val="none" w:sz="0" w:space="0" w:color="auto"/>
      </w:divBdr>
    </w:div>
    <w:div w:id="1287658810">
      <w:bodyDiv w:val="1"/>
      <w:marLeft w:val="0"/>
      <w:marRight w:val="0"/>
      <w:marTop w:val="0"/>
      <w:marBottom w:val="0"/>
      <w:divBdr>
        <w:top w:val="none" w:sz="0" w:space="0" w:color="auto"/>
        <w:left w:val="none" w:sz="0" w:space="0" w:color="auto"/>
        <w:bottom w:val="none" w:sz="0" w:space="0" w:color="auto"/>
        <w:right w:val="none" w:sz="0" w:space="0" w:color="auto"/>
      </w:divBdr>
    </w:div>
    <w:div w:id="1290819127">
      <w:bodyDiv w:val="1"/>
      <w:marLeft w:val="0"/>
      <w:marRight w:val="0"/>
      <w:marTop w:val="0"/>
      <w:marBottom w:val="0"/>
      <w:divBdr>
        <w:top w:val="none" w:sz="0" w:space="0" w:color="auto"/>
        <w:left w:val="none" w:sz="0" w:space="0" w:color="auto"/>
        <w:bottom w:val="none" w:sz="0" w:space="0" w:color="auto"/>
        <w:right w:val="none" w:sz="0" w:space="0" w:color="auto"/>
      </w:divBdr>
    </w:div>
    <w:div w:id="1291091469">
      <w:bodyDiv w:val="1"/>
      <w:marLeft w:val="0"/>
      <w:marRight w:val="0"/>
      <w:marTop w:val="0"/>
      <w:marBottom w:val="0"/>
      <w:divBdr>
        <w:top w:val="none" w:sz="0" w:space="0" w:color="auto"/>
        <w:left w:val="none" w:sz="0" w:space="0" w:color="auto"/>
        <w:bottom w:val="none" w:sz="0" w:space="0" w:color="auto"/>
        <w:right w:val="none" w:sz="0" w:space="0" w:color="auto"/>
      </w:divBdr>
    </w:div>
    <w:div w:id="1291282719">
      <w:bodyDiv w:val="1"/>
      <w:marLeft w:val="0"/>
      <w:marRight w:val="0"/>
      <w:marTop w:val="0"/>
      <w:marBottom w:val="0"/>
      <w:divBdr>
        <w:top w:val="none" w:sz="0" w:space="0" w:color="auto"/>
        <w:left w:val="none" w:sz="0" w:space="0" w:color="auto"/>
        <w:bottom w:val="none" w:sz="0" w:space="0" w:color="auto"/>
        <w:right w:val="none" w:sz="0" w:space="0" w:color="auto"/>
      </w:divBdr>
    </w:div>
    <w:div w:id="1292638379">
      <w:bodyDiv w:val="1"/>
      <w:marLeft w:val="0"/>
      <w:marRight w:val="0"/>
      <w:marTop w:val="0"/>
      <w:marBottom w:val="0"/>
      <w:divBdr>
        <w:top w:val="none" w:sz="0" w:space="0" w:color="auto"/>
        <w:left w:val="none" w:sz="0" w:space="0" w:color="auto"/>
        <w:bottom w:val="none" w:sz="0" w:space="0" w:color="auto"/>
        <w:right w:val="none" w:sz="0" w:space="0" w:color="auto"/>
      </w:divBdr>
    </w:div>
    <w:div w:id="1293445671">
      <w:bodyDiv w:val="1"/>
      <w:marLeft w:val="0"/>
      <w:marRight w:val="0"/>
      <w:marTop w:val="0"/>
      <w:marBottom w:val="0"/>
      <w:divBdr>
        <w:top w:val="none" w:sz="0" w:space="0" w:color="auto"/>
        <w:left w:val="none" w:sz="0" w:space="0" w:color="auto"/>
        <w:bottom w:val="none" w:sz="0" w:space="0" w:color="auto"/>
        <w:right w:val="none" w:sz="0" w:space="0" w:color="auto"/>
      </w:divBdr>
    </w:div>
    <w:div w:id="1294672351">
      <w:bodyDiv w:val="1"/>
      <w:marLeft w:val="0"/>
      <w:marRight w:val="0"/>
      <w:marTop w:val="0"/>
      <w:marBottom w:val="0"/>
      <w:divBdr>
        <w:top w:val="none" w:sz="0" w:space="0" w:color="auto"/>
        <w:left w:val="none" w:sz="0" w:space="0" w:color="auto"/>
        <w:bottom w:val="none" w:sz="0" w:space="0" w:color="auto"/>
        <w:right w:val="none" w:sz="0" w:space="0" w:color="auto"/>
      </w:divBdr>
    </w:div>
    <w:div w:id="1294864762">
      <w:bodyDiv w:val="1"/>
      <w:marLeft w:val="0"/>
      <w:marRight w:val="0"/>
      <w:marTop w:val="0"/>
      <w:marBottom w:val="0"/>
      <w:divBdr>
        <w:top w:val="none" w:sz="0" w:space="0" w:color="auto"/>
        <w:left w:val="none" w:sz="0" w:space="0" w:color="auto"/>
        <w:bottom w:val="none" w:sz="0" w:space="0" w:color="auto"/>
        <w:right w:val="none" w:sz="0" w:space="0" w:color="auto"/>
      </w:divBdr>
    </w:div>
    <w:div w:id="1295672255">
      <w:bodyDiv w:val="1"/>
      <w:marLeft w:val="0"/>
      <w:marRight w:val="0"/>
      <w:marTop w:val="0"/>
      <w:marBottom w:val="0"/>
      <w:divBdr>
        <w:top w:val="none" w:sz="0" w:space="0" w:color="auto"/>
        <w:left w:val="none" w:sz="0" w:space="0" w:color="auto"/>
        <w:bottom w:val="none" w:sz="0" w:space="0" w:color="auto"/>
        <w:right w:val="none" w:sz="0" w:space="0" w:color="auto"/>
      </w:divBdr>
    </w:div>
    <w:div w:id="1295720126">
      <w:bodyDiv w:val="1"/>
      <w:marLeft w:val="0"/>
      <w:marRight w:val="0"/>
      <w:marTop w:val="0"/>
      <w:marBottom w:val="0"/>
      <w:divBdr>
        <w:top w:val="none" w:sz="0" w:space="0" w:color="auto"/>
        <w:left w:val="none" w:sz="0" w:space="0" w:color="auto"/>
        <w:bottom w:val="none" w:sz="0" w:space="0" w:color="auto"/>
        <w:right w:val="none" w:sz="0" w:space="0" w:color="auto"/>
      </w:divBdr>
    </w:div>
    <w:div w:id="1302926000">
      <w:bodyDiv w:val="1"/>
      <w:marLeft w:val="0"/>
      <w:marRight w:val="0"/>
      <w:marTop w:val="0"/>
      <w:marBottom w:val="0"/>
      <w:divBdr>
        <w:top w:val="none" w:sz="0" w:space="0" w:color="auto"/>
        <w:left w:val="none" w:sz="0" w:space="0" w:color="auto"/>
        <w:bottom w:val="none" w:sz="0" w:space="0" w:color="auto"/>
        <w:right w:val="none" w:sz="0" w:space="0" w:color="auto"/>
      </w:divBdr>
    </w:div>
    <w:div w:id="1303077885">
      <w:bodyDiv w:val="1"/>
      <w:marLeft w:val="0"/>
      <w:marRight w:val="0"/>
      <w:marTop w:val="0"/>
      <w:marBottom w:val="0"/>
      <w:divBdr>
        <w:top w:val="none" w:sz="0" w:space="0" w:color="auto"/>
        <w:left w:val="none" w:sz="0" w:space="0" w:color="auto"/>
        <w:bottom w:val="none" w:sz="0" w:space="0" w:color="auto"/>
        <w:right w:val="none" w:sz="0" w:space="0" w:color="auto"/>
      </w:divBdr>
    </w:div>
    <w:div w:id="1306085547">
      <w:bodyDiv w:val="1"/>
      <w:marLeft w:val="0"/>
      <w:marRight w:val="0"/>
      <w:marTop w:val="0"/>
      <w:marBottom w:val="0"/>
      <w:divBdr>
        <w:top w:val="none" w:sz="0" w:space="0" w:color="auto"/>
        <w:left w:val="none" w:sz="0" w:space="0" w:color="auto"/>
        <w:bottom w:val="none" w:sz="0" w:space="0" w:color="auto"/>
        <w:right w:val="none" w:sz="0" w:space="0" w:color="auto"/>
      </w:divBdr>
    </w:div>
    <w:div w:id="1307129217">
      <w:bodyDiv w:val="1"/>
      <w:marLeft w:val="0"/>
      <w:marRight w:val="0"/>
      <w:marTop w:val="0"/>
      <w:marBottom w:val="0"/>
      <w:divBdr>
        <w:top w:val="none" w:sz="0" w:space="0" w:color="auto"/>
        <w:left w:val="none" w:sz="0" w:space="0" w:color="auto"/>
        <w:bottom w:val="none" w:sz="0" w:space="0" w:color="auto"/>
        <w:right w:val="none" w:sz="0" w:space="0" w:color="auto"/>
      </w:divBdr>
    </w:div>
    <w:div w:id="1308509725">
      <w:bodyDiv w:val="1"/>
      <w:marLeft w:val="0"/>
      <w:marRight w:val="0"/>
      <w:marTop w:val="0"/>
      <w:marBottom w:val="0"/>
      <w:divBdr>
        <w:top w:val="none" w:sz="0" w:space="0" w:color="auto"/>
        <w:left w:val="none" w:sz="0" w:space="0" w:color="auto"/>
        <w:bottom w:val="none" w:sz="0" w:space="0" w:color="auto"/>
        <w:right w:val="none" w:sz="0" w:space="0" w:color="auto"/>
      </w:divBdr>
    </w:div>
    <w:div w:id="1309018340">
      <w:bodyDiv w:val="1"/>
      <w:marLeft w:val="0"/>
      <w:marRight w:val="0"/>
      <w:marTop w:val="0"/>
      <w:marBottom w:val="0"/>
      <w:divBdr>
        <w:top w:val="none" w:sz="0" w:space="0" w:color="auto"/>
        <w:left w:val="none" w:sz="0" w:space="0" w:color="auto"/>
        <w:bottom w:val="none" w:sz="0" w:space="0" w:color="auto"/>
        <w:right w:val="none" w:sz="0" w:space="0" w:color="auto"/>
      </w:divBdr>
    </w:div>
    <w:div w:id="1309087817">
      <w:bodyDiv w:val="1"/>
      <w:marLeft w:val="0"/>
      <w:marRight w:val="0"/>
      <w:marTop w:val="0"/>
      <w:marBottom w:val="0"/>
      <w:divBdr>
        <w:top w:val="none" w:sz="0" w:space="0" w:color="auto"/>
        <w:left w:val="none" w:sz="0" w:space="0" w:color="auto"/>
        <w:bottom w:val="none" w:sz="0" w:space="0" w:color="auto"/>
        <w:right w:val="none" w:sz="0" w:space="0" w:color="auto"/>
      </w:divBdr>
    </w:div>
    <w:div w:id="1309942385">
      <w:bodyDiv w:val="1"/>
      <w:marLeft w:val="0"/>
      <w:marRight w:val="0"/>
      <w:marTop w:val="0"/>
      <w:marBottom w:val="0"/>
      <w:divBdr>
        <w:top w:val="none" w:sz="0" w:space="0" w:color="auto"/>
        <w:left w:val="none" w:sz="0" w:space="0" w:color="auto"/>
        <w:bottom w:val="none" w:sz="0" w:space="0" w:color="auto"/>
        <w:right w:val="none" w:sz="0" w:space="0" w:color="auto"/>
      </w:divBdr>
    </w:div>
    <w:div w:id="1311473468">
      <w:bodyDiv w:val="1"/>
      <w:marLeft w:val="0"/>
      <w:marRight w:val="0"/>
      <w:marTop w:val="0"/>
      <w:marBottom w:val="0"/>
      <w:divBdr>
        <w:top w:val="none" w:sz="0" w:space="0" w:color="auto"/>
        <w:left w:val="none" w:sz="0" w:space="0" w:color="auto"/>
        <w:bottom w:val="none" w:sz="0" w:space="0" w:color="auto"/>
        <w:right w:val="none" w:sz="0" w:space="0" w:color="auto"/>
      </w:divBdr>
    </w:div>
    <w:div w:id="1311599011">
      <w:bodyDiv w:val="1"/>
      <w:marLeft w:val="0"/>
      <w:marRight w:val="0"/>
      <w:marTop w:val="0"/>
      <w:marBottom w:val="0"/>
      <w:divBdr>
        <w:top w:val="none" w:sz="0" w:space="0" w:color="auto"/>
        <w:left w:val="none" w:sz="0" w:space="0" w:color="auto"/>
        <w:bottom w:val="none" w:sz="0" w:space="0" w:color="auto"/>
        <w:right w:val="none" w:sz="0" w:space="0" w:color="auto"/>
      </w:divBdr>
    </w:div>
    <w:div w:id="1312828898">
      <w:bodyDiv w:val="1"/>
      <w:marLeft w:val="0"/>
      <w:marRight w:val="0"/>
      <w:marTop w:val="0"/>
      <w:marBottom w:val="0"/>
      <w:divBdr>
        <w:top w:val="none" w:sz="0" w:space="0" w:color="auto"/>
        <w:left w:val="none" w:sz="0" w:space="0" w:color="auto"/>
        <w:bottom w:val="none" w:sz="0" w:space="0" w:color="auto"/>
        <w:right w:val="none" w:sz="0" w:space="0" w:color="auto"/>
      </w:divBdr>
    </w:div>
    <w:div w:id="1314213416">
      <w:bodyDiv w:val="1"/>
      <w:marLeft w:val="0"/>
      <w:marRight w:val="0"/>
      <w:marTop w:val="0"/>
      <w:marBottom w:val="0"/>
      <w:divBdr>
        <w:top w:val="none" w:sz="0" w:space="0" w:color="auto"/>
        <w:left w:val="none" w:sz="0" w:space="0" w:color="auto"/>
        <w:bottom w:val="none" w:sz="0" w:space="0" w:color="auto"/>
        <w:right w:val="none" w:sz="0" w:space="0" w:color="auto"/>
      </w:divBdr>
    </w:div>
    <w:div w:id="1317296879">
      <w:bodyDiv w:val="1"/>
      <w:marLeft w:val="0"/>
      <w:marRight w:val="0"/>
      <w:marTop w:val="0"/>
      <w:marBottom w:val="0"/>
      <w:divBdr>
        <w:top w:val="none" w:sz="0" w:space="0" w:color="auto"/>
        <w:left w:val="none" w:sz="0" w:space="0" w:color="auto"/>
        <w:bottom w:val="none" w:sz="0" w:space="0" w:color="auto"/>
        <w:right w:val="none" w:sz="0" w:space="0" w:color="auto"/>
      </w:divBdr>
    </w:div>
    <w:div w:id="1317680998">
      <w:bodyDiv w:val="1"/>
      <w:marLeft w:val="0"/>
      <w:marRight w:val="0"/>
      <w:marTop w:val="0"/>
      <w:marBottom w:val="0"/>
      <w:divBdr>
        <w:top w:val="none" w:sz="0" w:space="0" w:color="auto"/>
        <w:left w:val="none" w:sz="0" w:space="0" w:color="auto"/>
        <w:bottom w:val="none" w:sz="0" w:space="0" w:color="auto"/>
        <w:right w:val="none" w:sz="0" w:space="0" w:color="auto"/>
      </w:divBdr>
    </w:div>
    <w:div w:id="1318387895">
      <w:bodyDiv w:val="1"/>
      <w:marLeft w:val="0"/>
      <w:marRight w:val="0"/>
      <w:marTop w:val="0"/>
      <w:marBottom w:val="0"/>
      <w:divBdr>
        <w:top w:val="none" w:sz="0" w:space="0" w:color="auto"/>
        <w:left w:val="none" w:sz="0" w:space="0" w:color="auto"/>
        <w:bottom w:val="none" w:sz="0" w:space="0" w:color="auto"/>
        <w:right w:val="none" w:sz="0" w:space="0" w:color="auto"/>
      </w:divBdr>
    </w:div>
    <w:div w:id="1319072661">
      <w:bodyDiv w:val="1"/>
      <w:marLeft w:val="0"/>
      <w:marRight w:val="0"/>
      <w:marTop w:val="0"/>
      <w:marBottom w:val="0"/>
      <w:divBdr>
        <w:top w:val="none" w:sz="0" w:space="0" w:color="auto"/>
        <w:left w:val="none" w:sz="0" w:space="0" w:color="auto"/>
        <w:bottom w:val="none" w:sz="0" w:space="0" w:color="auto"/>
        <w:right w:val="none" w:sz="0" w:space="0" w:color="auto"/>
      </w:divBdr>
    </w:div>
    <w:div w:id="1321537233">
      <w:bodyDiv w:val="1"/>
      <w:marLeft w:val="0"/>
      <w:marRight w:val="0"/>
      <w:marTop w:val="0"/>
      <w:marBottom w:val="0"/>
      <w:divBdr>
        <w:top w:val="none" w:sz="0" w:space="0" w:color="auto"/>
        <w:left w:val="none" w:sz="0" w:space="0" w:color="auto"/>
        <w:bottom w:val="none" w:sz="0" w:space="0" w:color="auto"/>
        <w:right w:val="none" w:sz="0" w:space="0" w:color="auto"/>
      </w:divBdr>
    </w:div>
    <w:div w:id="1324163602">
      <w:bodyDiv w:val="1"/>
      <w:marLeft w:val="0"/>
      <w:marRight w:val="0"/>
      <w:marTop w:val="0"/>
      <w:marBottom w:val="0"/>
      <w:divBdr>
        <w:top w:val="none" w:sz="0" w:space="0" w:color="auto"/>
        <w:left w:val="none" w:sz="0" w:space="0" w:color="auto"/>
        <w:bottom w:val="none" w:sz="0" w:space="0" w:color="auto"/>
        <w:right w:val="none" w:sz="0" w:space="0" w:color="auto"/>
      </w:divBdr>
    </w:div>
    <w:div w:id="1327440041">
      <w:bodyDiv w:val="1"/>
      <w:marLeft w:val="0"/>
      <w:marRight w:val="0"/>
      <w:marTop w:val="0"/>
      <w:marBottom w:val="0"/>
      <w:divBdr>
        <w:top w:val="none" w:sz="0" w:space="0" w:color="auto"/>
        <w:left w:val="none" w:sz="0" w:space="0" w:color="auto"/>
        <w:bottom w:val="none" w:sz="0" w:space="0" w:color="auto"/>
        <w:right w:val="none" w:sz="0" w:space="0" w:color="auto"/>
      </w:divBdr>
    </w:div>
    <w:div w:id="1327590585">
      <w:bodyDiv w:val="1"/>
      <w:marLeft w:val="0"/>
      <w:marRight w:val="0"/>
      <w:marTop w:val="0"/>
      <w:marBottom w:val="0"/>
      <w:divBdr>
        <w:top w:val="none" w:sz="0" w:space="0" w:color="auto"/>
        <w:left w:val="none" w:sz="0" w:space="0" w:color="auto"/>
        <w:bottom w:val="none" w:sz="0" w:space="0" w:color="auto"/>
        <w:right w:val="none" w:sz="0" w:space="0" w:color="auto"/>
      </w:divBdr>
    </w:div>
    <w:div w:id="1327785852">
      <w:bodyDiv w:val="1"/>
      <w:marLeft w:val="0"/>
      <w:marRight w:val="0"/>
      <w:marTop w:val="0"/>
      <w:marBottom w:val="0"/>
      <w:divBdr>
        <w:top w:val="none" w:sz="0" w:space="0" w:color="auto"/>
        <w:left w:val="none" w:sz="0" w:space="0" w:color="auto"/>
        <w:bottom w:val="none" w:sz="0" w:space="0" w:color="auto"/>
        <w:right w:val="none" w:sz="0" w:space="0" w:color="auto"/>
      </w:divBdr>
    </w:div>
    <w:div w:id="1327829486">
      <w:bodyDiv w:val="1"/>
      <w:marLeft w:val="0"/>
      <w:marRight w:val="0"/>
      <w:marTop w:val="0"/>
      <w:marBottom w:val="0"/>
      <w:divBdr>
        <w:top w:val="none" w:sz="0" w:space="0" w:color="auto"/>
        <w:left w:val="none" w:sz="0" w:space="0" w:color="auto"/>
        <w:bottom w:val="none" w:sz="0" w:space="0" w:color="auto"/>
        <w:right w:val="none" w:sz="0" w:space="0" w:color="auto"/>
      </w:divBdr>
    </w:div>
    <w:div w:id="1328288362">
      <w:bodyDiv w:val="1"/>
      <w:marLeft w:val="0"/>
      <w:marRight w:val="0"/>
      <w:marTop w:val="0"/>
      <w:marBottom w:val="0"/>
      <w:divBdr>
        <w:top w:val="none" w:sz="0" w:space="0" w:color="auto"/>
        <w:left w:val="none" w:sz="0" w:space="0" w:color="auto"/>
        <w:bottom w:val="none" w:sz="0" w:space="0" w:color="auto"/>
        <w:right w:val="none" w:sz="0" w:space="0" w:color="auto"/>
      </w:divBdr>
    </w:div>
    <w:div w:id="1329333828">
      <w:bodyDiv w:val="1"/>
      <w:marLeft w:val="0"/>
      <w:marRight w:val="0"/>
      <w:marTop w:val="0"/>
      <w:marBottom w:val="0"/>
      <w:divBdr>
        <w:top w:val="none" w:sz="0" w:space="0" w:color="auto"/>
        <w:left w:val="none" w:sz="0" w:space="0" w:color="auto"/>
        <w:bottom w:val="none" w:sz="0" w:space="0" w:color="auto"/>
        <w:right w:val="none" w:sz="0" w:space="0" w:color="auto"/>
      </w:divBdr>
    </w:div>
    <w:div w:id="1331567028">
      <w:bodyDiv w:val="1"/>
      <w:marLeft w:val="0"/>
      <w:marRight w:val="0"/>
      <w:marTop w:val="0"/>
      <w:marBottom w:val="0"/>
      <w:divBdr>
        <w:top w:val="none" w:sz="0" w:space="0" w:color="auto"/>
        <w:left w:val="none" w:sz="0" w:space="0" w:color="auto"/>
        <w:bottom w:val="none" w:sz="0" w:space="0" w:color="auto"/>
        <w:right w:val="none" w:sz="0" w:space="0" w:color="auto"/>
      </w:divBdr>
    </w:div>
    <w:div w:id="1331832132">
      <w:bodyDiv w:val="1"/>
      <w:marLeft w:val="0"/>
      <w:marRight w:val="0"/>
      <w:marTop w:val="0"/>
      <w:marBottom w:val="0"/>
      <w:divBdr>
        <w:top w:val="none" w:sz="0" w:space="0" w:color="auto"/>
        <w:left w:val="none" w:sz="0" w:space="0" w:color="auto"/>
        <w:bottom w:val="none" w:sz="0" w:space="0" w:color="auto"/>
        <w:right w:val="none" w:sz="0" w:space="0" w:color="auto"/>
      </w:divBdr>
    </w:div>
    <w:div w:id="1334838063">
      <w:bodyDiv w:val="1"/>
      <w:marLeft w:val="0"/>
      <w:marRight w:val="0"/>
      <w:marTop w:val="0"/>
      <w:marBottom w:val="0"/>
      <w:divBdr>
        <w:top w:val="none" w:sz="0" w:space="0" w:color="auto"/>
        <w:left w:val="none" w:sz="0" w:space="0" w:color="auto"/>
        <w:bottom w:val="none" w:sz="0" w:space="0" w:color="auto"/>
        <w:right w:val="none" w:sz="0" w:space="0" w:color="auto"/>
      </w:divBdr>
    </w:div>
    <w:div w:id="1338070757">
      <w:bodyDiv w:val="1"/>
      <w:marLeft w:val="0"/>
      <w:marRight w:val="0"/>
      <w:marTop w:val="0"/>
      <w:marBottom w:val="0"/>
      <w:divBdr>
        <w:top w:val="none" w:sz="0" w:space="0" w:color="auto"/>
        <w:left w:val="none" w:sz="0" w:space="0" w:color="auto"/>
        <w:bottom w:val="none" w:sz="0" w:space="0" w:color="auto"/>
        <w:right w:val="none" w:sz="0" w:space="0" w:color="auto"/>
      </w:divBdr>
    </w:div>
    <w:div w:id="1346784468">
      <w:bodyDiv w:val="1"/>
      <w:marLeft w:val="0"/>
      <w:marRight w:val="0"/>
      <w:marTop w:val="0"/>
      <w:marBottom w:val="0"/>
      <w:divBdr>
        <w:top w:val="none" w:sz="0" w:space="0" w:color="auto"/>
        <w:left w:val="none" w:sz="0" w:space="0" w:color="auto"/>
        <w:bottom w:val="none" w:sz="0" w:space="0" w:color="auto"/>
        <w:right w:val="none" w:sz="0" w:space="0" w:color="auto"/>
      </w:divBdr>
    </w:div>
    <w:div w:id="1347365891">
      <w:bodyDiv w:val="1"/>
      <w:marLeft w:val="0"/>
      <w:marRight w:val="0"/>
      <w:marTop w:val="0"/>
      <w:marBottom w:val="0"/>
      <w:divBdr>
        <w:top w:val="none" w:sz="0" w:space="0" w:color="auto"/>
        <w:left w:val="none" w:sz="0" w:space="0" w:color="auto"/>
        <w:bottom w:val="none" w:sz="0" w:space="0" w:color="auto"/>
        <w:right w:val="none" w:sz="0" w:space="0" w:color="auto"/>
      </w:divBdr>
    </w:div>
    <w:div w:id="1347948879">
      <w:bodyDiv w:val="1"/>
      <w:marLeft w:val="0"/>
      <w:marRight w:val="0"/>
      <w:marTop w:val="0"/>
      <w:marBottom w:val="0"/>
      <w:divBdr>
        <w:top w:val="none" w:sz="0" w:space="0" w:color="auto"/>
        <w:left w:val="none" w:sz="0" w:space="0" w:color="auto"/>
        <w:bottom w:val="none" w:sz="0" w:space="0" w:color="auto"/>
        <w:right w:val="none" w:sz="0" w:space="0" w:color="auto"/>
      </w:divBdr>
    </w:div>
    <w:div w:id="1348560338">
      <w:bodyDiv w:val="1"/>
      <w:marLeft w:val="0"/>
      <w:marRight w:val="0"/>
      <w:marTop w:val="0"/>
      <w:marBottom w:val="0"/>
      <w:divBdr>
        <w:top w:val="none" w:sz="0" w:space="0" w:color="auto"/>
        <w:left w:val="none" w:sz="0" w:space="0" w:color="auto"/>
        <w:bottom w:val="none" w:sz="0" w:space="0" w:color="auto"/>
        <w:right w:val="none" w:sz="0" w:space="0" w:color="auto"/>
      </w:divBdr>
    </w:div>
    <w:div w:id="1350065468">
      <w:bodyDiv w:val="1"/>
      <w:marLeft w:val="0"/>
      <w:marRight w:val="0"/>
      <w:marTop w:val="0"/>
      <w:marBottom w:val="0"/>
      <w:divBdr>
        <w:top w:val="none" w:sz="0" w:space="0" w:color="auto"/>
        <w:left w:val="none" w:sz="0" w:space="0" w:color="auto"/>
        <w:bottom w:val="none" w:sz="0" w:space="0" w:color="auto"/>
        <w:right w:val="none" w:sz="0" w:space="0" w:color="auto"/>
      </w:divBdr>
    </w:div>
    <w:div w:id="1351638344">
      <w:bodyDiv w:val="1"/>
      <w:marLeft w:val="0"/>
      <w:marRight w:val="0"/>
      <w:marTop w:val="0"/>
      <w:marBottom w:val="0"/>
      <w:divBdr>
        <w:top w:val="none" w:sz="0" w:space="0" w:color="auto"/>
        <w:left w:val="none" w:sz="0" w:space="0" w:color="auto"/>
        <w:bottom w:val="none" w:sz="0" w:space="0" w:color="auto"/>
        <w:right w:val="none" w:sz="0" w:space="0" w:color="auto"/>
      </w:divBdr>
    </w:div>
    <w:div w:id="1351755244">
      <w:bodyDiv w:val="1"/>
      <w:marLeft w:val="0"/>
      <w:marRight w:val="0"/>
      <w:marTop w:val="0"/>
      <w:marBottom w:val="0"/>
      <w:divBdr>
        <w:top w:val="none" w:sz="0" w:space="0" w:color="auto"/>
        <w:left w:val="none" w:sz="0" w:space="0" w:color="auto"/>
        <w:bottom w:val="none" w:sz="0" w:space="0" w:color="auto"/>
        <w:right w:val="none" w:sz="0" w:space="0" w:color="auto"/>
      </w:divBdr>
    </w:div>
    <w:div w:id="1351954301">
      <w:bodyDiv w:val="1"/>
      <w:marLeft w:val="0"/>
      <w:marRight w:val="0"/>
      <w:marTop w:val="0"/>
      <w:marBottom w:val="0"/>
      <w:divBdr>
        <w:top w:val="none" w:sz="0" w:space="0" w:color="auto"/>
        <w:left w:val="none" w:sz="0" w:space="0" w:color="auto"/>
        <w:bottom w:val="none" w:sz="0" w:space="0" w:color="auto"/>
        <w:right w:val="none" w:sz="0" w:space="0" w:color="auto"/>
      </w:divBdr>
    </w:div>
    <w:div w:id="1353068355">
      <w:bodyDiv w:val="1"/>
      <w:marLeft w:val="0"/>
      <w:marRight w:val="0"/>
      <w:marTop w:val="0"/>
      <w:marBottom w:val="0"/>
      <w:divBdr>
        <w:top w:val="none" w:sz="0" w:space="0" w:color="auto"/>
        <w:left w:val="none" w:sz="0" w:space="0" w:color="auto"/>
        <w:bottom w:val="none" w:sz="0" w:space="0" w:color="auto"/>
        <w:right w:val="none" w:sz="0" w:space="0" w:color="auto"/>
      </w:divBdr>
    </w:div>
    <w:div w:id="1353192740">
      <w:bodyDiv w:val="1"/>
      <w:marLeft w:val="0"/>
      <w:marRight w:val="0"/>
      <w:marTop w:val="0"/>
      <w:marBottom w:val="0"/>
      <w:divBdr>
        <w:top w:val="none" w:sz="0" w:space="0" w:color="auto"/>
        <w:left w:val="none" w:sz="0" w:space="0" w:color="auto"/>
        <w:bottom w:val="none" w:sz="0" w:space="0" w:color="auto"/>
        <w:right w:val="none" w:sz="0" w:space="0" w:color="auto"/>
      </w:divBdr>
    </w:div>
    <w:div w:id="1355304356">
      <w:bodyDiv w:val="1"/>
      <w:marLeft w:val="0"/>
      <w:marRight w:val="0"/>
      <w:marTop w:val="0"/>
      <w:marBottom w:val="0"/>
      <w:divBdr>
        <w:top w:val="none" w:sz="0" w:space="0" w:color="auto"/>
        <w:left w:val="none" w:sz="0" w:space="0" w:color="auto"/>
        <w:bottom w:val="none" w:sz="0" w:space="0" w:color="auto"/>
        <w:right w:val="none" w:sz="0" w:space="0" w:color="auto"/>
      </w:divBdr>
    </w:div>
    <w:div w:id="1356541242">
      <w:bodyDiv w:val="1"/>
      <w:marLeft w:val="0"/>
      <w:marRight w:val="0"/>
      <w:marTop w:val="0"/>
      <w:marBottom w:val="0"/>
      <w:divBdr>
        <w:top w:val="none" w:sz="0" w:space="0" w:color="auto"/>
        <w:left w:val="none" w:sz="0" w:space="0" w:color="auto"/>
        <w:bottom w:val="none" w:sz="0" w:space="0" w:color="auto"/>
        <w:right w:val="none" w:sz="0" w:space="0" w:color="auto"/>
      </w:divBdr>
    </w:div>
    <w:div w:id="1359814372">
      <w:bodyDiv w:val="1"/>
      <w:marLeft w:val="0"/>
      <w:marRight w:val="0"/>
      <w:marTop w:val="0"/>
      <w:marBottom w:val="0"/>
      <w:divBdr>
        <w:top w:val="none" w:sz="0" w:space="0" w:color="auto"/>
        <w:left w:val="none" w:sz="0" w:space="0" w:color="auto"/>
        <w:bottom w:val="none" w:sz="0" w:space="0" w:color="auto"/>
        <w:right w:val="none" w:sz="0" w:space="0" w:color="auto"/>
      </w:divBdr>
    </w:div>
    <w:div w:id="1359889726">
      <w:bodyDiv w:val="1"/>
      <w:marLeft w:val="0"/>
      <w:marRight w:val="0"/>
      <w:marTop w:val="0"/>
      <w:marBottom w:val="0"/>
      <w:divBdr>
        <w:top w:val="none" w:sz="0" w:space="0" w:color="auto"/>
        <w:left w:val="none" w:sz="0" w:space="0" w:color="auto"/>
        <w:bottom w:val="none" w:sz="0" w:space="0" w:color="auto"/>
        <w:right w:val="none" w:sz="0" w:space="0" w:color="auto"/>
      </w:divBdr>
    </w:div>
    <w:div w:id="1361973769">
      <w:bodyDiv w:val="1"/>
      <w:marLeft w:val="0"/>
      <w:marRight w:val="0"/>
      <w:marTop w:val="0"/>
      <w:marBottom w:val="0"/>
      <w:divBdr>
        <w:top w:val="none" w:sz="0" w:space="0" w:color="auto"/>
        <w:left w:val="none" w:sz="0" w:space="0" w:color="auto"/>
        <w:bottom w:val="none" w:sz="0" w:space="0" w:color="auto"/>
        <w:right w:val="none" w:sz="0" w:space="0" w:color="auto"/>
      </w:divBdr>
    </w:div>
    <w:div w:id="1363478539">
      <w:bodyDiv w:val="1"/>
      <w:marLeft w:val="0"/>
      <w:marRight w:val="0"/>
      <w:marTop w:val="0"/>
      <w:marBottom w:val="0"/>
      <w:divBdr>
        <w:top w:val="none" w:sz="0" w:space="0" w:color="auto"/>
        <w:left w:val="none" w:sz="0" w:space="0" w:color="auto"/>
        <w:bottom w:val="none" w:sz="0" w:space="0" w:color="auto"/>
        <w:right w:val="none" w:sz="0" w:space="0" w:color="auto"/>
      </w:divBdr>
    </w:div>
    <w:div w:id="1367027684">
      <w:bodyDiv w:val="1"/>
      <w:marLeft w:val="0"/>
      <w:marRight w:val="0"/>
      <w:marTop w:val="0"/>
      <w:marBottom w:val="0"/>
      <w:divBdr>
        <w:top w:val="none" w:sz="0" w:space="0" w:color="auto"/>
        <w:left w:val="none" w:sz="0" w:space="0" w:color="auto"/>
        <w:bottom w:val="none" w:sz="0" w:space="0" w:color="auto"/>
        <w:right w:val="none" w:sz="0" w:space="0" w:color="auto"/>
      </w:divBdr>
    </w:div>
    <w:div w:id="1367364300">
      <w:bodyDiv w:val="1"/>
      <w:marLeft w:val="0"/>
      <w:marRight w:val="0"/>
      <w:marTop w:val="0"/>
      <w:marBottom w:val="0"/>
      <w:divBdr>
        <w:top w:val="none" w:sz="0" w:space="0" w:color="auto"/>
        <w:left w:val="none" w:sz="0" w:space="0" w:color="auto"/>
        <w:bottom w:val="none" w:sz="0" w:space="0" w:color="auto"/>
        <w:right w:val="none" w:sz="0" w:space="0" w:color="auto"/>
      </w:divBdr>
    </w:div>
    <w:div w:id="1368414889">
      <w:bodyDiv w:val="1"/>
      <w:marLeft w:val="0"/>
      <w:marRight w:val="0"/>
      <w:marTop w:val="0"/>
      <w:marBottom w:val="0"/>
      <w:divBdr>
        <w:top w:val="none" w:sz="0" w:space="0" w:color="auto"/>
        <w:left w:val="none" w:sz="0" w:space="0" w:color="auto"/>
        <w:bottom w:val="none" w:sz="0" w:space="0" w:color="auto"/>
        <w:right w:val="none" w:sz="0" w:space="0" w:color="auto"/>
      </w:divBdr>
    </w:div>
    <w:div w:id="1371417822">
      <w:bodyDiv w:val="1"/>
      <w:marLeft w:val="0"/>
      <w:marRight w:val="0"/>
      <w:marTop w:val="0"/>
      <w:marBottom w:val="0"/>
      <w:divBdr>
        <w:top w:val="none" w:sz="0" w:space="0" w:color="auto"/>
        <w:left w:val="none" w:sz="0" w:space="0" w:color="auto"/>
        <w:bottom w:val="none" w:sz="0" w:space="0" w:color="auto"/>
        <w:right w:val="none" w:sz="0" w:space="0" w:color="auto"/>
      </w:divBdr>
    </w:div>
    <w:div w:id="1371765173">
      <w:bodyDiv w:val="1"/>
      <w:marLeft w:val="0"/>
      <w:marRight w:val="0"/>
      <w:marTop w:val="0"/>
      <w:marBottom w:val="0"/>
      <w:divBdr>
        <w:top w:val="none" w:sz="0" w:space="0" w:color="auto"/>
        <w:left w:val="none" w:sz="0" w:space="0" w:color="auto"/>
        <w:bottom w:val="none" w:sz="0" w:space="0" w:color="auto"/>
        <w:right w:val="none" w:sz="0" w:space="0" w:color="auto"/>
      </w:divBdr>
    </w:div>
    <w:div w:id="1372152028">
      <w:bodyDiv w:val="1"/>
      <w:marLeft w:val="0"/>
      <w:marRight w:val="0"/>
      <w:marTop w:val="0"/>
      <w:marBottom w:val="0"/>
      <w:divBdr>
        <w:top w:val="none" w:sz="0" w:space="0" w:color="auto"/>
        <w:left w:val="none" w:sz="0" w:space="0" w:color="auto"/>
        <w:bottom w:val="none" w:sz="0" w:space="0" w:color="auto"/>
        <w:right w:val="none" w:sz="0" w:space="0" w:color="auto"/>
      </w:divBdr>
    </w:div>
    <w:div w:id="1375231425">
      <w:bodyDiv w:val="1"/>
      <w:marLeft w:val="0"/>
      <w:marRight w:val="0"/>
      <w:marTop w:val="0"/>
      <w:marBottom w:val="0"/>
      <w:divBdr>
        <w:top w:val="none" w:sz="0" w:space="0" w:color="auto"/>
        <w:left w:val="none" w:sz="0" w:space="0" w:color="auto"/>
        <w:bottom w:val="none" w:sz="0" w:space="0" w:color="auto"/>
        <w:right w:val="none" w:sz="0" w:space="0" w:color="auto"/>
      </w:divBdr>
    </w:div>
    <w:div w:id="1376812164">
      <w:bodyDiv w:val="1"/>
      <w:marLeft w:val="0"/>
      <w:marRight w:val="0"/>
      <w:marTop w:val="0"/>
      <w:marBottom w:val="0"/>
      <w:divBdr>
        <w:top w:val="none" w:sz="0" w:space="0" w:color="auto"/>
        <w:left w:val="none" w:sz="0" w:space="0" w:color="auto"/>
        <w:bottom w:val="none" w:sz="0" w:space="0" w:color="auto"/>
        <w:right w:val="none" w:sz="0" w:space="0" w:color="auto"/>
      </w:divBdr>
    </w:div>
    <w:div w:id="1379356622">
      <w:bodyDiv w:val="1"/>
      <w:marLeft w:val="0"/>
      <w:marRight w:val="0"/>
      <w:marTop w:val="0"/>
      <w:marBottom w:val="0"/>
      <w:divBdr>
        <w:top w:val="none" w:sz="0" w:space="0" w:color="auto"/>
        <w:left w:val="none" w:sz="0" w:space="0" w:color="auto"/>
        <w:bottom w:val="none" w:sz="0" w:space="0" w:color="auto"/>
        <w:right w:val="none" w:sz="0" w:space="0" w:color="auto"/>
      </w:divBdr>
    </w:div>
    <w:div w:id="1379668936">
      <w:bodyDiv w:val="1"/>
      <w:marLeft w:val="0"/>
      <w:marRight w:val="0"/>
      <w:marTop w:val="0"/>
      <w:marBottom w:val="0"/>
      <w:divBdr>
        <w:top w:val="none" w:sz="0" w:space="0" w:color="auto"/>
        <w:left w:val="none" w:sz="0" w:space="0" w:color="auto"/>
        <w:bottom w:val="none" w:sz="0" w:space="0" w:color="auto"/>
        <w:right w:val="none" w:sz="0" w:space="0" w:color="auto"/>
      </w:divBdr>
    </w:div>
    <w:div w:id="1380281688">
      <w:bodyDiv w:val="1"/>
      <w:marLeft w:val="0"/>
      <w:marRight w:val="0"/>
      <w:marTop w:val="0"/>
      <w:marBottom w:val="0"/>
      <w:divBdr>
        <w:top w:val="none" w:sz="0" w:space="0" w:color="auto"/>
        <w:left w:val="none" w:sz="0" w:space="0" w:color="auto"/>
        <w:bottom w:val="none" w:sz="0" w:space="0" w:color="auto"/>
        <w:right w:val="none" w:sz="0" w:space="0" w:color="auto"/>
      </w:divBdr>
    </w:div>
    <w:div w:id="1381053858">
      <w:bodyDiv w:val="1"/>
      <w:marLeft w:val="0"/>
      <w:marRight w:val="0"/>
      <w:marTop w:val="0"/>
      <w:marBottom w:val="0"/>
      <w:divBdr>
        <w:top w:val="none" w:sz="0" w:space="0" w:color="auto"/>
        <w:left w:val="none" w:sz="0" w:space="0" w:color="auto"/>
        <w:bottom w:val="none" w:sz="0" w:space="0" w:color="auto"/>
        <w:right w:val="none" w:sz="0" w:space="0" w:color="auto"/>
      </w:divBdr>
    </w:div>
    <w:div w:id="1381128110">
      <w:bodyDiv w:val="1"/>
      <w:marLeft w:val="0"/>
      <w:marRight w:val="0"/>
      <w:marTop w:val="0"/>
      <w:marBottom w:val="0"/>
      <w:divBdr>
        <w:top w:val="none" w:sz="0" w:space="0" w:color="auto"/>
        <w:left w:val="none" w:sz="0" w:space="0" w:color="auto"/>
        <w:bottom w:val="none" w:sz="0" w:space="0" w:color="auto"/>
        <w:right w:val="none" w:sz="0" w:space="0" w:color="auto"/>
      </w:divBdr>
    </w:div>
    <w:div w:id="1381399331">
      <w:bodyDiv w:val="1"/>
      <w:marLeft w:val="0"/>
      <w:marRight w:val="0"/>
      <w:marTop w:val="0"/>
      <w:marBottom w:val="0"/>
      <w:divBdr>
        <w:top w:val="none" w:sz="0" w:space="0" w:color="auto"/>
        <w:left w:val="none" w:sz="0" w:space="0" w:color="auto"/>
        <w:bottom w:val="none" w:sz="0" w:space="0" w:color="auto"/>
        <w:right w:val="none" w:sz="0" w:space="0" w:color="auto"/>
      </w:divBdr>
    </w:div>
    <w:div w:id="1383596485">
      <w:bodyDiv w:val="1"/>
      <w:marLeft w:val="0"/>
      <w:marRight w:val="0"/>
      <w:marTop w:val="0"/>
      <w:marBottom w:val="0"/>
      <w:divBdr>
        <w:top w:val="none" w:sz="0" w:space="0" w:color="auto"/>
        <w:left w:val="none" w:sz="0" w:space="0" w:color="auto"/>
        <w:bottom w:val="none" w:sz="0" w:space="0" w:color="auto"/>
        <w:right w:val="none" w:sz="0" w:space="0" w:color="auto"/>
      </w:divBdr>
    </w:div>
    <w:div w:id="1383671270">
      <w:bodyDiv w:val="1"/>
      <w:marLeft w:val="0"/>
      <w:marRight w:val="0"/>
      <w:marTop w:val="0"/>
      <w:marBottom w:val="0"/>
      <w:divBdr>
        <w:top w:val="none" w:sz="0" w:space="0" w:color="auto"/>
        <w:left w:val="none" w:sz="0" w:space="0" w:color="auto"/>
        <w:bottom w:val="none" w:sz="0" w:space="0" w:color="auto"/>
        <w:right w:val="none" w:sz="0" w:space="0" w:color="auto"/>
      </w:divBdr>
    </w:div>
    <w:div w:id="1384907249">
      <w:bodyDiv w:val="1"/>
      <w:marLeft w:val="0"/>
      <w:marRight w:val="0"/>
      <w:marTop w:val="0"/>
      <w:marBottom w:val="0"/>
      <w:divBdr>
        <w:top w:val="none" w:sz="0" w:space="0" w:color="auto"/>
        <w:left w:val="none" w:sz="0" w:space="0" w:color="auto"/>
        <w:bottom w:val="none" w:sz="0" w:space="0" w:color="auto"/>
        <w:right w:val="none" w:sz="0" w:space="0" w:color="auto"/>
      </w:divBdr>
    </w:div>
    <w:div w:id="1385642358">
      <w:bodyDiv w:val="1"/>
      <w:marLeft w:val="0"/>
      <w:marRight w:val="0"/>
      <w:marTop w:val="0"/>
      <w:marBottom w:val="0"/>
      <w:divBdr>
        <w:top w:val="none" w:sz="0" w:space="0" w:color="auto"/>
        <w:left w:val="none" w:sz="0" w:space="0" w:color="auto"/>
        <w:bottom w:val="none" w:sz="0" w:space="0" w:color="auto"/>
        <w:right w:val="none" w:sz="0" w:space="0" w:color="auto"/>
      </w:divBdr>
    </w:div>
    <w:div w:id="1386374475">
      <w:bodyDiv w:val="1"/>
      <w:marLeft w:val="0"/>
      <w:marRight w:val="0"/>
      <w:marTop w:val="0"/>
      <w:marBottom w:val="0"/>
      <w:divBdr>
        <w:top w:val="none" w:sz="0" w:space="0" w:color="auto"/>
        <w:left w:val="none" w:sz="0" w:space="0" w:color="auto"/>
        <w:bottom w:val="none" w:sz="0" w:space="0" w:color="auto"/>
        <w:right w:val="none" w:sz="0" w:space="0" w:color="auto"/>
      </w:divBdr>
    </w:div>
    <w:div w:id="1386946620">
      <w:bodyDiv w:val="1"/>
      <w:marLeft w:val="0"/>
      <w:marRight w:val="0"/>
      <w:marTop w:val="0"/>
      <w:marBottom w:val="0"/>
      <w:divBdr>
        <w:top w:val="none" w:sz="0" w:space="0" w:color="auto"/>
        <w:left w:val="none" w:sz="0" w:space="0" w:color="auto"/>
        <w:bottom w:val="none" w:sz="0" w:space="0" w:color="auto"/>
        <w:right w:val="none" w:sz="0" w:space="0" w:color="auto"/>
      </w:divBdr>
    </w:div>
    <w:div w:id="1387295844">
      <w:bodyDiv w:val="1"/>
      <w:marLeft w:val="0"/>
      <w:marRight w:val="0"/>
      <w:marTop w:val="0"/>
      <w:marBottom w:val="0"/>
      <w:divBdr>
        <w:top w:val="none" w:sz="0" w:space="0" w:color="auto"/>
        <w:left w:val="none" w:sz="0" w:space="0" w:color="auto"/>
        <w:bottom w:val="none" w:sz="0" w:space="0" w:color="auto"/>
        <w:right w:val="none" w:sz="0" w:space="0" w:color="auto"/>
      </w:divBdr>
    </w:div>
    <w:div w:id="1392658249">
      <w:bodyDiv w:val="1"/>
      <w:marLeft w:val="0"/>
      <w:marRight w:val="0"/>
      <w:marTop w:val="0"/>
      <w:marBottom w:val="0"/>
      <w:divBdr>
        <w:top w:val="none" w:sz="0" w:space="0" w:color="auto"/>
        <w:left w:val="none" w:sz="0" w:space="0" w:color="auto"/>
        <w:bottom w:val="none" w:sz="0" w:space="0" w:color="auto"/>
        <w:right w:val="none" w:sz="0" w:space="0" w:color="auto"/>
      </w:divBdr>
    </w:div>
    <w:div w:id="1394431965">
      <w:bodyDiv w:val="1"/>
      <w:marLeft w:val="0"/>
      <w:marRight w:val="0"/>
      <w:marTop w:val="0"/>
      <w:marBottom w:val="0"/>
      <w:divBdr>
        <w:top w:val="none" w:sz="0" w:space="0" w:color="auto"/>
        <w:left w:val="none" w:sz="0" w:space="0" w:color="auto"/>
        <w:bottom w:val="none" w:sz="0" w:space="0" w:color="auto"/>
        <w:right w:val="none" w:sz="0" w:space="0" w:color="auto"/>
      </w:divBdr>
    </w:div>
    <w:div w:id="1397362932">
      <w:bodyDiv w:val="1"/>
      <w:marLeft w:val="0"/>
      <w:marRight w:val="0"/>
      <w:marTop w:val="0"/>
      <w:marBottom w:val="0"/>
      <w:divBdr>
        <w:top w:val="none" w:sz="0" w:space="0" w:color="auto"/>
        <w:left w:val="none" w:sz="0" w:space="0" w:color="auto"/>
        <w:bottom w:val="none" w:sz="0" w:space="0" w:color="auto"/>
        <w:right w:val="none" w:sz="0" w:space="0" w:color="auto"/>
      </w:divBdr>
    </w:div>
    <w:div w:id="1397897568">
      <w:bodyDiv w:val="1"/>
      <w:marLeft w:val="0"/>
      <w:marRight w:val="0"/>
      <w:marTop w:val="0"/>
      <w:marBottom w:val="0"/>
      <w:divBdr>
        <w:top w:val="none" w:sz="0" w:space="0" w:color="auto"/>
        <w:left w:val="none" w:sz="0" w:space="0" w:color="auto"/>
        <w:bottom w:val="none" w:sz="0" w:space="0" w:color="auto"/>
        <w:right w:val="none" w:sz="0" w:space="0" w:color="auto"/>
      </w:divBdr>
    </w:div>
    <w:div w:id="1398169219">
      <w:bodyDiv w:val="1"/>
      <w:marLeft w:val="0"/>
      <w:marRight w:val="0"/>
      <w:marTop w:val="0"/>
      <w:marBottom w:val="0"/>
      <w:divBdr>
        <w:top w:val="none" w:sz="0" w:space="0" w:color="auto"/>
        <w:left w:val="none" w:sz="0" w:space="0" w:color="auto"/>
        <w:bottom w:val="none" w:sz="0" w:space="0" w:color="auto"/>
        <w:right w:val="none" w:sz="0" w:space="0" w:color="auto"/>
      </w:divBdr>
    </w:div>
    <w:div w:id="1400708761">
      <w:bodyDiv w:val="1"/>
      <w:marLeft w:val="0"/>
      <w:marRight w:val="0"/>
      <w:marTop w:val="0"/>
      <w:marBottom w:val="0"/>
      <w:divBdr>
        <w:top w:val="none" w:sz="0" w:space="0" w:color="auto"/>
        <w:left w:val="none" w:sz="0" w:space="0" w:color="auto"/>
        <w:bottom w:val="none" w:sz="0" w:space="0" w:color="auto"/>
        <w:right w:val="none" w:sz="0" w:space="0" w:color="auto"/>
      </w:divBdr>
    </w:div>
    <w:div w:id="1400709718">
      <w:bodyDiv w:val="1"/>
      <w:marLeft w:val="0"/>
      <w:marRight w:val="0"/>
      <w:marTop w:val="0"/>
      <w:marBottom w:val="0"/>
      <w:divBdr>
        <w:top w:val="none" w:sz="0" w:space="0" w:color="auto"/>
        <w:left w:val="none" w:sz="0" w:space="0" w:color="auto"/>
        <w:bottom w:val="none" w:sz="0" w:space="0" w:color="auto"/>
        <w:right w:val="none" w:sz="0" w:space="0" w:color="auto"/>
      </w:divBdr>
    </w:div>
    <w:div w:id="1401057286">
      <w:bodyDiv w:val="1"/>
      <w:marLeft w:val="0"/>
      <w:marRight w:val="0"/>
      <w:marTop w:val="0"/>
      <w:marBottom w:val="0"/>
      <w:divBdr>
        <w:top w:val="none" w:sz="0" w:space="0" w:color="auto"/>
        <w:left w:val="none" w:sz="0" w:space="0" w:color="auto"/>
        <w:bottom w:val="none" w:sz="0" w:space="0" w:color="auto"/>
        <w:right w:val="none" w:sz="0" w:space="0" w:color="auto"/>
      </w:divBdr>
    </w:div>
    <w:div w:id="1402556064">
      <w:bodyDiv w:val="1"/>
      <w:marLeft w:val="0"/>
      <w:marRight w:val="0"/>
      <w:marTop w:val="0"/>
      <w:marBottom w:val="0"/>
      <w:divBdr>
        <w:top w:val="none" w:sz="0" w:space="0" w:color="auto"/>
        <w:left w:val="none" w:sz="0" w:space="0" w:color="auto"/>
        <w:bottom w:val="none" w:sz="0" w:space="0" w:color="auto"/>
        <w:right w:val="none" w:sz="0" w:space="0" w:color="auto"/>
      </w:divBdr>
    </w:div>
    <w:div w:id="1403915849">
      <w:bodyDiv w:val="1"/>
      <w:marLeft w:val="0"/>
      <w:marRight w:val="0"/>
      <w:marTop w:val="0"/>
      <w:marBottom w:val="0"/>
      <w:divBdr>
        <w:top w:val="none" w:sz="0" w:space="0" w:color="auto"/>
        <w:left w:val="none" w:sz="0" w:space="0" w:color="auto"/>
        <w:bottom w:val="none" w:sz="0" w:space="0" w:color="auto"/>
        <w:right w:val="none" w:sz="0" w:space="0" w:color="auto"/>
      </w:divBdr>
    </w:div>
    <w:div w:id="1404568516">
      <w:bodyDiv w:val="1"/>
      <w:marLeft w:val="0"/>
      <w:marRight w:val="0"/>
      <w:marTop w:val="0"/>
      <w:marBottom w:val="0"/>
      <w:divBdr>
        <w:top w:val="none" w:sz="0" w:space="0" w:color="auto"/>
        <w:left w:val="none" w:sz="0" w:space="0" w:color="auto"/>
        <w:bottom w:val="none" w:sz="0" w:space="0" w:color="auto"/>
        <w:right w:val="none" w:sz="0" w:space="0" w:color="auto"/>
      </w:divBdr>
    </w:div>
    <w:div w:id="1406410840">
      <w:bodyDiv w:val="1"/>
      <w:marLeft w:val="0"/>
      <w:marRight w:val="0"/>
      <w:marTop w:val="0"/>
      <w:marBottom w:val="0"/>
      <w:divBdr>
        <w:top w:val="none" w:sz="0" w:space="0" w:color="auto"/>
        <w:left w:val="none" w:sz="0" w:space="0" w:color="auto"/>
        <w:bottom w:val="none" w:sz="0" w:space="0" w:color="auto"/>
        <w:right w:val="none" w:sz="0" w:space="0" w:color="auto"/>
      </w:divBdr>
    </w:div>
    <w:div w:id="1406877592">
      <w:bodyDiv w:val="1"/>
      <w:marLeft w:val="0"/>
      <w:marRight w:val="0"/>
      <w:marTop w:val="0"/>
      <w:marBottom w:val="0"/>
      <w:divBdr>
        <w:top w:val="none" w:sz="0" w:space="0" w:color="auto"/>
        <w:left w:val="none" w:sz="0" w:space="0" w:color="auto"/>
        <w:bottom w:val="none" w:sz="0" w:space="0" w:color="auto"/>
        <w:right w:val="none" w:sz="0" w:space="0" w:color="auto"/>
      </w:divBdr>
    </w:div>
    <w:div w:id="1406953308">
      <w:bodyDiv w:val="1"/>
      <w:marLeft w:val="0"/>
      <w:marRight w:val="0"/>
      <w:marTop w:val="0"/>
      <w:marBottom w:val="0"/>
      <w:divBdr>
        <w:top w:val="none" w:sz="0" w:space="0" w:color="auto"/>
        <w:left w:val="none" w:sz="0" w:space="0" w:color="auto"/>
        <w:bottom w:val="none" w:sz="0" w:space="0" w:color="auto"/>
        <w:right w:val="none" w:sz="0" w:space="0" w:color="auto"/>
      </w:divBdr>
    </w:div>
    <w:div w:id="1410076269">
      <w:bodyDiv w:val="1"/>
      <w:marLeft w:val="0"/>
      <w:marRight w:val="0"/>
      <w:marTop w:val="0"/>
      <w:marBottom w:val="0"/>
      <w:divBdr>
        <w:top w:val="none" w:sz="0" w:space="0" w:color="auto"/>
        <w:left w:val="none" w:sz="0" w:space="0" w:color="auto"/>
        <w:bottom w:val="none" w:sz="0" w:space="0" w:color="auto"/>
        <w:right w:val="none" w:sz="0" w:space="0" w:color="auto"/>
      </w:divBdr>
    </w:div>
    <w:div w:id="1411343687">
      <w:bodyDiv w:val="1"/>
      <w:marLeft w:val="0"/>
      <w:marRight w:val="0"/>
      <w:marTop w:val="0"/>
      <w:marBottom w:val="0"/>
      <w:divBdr>
        <w:top w:val="none" w:sz="0" w:space="0" w:color="auto"/>
        <w:left w:val="none" w:sz="0" w:space="0" w:color="auto"/>
        <w:bottom w:val="none" w:sz="0" w:space="0" w:color="auto"/>
        <w:right w:val="none" w:sz="0" w:space="0" w:color="auto"/>
      </w:divBdr>
    </w:div>
    <w:div w:id="1414207186">
      <w:bodyDiv w:val="1"/>
      <w:marLeft w:val="0"/>
      <w:marRight w:val="0"/>
      <w:marTop w:val="0"/>
      <w:marBottom w:val="0"/>
      <w:divBdr>
        <w:top w:val="none" w:sz="0" w:space="0" w:color="auto"/>
        <w:left w:val="none" w:sz="0" w:space="0" w:color="auto"/>
        <w:bottom w:val="none" w:sz="0" w:space="0" w:color="auto"/>
        <w:right w:val="none" w:sz="0" w:space="0" w:color="auto"/>
      </w:divBdr>
    </w:div>
    <w:div w:id="1418283849">
      <w:bodyDiv w:val="1"/>
      <w:marLeft w:val="0"/>
      <w:marRight w:val="0"/>
      <w:marTop w:val="0"/>
      <w:marBottom w:val="0"/>
      <w:divBdr>
        <w:top w:val="none" w:sz="0" w:space="0" w:color="auto"/>
        <w:left w:val="none" w:sz="0" w:space="0" w:color="auto"/>
        <w:bottom w:val="none" w:sz="0" w:space="0" w:color="auto"/>
        <w:right w:val="none" w:sz="0" w:space="0" w:color="auto"/>
      </w:divBdr>
    </w:div>
    <w:div w:id="1418480217">
      <w:bodyDiv w:val="1"/>
      <w:marLeft w:val="0"/>
      <w:marRight w:val="0"/>
      <w:marTop w:val="0"/>
      <w:marBottom w:val="0"/>
      <w:divBdr>
        <w:top w:val="none" w:sz="0" w:space="0" w:color="auto"/>
        <w:left w:val="none" w:sz="0" w:space="0" w:color="auto"/>
        <w:bottom w:val="none" w:sz="0" w:space="0" w:color="auto"/>
        <w:right w:val="none" w:sz="0" w:space="0" w:color="auto"/>
      </w:divBdr>
    </w:div>
    <w:div w:id="1426732883">
      <w:bodyDiv w:val="1"/>
      <w:marLeft w:val="0"/>
      <w:marRight w:val="0"/>
      <w:marTop w:val="0"/>
      <w:marBottom w:val="0"/>
      <w:divBdr>
        <w:top w:val="none" w:sz="0" w:space="0" w:color="auto"/>
        <w:left w:val="none" w:sz="0" w:space="0" w:color="auto"/>
        <w:bottom w:val="none" w:sz="0" w:space="0" w:color="auto"/>
        <w:right w:val="none" w:sz="0" w:space="0" w:color="auto"/>
      </w:divBdr>
    </w:div>
    <w:div w:id="1427262813">
      <w:bodyDiv w:val="1"/>
      <w:marLeft w:val="0"/>
      <w:marRight w:val="0"/>
      <w:marTop w:val="0"/>
      <w:marBottom w:val="0"/>
      <w:divBdr>
        <w:top w:val="none" w:sz="0" w:space="0" w:color="auto"/>
        <w:left w:val="none" w:sz="0" w:space="0" w:color="auto"/>
        <w:bottom w:val="none" w:sz="0" w:space="0" w:color="auto"/>
        <w:right w:val="none" w:sz="0" w:space="0" w:color="auto"/>
      </w:divBdr>
    </w:div>
    <w:div w:id="1427380515">
      <w:bodyDiv w:val="1"/>
      <w:marLeft w:val="0"/>
      <w:marRight w:val="0"/>
      <w:marTop w:val="0"/>
      <w:marBottom w:val="0"/>
      <w:divBdr>
        <w:top w:val="none" w:sz="0" w:space="0" w:color="auto"/>
        <w:left w:val="none" w:sz="0" w:space="0" w:color="auto"/>
        <w:bottom w:val="none" w:sz="0" w:space="0" w:color="auto"/>
        <w:right w:val="none" w:sz="0" w:space="0" w:color="auto"/>
      </w:divBdr>
    </w:div>
    <w:div w:id="1428581285">
      <w:bodyDiv w:val="1"/>
      <w:marLeft w:val="0"/>
      <w:marRight w:val="0"/>
      <w:marTop w:val="0"/>
      <w:marBottom w:val="0"/>
      <w:divBdr>
        <w:top w:val="none" w:sz="0" w:space="0" w:color="auto"/>
        <w:left w:val="none" w:sz="0" w:space="0" w:color="auto"/>
        <w:bottom w:val="none" w:sz="0" w:space="0" w:color="auto"/>
        <w:right w:val="none" w:sz="0" w:space="0" w:color="auto"/>
      </w:divBdr>
    </w:div>
    <w:div w:id="1431200687">
      <w:bodyDiv w:val="1"/>
      <w:marLeft w:val="0"/>
      <w:marRight w:val="0"/>
      <w:marTop w:val="0"/>
      <w:marBottom w:val="0"/>
      <w:divBdr>
        <w:top w:val="none" w:sz="0" w:space="0" w:color="auto"/>
        <w:left w:val="none" w:sz="0" w:space="0" w:color="auto"/>
        <w:bottom w:val="none" w:sz="0" w:space="0" w:color="auto"/>
        <w:right w:val="none" w:sz="0" w:space="0" w:color="auto"/>
      </w:divBdr>
    </w:div>
    <w:div w:id="1432431160">
      <w:bodyDiv w:val="1"/>
      <w:marLeft w:val="0"/>
      <w:marRight w:val="0"/>
      <w:marTop w:val="0"/>
      <w:marBottom w:val="0"/>
      <w:divBdr>
        <w:top w:val="none" w:sz="0" w:space="0" w:color="auto"/>
        <w:left w:val="none" w:sz="0" w:space="0" w:color="auto"/>
        <w:bottom w:val="none" w:sz="0" w:space="0" w:color="auto"/>
        <w:right w:val="none" w:sz="0" w:space="0" w:color="auto"/>
      </w:divBdr>
    </w:div>
    <w:div w:id="1433429969">
      <w:bodyDiv w:val="1"/>
      <w:marLeft w:val="0"/>
      <w:marRight w:val="0"/>
      <w:marTop w:val="0"/>
      <w:marBottom w:val="0"/>
      <w:divBdr>
        <w:top w:val="none" w:sz="0" w:space="0" w:color="auto"/>
        <w:left w:val="none" w:sz="0" w:space="0" w:color="auto"/>
        <w:bottom w:val="none" w:sz="0" w:space="0" w:color="auto"/>
        <w:right w:val="none" w:sz="0" w:space="0" w:color="auto"/>
      </w:divBdr>
    </w:div>
    <w:div w:id="1435785118">
      <w:bodyDiv w:val="1"/>
      <w:marLeft w:val="0"/>
      <w:marRight w:val="0"/>
      <w:marTop w:val="0"/>
      <w:marBottom w:val="0"/>
      <w:divBdr>
        <w:top w:val="none" w:sz="0" w:space="0" w:color="auto"/>
        <w:left w:val="none" w:sz="0" w:space="0" w:color="auto"/>
        <w:bottom w:val="none" w:sz="0" w:space="0" w:color="auto"/>
        <w:right w:val="none" w:sz="0" w:space="0" w:color="auto"/>
      </w:divBdr>
    </w:div>
    <w:div w:id="1436947944">
      <w:bodyDiv w:val="1"/>
      <w:marLeft w:val="0"/>
      <w:marRight w:val="0"/>
      <w:marTop w:val="0"/>
      <w:marBottom w:val="0"/>
      <w:divBdr>
        <w:top w:val="none" w:sz="0" w:space="0" w:color="auto"/>
        <w:left w:val="none" w:sz="0" w:space="0" w:color="auto"/>
        <w:bottom w:val="none" w:sz="0" w:space="0" w:color="auto"/>
        <w:right w:val="none" w:sz="0" w:space="0" w:color="auto"/>
      </w:divBdr>
    </w:div>
    <w:div w:id="1437407446">
      <w:bodyDiv w:val="1"/>
      <w:marLeft w:val="0"/>
      <w:marRight w:val="0"/>
      <w:marTop w:val="0"/>
      <w:marBottom w:val="0"/>
      <w:divBdr>
        <w:top w:val="none" w:sz="0" w:space="0" w:color="auto"/>
        <w:left w:val="none" w:sz="0" w:space="0" w:color="auto"/>
        <w:bottom w:val="none" w:sz="0" w:space="0" w:color="auto"/>
        <w:right w:val="none" w:sz="0" w:space="0" w:color="auto"/>
      </w:divBdr>
    </w:div>
    <w:div w:id="1437629654">
      <w:bodyDiv w:val="1"/>
      <w:marLeft w:val="0"/>
      <w:marRight w:val="0"/>
      <w:marTop w:val="0"/>
      <w:marBottom w:val="0"/>
      <w:divBdr>
        <w:top w:val="none" w:sz="0" w:space="0" w:color="auto"/>
        <w:left w:val="none" w:sz="0" w:space="0" w:color="auto"/>
        <w:bottom w:val="none" w:sz="0" w:space="0" w:color="auto"/>
        <w:right w:val="none" w:sz="0" w:space="0" w:color="auto"/>
      </w:divBdr>
    </w:div>
    <w:div w:id="1438020454">
      <w:bodyDiv w:val="1"/>
      <w:marLeft w:val="0"/>
      <w:marRight w:val="0"/>
      <w:marTop w:val="0"/>
      <w:marBottom w:val="0"/>
      <w:divBdr>
        <w:top w:val="none" w:sz="0" w:space="0" w:color="auto"/>
        <w:left w:val="none" w:sz="0" w:space="0" w:color="auto"/>
        <w:bottom w:val="none" w:sz="0" w:space="0" w:color="auto"/>
        <w:right w:val="none" w:sz="0" w:space="0" w:color="auto"/>
      </w:divBdr>
    </w:div>
    <w:div w:id="1438452907">
      <w:bodyDiv w:val="1"/>
      <w:marLeft w:val="0"/>
      <w:marRight w:val="0"/>
      <w:marTop w:val="0"/>
      <w:marBottom w:val="0"/>
      <w:divBdr>
        <w:top w:val="none" w:sz="0" w:space="0" w:color="auto"/>
        <w:left w:val="none" w:sz="0" w:space="0" w:color="auto"/>
        <w:bottom w:val="none" w:sz="0" w:space="0" w:color="auto"/>
        <w:right w:val="none" w:sz="0" w:space="0" w:color="auto"/>
      </w:divBdr>
    </w:div>
    <w:div w:id="1442146903">
      <w:bodyDiv w:val="1"/>
      <w:marLeft w:val="0"/>
      <w:marRight w:val="0"/>
      <w:marTop w:val="0"/>
      <w:marBottom w:val="0"/>
      <w:divBdr>
        <w:top w:val="none" w:sz="0" w:space="0" w:color="auto"/>
        <w:left w:val="none" w:sz="0" w:space="0" w:color="auto"/>
        <w:bottom w:val="none" w:sz="0" w:space="0" w:color="auto"/>
        <w:right w:val="none" w:sz="0" w:space="0" w:color="auto"/>
      </w:divBdr>
    </w:div>
    <w:div w:id="1442534727">
      <w:bodyDiv w:val="1"/>
      <w:marLeft w:val="0"/>
      <w:marRight w:val="0"/>
      <w:marTop w:val="0"/>
      <w:marBottom w:val="0"/>
      <w:divBdr>
        <w:top w:val="none" w:sz="0" w:space="0" w:color="auto"/>
        <w:left w:val="none" w:sz="0" w:space="0" w:color="auto"/>
        <w:bottom w:val="none" w:sz="0" w:space="0" w:color="auto"/>
        <w:right w:val="none" w:sz="0" w:space="0" w:color="auto"/>
      </w:divBdr>
    </w:div>
    <w:div w:id="1444574992">
      <w:bodyDiv w:val="1"/>
      <w:marLeft w:val="0"/>
      <w:marRight w:val="0"/>
      <w:marTop w:val="0"/>
      <w:marBottom w:val="0"/>
      <w:divBdr>
        <w:top w:val="none" w:sz="0" w:space="0" w:color="auto"/>
        <w:left w:val="none" w:sz="0" w:space="0" w:color="auto"/>
        <w:bottom w:val="none" w:sz="0" w:space="0" w:color="auto"/>
        <w:right w:val="none" w:sz="0" w:space="0" w:color="auto"/>
      </w:divBdr>
    </w:div>
    <w:div w:id="1447389431">
      <w:bodyDiv w:val="1"/>
      <w:marLeft w:val="0"/>
      <w:marRight w:val="0"/>
      <w:marTop w:val="0"/>
      <w:marBottom w:val="0"/>
      <w:divBdr>
        <w:top w:val="none" w:sz="0" w:space="0" w:color="auto"/>
        <w:left w:val="none" w:sz="0" w:space="0" w:color="auto"/>
        <w:bottom w:val="none" w:sz="0" w:space="0" w:color="auto"/>
        <w:right w:val="none" w:sz="0" w:space="0" w:color="auto"/>
      </w:divBdr>
    </w:div>
    <w:div w:id="1448085703">
      <w:bodyDiv w:val="1"/>
      <w:marLeft w:val="0"/>
      <w:marRight w:val="0"/>
      <w:marTop w:val="0"/>
      <w:marBottom w:val="0"/>
      <w:divBdr>
        <w:top w:val="none" w:sz="0" w:space="0" w:color="auto"/>
        <w:left w:val="none" w:sz="0" w:space="0" w:color="auto"/>
        <w:bottom w:val="none" w:sz="0" w:space="0" w:color="auto"/>
        <w:right w:val="none" w:sz="0" w:space="0" w:color="auto"/>
      </w:divBdr>
    </w:div>
    <w:div w:id="1449158945">
      <w:bodyDiv w:val="1"/>
      <w:marLeft w:val="0"/>
      <w:marRight w:val="0"/>
      <w:marTop w:val="0"/>
      <w:marBottom w:val="0"/>
      <w:divBdr>
        <w:top w:val="none" w:sz="0" w:space="0" w:color="auto"/>
        <w:left w:val="none" w:sz="0" w:space="0" w:color="auto"/>
        <w:bottom w:val="none" w:sz="0" w:space="0" w:color="auto"/>
        <w:right w:val="none" w:sz="0" w:space="0" w:color="auto"/>
      </w:divBdr>
    </w:div>
    <w:div w:id="1449163218">
      <w:bodyDiv w:val="1"/>
      <w:marLeft w:val="0"/>
      <w:marRight w:val="0"/>
      <w:marTop w:val="0"/>
      <w:marBottom w:val="0"/>
      <w:divBdr>
        <w:top w:val="none" w:sz="0" w:space="0" w:color="auto"/>
        <w:left w:val="none" w:sz="0" w:space="0" w:color="auto"/>
        <w:bottom w:val="none" w:sz="0" w:space="0" w:color="auto"/>
        <w:right w:val="none" w:sz="0" w:space="0" w:color="auto"/>
      </w:divBdr>
    </w:div>
    <w:div w:id="1450320792">
      <w:bodyDiv w:val="1"/>
      <w:marLeft w:val="0"/>
      <w:marRight w:val="0"/>
      <w:marTop w:val="0"/>
      <w:marBottom w:val="0"/>
      <w:divBdr>
        <w:top w:val="none" w:sz="0" w:space="0" w:color="auto"/>
        <w:left w:val="none" w:sz="0" w:space="0" w:color="auto"/>
        <w:bottom w:val="none" w:sz="0" w:space="0" w:color="auto"/>
        <w:right w:val="none" w:sz="0" w:space="0" w:color="auto"/>
      </w:divBdr>
    </w:div>
    <w:div w:id="1450473301">
      <w:bodyDiv w:val="1"/>
      <w:marLeft w:val="0"/>
      <w:marRight w:val="0"/>
      <w:marTop w:val="0"/>
      <w:marBottom w:val="0"/>
      <w:divBdr>
        <w:top w:val="none" w:sz="0" w:space="0" w:color="auto"/>
        <w:left w:val="none" w:sz="0" w:space="0" w:color="auto"/>
        <w:bottom w:val="none" w:sz="0" w:space="0" w:color="auto"/>
        <w:right w:val="none" w:sz="0" w:space="0" w:color="auto"/>
      </w:divBdr>
    </w:div>
    <w:div w:id="1450710165">
      <w:bodyDiv w:val="1"/>
      <w:marLeft w:val="0"/>
      <w:marRight w:val="0"/>
      <w:marTop w:val="0"/>
      <w:marBottom w:val="0"/>
      <w:divBdr>
        <w:top w:val="none" w:sz="0" w:space="0" w:color="auto"/>
        <w:left w:val="none" w:sz="0" w:space="0" w:color="auto"/>
        <w:bottom w:val="none" w:sz="0" w:space="0" w:color="auto"/>
        <w:right w:val="none" w:sz="0" w:space="0" w:color="auto"/>
      </w:divBdr>
    </w:div>
    <w:div w:id="1457331756">
      <w:bodyDiv w:val="1"/>
      <w:marLeft w:val="0"/>
      <w:marRight w:val="0"/>
      <w:marTop w:val="0"/>
      <w:marBottom w:val="0"/>
      <w:divBdr>
        <w:top w:val="none" w:sz="0" w:space="0" w:color="auto"/>
        <w:left w:val="none" w:sz="0" w:space="0" w:color="auto"/>
        <w:bottom w:val="none" w:sz="0" w:space="0" w:color="auto"/>
        <w:right w:val="none" w:sz="0" w:space="0" w:color="auto"/>
      </w:divBdr>
    </w:div>
    <w:div w:id="1457942640">
      <w:bodyDiv w:val="1"/>
      <w:marLeft w:val="0"/>
      <w:marRight w:val="0"/>
      <w:marTop w:val="0"/>
      <w:marBottom w:val="0"/>
      <w:divBdr>
        <w:top w:val="none" w:sz="0" w:space="0" w:color="auto"/>
        <w:left w:val="none" w:sz="0" w:space="0" w:color="auto"/>
        <w:bottom w:val="none" w:sz="0" w:space="0" w:color="auto"/>
        <w:right w:val="none" w:sz="0" w:space="0" w:color="auto"/>
      </w:divBdr>
    </w:div>
    <w:div w:id="1458331624">
      <w:bodyDiv w:val="1"/>
      <w:marLeft w:val="0"/>
      <w:marRight w:val="0"/>
      <w:marTop w:val="0"/>
      <w:marBottom w:val="0"/>
      <w:divBdr>
        <w:top w:val="none" w:sz="0" w:space="0" w:color="auto"/>
        <w:left w:val="none" w:sz="0" w:space="0" w:color="auto"/>
        <w:bottom w:val="none" w:sz="0" w:space="0" w:color="auto"/>
        <w:right w:val="none" w:sz="0" w:space="0" w:color="auto"/>
      </w:divBdr>
    </w:div>
    <w:div w:id="1458601047">
      <w:bodyDiv w:val="1"/>
      <w:marLeft w:val="0"/>
      <w:marRight w:val="0"/>
      <w:marTop w:val="0"/>
      <w:marBottom w:val="0"/>
      <w:divBdr>
        <w:top w:val="none" w:sz="0" w:space="0" w:color="auto"/>
        <w:left w:val="none" w:sz="0" w:space="0" w:color="auto"/>
        <w:bottom w:val="none" w:sz="0" w:space="0" w:color="auto"/>
        <w:right w:val="none" w:sz="0" w:space="0" w:color="auto"/>
      </w:divBdr>
    </w:div>
    <w:div w:id="1459180404">
      <w:bodyDiv w:val="1"/>
      <w:marLeft w:val="0"/>
      <w:marRight w:val="0"/>
      <w:marTop w:val="0"/>
      <w:marBottom w:val="0"/>
      <w:divBdr>
        <w:top w:val="none" w:sz="0" w:space="0" w:color="auto"/>
        <w:left w:val="none" w:sz="0" w:space="0" w:color="auto"/>
        <w:bottom w:val="none" w:sz="0" w:space="0" w:color="auto"/>
        <w:right w:val="none" w:sz="0" w:space="0" w:color="auto"/>
      </w:divBdr>
    </w:div>
    <w:div w:id="1460762430">
      <w:bodyDiv w:val="1"/>
      <w:marLeft w:val="0"/>
      <w:marRight w:val="0"/>
      <w:marTop w:val="0"/>
      <w:marBottom w:val="0"/>
      <w:divBdr>
        <w:top w:val="none" w:sz="0" w:space="0" w:color="auto"/>
        <w:left w:val="none" w:sz="0" w:space="0" w:color="auto"/>
        <w:bottom w:val="none" w:sz="0" w:space="0" w:color="auto"/>
        <w:right w:val="none" w:sz="0" w:space="0" w:color="auto"/>
      </w:divBdr>
    </w:div>
    <w:div w:id="1460881560">
      <w:bodyDiv w:val="1"/>
      <w:marLeft w:val="0"/>
      <w:marRight w:val="0"/>
      <w:marTop w:val="0"/>
      <w:marBottom w:val="0"/>
      <w:divBdr>
        <w:top w:val="none" w:sz="0" w:space="0" w:color="auto"/>
        <w:left w:val="none" w:sz="0" w:space="0" w:color="auto"/>
        <w:bottom w:val="none" w:sz="0" w:space="0" w:color="auto"/>
        <w:right w:val="none" w:sz="0" w:space="0" w:color="auto"/>
      </w:divBdr>
    </w:div>
    <w:div w:id="1461338410">
      <w:bodyDiv w:val="1"/>
      <w:marLeft w:val="0"/>
      <w:marRight w:val="0"/>
      <w:marTop w:val="0"/>
      <w:marBottom w:val="0"/>
      <w:divBdr>
        <w:top w:val="none" w:sz="0" w:space="0" w:color="auto"/>
        <w:left w:val="none" w:sz="0" w:space="0" w:color="auto"/>
        <w:bottom w:val="none" w:sz="0" w:space="0" w:color="auto"/>
        <w:right w:val="none" w:sz="0" w:space="0" w:color="auto"/>
      </w:divBdr>
    </w:div>
    <w:div w:id="1464273423">
      <w:bodyDiv w:val="1"/>
      <w:marLeft w:val="0"/>
      <w:marRight w:val="0"/>
      <w:marTop w:val="0"/>
      <w:marBottom w:val="0"/>
      <w:divBdr>
        <w:top w:val="none" w:sz="0" w:space="0" w:color="auto"/>
        <w:left w:val="none" w:sz="0" w:space="0" w:color="auto"/>
        <w:bottom w:val="none" w:sz="0" w:space="0" w:color="auto"/>
        <w:right w:val="none" w:sz="0" w:space="0" w:color="auto"/>
      </w:divBdr>
    </w:div>
    <w:div w:id="1464694975">
      <w:bodyDiv w:val="1"/>
      <w:marLeft w:val="0"/>
      <w:marRight w:val="0"/>
      <w:marTop w:val="0"/>
      <w:marBottom w:val="0"/>
      <w:divBdr>
        <w:top w:val="none" w:sz="0" w:space="0" w:color="auto"/>
        <w:left w:val="none" w:sz="0" w:space="0" w:color="auto"/>
        <w:bottom w:val="none" w:sz="0" w:space="0" w:color="auto"/>
        <w:right w:val="none" w:sz="0" w:space="0" w:color="auto"/>
      </w:divBdr>
    </w:div>
    <w:div w:id="1465194366">
      <w:bodyDiv w:val="1"/>
      <w:marLeft w:val="0"/>
      <w:marRight w:val="0"/>
      <w:marTop w:val="0"/>
      <w:marBottom w:val="0"/>
      <w:divBdr>
        <w:top w:val="none" w:sz="0" w:space="0" w:color="auto"/>
        <w:left w:val="none" w:sz="0" w:space="0" w:color="auto"/>
        <w:bottom w:val="none" w:sz="0" w:space="0" w:color="auto"/>
        <w:right w:val="none" w:sz="0" w:space="0" w:color="auto"/>
      </w:divBdr>
    </w:div>
    <w:div w:id="1465196837">
      <w:bodyDiv w:val="1"/>
      <w:marLeft w:val="0"/>
      <w:marRight w:val="0"/>
      <w:marTop w:val="0"/>
      <w:marBottom w:val="0"/>
      <w:divBdr>
        <w:top w:val="none" w:sz="0" w:space="0" w:color="auto"/>
        <w:left w:val="none" w:sz="0" w:space="0" w:color="auto"/>
        <w:bottom w:val="none" w:sz="0" w:space="0" w:color="auto"/>
        <w:right w:val="none" w:sz="0" w:space="0" w:color="auto"/>
      </w:divBdr>
    </w:div>
    <w:div w:id="1467626790">
      <w:bodyDiv w:val="1"/>
      <w:marLeft w:val="0"/>
      <w:marRight w:val="0"/>
      <w:marTop w:val="0"/>
      <w:marBottom w:val="0"/>
      <w:divBdr>
        <w:top w:val="none" w:sz="0" w:space="0" w:color="auto"/>
        <w:left w:val="none" w:sz="0" w:space="0" w:color="auto"/>
        <w:bottom w:val="none" w:sz="0" w:space="0" w:color="auto"/>
        <w:right w:val="none" w:sz="0" w:space="0" w:color="auto"/>
      </w:divBdr>
    </w:div>
    <w:div w:id="1468666172">
      <w:bodyDiv w:val="1"/>
      <w:marLeft w:val="0"/>
      <w:marRight w:val="0"/>
      <w:marTop w:val="0"/>
      <w:marBottom w:val="0"/>
      <w:divBdr>
        <w:top w:val="none" w:sz="0" w:space="0" w:color="auto"/>
        <w:left w:val="none" w:sz="0" w:space="0" w:color="auto"/>
        <w:bottom w:val="none" w:sz="0" w:space="0" w:color="auto"/>
        <w:right w:val="none" w:sz="0" w:space="0" w:color="auto"/>
      </w:divBdr>
    </w:div>
    <w:div w:id="1468934130">
      <w:bodyDiv w:val="1"/>
      <w:marLeft w:val="0"/>
      <w:marRight w:val="0"/>
      <w:marTop w:val="0"/>
      <w:marBottom w:val="0"/>
      <w:divBdr>
        <w:top w:val="none" w:sz="0" w:space="0" w:color="auto"/>
        <w:left w:val="none" w:sz="0" w:space="0" w:color="auto"/>
        <w:bottom w:val="none" w:sz="0" w:space="0" w:color="auto"/>
        <w:right w:val="none" w:sz="0" w:space="0" w:color="auto"/>
      </w:divBdr>
    </w:div>
    <w:div w:id="1471437876">
      <w:bodyDiv w:val="1"/>
      <w:marLeft w:val="0"/>
      <w:marRight w:val="0"/>
      <w:marTop w:val="0"/>
      <w:marBottom w:val="0"/>
      <w:divBdr>
        <w:top w:val="none" w:sz="0" w:space="0" w:color="auto"/>
        <w:left w:val="none" w:sz="0" w:space="0" w:color="auto"/>
        <w:bottom w:val="none" w:sz="0" w:space="0" w:color="auto"/>
        <w:right w:val="none" w:sz="0" w:space="0" w:color="auto"/>
      </w:divBdr>
    </w:div>
    <w:div w:id="1474713080">
      <w:bodyDiv w:val="1"/>
      <w:marLeft w:val="0"/>
      <w:marRight w:val="0"/>
      <w:marTop w:val="0"/>
      <w:marBottom w:val="0"/>
      <w:divBdr>
        <w:top w:val="none" w:sz="0" w:space="0" w:color="auto"/>
        <w:left w:val="none" w:sz="0" w:space="0" w:color="auto"/>
        <w:bottom w:val="none" w:sz="0" w:space="0" w:color="auto"/>
        <w:right w:val="none" w:sz="0" w:space="0" w:color="auto"/>
      </w:divBdr>
    </w:div>
    <w:div w:id="1475830079">
      <w:bodyDiv w:val="1"/>
      <w:marLeft w:val="0"/>
      <w:marRight w:val="0"/>
      <w:marTop w:val="0"/>
      <w:marBottom w:val="0"/>
      <w:divBdr>
        <w:top w:val="none" w:sz="0" w:space="0" w:color="auto"/>
        <w:left w:val="none" w:sz="0" w:space="0" w:color="auto"/>
        <w:bottom w:val="none" w:sz="0" w:space="0" w:color="auto"/>
        <w:right w:val="none" w:sz="0" w:space="0" w:color="auto"/>
      </w:divBdr>
    </w:div>
    <w:div w:id="1476994676">
      <w:bodyDiv w:val="1"/>
      <w:marLeft w:val="0"/>
      <w:marRight w:val="0"/>
      <w:marTop w:val="0"/>
      <w:marBottom w:val="0"/>
      <w:divBdr>
        <w:top w:val="none" w:sz="0" w:space="0" w:color="auto"/>
        <w:left w:val="none" w:sz="0" w:space="0" w:color="auto"/>
        <w:bottom w:val="none" w:sz="0" w:space="0" w:color="auto"/>
        <w:right w:val="none" w:sz="0" w:space="0" w:color="auto"/>
      </w:divBdr>
    </w:div>
    <w:div w:id="1479299914">
      <w:bodyDiv w:val="1"/>
      <w:marLeft w:val="0"/>
      <w:marRight w:val="0"/>
      <w:marTop w:val="0"/>
      <w:marBottom w:val="0"/>
      <w:divBdr>
        <w:top w:val="none" w:sz="0" w:space="0" w:color="auto"/>
        <w:left w:val="none" w:sz="0" w:space="0" w:color="auto"/>
        <w:bottom w:val="none" w:sz="0" w:space="0" w:color="auto"/>
        <w:right w:val="none" w:sz="0" w:space="0" w:color="auto"/>
      </w:divBdr>
    </w:div>
    <w:div w:id="1480489340">
      <w:bodyDiv w:val="1"/>
      <w:marLeft w:val="0"/>
      <w:marRight w:val="0"/>
      <w:marTop w:val="0"/>
      <w:marBottom w:val="0"/>
      <w:divBdr>
        <w:top w:val="none" w:sz="0" w:space="0" w:color="auto"/>
        <w:left w:val="none" w:sz="0" w:space="0" w:color="auto"/>
        <w:bottom w:val="none" w:sz="0" w:space="0" w:color="auto"/>
        <w:right w:val="none" w:sz="0" w:space="0" w:color="auto"/>
      </w:divBdr>
    </w:div>
    <w:div w:id="1485850053">
      <w:bodyDiv w:val="1"/>
      <w:marLeft w:val="0"/>
      <w:marRight w:val="0"/>
      <w:marTop w:val="0"/>
      <w:marBottom w:val="0"/>
      <w:divBdr>
        <w:top w:val="none" w:sz="0" w:space="0" w:color="auto"/>
        <w:left w:val="none" w:sz="0" w:space="0" w:color="auto"/>
        <w:bottom w:val="none" w:sz="0" w:space="0" w:color="auto"/>
        <w:right w:val="none" w:sz="0" w:space="0" w:color="auto"/>
      </w:divBdr>
    </w:div>
    <w:div w:id="1486243583">
      <w:bodyDiv w:val="1"/>
      <w:marLeft w:val="0"/>
      <w:marRight w:val="0"/>
      <w:marTop w:val="0"/>
      <w:marBottom w:val="0"/>
      <w:divBdr>
        <w:top w:val="none" w:sz="0" w:space="0" w:color="auto"/>
        <w:left w:val="none" w:sz="0" w:space="0" w:color="auto"/>
        <w:bottom w:val="none" w:sz="0" w:space="0" w:color="auto"/>
        <w:right w:val="none" w:sz="0" w:space="0" w:color="auto"/>
      </w:divBdr>
    </w:div>
    <w:div w:id="1486431918">
      <w:bodyDiv w:val="1"/>
      <w:marLeft w:val="0"/>
      <w:marRight w:val="0"/>
      <w:marTop w:val="0"/>
      <w:marBottom w:val="0"/>
      <w:divBdr>
        <w:top w:val="none" w:sz="0" w:space="0" w:color="auto"/>
        <w:left w:val="none" w:sz="0" w:space="0" w:color="auto"/>
        <w:bottom w:val="none" w:sz="0" w:space="0" w:color="auto"/>
        <w:right w:val="none" w:sz="0" w:space="0" w:color="auto"/>
      </w:divBdr>
    </w:div>
    <w:div w:id="1486554639">
      <w:bodyDiv w:val="1"/>
      <w:marLeft w:val="0"/>
      <w:marRight w:val="0"/>
      <w:marTop w:val="0"/>
      <w:marBottom w:val="0"/>
      <w:divBdr>
        <w:top w:val="none" w:sz="0" w:space="0" w:color="auto"/>
        <w:left w:val="none" w:sz="0" w:space="0" w:color="auto"/>
        <w:bottom w:val="none" w:sz="0" w:space="0" w:color="auto"/>
        <w:right w:val="none" w:sz="0" w:space="0" w:color="auto"/>
      </w:divBdr>
    </w:div>
    <w:div w:id="1488086041">
      <w:bodyDiv w:val="1"/>
      <w:marLeft w:val="0"/>
      <w:marRight w:val="0"/>
      <w:marTop w:val="0"/>
      <w:marBottom w:val="0"/>
      <w:divBdr>
        <w:top w:val="none" w:sz="0" w:space="0" w:color="auto"/>
        <w:left w:val="none" w:sz="0" w:space="0" w:color="auto"/>
        <w:bottom w:val="none" w:sz="0" w:space="0" w:color="auto"/>
        <w:right w:val="none" w:sz="0" w:space="0" w:color="auto"/>
      </w:divBdr>
    </w:div>
    <w:div w:id="1491798321">
      <w:bodyDiv w:val="1"/>
      <w:marLeft w:val="0"/>
      <w:marRight w:val="0"/>
      <w:marTop w:val="0"/>
      <w:marBottom w:val="0"/>
      <w:divBdr>
        <w:top w:val="none" w:sz="0" w:space="0" w:color="auto"/>
        <w:left w:val="none" w:sz="0" w:space="0" w:color="auto"/>
        <w:bottom w:val="none" w:sz="0" w:space="0" w:color="auto"/>
        <w:right w:val="none" w:sz="0" w:space="0" w:color="auto"/>
      </w:divBdr>
    </w:div>
    <w:div w:id="1492259837">
      <w:bodyDiv w:val="1"/>
      <w:marLeft w:val="0"/>
      <w:marRight w:val="0"/>
      <w:marTop w:val="0"/>
      <w:marBottom w:val="0"/>
      <w:divBdr>
        <w:top w:val="none" w:sz="0" w:space="0" w:color="auto"/>
        <w:left w:val="none" w:sz="0" w:space="0" w:color="auto"/>
        <w:bottom w:val="none" w:sz="0" w:space="0" w:color="auto"/>
        <w:right w:val="none" w:sz="0" w:space="0" w:color="auto"/>
      </w:divBdr>
    </w:div>
    <w:div w:id="1494106604">
      <w:bodyDiv w:val="1"/>
      <w:marLeft w:val="0"/>
      <w:marRight w:val="0"/>
      <w:marTop w:val="0"/>
      <w:marBottom w:val="0"/>
      <w:divBdr>
        <w:top w:val="none" w:sz="0" w:space="0" w:color="auto"/>
        <w:left w:val="none" w:sz="0" w:space="0" w:color="auto"/>
        <w:bottom w:val="none" w:sz="0" w:space="0" w:color="auto"/>
        <w:right w:val="none" w:sz="0" w:space="0" w:color="auto"/>
      </w:divBdr>
    </w:div>
    <w:div w:id="1495220697">
      <w:bodyDiv w:val="1"/>
      <w:marLeft w:val="0"/>
      <w:marRight w:val="0"/>
      <w:marTop w:val="0"/>
      <w:marBottom w:val="0"/>
      <w:divBdr>
        <w:top w:val="none" w:sz="0" w:space="0" w:color="auto"/>
        <w:left w:val="none" w:sz="0" w:space="0" w:color="auto"/>
        <w:bottom w:val="none" w:sz="0" w:space="0" w:color="auto"/>
        <w:right w:val="none" w:sz="0" w:space="0" w:color="auto"/>
      </w:divBdr>
    </w:div>
    <w:div w:id="1495991784">
      <w:bodyDiv w:val="1"/>
      <w:marLeft w:val="0"/>
      <w:marRight w:val="0"/>
      <w:marTop w:val="0"/>
      <w:marBottom w:val="0"/>
      <w:divBdr>
        <w:top w:val="none" w:sz="0" w:space="0" w:color="auto"/>
        <w:left w:val="none" w:sz="0" w:space="0" w:color="auto"/>
        <w:bottom w:val="none" w:sz="0" w:space="0" w:color="auto"/>
        <w:right w:val="none" w:sz="0" w:space="0" w:color="auto"/>
      </w:divBdr>
    </w:div>
    <w:div w:id="1497570624">
      <w:bodyDiv w:val="1"/>
      <w:marLeft w:val="0"/>
      <w:marRight w:val="0"/>
      <w:marTop w:val="0"/>
      <w:marBottom w:val="0"/>
      <w:divBdr>
        <w:top w:val="none" w:sz="0" w:space="0" w:color="auto"/>
        <w:left w:val="none" w:sz="0" w:space="0" w:color="auto"/>
        <w:bottom w:val="none" w:sz="0" w:space="0" w:color="auto"/>
        <w:right w:val="none" w:sz="0" w:space="0" w:color="auto"/>
      </w:divBdr>
    </w:div>
    <w:div w:id="1497723897">
      <w:bodyDiv w:val="1"/>
      <w:marLeft w:val="0"/>
      <w:marRight w:val="0"/>
      <w:marTop w:val="0"/>
      <w:marBottom w:val="0"/>
      <w:divBdr>
        <w:top w:val="none" w:sz="0" w:space="0" w:color="auto"/>
        <w:left w:val="none" w:sz="0" w:space="0" w:color="auto"/>
        <w:bottom w:val="none" w:sz="0" w:space="0" w:color="auto"/>
        <w:right w:val="none" w:sz="0" w:space="0" w:color="auto"/>
      </w:divBdr>
    </w:div>
    <w:div w:id="1502116496">
      <w:bodyDiv w:val="1"/>
      <w:marLeft w:val="0"/>
      <w:marRight w:val="0"/>
      <w:marTop w:val="0"/>
      <w:marBottom w:val="0"/>
      <w:divBdr>
        <w:top w:val="none" w:sz="0" w:space="0" w:color="auto"/>
        <w:left w:val="none" w:sz="0" w:space="0" w:color="auto"/>
        <w:bottom w:val="none" w:sz="0" w:space="0" w:color="auto"/>
        <w:right w:val="none" w:sz="0" w:space="0" w:color="auto"/>
      </w:divBdr>
    </w:div>
    <w:div w:id="1503351877">
      <w:bodyDiv w:val="1"/>
      <w:marLeft w:val="0"/>
      <w:marRight w:val="0"/>
      <w:marTop w:val="0"/>
      <w:marBottom w:val="0"/>
      <w:divBdr>
        <w:top w:val="none" w:sz="0" w:space="0" w:color="auto"/>
        <w:left w:val="none" w:sz="0" w:space="0" w:color="auto"/>
        <w:bottom w:val="none" w:sz="0" w:space="0" w:color="auto"/>
        <w:right w:val="none" w:sz="0" w:space="0" w:color="auto"/>
      </w:divBdr>
    </w:div>
    <w:div w:id="1503427454">
      <w:bodyDiv w:val="1"/>
      <w:marLeft w:val="0"/>
      <w:marRight w:val="0"/>
      <w:marTop w:val="0"/>
      <w:marBottom w:val="0"/>
      <w:divBdr>
        <w:top w:val="none" w:sz="0" w:space="0" w:color="auto"/>
        <w:left w:val="none" w:sz="0" w:space="0" w:color="auto"/>
        <w:bottom w:val="none" w:sz="0" w:space="0" w:color="auto"/>
        <w:right w:val="none" w:sz="0" w:space="0" w:color="auto"/>
      </w:divBdr>
    </w:div>
    <w:div w:id="1504665389">
      <w:bodyDiv w:val="1"/>
      <w:marLeft w:val="0"/>
      <w:marRight w:val="0"/>
      <w:marTop w:val="0"/>
      <w:marBottom w:val="0"/>
      <w:divBdr>
        <w:top w:val="none" w:sz="0" w:space="0" w:color="auto"/>
        <w:left w:val="none" w:sz="0" w:space="0" w:color="auto"/>
        <w:bottom w:val="none" w:sz="0" w:space="0" w:color="auto"/>
        <w:right w:val="none" w:sz="0" w:space="0" w:color="auto"/>
      </w:divBdr>
    </w:div>
    <w:div w:id="1505705341">
      <w:bodyDiv w:val="1"/>
      <w:marLeft w:val="0"/>
      <w:marRight w:val="0"/>
      <w:marTop w:val="0"/>
      <w:marBottom w:val="0"/>
      <w:divBdr>
        <w:top w:val="none" w:sz="0" w:space="0" w:color="auto"/>
        <w:left w:val="none" w:sz="0" w:space="0" w:color="auto"/>
        <w:bottom w:val="none" w:sz="0" w:space="0" w:color="auto"/>
        <w:right w:val="none" w:sz="0" w:space="0" w:color="auto"/>
      </w:divBdr>
    </w:div>
    <w:div w:id="1506088035">
      <w:bodyDiv w:val="1"/>
      <w:marLeft w:val="0"/>
      <w:marRight w:val="0"/>
      <w:marTop w:val="0"/>
      <w:marBottom w:val="0"/>
      <w:divBdr>
        <w:top w:val="none" w:sz="0" w:space="0" w:color="auto"/>
        <w:left w:val="none" w:sz="0" w:space="0" w:color="auto"/>
        <w:bottom w:val="none" w:sz="0" w:space="0" w:color="auto"/>
        <w:right w:val="none" w:sz="0" w:space="0" w:color="auto"/>
      </w:divBdr>
    </w:div>
    <w:div w:id="1506433570">
      <w:bodyDiv w:val="1"/>
      <w:marLeft w:val="0"/>
      <w:marRight w:val="0"/>
      <w:marTop w:val="0"/>
      <w:marBottom w:val="0"/>
      <w:divBdr>
        <w:top w:val="none" w:sz="0" w:space="0" w:color="auto"/>
        <w:left w:val="none" w:sz="0" w:space="0" w:color="auto"/>
        <w:bottom w:val="none" w:sz="0" w:space="0" w:color="auto"/>
        <w:right w:val="none" w:sz="0" w:space="0" w:color="auto"/>
      </w:divBdr>
    </w:div>
    <w:div w:id="1508713825">
      <w:bodyDiv w:val="1"/>
      <w:marLeft w:val="0"/>
      <w:marRight w:val="0"/>
      <w:marTop w:val="0"/>
      <w:marBottom w:val="0"/>
      <w:divBdr>
        <w:top w:val="none" w:sz="0" w:space="0" w:color="auto"/>
        <w:left w:val="none" w:sz="0" w:space="0" w:color="auto"/>
        <w:bottom w:val="none" w:sz="0" w:space="0" w:color="auto"/>
        <w:right w:val="none" w:sz="0" w:space="0" w:color="auto"/>
      </w:divBdr>
    </w:div>
    <w:div w:id="1508791464">
      <w:bodyDiv w:val="1"/>
      <w:marLeft w:val="0"/>
      <w:marRight w:val="0"/>
      <w:marTop w:val="0"/>
      <w:marBottom w:val="0"/>
      <w:divBdr>
        <w:top w:val="none" w:sz="0" w:space="0" w:color="auto"/>
        <w:left w:val="none" w:sz="0" w:space="0" w:color="auto"/>
        <w:bottom w:val="none" w:sz="0" w:space="0" w:color="auto"/>
        <w:right w:val="none" w:sz="0" w:space="0" w:color="auto"/>
      </w:divBdr>
    </w:div>
    <w:div w:id="1510829934">
      <w:bodyDiv w:val="1"/>
      <w:marLeft w:val="0"/>
      <w:marRight w:val="0"/>
      <w:marTop w:val="0"/>
      <w:marBottom w:val="0"/>
      <w:divBdr>
        <w:top w:val="none" w:sz="0" w:space="0" w:color="auto"/>
        <w:left w:val="none" w:sz="0" w:space="0" w:color="auto"/>
        <w:bottom w:val="none" w:sz="0" w:space="0" w:color="auto"/>
        <w:right w:val="none" w:sz="0" w:space="0" w:color="auto"/>
      </w:divBdr>
    </w:div>
    <w:div w:id="1515458278">
      <w:bodyDiv w:val="1"/>
      <w:marLeft w:val="0"/>
      <w:marRight w:val="0"/>
      <w:marTop w:val="0"/>
      <w:marBottom w:val="0"/>
      <w:divBdr>
        <w:top w:val="none" w:sz="0" w:space="0" w:color="auto"/>
        <w:left w:val="none" w:sz="0" w:space="0" w:color="auto"/>
        <w:bottom w:val="none" w:sz="0" w:space="0" w:color="auto"/>
        <w:right w:val="none" w:sz="0" w:space="0" w:color="auto"/>
      </w:divBdr>
    </w:div>
    <w:div w:id="1516572824">
      <w:bodyDiv w:val="1"/>
      <w:marLeft w:val="0"/>
      <w:marRight w:val="0"/>
      <w:marTop w:val="0"/>
      <w:marBottom w:val="0"/>
      <w:divBdr>
        <w:top w:val="none" w:sz="0" w:space="0" w:color="auto"/>
        <w:left w:val="none" w:sz="0" w:space="0" w:color="auto"/>
        <w:bottom w:val="none" w:sz="0" w:space="0" w:color="auto"/>
        <w:right w:val="none" w:sz="0" w:space="0" w:color="auto"/>
      </w:divBdr>
    </w:div>
    <w:div w:id="1519075622">
      <w:bodyDiv w:val="1"/>
      <w:marLeft w:val="0"/>
      <w:marRight w:val="0"/>
      <w:marTop w:val="0"/>
      <w:marBottom w:val="0"/>
      <w:divBdr>
        <w:top w:val="none" w:sz="0" w:space="0" w:color="auto"/>
        <w:left w:val="none" w:sz="0" w:space="0" w:color="auto"/>
        <w:bottom w:val="none" w:sz="0" w:space="0" w:color="auto"/>
        <w:right w:val="none" w:sz="0" w:space="0" w:color="auto"/>
      </w:divBdr>
    </w:div>
    <w:div w:id="1521311018">
      <w:bodyDiv w:val="1"/>
      <w:marLeft w:val="0"/>
      <w:marRight w:val="0"/>
      <w:marTop w:val="0"/>
      <w:marBottom w:val="0"/>
      <w:divBdr>
        <w:top w:val="none" w:sz="0" w:space="0" w:color="auto"/>
        <w:left w:val="none" w:sz="0" w:space="0" w:color="auto"/>
        <w:bottom w:val="none" w:sz="0" w:space="0" w:color="auto"/>
        <w:right w:val="none" w:sz="0" w:space="0" w:color="auto"/>
      </w:divBdr>
    </w:div>
    <w:div w:id="1521628892">
      <w:bodyDiv w:val="1"/>
      <w:marLeft w:val="0"/>
      <w:marRight w:val="0"/>
      <w:marTop w:val="0"/>
      <w:marBottom w:val="0"/>
      <w:divBdr>
        <w:top w:val="none" w:sz="0" w:space="0" w:color="auto"/>
        <w:left w:val="none" w:sz="0" w:space="0" w:color="auto"/>
        <w:bottom w:val="none" w:sz="0" w:space="0" w:color="auto"/>
        <w:right w:val="none" w:sz="0" w:space="0" w:color="auto"/>
      </w:divBdr>
    </w:div>
    <w:div w:id="1522628540">
      <w:bodyDiv w:val="1"/>
      <w:marLeft w:val="0"/>
      <w:marRight w:val="0"/>
      <w:marTop w:val="0"/>
      <w:marBottom w:val="0"/>
      <w:divBdr>
        <w:top w:val="none" w:sz="0" w:space="0" w:color="auto"/>
        <w:left w:val="none" w:sz="0" w:space="0" w:color="auto"/>
        <w:bottom w:val="none" w:sz="0" w:space="0" w:color="auto"/>
        <w:right w:val="none" w:sz="0" w:space="0" w:color="auto"/>
      </w:divBdr>
    </w:div>
    <w:div w:id="1524515911">
      <w:bodyDiv w:val="1"/>
      <w:marLeft w:val="0"/>
      <w:marRight w:val="0"/>
      <w:marTop w:val="0"/>
      <w:marBottom w:val="0"/>
      <w:divBdr>
        <w:top w:val="none" w:sz="0" w:space="0" w:color="auto"/>
        <w:left w:val="none" w:sz="0" w:space="0" w:color="auto"/>
        <w:bottom w:val="none" w:sz="0" w:space="0" w:color="auto"/>
        <w:right w:val="none" w:sz="0" w:space="0" w:color="auto"/>
      </w:divBdr>
    </w:div>
    <w:div w:id="1527208776">
      <w:bodyDiv w:val="1"/>
      <w:marLeft w:val="0"/>
      <w:marRight w:val="0"/>
      <w:marTop w:val="0"/>
      <w:marBottom w:val="0"/>
      <w:divBdr>
        <w:top w:val="none" w:sz="0" w:space="0" w:color="auto"/>
        <w:left w:val="none" w:sz="0" w:space="0" w:color="auto"/>
        <w:bottom w:val="none" w:sz="0" w:space="0" w:color="auto"/>
        <w:right w:val="none" w:sz="0" w:space="0" w:color="auto"/>
      </w:divBdr>
    </w:div>
    <w:div w:id="1529174136">
      <w:bodyDiv w:val="1"/>
      <w:marLeft w:val="0"/>
      <w:marRight w:val="0"/>
      <w:marTop w:val="0"/>
      <w:marBottom w:val="0"/>
      <w:divBdr>
        <w:top w:val="none" w:sz="0" w:space="0" w:color="auto"/>
        <w:left w:val="none" w:sz="0" w:space="0" w:color="auto"/>
        <w:bottom w:val="none" w:sz="0" w:space="0" w:color="auto"/>
        <w:right w:val="none" w:sz="0" w:space="0" w:color="auto"/>
      </w:divBdr>
    </w:div>
    <w:div w:id="1530297882">
      <w:bodyDiv w:val="1"/>
      <w:marLeft w:val="0"/>
      <w:marRight w:val="0"/>
      <w:marTop w:val="0"/>
      <w:marBottom w:val="0"/>
      <w:divBdr>
        <w:top w:val="none" w:sz="0" w:space="0" w:color="auto"/>
        <w:left w:val="none" w:sz="0" w:space="0" w:color="auto"/>
        <w:bottom w:val="none" w:sz="0" w:space="0" w:color="auto"/>
        <w:right w:val="none" w:sz="0" w:space="0" w:color="auto"/>
      </w:divBdr>
    </w:div>
    <w:div w:id="1530410014">
      <w:bodyDiv w:val="1"/>
      <w:marLeft w:val="0"/>
      <w:marRight w:val="0"/>
      <w:marTop w:val="0"/>
      <w:marBottom w:val="0"/>
      <w:divBdr>
        <w:top w:val="none" w:sz="0" w:space="0" w:color="auto"/>
        <w:left w:val="none" w:sz="0" w:space="0" w:color="auto"/>
        <w:bottom w:val="none" w:sz="0" w:space="0" w:color="auto"/>
        <w:right w:val="none" w:sz="0" w:space="0" w:color="auto"/>
      </w:divBdr>
    </w:div>
    <w:div w:id="1530486481">
      <w:bodyDiv w:val="1"/>
      <w:marLeft w:val="0"/>
      <w:marRight w:val="0"/>
      <w:marTop w:val="0"/>
      <w:marBottom w:val="0"/>
      <w:divBdr>
        <w:top w:val="none" w:sz="0" w:space="0" w:color="auto"/>
        <w:left w:val="none" w:sz="0" w:space="0" w:color="auto"/>
        <w:bottom w:val="none" w:sz="0" w:space="0" w:color="auto"/>
        <w:right w:val="none" w:sz="0" w:space="0" w:color="auto"/>
      </w:divBdr>
    </w:div>
    <w:div w:id="1532837845">
      <w:bodyDiv w:val="1"/>
      <w:marLeft w:val="0"/>
      <w:marRight w:val="0"/>
      <w:marTop w:val="0"/>
      <w:marBottom w:val="0"/>
      <w:divBdr>
        <w:top w:val="none" w:sz="0" w:space="0" w:color="auto"/>
        <w:left w:val="none" w:sz="0" w:space="0" w:color="auto"/>
        <w:bottom w:val="none" w:sz="0" w:space="0" w:color="auto"/>
        <w:right w:val="none" w:sz="0" w:space="0" w:color="auto"/>
      </w:divBdr>
    </w:div>
    <w:div w:id="1532838827">
      <w:bodyDiv w:val="1"/>
      <w:marLeft w:val="0"/>
      <w:marRight w:val="0"/>
      <w:marTop w:val="0"/>
      <w:marBottom w:val="0"/>
      <w:divBdr>
        <w:top w:val="none" w:sz="0" w:space="0" w:color="auto"/>
        <w:left w:val="none" w:sz="0" w:space="0" w:color="auto"/>
        <w:bottom w:val="none" w:sz="0" w:space="0" w:color="auto"/>
        <w:right w:val="none" w:sz="0" w:space="0" w:color="auto"/>
      </w:divBdr>
    </w:div>
    <w:div w:id="1537234753">
      <w:bodyDiv w:val="1"/>
      <w:marLeft w:val="0"/>
      <w:marRight w:val="0"/>
      <w:marTop w:val="0"/>
      <w:marBottom w:val="0"/>
      <w:divBdr>
        <w:top w:val="none" w:sz="0" w:space="0" w:color="auto"/>
        <w:left w:val="none" w:sz="0" w:space="0" w:color="auto"/>
        <w:bottom w:val="none" w:sz="0" w:space="0" w:color="auto"/>
        <w:right w:val="none" w:sz="0" w:space="0" w:color="auto"/>
      </w:divBdr>
    </w:div>
    <w:div w:id="1539589695">
      <w:bodyDiv w:val="1"/>
      <w:marLeft w:val="0"/>
      <w:marRight w:val="0"/>
      <w:marTop w:val="0"/>
      <w:marBottom w:val="0"/>
      <w:divBdr>
        <w:top w:val="none" w:sz="0" w:space="0" w:color="auto"/>
        <w:left w:val="none" w:sz="0" w:space="0" w:color="auto"/>
        <w:bottom w:val="none" w:sz="0" w:space="0" w:color="auto"/>
        <w:right w:val="none" w:sz="0" w:space="0" w:color="auto"/>
      </w:divBdr>
    </w:div>
    <w:div w:id="1540899908">
      <w:bodyDiv w:val="1"/>
      <w:marLeft w:val="0"/>
      <w:marRight w:val="0"/>
      <w:marTop w:val="0"/>
      <w:marBottom w:val="0"/>
      <w:divBdr>
        <w:top w:val="none" w:sz="0" w:space="0" w:color="auto"/>
        <w:left w:val="none" w:sz="0" w:space="0" w:color="auto"/>
        <w:bottom w:val="none" w:sz="0" w:space="0" w:color="auto"/>
        <w:right w:val="none" w:sz="0" w:space="0" w:color="auto"/>
      </w:divBdr>
    </w:div>
    <w:div w:id="1543248599">
      <w:bodyDiv w:val="1"/>
      <w:marLeft w:val="0"/>
      <w:marRight w:val="0"/>
      <w:marTop w:val="0"/>
      <w:marBottom w:val="0"/>
      <w:divBdr>
        <w:top w:val="none" w:sz="0" w:space="0" w:color="auto"/>
        <w:left w:val="none" w:sz="0" w:space="0" w:color="auto"/>
        <w:bottom w:val="none" w:sz="0" w:space="0" w:color="auto"/>
        <w:right w:val="none" w:sz="0" w:space="0" w:color="auto"/>
      </w:divBdr>
    </w:div>
    <w:div w:id="1544249805">
      <w:bodyDiv w:val="1"/>
      <w:marLeft w:val="0"/>
      <w:marRight w:val="0"/>
      <w:marTop w:val="0"/>
      <w:marBottom w:val="0"/>
      <w:divBdr>
        <w:top w:val="none" w:sz="0" w:space="0" w:color="auto"/>
        <w:left w:val="none" w:sz="0" w:space="0" w:color="auto"/>
        <w:bottom w:val="none" w:sz="0" w:space="0" w:color="auto"/>
        <w:right w:val="none" w:sz="0" w:space="0" w:color="auto"/>
      </w:divBdr>
    </w:div>
    <w:div w:id="1544294631">
      <w:bodyDiv w:val="1"/>
      <w:marLeft w:val="0"/>
      <w:marRight w:val="0"/>
      <w:marTop w:val="0"/>
      <w:marBottom w:val="0"/>
      <w:divBdr>
        <w:top w:val="none" w:sz="0" w:space="0" w:color="auto"/>
        <w:left w:val="none" w:sz="0" w:space="0" w:color="auto"/>
        <w:bottom w:val="none" w:sz="0" w:space="0" w:color="auto"/>
        <w:right w:val="none" w:sz="0" w:space="0" w:color="auto"/>
      </w:divBdr>
    </w:div>
    <w:div w:id="1546406379">
      <w:bodyDiv w:val="1"/>
      <w:marLeft w:val="0"/>
      <w:marRight w:val="0"/>
      <w:marTop w:val="0"/>
      <w:marBottom w:val="0"/>
      <w:divBdr>
        <w:top w:val="none" w:sz="0" w:space="0" w:color="auto"/>
        <w:left w:val="none" w:sz="0" w:space="0" w:color="auto"/>
        <w:bottom w:val="none" w:sz="0" w:space="0" w:color="auto"/>
        <w:right w:val="none" w:sz="0" w:space="0" w:color="auto"/>
      </w:divBdr>
    </w:div>
    <w:div w:id="1546481393">
      <w:bodyDiv w:val="1"/>
      <w:marLeft w:val="0"/>
      <w:marRight w:val="0"/>
      <w:marTop w:val="0"/>
      <w:marBottom w:val="0"/>
      <w:divBdr>
        <w:top w:val="none" w:sz="0" w:space="0" w:color="auto"/>
        <w:left w:val="none" w:sz="0" w:space="0" w:color="auto"/>
        <w:bottom w:val="none" w:sz="0" w:space="0" w:color="auto"/>
        <w:right w:val="none" w:sz="0" w:space="0" w:color="auto"/>
      </w:divBdr>
    </w:div>
    <w:div w:id="1547252376">
      <w:bodyDiv w:val="1"/>
      <w:marLeft w:val="0"/>
      <w:marRight w:val="0"/>
      <w:marTop w:val="0"/>
      <w:marBottom w:val="0"/>
      <w:divBdr>
        <w:top w:val="none" w:sz="0" w:space="0" w:color="auto"/>
        <w:left w:val="none" w:sz="0" w:space="0" w:color="auto"/>
        <w:bottom w:val="none" w:sz="0" w:space="0" w:color="auto"/>
        <w:right w:val="none" w:sz="0" w:space="0" w:color="auto"/>
      </w:divBdr>
    </w:div>
    <w:div w:id="1549729926">
      <w:bodyDiv w:val="1"/>
      <w:marLeft w:val="0"/>
      <w:marRight w:val="0"/>
      <w:marTop w:val="0"/>
      <w:marBottom w:val="0"/>
      <w:divBdr>
        <w:top w:val="none" w:sz="0" w:space="0" w:color="auto"/>
        <w:left w:val="none" w:sz="0" w:space="0" w:color="auto"/>
        <w:bottom w:val="none" w:sz="0" w:space="0" w:color="auto"/>
        <w:right w:val="none" w:sz="0" w:space="0" w:color="auto"/>
      </w:divBdr>
    </w:div>
    <w:div w:id="1550339663">
      <w:bodyDiv w:val="1"/>
      <w:marLeft w:val="0"/>
      <w:marRight w:val="0"/>
      <w:marTop w:val="0"/>
      <w:marBottom w:val="0"/>
      <w:divBdr>
        <w:top w:val="none" w:sz="0" w:space="0" w:color="auto"/>
        <w:left w:val="none" w:sz="0" w:space="0" w:color="auto"/>
        <w:bottom w:val="none" w:sz="0" w:space="0" w:color="auto"/>
        <w:right w:val="none" w:sz="0" w:space="0" w:color="auto"/>
      </w:divBdr>
    </w:div>
    <w:div w:id="1552690674">
      <w:bodyDiv w:val="1"/>
      <w:marLeft w:val="0"/>
      <w:marRight w:val="0"/>
      <w:marTop w:val="0"/>
      <w:marBottom w:val="0"/>
      <w:divBdr>
        <w:top w:val="none" w:sz="0" w:space="0" w:color="auto"/>
        <w:left w:val="none" w:sz="0" w:space="0" w:color="auto"/>
        <w:bottom w:val="none" w:sz="0" w:space="0" w:color="auto"/>
        <w:right w:val="none" w:sz="0" w:space="0" w:color="auto"/>
      </w:divBdr>
    </w:div>
    <w:div w:id="1553535804">
      <w:bodyDiv w:val="1"/>
      <w:marLeft w:val="0"/>
      <w:marRight w:val="0"/>
      <w:marTop w:val="0"/>
      <w:marBottom w:val="0"/>
      <w:divBdr>
        <w:top w:val="none" w:sz="0" w:space="0" w:color="auto"/>
        <w:left w:val="none" w:sz="0" w:space="0" w:color="auto"/>
        <w:bottom w:val="none" w:sz="0" w:space="0" w:color="auto"/>
        <w:right w:val="none" w:sz="0" w:space="0" w:color="auto"/>
      </w:divBdr>
    </w:div>
    <w:div w:id="1555501540">
      <w:bodyDiv w:val="1"/>
      <w:marLeft w:val="0"/>
      <w:marRight w:val="0"/>
      <w:marTop w:val="0"/>
      <w:marBottom w:val="0"/>
      <w:divBdr>
        <w:top w:val="none" w:sz="0" w:space="0" w:color="auto"/>
        <w:left w:val="none" w:sz="0" w:space="0" w:color="auto"/>
        <w:bottom w:val="none" w:sz="0" w:space="0" w:color="auto"/>
        <w:right w:val="none" w:sz="0" w:space="0" w:color="auto"/>
      </w:divBdr>
    </w:div>
    <w:div w:id="1556504931">
      <w:bodyDiv w:val="1"/>
      <w:marLeft w:val="0"/>
      <w:marRight w:val="0"/>
      <w:marTop w:val="0"/>
      <w:marBottom w:val="0"/>
      <w:divBdr>
        <w:top w:val="none" w:sz="0" w:space="0" w:color="auto"/>
        <w:left w:val="none" w:sz="0" w:space="0" w:color="auto"/>
        <w:bottom w:val="none" w:sz="0" w:space="0" w:color="auto"/>
        <w:right w:val="none" w:sz="0" w:space="0" w:color="auto"/>
      </w:divBdr>
    </w:div>
    <w:div w:id="1557660547">
      <w:bodyDiv w:val="1"/>
      <w:marLeft w:val="0"/>
      <w:marRight w:val="0"/>
      <w:marTop w:val="0"/>
      <w:marBottom w:val="0"/>
      <w:divBdr>
        <w:top w:val="none" w:sz="0" w:space="0" w:color="auto"/>
        <w:left w:val="none" w:sz="0" w:space="0" w:color="auto"/>
        <w:bottom w:val="none" w:sz="0" w:space="0" w:color="auto"/>
        <w:right w:val="none" w:sz="0" w:space="0" w:color="auto"/>
      </w:divBdr>
    </w:div>
    <w:div w:id="1561332055">
      <w:bodyDiv w:val="1"/>
      <w:marLeft w:val="0"/>
      <w:marRight w:val="0"/>
      <w:marTop w:val="0"/>
      <w:marBottom w:val="0"/>
      <w:divBdr>
        <w:top w:val="none" w:sz="0" w:space="0" w:color="auto"/>
        <w:left w:val="none" w:sz="0" w:space="0" w:color="auto"/>
        <w:bottom w:val="none" w:sz="0" w:space="0" w:color="auto"/>
        <w:right w:val="none" w:sz="0" w:space="0" w:color="auto"/>
      </w:divBdr>
    </w:div>
    <w:div w:id="1561356712">
      <w:bodyDiv w:val="1"/>
      <w:marLeft w:val="0"/>
      <w:marRight w:val="0"/>
      <w:marTop w:val="0"/>
      <w:marBottom w:val="0"/>
      <w:divBdr>
        <w:top w:val="none" w:sz="0" w:space="0" w:color="auto"/>
        <w:left w:val="none" w:sz="0" w:space="0" w:color="auto"/>
        <w:bottom w:val="none" w:sz="0" w:space="0" w:color="auto"/>
        <w:right w:val="none" w:sz="0" w:space="0" w:color="auto"/>
      </w:divBdr>
    </w:div>
    <w:div w:id="1561750891">
      <w:bodyDiv w:val="1"/>
      <w:marLeft w:val="0"/>
      <w:marRight w:val="0"/>
      <w:marTop w:val="0"/>
      <w:marBottom w:val="0"/>
      <w:divBdr>
        <w:top w:val="none" w:sz="0" w:space="0" w:color="auto"/>
        <w:left w:val="none" w:sz="0" w:space="0" w:color="auto"/>
        <w:bottom w:val="none" w:sz="0" w:space="0" w:color="auto"/>
        <w:right w:val="none" w:sz="0" w:space="0" w:color="auto"/>
      </w:divBdr>
    </w:div>
    <w:div w:id="1563176091">
      <w:bodyDiv w:val="1"/>
      <w:marLeft w:val="0"/>
      <w:marRight w:val="0"/>
      <w:marTop w:val="0"/>
      <w:marBottom w:val="0"/>
      <w:divBdr>
        <w:top w:val="none" w:sz="0" w:space="0" w:color="auto"/>
        <w:left w:val="none" w:sz="0" w:space="0" w:color="auto"/>
        <w:bottom w:val="none" w:sz="0" w:space="0" w:color="auto"/>
        <w:right w:val="none" w:sz="0" w:space="0" w:color="auto"/>
      </w:divBdr>
    </w:div>
    <w:div w:id="1564874156">
      <w:bodyDiv w:val="1"/>
      <w:marLeft w:val="0"/>
      <w:marRight w:val="0"/>
      <w:marTop w:val="0"/>
      <w:marBottom w:val="0"/>
      <w:divBdr>
        <w:top w:val="none" w:sz="0" w:space="0" w:color="auto"/>
        <w:left w:val="none" w:sz="0" w:space="0" w:color="auto"/>
        <w:bottom w:val="none" w:sz="0" w:space="0" w:color="auto"/>
        <w:right w:val="none" w:sz="0" w:space="0" w:color="auto"/>
      </w:divBdr>
    </w:div>
    <w:div w:id="1565868003">
      <w:bodyDiv w:val="1"/>
      <w:marLeft w:val="0"/>
      <w:marRight w:val="0"/>
      <w:marTop w:val="0"/>
      <w:marBottom w:val="0"/>
      <w:divBdr>
        <w:top w:val="none" w:sz="0" w:space="0" w:color="auto"/>
        <w:left w:val="none" w:sz="0" w:space="0" w:color="auto"/>
        <w:bottom w:val="none" w:sz="0" w:space="0" w:color="auto"/>
        <w:right w:val="none" w:sz="0" w:space="0" w:color="auto"/>
      </w:divBdr>
    </w:div>
    <w:div w:id="1566838493">
      <w:bodyDiv w:val="1"/>
      <w:marLeft w:val="0"/>
      <w:marRight w:val="0"/>
      <w:marTop w:val="0"/>
      <w:marBottom w:val="0"/>
      <w:divBdr>
        <w:top w:val="none" w:sz="0" w:space="0" w:color="auto"/>
        <w:left w:val="none" w:sz="0" w:space="0" w:color="auto"/>
        <w:bottom w:val="none" w:sz="0" w:space="0" w:color="auto"/>
        <w:right w:val="none" w:sz="0" w:space="0" w:color="auto"/>
      </w:divBdr>
    </w:div>
    <w:div w:id="1567301952">
      <w:bodyDiv w:val="1"/>
      <w:marLeft w:val="0"/>
      <w:marRight w:val="0"/>
      <w:marTop w:val="0"/>
      <w:marBottom w:val="0"/>
      <w:divBdr>
        <w:top w:val="none" w:sz="0" w:space="0" w:color="auto"/>
        <w:left w:val="none" w:sz="0" w:space="0" w:color="auto"/>
        <w:bottom w:val="none" w:sz="0" w:space="0" w:color="auto"/>
        <w:right w:val="none" w:sz="0" w:space="0" w:color="auto"/>
      </w:divBdr>
    </w:div>
    <w:div w:id="1568109417">
      <w:bodyDiv w:val="1"/>
      <w:marLeft w:val="0"/>
      <w:marRight w:val="0"/>
      <w:marTop w:val="0"/>
      <w:marBottom w:val="0"/>
      <w:divBdr>
        <w:top w:val="none" w:sz="0" w:space="0" w:color="auto"/>
        <w:left w:val="none" w:sz="0" w:space="0" w:color="auto"/>
        <w:bottom w:val="none" w:sz="0" w:space="0" w:color="auto"/>
        <w:right w:val="none" w:sz="0" w:space="0" w:color="auto"/>
      </w:divBdr>
    </w:div>
    <w:div w:id="1568689968">
      <w:bodyDiv w:val="1"/>
      <w:marLeft w:val="0"/>
      <w:marRight w:val="0"/>
      <w:marTop w:val="0"/>
      <w:marBottom w:val="0"/>
      <w:divBdr>
        <w:top w:val="none" w:sz="0" w:space="0" w:color="auto"/>
        <w:left w:val="none" w:sz="0" w:space="0" w:color="auto"/>
        <w:bottom w:val="none" w:sz="0" w:space="0" w:color="auto"/>
        <w:right w:val="none" w:sz="0" w:space="0" w:color="auto"/>
      </w:divBdr>
    </w:div>
    <w:div w:id="1569464386">
      <w:bodyDiv w:val="1"/>
      <w:marLeft w:val="0"/>
      <w:marRight w:val="0"/>
      <w:marTop w:val="0"/>
      <w:marBottom w:val="0"/>
      <w:divBdr>
        <w:top w:val="none" w:sz="0" w:space="0" w:color="auto"/>
        <w:left w:val="none" w:sz="0" w:space="0" w:color="auto"/>
        <w:bottom w:val="none" w:sz="0" w:space="0" w:color="auto"/>
        <w:right w:val="none" w:sz="0" w:space="0" w:color="auto"/>
      </w:divBdr>
    </w:div>
    <w:div w:id="1571311855">
      <w:bodyDiv w:val="1"/>
      <w:marLeft w:val="0"/>
      <w:marRight w:val="0"/>
      <w:marTop w:val="0"/>
      <w:marBottom w:val="0"/>
      <w:divBdr>
        <w:top w:val="none" w:sz="0" w:space="0" w:color="auto"/>
        <w:left w:val="none" w:sz="0" w:space="0" w:color="auto"/>
        <w:bottom w:val="none" w:sz="0" w:space="0" w:color="auto"/>
        <w:right w:val="none" w:sz="0" w:space="0" w:color="auto"/>
      </w:divBdr>
    </w:div>
    <w:div w:id="1571693082">
      <w:bodyDiv w:val="1"/>
      <w:marLeft w:val="0"/>
      <w:marRight w:val="0"/>
      <w:marTop w:val="0"/>
      <w:marBottom w:val="0"/>
      <w:divBdr>
        <w:top w:val="none" w:sz="0" w:space="0" w:color="auto"/>
        <w:left w:val="none" w:sz="0" w:space="0" w:color="auto"/>
        <w:bottom w:val="none" w:sz="0" w:space="0" w:color="auto"/>
        <w:right w:val="none" w:sz="0" w:space="0" w:color="auto"/>
      </w:divBdr>
    </w:div>
    <w:div w:id="1572428838">
      <w:bodyDiv w:val="1"/>
      <w:marLeft w:val="0"/>
      <w:marRight w:val="0"/>
      <w:marTop w:val="0"/>
      <w:marBottom w:val="0"/>
      <w:divBdr>
        <w:top w:val="none" w:sz="0" w:space="0" w:color="auto"/>
        <w:left w:val="none" w:sz="0" w:space="0" w:color="auto"/>
        <w:bottom w:val="none" w:sz="0" w:space="0" w:color="auto"/>
        <w:right w:val="none" w:sz="0" w:space="0" w:color="auto"/>
      </w:divBdr>
    </w:div>
    <w:div w:id="1573001361">
      <w:bodyDiv w:val="1"/>
      <w:marLeft w:val="0"/>
      <w:marRight w:val="0"/>
      <w:marTop w:val="0"/>
      <w:marBottom w:val="0"/>
      <w:divBdr>
        <w:top w:val="none" w:sz="0" w:space="0" w:color="auto"/>
        <w:left w:val="none" w:sz="0" w:space="0" w:color="auto"/>
        <w:bottom w:val="none" w:sz="0" w:space="0" w:color="auto"/>
        <w:right w:val="none" w:sz="0" w:space="0" w:color="auto"/>
      </w:divBdr>
    </w:div>
    <w:div w:id="1576085056">
      <w:bodyDiv w:val="1"/>
      <w:marLeft w:val="0"/>
      <w:marRight w:val="0"/>
      <w:marTop w:val="0"/>
      <w:marBottom w:val="0"/>
      <w:divBdr>
        <w:top w:val="none" w:sz="0" w:space="0" w:color="auto"/>
        <w:left w:val="none" w:sz="0" w:space="0" w:color="auto"/>
        <w:bottom w:val="none" w:sz="0" w:space="0" w:color="auto"/>
        <w:right w:val="none" w:sz="0" w:space="0" w:color="auto"/>
      </w:divBdr>
    </w:div>
    <w:div w:id="1580139735">
      <w:bodyDiv w:val="1"/>
      <w:marLeft w:val="0"/>
      <w:marRight w:val="0"/>
      <w:marTop w:val="0"/>
      <w:marBottom w:val="0"/>
      <w:divBdr>
        <w:top w:val="none" w:sz="0" w:space="0" w:color="auto"/>
        <w:left w:val="none" w:sz="0" w:space="0" w:color="auto"/>
        <w:bottom w:val="none" w:sz="0" w:space="0" w:color="auto"/>
        <w:right w:val="none" w:sz="0" w:space="0" w:color="auto"/>
      </w:divBdr>
    </w:div>
    <w:div w:id="1580865660">
      <w:bodyDiv w:val="1"/>
      <w:marLeft w:val="0"/>
      <w:marRight w:val="0"/>
      <w:marTop w:val="0"/>
      <w:marBottom w:val="0"/>
      <w:divBdr>
        <w:top w:val="none" w:sz="0" w:space="0" w:color="auto"/>
        <w:left w:val="none" w:sz="0" w:space="0" w:color="auto"/>
        <w:bottom w:val="none" w:sz="0" w:space="0" w:color="auto"/>
        <w:right w:val="none" w:sz="0" w:space="0" w:color="auto"/>
      </w:divBdr>
    </w:div>
    <w:div w:id="1583752841">
      <w:bodyDiv w:val="1"/>
      <w:marLeft w:val="0"/>
      <w:marRight w:val="0"/>
      <w:marTop w:val="0"/>
      <w:marBottom w:val="0"/>
      <w:divBdr>
        <w:top w:val="none" w:sz="0" w:space="0" w:color="auto"/>
        <w:left w:val="none" w:sz="0" w:space="0" w:color="auto"/>
        <w:bottom w:val="none" w:sz="0" w:space="0" w:color="auto"/>
        <w:right w:val="none" w:sz="0" w:space="0" w:color="auto"/>
      </w:divBdr>
    </w:div>
    <w:div w:id="1584800744">
      <w:bodyDiv w:val="1"/>
      <w:marLeft w:val="0"/>
      <w:marRight w:val="0"/>
      <w:marTop w:val="0"/>
      <w:marBottom w:val="0"/>
      <w:divBdr>
        <w:top w:val="none" w:sz="0" w:space="0" w:color="auto"/>
        <w:left w:val="none" w:sz="0" w:space="0" w:color="auto"/>
        <w:bottom w:val="none" w:sz="0" w:space="0" w:color="auto"/>
        <w:right w:val="none" w:sz="0" w:space="0" w:color="auto"/>
      </w:divBdr>
    </w:div>
    <w:div w:id="1585146182">
      <w:bodyDiv w:val="1"/>
      <w:marLeft w:val="0"/>
      <w:marRight w:val="0"/>
      <w:marTop w:val="0"/>
      <w:marBottom w:val="0"/>
      <w:divBdr>
        <w:top w:val="none" w:sz="0" w:space="0" w:color="auto"/>
        <w:left w:val="none" w:sz="0" w:space="0" w:color="auto"/>
        <w:bottom w:val="none" w:sz="0" w:space="0" w:color="auto"/>
        <w:right w:val="none" w:sz="0" w:space="0" w:color="auto"/>
      </w:divBdr>
    </w:div>
    <w:div w:id="1586299619">
      <w:bodyDiv w:val="1"/>
      <w:marLeft w:val="0"/>
      <w:marRight w:val="0"/>
      <w:marTop w:val="0"/>
      <w:marBottom w:val="0"/>
      <w:divBdr>
        <w:top w:val="none" w:sz="0" w:space="0" w:color="auto"/>
        <w:left w:val="none" w:sz="0" w:space="0" w:color="auto"/>
        <w:bottom w:val="none" w:sz="0" w:space="0" w:color="auto"/>
        <w:right w:val="none" w:sz="0" w:space="0" w:color="auto"/>
      </w:divBdr>
    </w:div>
    <w:div w:id="1587304776">
      <w:bodyDiv w:val="1"/>
      <w:marLeft w:val="0"/>
      <w:marRight w:val="0"/>
      <w:marTop w:val="0"/>
      <w:marBottom w:val="0"/>
      <w:divBdr>
        <w:top w:val="none" w:sz="0" w:space="0" w:color="auto"/>
        <w:left w:val="none" w:sz="0" w:space="0" w:color="auto"/>
        <w:bottom w:val="none" w:sz="0" w:space="0" w:color="auto"/>
        <w:right w:val="none" w:sz="0" w:space="0" w:color="auto"/>
      </w:divBdr>
    </w:div>
    <w:div w:id="1589077522">
      <w:bodyDiv w:val="1"/>
      <w:marLeft w:val="0"/>
      <w:marRight w:val="0"/>
      <w:marTop w:val="0"/>
      <w:marBottom w:val="0"/>
      <w:divBdr>
        <w:top w:val="none" w:sz="0" w:space="0" w:color="auto"/>
        <w:left w:val="none" w:sz="0" w:space="0" w:color="auto"/>
        <w:bottom w:val="none" w:sz="0" w:space="0" w:color="auto"/>
        <w:right w:val="none" w:sz="0" w:space="0" w:color="auto"/>
      </w:divBdr>
    </w:div>
    <w:div w:id="1589268387">
      <w:bodyDiv w:val="1"/>
      <w:marLeft w:val="0"/>
      <w:marRight w:val="0"/>
      <w:marTop w:val="0"/>
      <w:marBottom w:val="0"/>
      <w:divBdr>
        <w:top w:val="none" w:sz="0" w:space="0" w:color="auto"/>
        <w:left w:val="none" w:sz="0" w:space="0" w:color="auto"/>
        <w:bottom w:val="none" w:sz="0" w:space="0" w:color="auto"/>
        <w:right w:val="none" w:sz="0" w:space="0" w:color="auto"/>
      </w:divBdr>
    </w:div>
    <w:div w:id="1590191910">
      <w:bodyDiv w:val="1"/>
      <w:marLeft w:val="0"/>
      <w:marRight w:val="0"/>
      <w:marTop w:val="0"/>
      <w:marBottom w:val="0"/>
      <w:divBdr>
        <w:top w:val="none" w:sz="0" w:space="0" w:color="auto"/>
        <w:left w:val="none" w:sz="0" w:space="0" w:color="auto"/>
        <w:bottom w:val="none" w:sz="0" w:space="0" w:color="auto"/>
        <w:right w:val="none" w:sz="0" w:space="0" w:color="auto"/>
      </w:divBdr>
    </w:div>
    <w:div w:id="1590238750">
      <w:bodyDiv w:val="1"/>
      <w:marLeft w:val="0"/>
      <w:marRight w:val="0"/>
      <w:marTop w:val="0"/>
      <w:marBottom w:val="0"/>
      <w:divBdr>
        <w:top w:val="none" w:sz="0" w:space="0" w:color="auto"/>
        <w:left w:val="none" w:sz="0" w:space="0" w:color="auto"/>
        <w:bottom w:val="none" w:sz="0" w:space="0" w:color="auto"/>
        <w:right w:val="none" w:sz="0" w:space="0" w:color="auto"/>
      </w:divBdr>
    </w:div>
    <w:div w:id="1594124527">
      <w:bodyDiv w:val="1"/>
      <w:marLeft w:val="0"/>
      <w:marRight w:val="0"/>
      <w:marTop w:val="0"/>
      <w:marBottom w:val="0"/>
      <w:divBdr>
        <w:top w:val="none" w:sz="0" w:space="0" w:color="auto"/>
        <w:left w:val="none" w:sz="0" w:space="0" w:color="auto"/>
        <w:bottom w:val="none" w:sz="0" w:space="0" w:color="auto"/>
        <w:right w:val="none" w:sz="0" w:space="0" w:color="auto"/>
      </w:divBdr>
    </w:div>
    <w:div w:id="1595817020">
      <w:bodyDiv w:val="1"/>
      <w:marLeft w:val="0"/>
      <w:marRight w:val="0"/>
      <w:marTop w:val="0"/>
      <w:marBottom w:val="0"/>
      <w:divBdr>
        <w:top w:val="none" w:sz="0" w:space="0" w:color="auto"/>
        <w:left w:val="none" w:sz="0" w:space="0" w:color="auto"/>
        <w:bottom w:val="none" w:sz="0" w:space="0" w:color="auto"/>
        <w:right w:val="none" w:sz="0" w:space="0" w:color="auto"/>
      </w:divBdr>
    </w:div>
    <w:div w:id="1596088074">
      <w:bodyDiv w:val="1"/>
      <w:marLeft w:val="0"/>
      <w:marRight w:val="0"/>
      <w:marTop w:val="0"/>
      <w:marBottom w:val="0"/>
      <w:divBdr>
        <w:top w:val="none" w:sz="0" w:space="0" w:color="auto"/>
        <w:left w:val="none" w:sz="0" w:space="0" w:color="auto"/>
        <w:bottom w:val="none" w:sz="0" w:space="0" w:color="auto"/>
        <w:right w:val="none" w:sz="0" w:space="0" w:color="auto"/>
      </w:divBdr>
    </w:div>
    <w:div w:id="1598903777">
      <w:bodyDiv w:val="1"/>
      <w:marLeft w:val="0"/>
      <w:marRight w:val="0"/>
      <w:marTop w:val="0"/>
      <w:marBottom w:val="0"/>
      <w:divBdr>
        <w:top w:val="none" w:sz="0" w:space="0" w:color="auto"/>
        <w:left w:val="none" w:sz="0" w:space="0" w:color="auto"/>
        <w:bottom w:val="none" w:sz="0" w:space="0" w:color="auto"/>
        <w:right w:val="none" w:sz="0" w:space="0" w:color="auto"/>
      </w:divBdr>
    </w:div>
    <w:div w:id="1601571825">
      <w:bodyDiv w:val="1"/>
      <w:marLeft w:val="0"/>
      <w:marRight w:val="0"/>
      <w:marTop w:val="0"/>
      <w:marBottom w:val="0"/>
      <w:divBdr>
        <w:top w:val="none" w:sz="0" w:space="0" w:color="auto"/>
        <w:left w:val="none" w:sz="0" w:space="0" w:color="auto"/>
        <w:bottom w:val="none" w:sz="0" w:space="0" w:color="auto"/>
        <w:right w:val="none" w:sz="0" w:space="0" w:color="auto"/>
      </w:divBdr>
    </w:div>
    <w:div w:id="1601795726">
      <w:bodyDiv w:val="1"/>
      <w:marLeft w:val="0"/>
      <w:marRight w:val="0"/>
      <w:marTop w:val="0"/>
      <w:marBottom w:val="0"/>
      <w:divBdr>
        <w:top w:val="none" w:sz="0" w:space="0" w:color="auto"/>
        <w:left w:val="none" w:sz="0" w:space="0" w:color="auto"/>
        <w:bottom w:val="none" w:sz="0" w:space="0" w:color="auto"/>
        <w:right w:val="none" w:sz="0" w:space="0" w:color="auto"/>
      </w:divBdr>
    </w:div>
    <w:div w:id="1603880624">
      <w:bodyDiv w:val="1"/>
      <w:marLeft w:val="0"/>
      <w:marRight w:val="0"/>
      <w:marTop w:val="0"/>
      <w:marBottom w:val="0"/>
      <w:divBdr>
        <w:top w:val="none" w:sz="0" w:space="0" w:color="auto"/>
        <w:left w:val="none" w:sz="0" w:space="0" w:color="auto"/>
        <w:bottom w:val="none" w:sz="0" w:space="0" w:color="auto"/>
        <w:right w:val="none" w:sz="0" w:space="0" w:color="auto"/>
      </w:divBdr>
    </w:div>
    <w:div w:id="1604875067">
      <w:bodyDiv w:val="1"/>
      <w:marLeft w:val="0"/>
      <w:marRight w:val="0"/>
      <w:marTop w:val="0"/>
      <w:marBottom w:val="0"/>
      <w:divBdr>
        <w:top w:val="none" w:sz="0" w:space="0" w:color="auto"/>
        <w:left w:val="none" w:sz="0" w:space="0" w:color="auto"/>
        <w:bottom w:val="none" w:sz="0" w:space="0" w:color="auto"/>
        <w:right w:val="none" w:sz="0" w:space="0" w:color="auto"/>
      </w:divBdr>
    </w:div>
    <w:div w:id="1607927562">
      <w:bodyDiv w:val="1"/>
      <w:marLeft w:val="0"/>
      <w:marRight w:val="0"/>
      <w:marTop w:val="0"/>
      <w:marBottom w:val="0"/>
      <w:divBdr>
        <w:top w:val="none" w:sz="0" w:space="0" w:color="auto"/>
        <w:left w:val="none" w:sz="0" w:space="0" w:color="auto"/>
        <w:bottom w:val="none" w:sz="0" w:space="0" w:color="auto"/>
        <w:right w:val="none" w:sz="0" w:space="0" w:color="auto"/>
      </w:divBdr>
    </w:div>
    <w:div w:id="1609048532">
      <w:bodyDiv w:val="1"/>
      <w:marLeft w:val="0"/>
      <w:marRight w:val="0"/>
      <w:marTop w:val="0"/>
      <w:marBottom w:val="0"/>
      <w:divBdr>
        <w:top w:val="none" w:sz="0" w:space="0" w:color="auto"/>
        <w:left w:val="none" w:sz="0" w:space="0" w:color="auto"/>
        <w:bottom w:val="none" w:sz="0" w:space="0" w:color="auto"/>
        <w:right w:val="none" w:sz="0" w:space="0" w:color="auto"/>
      </w:divBdr>
    </w:div>
    <w:div w:id="1609504175">
      <w:bodyDiv w:val="1"/>
      <w:marLeft w:val="0"/>
      <w:marRight w:val="0"/>
      <w:marTop w:val="0"/>
      <w:marBottom w:val="0"/>
      <w:divBdr>
        <w:top w:val="none" w:sz="0" w:space="0" w:color="auto"/>
        <w:left w:val="none" w:sz="0" w:space="0" w:color="auto"/>
        <w:bottom w:val="none" w:sz="0" w:space="0" w:color="auto"/>
        <w:right w:val="none" w:sz="0" w:space="0" w:color="auto"/>
      </w:divBdr>
    </w:div>
    <w:div w:id="1610894929">
      <w:bodyDiv w:val="1"/>
      <w:marLeft w:val="0"/>
      <w:marRight w:val="0"/>
      <w:marTop w:val="0"/>
      <w:marBottom w:val="0"/>
      <w:divBdr>
        <w:top w:val="none" w:sz="0" w:space="0" w:color="auto"/>
        <w:left w:val="none" w:sz="0" w:space="0" w:color="auto"/>
        <w:bottom w:val="none" w:sz="0" w:space="0" w:color="auto"/>
        <w:right w:val="none" w:sz="0" w:space="0" w:color="auto"/>
      </w:divBdr>
    </w:div>
    <w:div w:id="1611470683">
      <w:bodyDiv w:val="1"/>
      <w:marLeft w:val="0"/>
      <w:marRight w:val="0"/>
      <w:marTop w:val="0"/>
      <w:marBottom w:val="0"/>
      <w:divBdr>
        <w:top w:val="none" w:sz="0" w:space="0" w:color="auto"/>
        <w:left w:val="none" w:sz="0" w:space="0" w:color="auto"/>
        <w:bottom w:val="none" w:sz="0" w:space="0" w:color="auto"/>
        <w:right w:val="none" w:sz="0" w:space="0" w:color="auto"/>
      </w:divBdr>
    </w:div>
    <w:div w:id="1612008164">
      <w:bodyDiv w:val="1"/>
      <w:marLeft w:val="0"/>
      <w:marRight w:val="0"/>
      <w:marTop w:val="0"/>
      <w:marBottom w:val="0"/>
      <w:divBdr>
        <w:top w:val="none" w:sz="0" w:space="0" w:color="auto"/>
        <w:left w:val="none" w:sz="0" w:space="0" w:color="auto"/>
        <w:bottom w:val="none" w:sz="0" w:space="0" w:color="auto"/>
        <w:right w:val="none" w:sz="0" w:space="0" w:color="auto"/>
      </w:divBdr>
    </w:div>
    <w:div w:id="1612014115">
      <w:bodyDiv w:val="1"/>
      <w:marLeft w:val="0"/>
      <w:marRight w:val="0"/>
      <w:marTop w:val="0"/>
      <w:marBottom w:val="0"/>
      <w:divBdr>
        <w:top w:val="none" w:sz="0" w:space="0" w:color="auto"/>
        <w:left w:val="none" w:sz="0" w:space="0" w:color="auto"/>
        <w:bottom w:val="none" w:sz="0" w:space="0" w:color="auto"/>
        <w:right w:val="none" w:sz="0" w:space="0" w:color="auto"/>
      </w:divBdr>
    </w:div>
    <w:div w:id="1612128473">
      <w:bodyDiv w:val="1"/>
      <w:marLeft w:val="0"/>
      <w:marRight w:val="0"/>
      <w:marTop w:val="0"/>
      <w:marBottom w:val="0"/>
      <w:divBdr>
        <w:top w:val="none" w:sz="0" w:space="0" w:color="auto"/>
        <w:left w:val="none" w:sz="0" w:space="0" w:color="auto"/>
        <w:bottom w:val="none" w:sz="0" w:space="0" w:color="auto"/>
        <w:right w:val="none" w:sz="0" w:space="0" w:color="auto"/>
      </w:divBdr>
    </w:div>
    <w:div w:id="1612972660">
      <w:bodyDiv w:val="1"/>
      <w:marLeft w:val="0"/>
      <w:marRight w:val="0"/>
      <w:marTop w:val="0"/>
      <w:marBottom w:val="0"/>
      <w:divBdr>
        <w:top w:val="none" w:sz="0" w:space="0" w:color="auto"/>
        <w:left w:val="none" w:sz="0" w:space="0" w:color="auto"/>
        <w:bottom w:val="none" w:sz="0" w:space="0" w:color="auto"/>
        <w:right w:val="none" w:sz="0" w:space="0" w:color="auto"/>
      </w:divBdr>
    </w:div>
    <w:div w:id="1613513782">
      <w:bodyDiv w:val="1"/>
      <w:marLeft w:val="0"/>
      <w:marRight w:val="0"/>
      <w:marTop w:val="0"/>
      <w:marBottom w:val="0"/>
      <w:divBdr>
        <w:top w:val="none" w:sz="0" w:space="0" w:color="auto"/>
        <w:left w:val="none" w:sz="0" w:space="0" w:color="auto"/>
        <w:bottom w:val="none" w:sz="0" w:space="0" w:color="auto"/>
        <w:right w:val="none" w:sz="0" w:space="0" w:color="auto"/>
      </w:divBdr>
    </w:div>
    <w:div w:id="1617566344">
      <w:bodyDiv w:val="1"/>
      <w:marLeft w:val="0"/>
      <w:marRight w:val="0"/>
      <w:marTop w:val="0"/>
      <w:marBottom w:val="0"/>
      <w:divBdr>
        <w:top w:val="none" w:sz="0" w:space="0" w:color="auto"/>
        <w:left w:val="none" w:sz="0" w:space="0" w:color="auto"/>
        <w:bottom w:val="none" w:sz="0" w:space="0" w:color="auto"/>
        <w:right w:val="none" w:sz="0" w:space="0" w:color="auto"/>
      </w:divBdr>
    </w:div>
    <w:div w:id="1621230007">
      <w:bodyDiv w:val="1"/>
      <w:marLeft w:val="0"/>
      <w:marRight w:val="0"/>
      <w:marTop w:val="0"/>
      <w:marBottom w:val="0"/>
      <w:divBdr>
        <w:top w:val="none" w:sz="0" w:space="0" w:color="auto"/>
        <w:left w:val="none" w:sz="0" w:space="0" w:color="auto"/>
        <w:bottom w:val="none" w:sz="0" w:space="0" w:color="auto"/>
        <w:right w:val="none" w:sz="0" w:space="0" w:color="auto"/>
      </w:divBdr>
    </w:div>
    <w:div w:id="1623223473">
      <w:bodyDiv w:val="1"/>
      <w:marLeft w:val="0"/>
      <w:marRight w:val="0"/>
      <w:marTop w:val="0"/>
      <w:marBottom w:val="0"/>
      <w:divBdr>
        <w:top w:val="none" w:sz="0" w:space="0" w:color="auto"/>
        <w:left w:val="none" w:sz="0" w:space="0" w:color="auto"/>
        <w:bottom w:val="none" w:sz="0" w:space="0" w:color="auto"/>
        <w:right w:val="none" w:sz="0" w:space="0" w:color="auto"/>
      </w:divBdr>
    </w:div>
    <w:div w:id="1624573471">
      <w:bodyDiv w:val="1"/>
      <w:marLeft w:val="0"/>
      <w:marRight w:val="0"/>
      <w:marTop w:val="0"/>
      <w:marBottom w:val="0"/>
      <w:divBdr>
        <w:top w:val="none" w:sz="0" w:space="0" w:color="auto"/>
        <w:left w:val="none" w:sz="0" w:space="0" w:color="auto"/>
        <w:bottom w:val="none" w:sz="0" w:space="0" w:color="auto"/>
        <w:right w:val="none" w:sz="0" w:space="0" w:color="auto"/>
      </w:divBdr>
    </w:div>
    <w:div w:id="1626538882">
      <w:bodyDiv w:val="1"/>
      <w:marLeft w:val="0"/>
      <w:marRight w:val="0"/>
      <w:marTop w:val="0"/>
      <w:marBottom w:val="0"/>
      <w:divBdr>
        <w:top w:val="none" w:sz="0" w:space="0" w:color="auto"/>
        <w:left w:val="none" w:sz="0" w:space="0" w:color="auto"/>
        <w:bottom w:val="none" w:sz="0" w:space="0" w:color="auto"/>
        <w:right w:val="none" w:sz="0" w:space="0" w:color="auto"/>
      </w:divBdr>
    </w:div>
    <w:div w:id="1627081449">
      <w:bodyDiv w:val="1"/>
      <w:marLeft w:val="0"/>
      <w:marRight w:val="0"/>
      <w:marTop w:val="0"/>
      <w:marBottom w:val="0"/>
      <w:divBdr>
        <w:top w:val="none" w:sz="0" w:space="0" w:color="auto"/>
        <w:left w:val="none" w:sz="0" w:space="0" w:color="auto"/>
        <w:bottom w:val="none" w:sz="0" w:space="0" w:color="auto"/>
        <w:right w:val="none" w:sz="0" w:space="0" w:color="auto"/>
      </w:divBdr>
    </w:div>
    <w:div w:id="1629045413">
      <w:bodyDiv w:val="1"/>
      <w:marLeft w:val="0"/>
      <w:marRight w:val="0"/>
      <w:marTop w:val="0"/>
      <w:marBottom w:val="0"/>
      <w:divBdr>
        <w:top w:val="none" w:sz="0" w:space="0" w:color="auto"/>
        <w:left w:val="none" w:sz="0" w:space="0" w:color="auto"/>
        <w:bottom w:val="none" w:sz="0" w:space="0" w:color="auto"/>
        <w:right w:val="none" w:sz="0" w:space="0" w:color="auto"/>
      </w:divBdr>
    </w:div>
    <w:div w:id="1631203390">
      <w:bodyDiv w:val="1"/>
      <w:marLeft w:val="0"/>
      <w:marRight w:val="0"/>
      <w:marTop w:val="0"/>
      <w:marBottom w:val="0"/>
      <w:divBdr>
        <w:top w:val="none" w:sz="0" w:space="0" w:color="auto"/>
        <w:left w:val="none" w:sz="0" w:space="0" w:color="auto"/>
        <w:bottom w:val="none" w:sz="0" w:space="0" w:color="auto"/>
        <w:right w:val="none" w:sz="0" w:space="0" w:color="auto"/>
      </w:divBdr>
    </w:div>
    <w:div w:id="1633561989">
      <w:bodyDiv w:val="1"/>
      <w:marLeft w:val="0"/>
      <w:marRight w:val="0"/>
      <w:marTop w:val="0"/>
      <w:marBottom w:val="0"/>
      <w:divBdr>
        <w:top w:val="none" w:sz="0" w:space="0" w:color="auto"/>
        <w:left w:val="none" w:sz="0" w:space="0" w:color="auto"/>
        <w:bottom w:val="none" w:sz="0" w:space="0" w:color="auto"/>
        <w:right w:val="none" w:sz="0" w:space="0" w:color="auto"/>
      </w:divBdr>
    </w:div>
    <w:div w:id="1633902172">
      <w:bodyDiv w:val="1"/>
      <w:marLeft w:val="0"/>
      <w:marRight w:val="0"/>
      <w:marTop w:val="0"/>
      <w:marBottom w:val="0"/>
      <w:divBdr>
        <w:top w:val="none" w:sz="0" w:space="0" w:color="auto"/>
        <w:left w:val="none" w:sz="0" w:space="0" w:color="auto"/>
        <w:bottom w:val="none" w:sz="0" w:space="0" w:color="auto"/>
        <w:right w:val="none" w:sz="0" w:space="0" w:color="auto"/>
      </w:divBdr>
    </w:div>
    <w:div w:id="1637106622">
      <w:bodyDiv w:val="1"/>
      <w:marLeft w:val="0"/>
      <w:marRight w:val="0"/>
      <w:marTop w:val="0"/>
      <w:marBottom w:val="0"/>
      <w:divBdr>
        <w:top w:val="none" w:sz="0" w:space="0" w:color="auto"/>
        <w:left w:val="none" w:sz="0" w:space="0" w:color="auto"/>
        <w:bottom w:val="none" w:sz="0" w:space="0" w:color="auto"/>
        <w:right w:val="none" w:sz="0" w:space="0" w:color="auto"/>
      </w:divBdr>
    </w:div>
    <w:div w:id="1637370130">
      <w:bodyDiv w:val="1"/>
      <w:marLeft w:val="0"/>
      <w:marRight w:val="0"/>
      <w:marTop w:val="0"/>
      <w:marBottom w:val="0"/>
      <w:divBdr>
        <w:top w:val="none" w:sz="0" w:space="0" w:color="auto"/>
        <w:left w:val="none" w:sz="0" w:space="0" w:color="auto"/>
        <w:bottom w:val="none" w:sz="0" w:space="0" w:color="auto"/>
        <w:right w:val="none" w:sz="0" w:space="0" w:color="auto"/>
      </w:divBdr>
    </w:div>
    <w:div w:id="1637759891">
      <w:bodyDiv w:val="1"/>
      <w:marLeft w:val="0"/>
      <w:marRight w:val="0"/>
      <w:marTop w:val="0"/>
      <w:marBottom w:val="0"/>
      <w:divBdr>
        <w:top w:val="none" w:sz="0" w:space="0" w:color="auto"/>
        <w:left w:val="none" w:sz="0" w:space="0" w:color="auto"/>
        <w:bottom w:val="none" w:sz="0" w:space="0" w:color="auto"/>
        <w:right w:val="none" w:sz="0" w:space="0" w:color="auto"/>
      </w:divBdr>
    </w:div>
    <w:div w:id="1639412742">
      <w:bodyDiv w:val="1"/>
      <w:marLeft w:val="0"/>
      <w:marRight w:val="0"/>
      <w:marTop w:val="0"/>
      <w:marBottom w:val="0"/>
      <w:divBdr>
        <w:top w:val="none" w:sz="0" w:space="0" w:color="auto"/>
        <w:left w:val="none" w:sz="0" w:space="0" w:color="auto"/>
        <w:bottom w:val="none" w:sz="0" w:space="0" w:color="auto"/>
        <w:right w:val="none" w:sz="0" w:space="0" w:color="auto"/>
      </w:divBdr>
    </w:div>
    <w:div w:id="1639913710">
      <w:bodyDiv w:val="1"/>
      <w:marLeft w:val="0"/>
      <w:marRight w:val="0"/>
      <w:marTop w:val="0"/>
      <w:marBottom w:val="0"/>
      <w:divBdr>
        <w:top w:val="none" w:sz="0" w:space="0" w:color="auto"/>
        <w:left w:val="none" w:sz="0" w:space="0" w:color="auto"/>
        <w:bottom w:val="none" w:sz="0" w:space="0" w:color="auto"/>
        <w:right w:val="none" w:sz="0" w:space="0" w:color="auto"/>
      </w:divBdr>
    </w:div>
    <w:div w:id="1641763284">
      <w:bodyDiv w:val="1"/>
      <w:marLeft w:val="0"/>
      <w:marRight w:val="0"/>
      <w:marTop w:val="0"/>
      <w:marBottom w:val="0"/>
      <w:divBdr>
        <w:top w:val="none" w:sz="0" w:space="0" w:color="auto"/>
        <w:left w:val="none" w:sz="0" w:space="0" w:color="auto"/>
        <w:bottom w:val="none" w:sz="0" w:space="0" w:color="auto"/>
        <w:right w:val="none" w:sz="0" w:space="0" w:color="auto"/>
      </w:divBdr>
    </w:div>
    <w:div w:id="1643197489">
      <w:bodyDiv w:val="1"/>
      <w:marLeft w:val="0"/>
      <w:marRight w:val="0"/>
      <w:marTop w:val="0"/>
      <w:marBottom w:val="0"/>
      <w:divBdr>
        <w:top w:val="none" w:sz="0" w:space="0" w:color="auto"/>
        <w:left w:val="none" w:sz="0" w:space="0" w:color="auto"/>
        <w:bottom w:val="none" w:sz="0" w:space="0" w:color="auto"/>
        <w:right w:val="none" w:sz="0" w:space="0" w:color="auto"/>
      </w:divBdr>
    </w:div>
    <w:div w:id="1644043940">
      <w:bodyDiv w:val="1"/>
      <w:marLeft w:val="0"/>
      <w:marRight w:val="0"/>
      <w:marTop w:val="0"/>
      <w:marBottom w:val="0"/>
      <w:divBdr>
        <w:top w:val="none" w:sz="0" w:space="0" w:color="auto"/>
        <w:left w:val="none" w:sz="0" w:space="0" w:color="auto"/>
        <w:bottom w:val="none" w:sz="0" w:space="0" w:color="auto"/>
        <w:right w:val="none" w:sz="0" w:space="0" w:color="auto"/>
      </w:divBdr>
    </w:div>
    <w:div w:id="1644046191">
      <w:bodyDiv w:val="1"/>
      <w:marLeft w:val="0"/>
      <w:marRight w:val="0"/>
      <w:marTop w:val="0"/>
      <w:marBottom w:val="0"/>
      <w:divBdr>
        <w:top w:val="none" w:sz="0" w:space="0" w:color="auto"/>
        <w:left w:val="none" w:sz="0" w:space="0" w:color="auto"/>
        <w:bottom w:val="none" w:sz="0" w:space="0" w:color="auto"/>
        <w:right w:val="none" w:sz="0" w:space="0" w:color="auto"/>
      </w:divBdr>
    </w:div>
    <w:div w:id="1645238254">
      <w:bodyDiv w:val="1"/>
      <w:marLeft w:val="0"/>
      <w:marRight w:val="0"/>
      <w:marTop w:val="0"/>
      <w:marBottom w:val="0"/>
      <w:divBdr>
        <w:top w:val="none" w:sz="0" w:space="0" w:color="auto"/>
        <w:left w:val="none" w:sz="0" w:space="0" w:color="auto"/>
        <w:bottom w:val="none" w:sz="0" w:space="0" w:color="auto"/>
        <w:right w:val="none" w:sz="0" w:space="0" w:color="auto"/>
      </w:divBdr>
    </w:div>
    <w:div w:id="1646199457">
      <w:bodyDiv w:val="1"/>
      <w:marLeft w:val="0"/>
      <w:marRight w:val="0"/>
      <w:marTop w:val="0"/>
      <w:marBottom w:val="0"/>
      <w:divBdr>
        <w:top w:val="none" w:sz="0" w:space="0" w:color="auto"/>
        <w:left w:val="none" w:sz="0" w:space="0" w:color="auto"/>
        <w:bottom w:val="none" w:sz="0" w:space="0" w:color="auto"/>
        <w:right w:val="none" w:sz="0" w:space="0" w:color="auto"/>
      </w:divBdr>
    </w:div>
    <w:div w:id="1646396101">
      <w:bodyDiv w:val="1"/>
      <w:marLeft w:val="0"/>
      <w:marRight w:val="0"/>
      <w:marTop w:val="0"/>
      <w:marBottom w:val="0"/>
      <w:divBdr>
        <w:top w:val="none" w:sz="0" w:space="0" w:color="auto"/>
        <w:left w:val="none" w:sz="0" w:space="0" w:color="auto"/>
        <w:bottom w:val="none" w:sz="0" w:space="0" w:color="auto"/>
        <w:right w:val="none" w:sz="0" w:space="0" w:color="auto"/>
      </w:divBdr>
    </w:div>
    <w:div w:id="1651403054">
      <w:bodyDiv w:val="1"/>
      <w:marLeft w:val="0"/>
      <w:marRight w:val="0"/>
      <w:marTop w:val="0"/>
      <w:marBottom w:val="0"/>
      <w:divBdr>
        <w:top w:val="none" w:sz="0" w:space="0" w:color="auto"/>
        <w:left w:val="none" w:sz="0" w:space="0" w:color="auto"/>
        <w:bottom w:val="none" w:sz="0" w:space="0" w:color="auto"/>
        <w:right w:val="none" w:sz="0" w:space="0" w:color="auto"/>
      </w:divBdr>
    </w:div>
    <w:div w:id="1651594606">
      <w:bodyDiv w:val="1"/>
      <w:marLeft w:val="0"/>
      <w:marRight w:val="0"/>
      <w:marTop w:val="0"/>
      <w:marBottom w:val="0"/>
      <w:divBdr>
        <w:top w:val="none" w:sz="0" w:space="0" w:color="auto"/>
        <w:left w:val="none" w:sz="0" w:space="0" w:color="auto"/>
        <w:bottom w:val="none" w:sz="0" w:space="0" w:color="auto"/>
        <w:right w:val="none" w:sz="0" w:space="0" w:color="auto"/>
      </w:divBdr>
    </w:div>
    <w:div w:id="1653366924">
      <w:bodyDiv w:val="1"/>
      <w:marLeft w:val="0"/>
      <w:marRight w:val="0"/>
      <w:marTop w:val="0"/>
      <w:marBottom w:val="0"/>
      <w:divBdr>
        <w:top w:val="none" w:sz="0" w:space="0" w:color="auto"/>
        <w:left w:val="none" w:sz="0" w:space="0" w:color="auto"/>
        <w:bottom w:val="none" w:sz="0" w:space="0" w:color="auto"/>
        <w:right w:val="none" w:sz="0" w:space="0" w:color="auto"/>
      </w:divBdr>
    </w:div>
    <w:div w:id="1656445986">
      <w:bodyDiv w:val="1"/>
      <w:marLeft w:val="0"/>
      <w:marRight w:val="0"/>
      <w:marTop w:val="0"/>
      <w:marBottom w:val="0"/>
      <w:divBdr>
        <w:top w:val="none" w:sz="0" w:space="0" w:color="auto"/>
        <w:left w:val="none" w:sz="0" w:space="0" w:color="auto"/>
        <w:bottom w:val="none" w:sz="0" w:space="0" w:color="auto"/>
        <w:right w:val="none" w:sz="0" w:space="0" w:color="auto"/>
      </w:divBdr>
    </w:div>
    <w:div w:id="1657605992">
      <w:bodyDiv w:val="1"/>
      <w:marLeft w:val="0"/>
      <w:marRight w:val="0"/>
      <w:marTop w:val="0"/>
      <w:marBottom w:val="0"/>
      <w:divBdr>
        <w:top w:val="none" w:sz="0" w:space="0" w:color="auto"/>
        <w:left w:val="none" w:sz="0" w:space="0" w:color="auto"/>
        <w:bottom w:val="none" w:sz="0" w:space="0" w:color="auto"/>
        <w:right w:val="none" w:sz="0" w:space="0" w:color="auto"/>
      </w:divBdr>
    </w:div>
    <w:div w:id="1659723482">
      <w:bodyDiv w:val="1"/>
      <w:marLeft w:val="0"/>
      <w:marRight w:val="0"/>
      <w:marTop w:val="0"/>
      <w:marBottom w:val="0"/>
      <w:divBdr>
        <w:top w:val="none" w:sz="0" w:space="0" w:color="auto"/>
        <w:left w:val="none" w:sz="0" w:space="0" w:color="auto"/>
        <w:bottom w:val="none" w:sz="0" w:space="0" w:color="auto"/>
        <w:right w:val="none" w:sz="0" w:space="0" w:color="auto"/>
      </w:divBdr>
    </w:div>
    <w:div w:id="1659992424">
      <w:bodyDiv w:val="1"/>
      <w:marLeft w:val="0"/>
      <w:marRight w:val="0"/>
      <w:marTop w:val="0"/>
      <w:marBottom w:val="0"/>
      <w:divBdr>
        <w:top w:val="none" w:sz="0" w:space="0" w:color="auto"/>
        <w:left w:val="none" w:sz="0" w:space="0" w:color="auto"/>
        <w:bottom w:val="none" w:sz="0" w:space="0" w:color="auto"/>
        <w:right w:val="none" w:sz="0" w:space="0" w:color="auto"/>
      </w:divBdr>
    </w:div>
    <w:div w:id="1661158099">
      <w:bodyDiv w:val="1"/>
      <w:marLeft w:val="0"/>
      <w:marRight w:val="0"/>
      <w:marTop w:val="0"/>
      <w:marBottom w:val="0"/>
      <w:divBdr>
        <w:top w:val="none" w:sz="0" w:space="0" w:color="auto"/>
        <w:left w:val="none" w:sz="0" w:space="0" w:color="auto"/>
        <w:bottom w:val="none" w:sz="0" w:space="0" w:color="auto"/>
        <w:right w:val="none" w:sz="0" w:space="0" w:color="auto"/>
      </w:divBdr>
    </w:div>
    <w:div w:id="1661814019">
      <w:bodyDiv w:val="1"/>
      <w:marLeft w:val="0"/>
      <w:marRight w:val="0"/>
      <w:marTop w:val="0"/>
      <w:marBottom w:val="0"/>
      <w:divBdr>
        <w:top w:val="none" w:sz="0" w:space="0" w:color="auto"/>
        <w:left w:val="none" w:sz="0" w:space="0" w:color="auto"/>
        <w:bottom w:val="none" w:sz="0" w:space="0" w:color="auto"/>
        <w:right w:val="none" w:sz="0" w:space="0" w:color="auto"/>
      </w:divBdr>
    </w:div>
    <w:div w:id="1662848763">
      <w:bodyDiv w:val="1"/>
      <w:marLeft w:val="0"/>
      <w:marRight w:val="0"/>
      <w:marTop w:val="0"/>
      <w:marBottom w:val="0"/>
      <w:divBdr>
        <w:top w:val="none" w:sz="0" w:space="0" w:color="auto"/>
        <w:left w:val="none" w:sz="0" w:space="0" w:color="auto"/>
        <w:bottom w:val="none" w:sz="0" w:space="0" w:color="auto"/>
        <w:right w:val="none" w:sz="0" w:space="0" w:color="auto"/>
      </w:divBdr>
    </w:div>
    <w:div w:id="1663584172">
      <w:bodyDiv w:val="1"/>
      <w:marLeft w:val="0"/>
      <w:marRight w:val="0"/>
      <w:marTop w:val="0"/>
      <w:marBottom w:val="0"/>
      <w:divBdr>
        <w:top w:val="none" w:sz="0" w:space="0" w:color="auto"/>
        <w:left w:val="none" w:sz="0" w:space="0" w:color="auto"/>
        <w:bottom w:val="none" w:sz="0" w:space="0" w:color="auto"/>
        <w:right w:val="none" w:sz="0" w:space="0" w:color="auto"/>
      </w:divBdr>
    </w:div>
    <w:div w:id="1665431060">
      <w:bodyDiv w:val="1"/>
      <w:marLeft w:val="0"/>
      <w:marRight w:val="0"/>
      <w:marTop w:val="0"/>
      <w:marBottom w:val="0"/>
      <w:divBdr>
        <w:top w:val="none" w:sz="0" w:space="0" w:color="auto"/>
        <w:left w:val="none" w:sz="0" w:space="0" w:color="auto"/>
        <w:bottom w:val="none" w:sz="0" w:space="0" w:color="auto"/>
        <w:right w:val="none" w:sz="0" w:space="0" w:color="auto"/>
      </w:divBdr>
    </w:div>
    <w:div w:id="1665666168">
      <w:bodyDiv w:val="1"/>
      <w:marLeft w:val="0"/>
      <w:marRight w:val="0"/>
      <w:marTop w:val="0"/>
      <w:marBottom w:val="0"/>
      <w:divBdr>
        <w:top w:val="none" w:sz="0" w:space="0" w:color="auto"/>
        <w:left w:val="none" w:sz="0" w:space="0" w:color="auto"/>
        <w:bottom w:val="none" w:sz="0" w:space="0" w:color="auto"/>
        <w:right w:val="none" w:sz="0" w:space="0" w:color="auto"/>
      </w:divBdr>
    </w:div>
    <w:div w:id="1666123661">
      <w:bodyDiv w:val="1"/>
      <w:marLeft w:val="0"/>
      <w:marRight w:val="0"/>
      <w:marTop w:val="0"/>
      <w:marBottom w:val="0"/>
      <w:divBdr>
        <w:top w:val="none" w:sz="0" w:space="0" w:color="auto"/>
        <w:left w:val="none" w:sz="0" w:space="0" w:color="auto"/>
        <w:bottom w:val="none" w:sz="0" w:space="0" w:color="auto"/>
        <w:right w:val="none" w:sz="0" w:space="0" w:color="auto"/>
      </w:divBdr>
    </w:div>
    <w:div w:id="1667324576">
      <w:bodyDiv w:val="1"/>
      <w:marLeft w:val="0"/>
      <w:marRight w:val="0"/>
      <w:marTop w:val="0"/>
      <w:marBottom w:val="0"/>
      <w:divBdr>
        <w:top w:val="none" w:sz="0" w:space="0" w:color="auto"/>
        <w:left w:val="none" w:sz="0" w:space="0" w:color="auto"/>
        <w:bottom w:val="none" w:sz="0" w:space="0" w:color="auto"/>
        <w:right w:val="none" w:sz="0" w:space="0" w:color="auto"/>
      </w:divBdr>
    </w:div>
    <w:div w:id="1668829198">
      <w:bodyDiv w:val="1"/>
      <w:marLeft w:val="0"/>
      <w:marRight w:val="0"/>
      <w:marTop w:val="0"/>
      <w:marBottom w:val="0"/>
      <w:divBdr>
        <w:top w:val="none" w:sz="0" w:space="0" w:color="auto"/>
        <w:left w:val="none" w:sz="0" w:space="0" w:color="auto"/>
        <w:bottom w:val="none" w:sz="0" w:space="0" w:color="auto"/>
        <w:right w:val="none" w:sz="0" w:space="0" w:color="auto"/>
      </w:divBdr>
    </w:div>
    <w:div w:id="1669097930">
      <w:bodyDiv w:val="1"/>
      <w:marLeft w:val="0"/>
      <w:marRight w:val="0"/>
      <w:marTop w:val="0"/>
      <w:marBottom w:val="0"/>
      <w:divBdr>
        <w:top w:val="none" w:sz="0" w:space="0" w:color="auto"/>
        <w:left w:val="none" w:sz="0" w:space="0" w:color="auto"/>
        <w:bottom w:val="none" w:sz="0" w:space="0" w:color="auto"/>
        <w:right w:val="none" w:sz="0" w:space="0" w:color="auto"/>
      </w:divBdr>
    </w:div>
    <w:div w:id="1670789884">
      <w:bodyDiv w:val="1"/>
      <w:marLeft w:val="0"/>
      <w:marRight w:val="0"/>
      <w:marTop w:val="0"/>
      <w:marBottom w:val="0"/>
      <w:divBdr>
        <w:top w:val="none" w:sz="0" w:space="0" w:color="auto"/>
        <w:left w:val="none" w:sz="0" w:space="0" w:color="auto"/>
        <w:bottom w:val="none" w:sz="0" w:space="0" w:color="auto"/>
        <w:right w:val="none" w:sz="0" w:space="0" w:color="auto"/>
      </w:divBdr>
    </w:div>
    <w:div w:id="1674993521">
      <w:bodyDiv w:val="1"/>
      <w:marLeft w:val="0"/>
      <w:marRight w:val="0"/>
      <w:marTop w:val="0"/>
      <w:marBottom w:val="0"/>
      <w:divBdr>
        <w:top w:val="none" w:sz="0" w:space="0" w:color="auto"/>
        <w:left w:val="none" w:sz="0" w:space="0" w:color="auto"/>
        <w:bottom w:val="none" w:sz="0" w:space="0" w:color="auto"/>
        <w:right w:val="none" w:sz="0" w:space="0" w:color="auto"/>
      </w:divBdr>
    </w:div>
    <w:div w:id="1676299311">
      <w:bodyDiv w:val="1"/>
      <w:marLeft w:val="0"/>
      <w:marRight w:val="0"/>
      <w:marTop w:val="0"/>
      <w:marBottom w:val="0"/>
      <w:divBdr>
        <w:top w:val="none" w:sz="0" w:space="0" w:color="auto"/>
        <w:left w:val="none" w:sz="0" w:space="0" w:color="auto"/>
        <w:bottom w:val="none" w:sz="0" w:space="0" w:color="auto"/>
        <w:right w:val="none" w:sz="0" w:space="0" w:color="auto"/>
      </w:divBdr>
    </w:div>
    <w:div w:id="1677607549">
      <w:bodyDiv w:val="1"/>
      <w:marLeft w:val="0"/>
      <w:marRight w:val="0"/>
      <w:marTop w:val="0"/>
      <w:marBottom w:val="0"/>
      <w:divBdr>
        <w:top w:val="none" w:sz="0" w:space="0" w:color="auto"/>
        <w:left w:val="none" w:sz="0" w:space="0" w:color="auto"/>
        <w:bottom w:val="none" w:sz="0" w:space="0" w:color="auto"/>
        <w:right w:val="none" w:sz="0" w:space="0" w:color="auto"/>
      </w:divBdr>
    </w:div>
    <w:div w:id="1678382122">
      <w:bodyDiv w:val="1"/>
      <w:marLeft w:val="0"/>
      <w:marRight w:val="0"/>
      <w:marTop w:val="0"/>
      <w:marBottom w:val="0"/>
      <w:divBdr>
        <w:top w:val="none" w:sz="0" w:space="0" w:color="auto"/>
        <w:left w:val="none" w:sz="0" w:space="0" w:color="auto"/>
        <w:bottom w:val="none" w:sz="0" w:space="0" w:color="auto"/>
        <w:right w:val="none" w:sz="0" w:space="0" w:color="auto"/>
      </w:divBdr>
    </w:div>
    <w:div w:id="1680234983">
      <w:bodyDiv w:val="1"/>
      <w:marLeft w:val="0"/>
      <w:marRight w:val="0"/>
      <w:marTop w:val="0"/>
      <w:marBottom w:val="0"/>
      <w:divBdr>
        <w:top w:val="none" w:sz="0" w:space="0" w:color="auto"/>
        <w:left w:val="none" w:sz="0" w:space="0" w:color="auto"/>
        <w:bottom w:val="none" w:sz="0" w:space="0" w:color="auto"/>
        <w:right w:val="none" w:sz="0" w:space="0" w:color="auto"/>
      </w:divBdr>
    </w:div>
    <w:div w:id="1682201680">
      <w:bodyDiv w:val="1"/>
      <w:marLeft w:val="0"/>
      <w:marRight w:val="0"/>
      <w:marTop w:val="0"/>
      <w:marBottom w:val="0"/>
      <w:divBdr>
        <w:top w:val="none" w:sz="0" w:space="0" w:color="auto"/>
        <w:left w:val="none" w:sz="0" w:space="0" w:color="auto"/>
        <w:bottom w:val="none" w:sz="0" w:space="0" w:color="auto"/>
        <w:right w:val="none" w:sz="0" w:space="0" w:color="auto"/>
      </w:divBdr>
    </w:div>
    <w:div w:id="1683242115">
      <w:bodyDiv w:val="1"/>
      <w:marLeft w:val="0"/>
      <w:marRight w:val="0"/>
      <w:marTop w:val="0"/>
      <w:marBottom w:val="0"/>
      <w:divBdr>
        <w:top w:val="none" w:sz="0" w:space="0" w:color="auto"/>
        <w:left w:val="none" w:sz="0" w:space="0" w:color="auto"/>
        <w:bottom w:val="none" w:sz="0" w:space="0" w:color="auto"/>
        <w:right w:val="none" w:sz="0" w:space="0" w:color="auto"/>
      </w:divBdr>
    </w:div>
    <w:div w:id="1683243513">
      <w:bodyDiv w:val="1"/>
      <w:marLeft w:val="0"/>
      <w:marRight w:val="0"/>
      <w:marTop w:val="0"/>
      <w:marBottom w:val="0"/>
      <w:divBdr>
        <w:top w:val="none" w:sz="0" w:space="0" w:color="auto"/>
        <w:left w:val="none" w:sz="0" w:space="0" w:color="auto"/>
        <w:bottom w:val="none" w:sz="0" w:space="0" w:color="auto"/>
        <w:right w:val="none" w:sz="0" w:space="0" w:color="auto"/>
      </w:divBdr>
    </w:div>
    <w:div w:id="1683780560">
      <w:bodyDiv w:val="1"/>
      <w:marLeft w:val="0"/>
      <w:marRight w:val="0"/>
      <w:marTop w:val="0"/>
      <w:marBottom w:val="0"/>
      <w:divBdr>
        <w:top w:val="none" w:sz="0" w:space="0" w:color="auto"/>
        <w:left w:val="none" w:sz="0" w:space="0" w:color="auto"/>
        <w:bottom w:val="none" w:sz="0" w:space="0" w:color="auto"/>
        <w:right w:val="none" w:sz="0" w:space="0" w:color="auto"/>
      </w:divBdr>
    </w:div>
    <w:div w:id="1683899775">
      <w:bodyDiv w:val="1"/>
      <w:marLeft w:val="0"/>
      <w:marRight w:val="0"/>
      <w:marTop w:val="0"/>
      <w:marBottom w:val="0"/>
      <w:divBdr>
        <w:top w:val="none" w:sz="0" w:space="0" w:color="auto"/>
        <w:left w:val="none" w:sz="0" w:space="0" w:color="auto"/>
        <w:bottom w:val="none" w:sz="0" w:space="0" w:color="auto"/>
        <w:right w:val="none" w:sz="0" w:space="0" w:color="auto"/>
      </w:divBdr>
    </w:div>
    <w:div w:id="1686664475">
      <w:bodyDiv w:val="1"/>
      <w:marLeft w:val="0"/>
      <w:marRight w:val="0"/>
      <w:marTop w:val="0"/>
      <w:marBottom w:val="0"/>
      <w:divBdr>
        <w:top w:val="none" w:sz="0" w:space="0" w:color="auto"/>
        <w:left w:val="none" w:sz="0" w:space="0" w:color="auto"/>
        <w:bottom w:val="none" w:sz="0" w:space="0" w:color="auto"/>
        <w:right w:val="none" w:sz="0" w:space="0" w:color="auto"/>
      </w:divBdr>
    </w:div>
    <w:div w:id="1689790698">
      <w:bodyDiv w:val="1"/>
      <w:marLeft w:val="0"/>
      <w:marRight w:val="0"/>
      <w:marTop w:val="0"/>
      <w:marBottom w:val="0"/>
      <w:divBdr>
        <w:top w:val="none" w:sz="0" w:space="0" w:color="auto"/>
        <w:left w:val="none" w:sz="0" w:space="0" w:color="auto"/>
        <w:bottom w:val="none" w:sz="0" w:space="0" w:color="auto"/>
        <w:right w:val="none" w:sz="0" w:space="0" w:color="auto"/>
      </w:divBdr>
    </w:div>
    <w:div w:id="1691683775">
      <w:bodyDiv w:val="1"/>
      <w:marLeft w:val="0"/>
      <w:marRight w:val="0"/>
      <w:marTop w:val="0"/>
      <w:marBottom w:val="0"/>
      <w:divBdr>
        <w:top w:val="none" w:sz="0" w:space="0" w:color="auto"/>
        <w:left w:val="none" w:sz="0" w:space="0" w:color="auto"/>
        <w:bottom w:val="none" w:sz="0" w:space="0" w:color="auto"/>
        <w:right w:val="none" w:sz="0" w:space="0" w:color="auto"/>
      </w:divBdr>
    </w:div>
    <w:div w:id="1692027813">
      <w:bodyDiv w:val="1"/>
      <w:marLeft w:val="0"/>
      <w:marRight w:val="0"/>
      <w:marTop w:val="0"/>
      <w:marBottom w:val="0"/>
      <w:divBdr>
        <w:top w:val="none" w:sz="0" w:space="0" w:color="auto"/>
        <w:left w:val="none" w:sz="0" w:space="0" w:color="auto"/>
        <w:bottom w:val="none" w:sz="0" w:space="0" w:color="auto"/>
        <w:right w:val="none" w:sz="0" w:space="0" w:color="auto"/>
      </w:divBdr>
    </w:div>
    <w:div w:id="1692535804">
      <w:bodyDiv w:val="1"/>
      <w:marLeft w:val="0"/>
      <w:marRight w:val="0"/>
      <w:marTop w:val="0"/>
      <w:marBottom w:val="0"/>
      <w:divBdr>
        <w:top w:val="none" w:sz="0" w:space="0" w:color="auto"/>
        <w:left w:val="none" w:sz="0" w:space="0" w:color="auto"/>
        <w:bottom w:val="none" w:sz="0" w:space="0" w:color="auto"/>
        <w:right w:val="none" w:sz="0" w:space="0" w:color="auto"/>
      </w:divBdr>
    </w:div>
    <w:div w:id="1692878395">
      <w:bodyDiv w:val="1"/>
      <w:marLeft w:val="0"/>
      <w:marRight w:val="0"/>
      <w:marTop w:val="0"/>
      <w:marBottom w:val="0"/>
      <w:divBdr>
        <w:top w:val="none" w:sz="0" w:space="0" w:color="auto"/>
        <w:left w:val="none" w:sz="0" w:space="0" w:color="auto"/>
        <w:bottom w:val="none" w:sz="0" w:space="0" w:color="auto"/>
        <w:right w:val="none" w:sz="0" w:space="0" w:color="auto"/>
      </w:divBdr>
    </w:div>
    <w:div w:id="1693023260">
      <w:bodyDiv w:val="1"/>
      <w:marLeft w:val="0"/>
      <w:marRight w:val="0"/>
      <w:marTop w:val="0"/>
      <w:marBottom w:val="0"/>
      <w:divBdr>
        <w:top w:val="none" w:sz="0" w:space="0" w:color="auto"/>
        <w:left w:val="none" w:sz="0" w:space="0" w:color="auto"/>
        <w:bottom w:val="none" w:sz="0" w:space="0" w:color="auto"/>
        <w:right w:val="none" w:sz="0" w:space="0" w:color="auto"/>
      </w:divBdr>
    </w:div>
    <w:div w:id="1694308635">
      <w:bodyDiv w:val="1"/>
      <w:marLeft w:val="0"/>
      <w:marRight w:val="0"/>
      <w:marTop w:val="0"/>
      <w:marBottom w:val="0"/>
      <w:divBdr>
        <w:top w:val="none" w:sz="0" w:space="0" w:color="auto"/>
        <w:left w:val="none" w:sz="0" w:space="0" w:color="auto"/>
        <w:bottom w:val="none" w:sz="0" w:space="0" w:color="auto"/>
        <w:right w:val="none" w:sz="0" w:space="0" w:color="auto"/>
      </w:divBdr>
    </w:div>
    <w:div w:id="1694769522">
      <w:bodyDiv w:val="1"/>
      <w:marLeft w:val="0"/>
      <w:marRight w:val="0"/>
      <w:marTop w:val="0"/>
      <w:marBottom w:val="0"/>
      <w:divBdr>
        <w:top w:val="none" w:sz="0" w:space="0" w:color="auto"/>
        <w:left w:val="none" w:sz="0" w:space="0" w:color="auto"/>
        <w:bottom w:val="none" w:sz="0" w:space="0" w:color="auto"/>
        <w:right w:val="none" w:sz="0" w:space="0" w:color="auto"/>
      </w:divBdr>
    </w:div>
    <w:div w:id="1694957665">
      <w:bodyDiv w:val="1"/>
      <w:marLeft w:val="0"/>
      <w:marRight w:val="0"/>
      <w:marTop w:val="0"/>
      <w:marBottom w:val="0"/>
      <w:divBdr>
        <w:top w:val="none" w:sz="0" w:space="0" w:color="auto"/>
        <w:left w:val="none" w:sz="0" w:space="0" w:color="auto"/>
        <w:bottom w:val="none" w:sz="0" w:space="0" w:color="auto"/>
        <w:right w:val="none" w:sz="0" w:space="0" w:color="auto"/>
      </w:divBdr>
    </w:div>
    <w:div w:id="1695498401">
      <w:bodyDiv w:val="1"/>
      <w:marLeft w:val="0"/>
      <w:marRight w:val="0"/>
      <w:marTop w:val="0"/>
      <w:marBottom w:val="0"/>
      <w:divBdr>
        <w:top w:val="none" w:sz="0" w:space="0" w:color="auto"/>
        <w:left w:val="none" w:sz="0" w:space="0" w:color="auto"/>
        <w:bottom w:val="none" w:sz="0" w:space="0" w:color="auto"/>
        <w:right w:val="none" w:sz="0" w:space="0" w:color="auto"/>
      </w:divBdr>
    </w:div>
    <w:div w:id="1695764225">
      <w:bodyDiv w:val="1"/>
      <w:marLeft w:val="0"/>
      <w:marRight w:val="0"/>
      <w:marTop w:val="0"/>
      <w:marBottom w:val="0"/>
      <w:divBdr>
        <w:top w:val="none" w:sz="0" w:space="0" w:color="auto"/>
        <w:left w:val="none" w:sz="0" w:space="0" w:color="auto"/>
        <w:bottom w:val="none" w:sz="0" w:space="0" w:color="auto"/>
        <w:right w:val="none" w:sz="0" w:space="0" w:color="auto"/>
      </w:divBdr>
    </w:div>
    <w:div w:id="1696232442">
      <w:bodyDiv w:val="1"/>
      <w:marLeft w:val="0"/>
      <w:marRight w:val="0"/>
      <w:marTop w:val="0"/>
      <w:marBottom w:val="0"/>
      <w:divBdr>
        <w:top w:val="none" w:sz="0" w:space="0" w:color="auto"/>
        <w:left w:val="none" w:sz="0" w:space="0" w:color="auto"/>
        <w:bottom w:val="none" w:sz="0" w:space="0" w:color="auto"/>
        <w:right w:val="none" w:sz="0" w:space="0" w:color="auto"/>
      </w:divBdr>
    </w:div>
    <w:div w:id="1696268994">
      <w:bodyDiv w:val="1"/>
      <w:marLeft w:val="0"/>
      <w:marRight w:val="0"/>
      <w:marTop w:val="0"/>
      <w:marBottom w:val="0"/>
      <w:divBdr>
        <w:top w:val="none" w:sz="0" w:space="0" w:color="auto"/>
        <w:left w:val="none" w:sz="0" w:space="0" w:color="auto"/>
        <w:bottom w:val="none" w:sz="0" w:space="0" w:color="auto"/>
        <w:right w:val="none" w:sz="0" w:space="0" w:color="auto"/>
      </w:divBdr>
    </w:div>
    <w:div w:id="1697538241">
      <w:bodyDiv w:val="1"/>
      <w:marLeft w:val="0"/>
      <w:marRight w:val="0"/>
      <w:marTop w:val="0"/>
      <w:marBottom w:val="0"/>
      <w:divBdr>
        <w:top w:val="none" w:sz="0" w:space="0" w:color="auto"/>
        <w:left w:val="none" w:sz="0" w:space="0" w:color="auto"/>
        <w:bottom w:val="none" w:sz="0" w:space="0" w:color="auto"/>
        <w:right w:val="none" w:sz="0" w:space="0" w:color="auto"/>
      </w:divBdr>
    </w:div>
    <w:div w:id="1697543189">
      <w:bodyDiv w:val="1"/>
      <w:marLeft w:val="0"/>
      <w:marRight w:val="0"/>
      <w:marTop w:val="0"/>
      <w:marBottom w:val="0"/>
      <w:divBdr>
        <w:top w:val="none" w:sz="0" w:space="0" w:color="auto"/>
        <w:left w:val="none" w:sz="0" w:space="0" w:color="auto"/>
        <w:bottom w:val="none" w:sz="0" w:space="0" w:color="auto"/>
        <w:right w:val="none" w:sz="0" w:space="0" w:color="auto"/>
      </w:divBdr>
    </w:div>
    <w:div w:id="1697659008">
      <w:bodyDiv w:val="1"/>
      <w:marLeft w:val="0"/>
      <w:marRight w:val="0"/>
      <w:marTop w:val="0"/>
      <w:marBottom w:val="0"/>
      <w:divBdr>
        <w:top w:val="none" w:sz="0" w:space="0" w:color="auto"/>
        <w:left w:val="none" w:sz="0" w:space="0" w:color="auto"/>
        <w:bottom w:val="none" w:sz="0" w:space="0" w:color="auto"/>
        <w:right w:val="none" w:sz="0" w:space="0" w:color="auto"/>
      </w:divBdr>
    </w:div>
    <w:div w:id="1700618944">
      <w:bodyDiv w:val="1"/>
      <w:marLeft w:val="0"/>
      <w:marRight w:val="0"/>
      <w:marTop w:val="0"/>
      <w:marBottom w:val="0"/>
      <w:divBdr>
        <w:top w:val="none" w:sz="0" w:space="0" w:color="auto"/>
        <w:left w:val="none" w:sz="0" w:space="0" w:color="auto"/>
        <w:bottom w:val="none" w:sz="0" w:space="0" w:color="auto"/>
        <w:right w:val="none" w:sz="0" w:space="0" w:color="auto"/>
      </w:divBdr>
    </w:div>
    <w:div w:id="1702625720">
      <w:bodyDiv w:val="1"/>
      <w:marLeft w:val="0"/>
      <w:marRight w:val="0"/>
      <w:marTop w:val="0"/>
      <w:marBottom w:val="0"/>
      <w:divBdr>
        <w:top w:val="none" w:sz="0" w:space="0" w:color="auto"/>
        <w:left w:val="none" w:sz="0" w:space="0" w:color="auto"/>
        <w:bottom w:val="none" w:sz="0" w:space="0" w:color="auto"/>
        <w:right w:val="none" w:sz="0" w:space="0" w:color="auto"/>
      </w:divBdr>
    </w:div>
    <w:div w:id="1703700635">
      <w:bodyDiv w:val="1"/>
      <w:marLeft w:val="0"/>
      <w:marRight w:val="0"/>
      <w:marTop w:val="0"/>
      <w:marBottom w:val="0"/>
      <w:divBdr>
        <w:top w:val="none" w:sz="0" w:space="0" w:color="auto"/>
        <w:left w:val="none" w:sz="0" w:space="0" w:color="auto"/>
        <w:bottom w:val="none" w:sz="0" w:space="0" w:color="auto"/>
        <w:right w:val="none" w:sz="0" w:space="0" w:color="auto"/>
      </w:divBdr>
    </w:div>
    <w:div w:id="1706170370">
      <w:bodyDiv w:val="1"/>
      <w:marLeft w:val="0"/>
      <w:marRight w:val="0"/>
      <w:marTop w:val="0"/>
      <w:marBottom w:val="0"/>
      <w:divBdr>
        <w:top w:val="none" w:sz="0" w:space="0" w:color="auto"/>
        <w:left w:val="none" w:sz="0" w:space="0" w:color="auto"/>
        <w:bottom w:val="none" w:sz="0" w:space="0" w:color="auto"/>
        <w:right w:val="none" w:sz="0" w:space="0" w:color="auto"/>
      </w:divBdr>
    </w:div>
    <w:div w:id="1708411395">
      <w:bodyDiv w:val="1"/>
      <w:marLeft w:val="0"/>
      <w:marRight w:val="0"/>
      <w:marTop w:val="0"/>
      <w:marBottom w:val="0"/>
      <w:divBdr>
        <w:top w:val="none" w:sz="0" w:space="0" w:color="auto"/>
        <w:left w:val="none" w:sz="0" w:space="0" w:color="auto"/>
        <w:bottom w:val="none" w:sz="0" w:space="0" w:color="auto"/>
        <w:right w:val="none" w:sz="0" w:space="0" w:color="auto"/>
      </w:divBdr>
    </w:div>
    <w:div w:id="1709336293">
      <w:bodyDiv w:val="1"/>
      <w:marLeft w:val="0"/>
      <w:marRight w:val="0"/>
      <w:marTop w:val="0"/>
      <w:marBottom w:val="0"/>
      <w:divBdr>
        <w:top w:val="none" w:sz="0" w:space="0" w:color="auto"/>
        <w:left w:val="none" w:sz="0" w:space="0" w:color="auto"/>
        <w:bottom w:val="none" w:sz="0" w:space="0" w:color="auto"/>
        <w:right w:val="none" w:sz="0" w:space="0" w:color="auto"/>
      </w:divBdr>
    </w:div>
    <w:div w:id="1709912750">
      <w:bodyDiv w:val="1"/>
      <w:marLeft w:val="0"/>
      <w:marRight w:val="0"/>
      <w:marTop w:val="0"/>
      <w:marBottom w:val="0"/>
      <w:divBdr>
        <w:top w:val="none" w:sz="0" w:space="0" w:color="auto"/>
        <w:left w:val="none" w:sz="0" w:space="0" w:color="auto"/>
        <w:bottom w:val="none" w:sz="0" w:space="0" w:color="auto"/>
        <w:right w:val="none" w:sz="0" w:space="0" w:color="auto"/>
      </w:divBdr>
    </w:div>
    <w:div w:id="1710567891">
      <w:bodyDiv w:val="1"/>
      <w:marLeft w:val="0"/>
      <w:marRight w:val="0"/>
      <w:marTop w:val="0"/>
      <w:marBottom w:val="0"/>
      <w:divBdr>
        <w:top w:val="none" w:sz="0" w:space="0" w:color="auto"/>
        <w:left w:val="none" w:sz="0" w:space="0" w:color="auto"/>
        <w:bottom w:val="none" w:sz="0" w:space="0" w:color="auto"/>
        <w:right w:val="none" w:sz="0" w:space="0" w:color="auto"/>
      </w:divBdr>
    </w:div>
    <w:div w:id="1710760046">
      <w:bodyDiv w:val="1"/>
      <w:marLeft w:val="0"/>
      <w:marRight w:val="0"/>
      <w:marTop w:val="0"/>
      <w:marBottom w:val="0"/>
      <w:divBdr>
        <w:top w:val="none" w:sz="0" w:space="0" w:color="auto"/>
        <w:left w:val="none" w:sz="0" w:space="0" w:color="auto"/>
        <w:bottom w:val="none" w:sz="0" w:space="0" w:color="auto"/>
        <w:right w:val="none" w:sz="0" w:space="0" w:color="auto"/>
      </w:divBdr>
    </w:div>
    <w:div w:id="1710762443">
      <w:bodyDiv w:val="1"/>
      <w:marLeft w:val="0"/>
      <w:marRight w:val="0"/>
      <w:marTop w:val="0"/>
      <w:marBottom w:val="0"/>
      <w:divBdr>
        <w:top w:val="none" w:sz="0" w:space="0" w:color="auto"/>
        <w:left w:val="none" w:sz="0" w:space="0" w:color="auto"/>
        <w:bottom w:val="none" w:sz="0" w:space="0" w:color="auto"/>
        <w:right w:val="none" w:sz="0" w:space="0" w:color="auto"/>
      </w:divBdr>
    </w:div>
    <w:div w:id="1711299431">
      <w:bodyDiv w:val="1"/>
      <w:marLeft w:val="0"/>
      <w:marRight w:val="0"/>
      <w:marTop w:val="0"/>
      <w:marBottom w:val="0"/>
      <w:divBdr>
        <w:top w:val="none" w:sz="0" w:space="0" w:color="auto"/>
        <w:left w:val="none" w:sz="0" w:space="0" w:color="auto"/>
        <w:bottom w:val="none" w:sz="0" w:space="0" w:color="auto"/>
        <w:right w:val="none" w:sz="0" w:space="0" w:color="auto"/>
      </w:divBdr>
    </w:div>
    <w:div w:id="1712148563">
      <w:bodyDiv w:val="1"/>
      <w:marLeft w:val="0"/>
      <w:marRight w:val="0"/>
      <w:marTop w:val="0"/>
      <w:marBottom w:val="0"/>
      <w:divBdr>
        <w:top w:val="none" w:sz="0" w:space="0" w:color="auto"/>
        <w:left w:val="none" w:sz="0" w:space="0" w:color="auto"/>
        <w:bottom w:val="none" w:sz="0" w:space="0" w:color="auto"/>
        <w:right w:val="none" w:sz="0" w:space="0" w:color="auto"/>
      </w:divBdr>
    </w:div>
    <w:div w:id="1716392428">
      <w:bodyDiv w:val="1"/>
      <w:marLeft w:val="0"/>
      <w:marRight w:val="0"/>
      <w:marTop w:val="0"/>
      <w:marBottom w:val="0"/>
      <w:divBdr>
        <w:top w:val="none" w:sz="0" w:space="0" w:color="auto"/>
        <w:left w:val="none" w:sz="0" w:space="0" w:color="auto"/>
        <w:bottom w:val="none" w:sz="0" w:space="0" w:color="auto"/>
        <w:right w:val="none" w:sz="0" w:space="0" w:color="auto"/>
      </w:divBdr>
    </w:div>
    <w:div w:id="1717074825">
      <w:bodyDiv w:val="1"/>
      <w:marLeft w:val="0"/>
      <w:marRight w:val="0"/>
      <w:marTop w:val="0"/>
      <w:marBottom w:val="0"/>
      <w:divBdr>
        <w:top w:val="none" w:sz="0" w:space="0" w:color="auto"/>
        <w:left w:val="none" w:sz="0" w:space="0" w:color="auto"/>
        <w:bottom w:val="none" w:sz="0" w:space="0" w:color="auto"/>
        <w:right w:val="none" w:sz="0" w:space="0" w:color="auto"/>
      </w:divBdr>
    </w:div>
    <w:div w:id="1718358083">
      <w:bodyDiv w:val="1"/>
      <w:marLeft w:val="0"/>
      <w:marRight w:val="0"/>
      <w:marTop w:val="0"/>
      <w:marBottom w:val="0"/>
      <w:divBdr>
        <w:top w:val="none" w:sz="0" w:space="0" w:color="auto"/>
        <w:left w:val="none" w:sz="0" w:space="0" w:color="auto"/>
        <w:bottom w:val="none" w:sz="0" w:space="0" w:color="auto"/>
        <w:right w:val="none" w:sz="0" w:space="0" w:color="auto"/>
      </w:divBdr>
    </w:div>
    <w:div w:id="1719209504">
      <w:bodyDiv w:val="1"/>
      <w:marLeft w:val="0"/>
      <w:marRight w:val="0"/>
      <w:marTop w:val="0"/>
      <w:marBottom w:val="0"/>
      <w:divBdr>
        <w:top w:val="none" w:sz="0" w:space="0" w:color="auto"/>
        <w:left w:val="none" w:sz="0" w:space="0" w:color="auto"/>
        <w:bottom w:val="none" w:sz="0" w:space="0" w:color="auto"/>
        <w:right w:val="none" w:sz="0" w:space="0" w:color="auto"/>
      </w:divBdr>
    </w:div>
    <w:div w:id="1719278998">
      <w:bodyDiv w:val="1"/>
      <w:marLeft w:val="0"/>
      <w:marRight w:val="0"/>
      <w:marTop w:val="0"/>
      <w:marBottom w:val="0"/>
      <w:divBdr>
        <w:top w:val="none" w:sz="0" w:space="0" w:color="auto"/>
        <w:left w:val="none" w:sz="0" w:space="0" w:color="auto"/>
        <w:bottom w:val="none" w:sz="0" w:space="0" w:color="auto"/>
        <w:right w:val="none" w:sz="0" w:space="0" w:color="auto"/>
      </w:divBdr>
    </w:div>
    <w:div w:id="1720397832">
      <w:bodyDiv w:val="1"/>
      <w:marLeft w:val="0"/>
      <w:marRight w:val="0"/>
      <w:marTop w:val="0"/>
      <w:marBottom w:val="0"/>
      <w:divBdr>
        <w:top w:val="none" w:sz="0" w:space="0" w:color="auto"/>
        <w:left w:val="none" w:sz="0" w:space="0" w:color="auto"/>
        <w:bottom w:val="none" w:sz="0" w:space="0" w:color="auto"/>
        <w:right w:val="none" w:sz="0" w:space="0" w:color="auto"/>
      </w:divBdr>
    </w:div>
    <w:div w:id="1720667866">
      <w:bodyDiv w:val="1"/>
      <w:marLeft w:val="0"/>
      <w:marRight w:val="0"/>
      <w:marTop w:val="0"/>
      <w:marBottom w:val="0"/>
      <w:divBdr>
        <w:top w:val="none" w:sz="0" w:space="0" w:color="auto"/>
        <w:left w:val="none" w:sz="0" w:space="0" w:color="auto"/>
        <w:bottom w:val="none" w:sz="0" w:space="0" w:color="auto"/>
        <w:right w:val="none" w:sz="0" w:space="0" w:color="auto"/>
      </w:divBdr>
    </w:div>
    <w:div w:id="1723094660">
      <w:bodyDiv w:val="1"/>
      <w:marLeft w:val="0"/>
      <w:marRight w:val="0"/>
      <w:marTop w:val="0"/>
      <w:marBottom w:val="0"/>
      <w:divBdr>
        <w:top w:val="none" w:sz="0" w:space="0" w:color="auto"/>
        <w:left w:val="none" w:sz="0" w:space="0" w:color="auto"/>
        <w:bottom w:val="none" w:sz="0" w:space="0" w:color="auto"/>
        <w:right w:val="none" w:sz="0" w:space="0" w:color="auto"/>
      </w:divBdr>
    </w:div>
    <w:div w:id="1723598241">
      <w:bodyDiv w:val="1"/>
      <w:marLeft w:val="0"/>
      <w:marRight w:val="0"/>
      <w:marTop w:val="0"/>
      <w:marBottom w:val="0"/>
      <w:divBdr>
        <w:top w:val="none" w:sz="0" w:space="0" w:color="auto"/>
        <w:left w:val="none" w:sz="0" w:space="0" w:color="auto"/>
        <w:bottom w:val="none" w:sz="0" w:space="0" w:color="auto"/>
        <w:right w:val="none" w:sz="0" w:space="0" w:color="auto"/>
      </w:divBdr>
    </w:div>
    <w:div w:id="1723943653">
      <w:bodyDiv w:val="1"/>
      <w:marLeft w:val="0"/>
      <w:marRight w:val="0"/>
      <w:marTop w:val="0"/>
      <w:marBottom w:val="0"/>
      <w:divBdr>
        <w:top w:val="none" w:sz="0" w:space="0" w:color="auto"/>
        <w:left w:val="none" w:sz="0" w:space="0" w:color="auto"/>
        <w:bottom w:val="none" w:sz="0" w:space="0" w:color="auto"/>
        <w:right w:val="none" w:sz="0" w:space="0" w:color="auto"/>
      </w:divBdr>
    </w:div>
    <w:div w:id="1724593541">
      <w:bodyDiv w:val="1"/>
      <w:marLeft w:val="0"/>
      <w:marRight w:val="0"/>
      <w:marTop w:val="0"/>
      <w:marBottom w:val="0"/>
      <w:divBdr>
        <w:top w:val="none" w:sz="0" w:space="0" w:color="auto"/>
        <w:left w:val="none" w:sz="0" w:space="0" w:color="auto"/>
        <w:bottom w:val="none" w:sz="0" w:space="0" w:color="auto"/>
        <w:right w:val="none" w:sz="0" w:space="0" w:color="auto"/>
      </w:divBdr>
    </w:div>
    <w:div w:id="1725986226">
      <w:bodyDiv w:val="1"/>
      <w:marLeft w:val="0"/>
      <w:marRight w:val="0"/>
      <w:marTop w:val="0"/>
      <w:marBottom w:val="0"/>
      <w:divBdr>
        <w:top w:val="none" w:sz="0" w:space="0" w:color="auto"/>
        <w:left w:val="none" w:sz="0" w:space="0" w:color="auto"/>
        <w:bottom w:val="none" w:sz="0" w:space="0" w:color="auto"/>
        <w:right w:val="none" w:sz="0" w:space="0" w:color="auto"/>
      </w:divBdr>
    </w:div>
    <w:div w:id="1727340674">
      <w:bodyDiv w:val="1"/>
      <w:marLeft w:val="0"/>
      <w:marRight w:val="0"/>
      <w:marTop w:val="0"/>
      <w:marBottom w:val="0"/>
      <w:divBdr>
        <w:top w:val="none" w:sz="0" w:space="0" w:color="auto"/>
        <w:left w:val="none" w:sz="0" w:space="0" w:color="auto"/>
        <w:bottom w:val="none" w:sz="0" w:space="0" w:color="auto"/>
        <w:right w:val="none" w:sz="0" w:space="0" w:color="auto"/>
      </w:divBdr>
    </w:div>
    <w:div w:id="1727794199">
      <w:bodyDiv w:val="1"/>
      <w:marLeft w:val="0"/>
      <w:marRight w:val="0"/>
      <w:marTop w:val="0"/>
      <w:marBottom w:val="0"/>
      <w:divBdr>
        <w:top w:val="none" w:sz="0" w:space="0" w:color="auto"/>
        <w:left w:val="none" w:sz="0" w:space="0" w:color="auto"/>
        <w:bottom w:val="none" w:sz="0" w:space="0" w:color="auto"/>
        <w:right w:val="none" w:sz="0" w:space="0" w:color="auto"/>
      </w:divBdr>
    </w:div>
    <w:div w:id="1728794634">
      <w:bodyDiv w:val="1"/>
      <w:marLeft w:val="0"/>
      <w:marRight w:val="0"/>
      <w:marTop w:val="0"/>
      <w:marBottom w:val="0"/>
      <w:divBdr>
        <w:top w:val="none" w:sz="0" w:space="0" w:color="auto"/>
        <w:left w:val="none" w:sz="0" w:space="0" w:color="auto"/>
        <w:bottom w:val="none" w:sz="0" w:space="0" w:color="auto"/>
        <w:right w:val="none" w:sz="0" w:space="0" w:color="auto"/>
      </w:divBdr>
    </w:div>
    <w:div w:id="1729569673">
      <w:bodyDiv w:val="1"/>
      <w:marLeft w:val="0"/>
      <w:marRight w:val="0"/>
      <w:marTop w:val="0"/>
      <w:marBottom w:val="0"/>
      <w:divBdr>
        <w:top w:val="none" w:sz="0" w:space="0" w:color="auto"/>
        <w:left w:val="none" w:sz="0" w:space="0" w:color="auto"/>
        <w:bottom w:val="none" w:sz="0" w:space="0" w:color="auto"/>
        <w:right w:val="none" w:sz="0" w:space="0" w:color="auto"/>
      </w:divBdr>
    </w:div>
    <w:div w:id="1732390359">
      <w:bodyDiv w:val="1"/>
      <w:marLeft w:val="0"/>
      <w:marRight w:val="0"/>
      <w:marTop w:val="0"/>
      <w:marBottom w:val="0"/>
      <w:divBdr>
        <w:top w:val="none" w:sz="0" w:space="0" w:color="auto"/>
        <w:left w:val="none" w:sz="0" w:space="0" w:color="auto"/>
        <w:bottom w:val="none" w:sz="0" w:space="0" w:color="auto"/>
        <w:right w:val="none" w:sz="0" w:space="0" w:color="auto"/>
      </w:divBdr>
    </w:div>
    <w:div w:id="1732844130">
      <w:bodyDiv w:val="1"/>
      <w:marLeft w:val="0"/>
      <w:marRight w:val="0"/>
      <w:marTop w:val="0"/>
      <w:marBottom w:val="0"/>
      <w:divBdr>
        <w:top w:val="none" w:sz="0" w:space="0" w:color="auto"/>
        <w:left w:val="none" w:sz="0" w:space="0" w:color="auto"/>
        <w:bottom w:val="none" w:sz="0" w:space="0" w:color="auto"/>
        <w:right w:val="none" w:sz="0" w:space="0" w:color="auto"/>
      </w:divBdr>
    </w:div>
    <w:div w:id="1733192033">
      <w:bodyDiv w:val="1"/>
      <w:marLeft w:val="0"/>
      <w:marRight w:val="0"/>
      <w:marTop w:val="0"/>
      <w:marBottom w:val="0"/>
      <w:divBdr>
        <w:top w:val="none" w:sz="0" w:space="0" w:color="auto"/>
        <w:left w:val="none" w:sz="0" w:space="0" w:color="auto"/>
        <w:bottom w:val="none" w:sz="0" w:space="0" w:color="auto"/>
        <w:right w:val="none" w:sz="0" w:space="0" w:color="auto"/>
      </w:divBdr>
    </w:div>
    <w:div w:id="1733308944">
      <w:bodyDiv w:val="1"/>
      <w:marLeft w:val="0"/>
      <w:marRight w:val="0"/>
      <w:marTop w:val="0"/>
      <w:marBottom w:val="0"/>
      <w:divBdr>
        <w:top w:val="none" w:sz="0" w:space="0" w:color="auto"/>
        <w:left w:val="none" w:sz="0" w:space="0" w:color="auto"/>
        <w:bottom w:val="none" w:sz="0" w:space="0" w:color="auto"/>
        <w:right w:val="none" w:sz="0" w:space="0" w:color="auto"/>
      </w:divBdr>
    </w:div>
    <w:div w:id="1733700146">
      <w:bodyDiv w:val="1"/>
      <w:marLeft w:val="0"/>
      <w:marRight w:val="0"/>
      <w:marTop w:val="0"/>
      <w:marBottom w:val="0"/>
      <w:divBdr>
        <w:top w:val="none" w:sz="0" w:space="0" w:color="auto"/>
        <w:left w:val="none" w:sz="0" w:space="0" w:color="auto"/>
        <w:bottom w:val="none" w:sz="0" w:space="0" w:color="auto"/>
        <w:right w:val="none" w:sz="0" w:space="0" w:color="auto"/>
      </w:divBdr>
    </w:div>
    <w:div w:id="1734935629">
      <w:bodyDiv w:val="1"/>
      <w:marLeft w:val="0"/>
      <w:marRight w:val="0"/>
      <w:marTop w:val="0"/>
      <w:marBottom w:val="0"/>
      <w:divBdr>
        <w:top w:val="none" w:sz="0" w:space="0" w:color="auto"/>
        <w:left w:val="none" w:sz="0" w:space="0" w:color="auto"/>
        <w:bottom w:val="none" w:sz="0" w:space="0" w:color="auto"/>
        <w:right w:val="none" w:sz="0" w:space="0" w:color="auto"/>
      </w:divBdr>
    </w:div>
    <w:div w:id="1737893769">
      <w:bodyDiv w:val="1"/>
      <w:marLeft w:val="0"/>
      <w:marRight w:val="0"/>
      <w:marTop w:val="0"/>
      <w:marBottom w:val="0"/>
      <w:divBdr>
        <w:top w:val="none" w:sz="0" w:space="0" w:color="auto"/>
        <w:left w:val="none" w:sz="0" w:space="0" w:color="auto"/>
        <w:bottom w:val="none" w:sz="0" w:space="0" w:color="auto"/>
        <w:right w:val="none" w:sz="0" w:space="0" w:color="auto"/>
      </w:divBdr>
    </w:div>
    <w:div w:id="1738702737">
      <w:bodyDiv w:val="1"/>
      <w:marLeft w:val="0"/>
      <w:marRight w:val="0"/>
      <w:marTop w:val="0"/>
      <w:marBottom w:val="0"/>
      <w:divBdr>
        <w:top w:val="none" w:sz="0" w:space="0" w:color="auto"/>
        <w:left w:val="none" w:sz="0" w:space="0" w:color="auto"/>
        <w:bottom w:val="none" w:sz="0" w:space="0" w:color="auto"/>
        <w:right w:val="none" w:sz="0" w:space="0" w:color="auto"/>
      </w:divBdr>
    </w:div>
    <w:div w:id="1740397943">
      <w:bodyDiv w:val="1"/>
      <w:marLeft w:val="0"/>
      <w:marRight w:val="0"/>
      <w:marTop w:val="0"/>
      <w:marBottom w:val="0"/>
      <w:divBdr>
        <w:top w:val="none" w:sz="0" w:space="0" w:color="auto"/>
        <w:left w:val="none" w:sz="0" w:space="0" w:color="auto"/>
        <w:bottom w:val="none" w:sz="0" w:space="0" w:color="auto"/>
        <w:right w:val="none" w:sz="0" w:space="0" w:color="auto"/>
      </w:divBdr>
    </w:div>
    <w:div w:id="1742172670">
      <w:bodyDiv w:val="1"/>
      <w:marLeft w:val="0"/>
      <w:marRight w:val="0"/>
      <w:marTop w:val="0"/>
      <w:marBottom w:val="0"/>
      <w:divBdr>
        <w:top w:val="none" w:sz="0" w:space="0" w:color="auto"/>
        <w:left w:val="none" w:sz="0" w:space="0" w:color="auto"/>
        <w:bottom w:val="none" w:sz="0" w:space="0" w:color="auto"/>
        <w:right w:val="none" w:sz="0" w:space="0" w:color="auto"/>
      </w:divBdr>
    </w:div>
    <w:div w:id="1742828037">
      <w:bodyDiv w:val="1"/>
      <w:marLeft w:val="0"/>
      <w:marRight w:val="0"/>
      <w:marTop w:val="0"/>
      <w:marBottom w:val="0"/>
      <w:divBdr>
        <w:top w:val="none" w:sz="0" w:space="0" w:color="auto"/>
        <w:left w:val="none" w:sz="0" w:space="0" w:color="auto"/>
        <w:bottom w:val="none" w:sz="0" w:space="0" w:color="auto"/>
        <w:right w:val="none" w:sz="0" w:space="0" w:color="auto"/>
      </w:divBdr>
    </w:div>
    <w:div w:id="1743336021">
      <w:bodyDiv w:val="1"/>
      <w:marLeft w:val="0"/>
      <w:marRight w:val="0"/>
      <w:marTop w:val="0"/>
      <w:marBottom w:val="0"/>
      <w:divBdr>
        <w:top w:val="none" w:sz="0" w:space="0" w:color="auto"/>
        <w:left w:val="none" w:sz="0" w:space="0" w:color="auto"/>
        <w:bottom w:val="none" w:sz="0" w:space="0" w:color="auto"/>
        <w:right w:val="none" w:sz="0" w:space="0" w:color="auto"/>
      </w:divBdr>
    </w:div>
    <w:div w:id="1743722777">
      <w:bodyDiv w:val="1"/>
      <w:marLeft w:val="0"/>
      <w:marRight w:val="0"/>
      <w:marTop w:val="0"/>
      <w:marBottom w:val="0"/>
      <w:divBdr>
        <w:top w:val="none" w:sz="0" w:space="0" w:color="auto"/>
        <w:left w:val="none" w:sz="0" w:space="0" w:color="auto"/>
        <w:bottom w:val="none" w:sz="0" w:space="0" w:color="auto"/>
        <w:right w:val="none" w:sz="0" w:space="0" w:color="auto"/>
      </w:divBdr>
    </w:div>
    <w:div w:id="1743790899">
      <w:bodyDiv w:val="1"/>
      <w:marLeft w:val="0"/>
      <w:marRight w:val="0"/>
      <w:marTop w:val="0"/>
      <w:marBottom w:val="0"/>
      <w:divBdr>
        <w:top w:val="none" w:sz="0" w:space="0" w:color="auto"/>
        <w:left w:val="none" w:sz="0" w:space="0" w:color="auto"/>
        <w:bottom w:val="none" w:sz="0" w:space="0" w:color="auto"/>
        <w:right w:val="none" w:sz="0" w:space="0" w:color="auto"/>
      </w:divBdr>
    </w:div>
    <w:div w:id="1745451368">
      <w:bodyDiv w:val="1"/>
      <w:marLeft w:val="0"/>
      <w:marRight w:val="0"/>
      <w:marTop w:val="0"/>
      <w:marBottom w:val="0"/>
      <w:divBdr>
        <w:top w:val="none" w:sz="0" w:space="0" w:color="auto"/>
        <w:left w:val="none" w:sz="0" w:space="0" w:color="auto"/>
        <w:bottom w:val="none" w:sz="0" w:space="0" w:color="auto"/>
        <w:right w:val="none" w:sz="0" w:space="0" w:color="auto"/>
      </w:divBdr>
    </w:div>
    <w:div w:id="1749186783">
      <w:bodyDiv w:val="1"/>
      <w:marLeft w:val="0"/>
      <w:marRight w:val="0"/>
      <w:marTop w:val="0"/>
      <w:marBottom w:val="0"/>
      <w:divBdr>
        <w:top w:val="none" w:sz="0" w:space="0" w:color="auto"/>
        <w:left w:val="none" w:sz="0" w:space="0" w:color="auto"/>
        <w:bottom w:val="none" w:sz="0" w:space="0" w:color="auto"/>
        <w:right w:val="none" w:sz="0" w:space="0" w:color="auto"/>
      </w:divBdr>
    </w:div>
    <w:div w:id="1749769625">
      <w:bodyDiv w:val="1"/>
      <w:marLeft w:val="0"/>
      <w:marRight w:val="0"/>
      <w:marTop w:val="0"/>
      <w:marBottom w:val="0"/>
      <w:divBdr>
        <w:top w:val="none" w:sz="0" w:space="0" w:color="auto"/>
        <w:left w:val="none" w:sz="0" w:space="0" w:color="auto"/>
        <w:bottom w:val="none" w:sz="0" w:space="0" w:color="auto"/>
        <w:right w:val="none" w:sz="0" w:space="0" w:color="auto"/>
      </w:divBdr>
    </w:div>
    <w:div w:id="1754661003">
      <w:bodyDiv w:val="1"/>
      <w:marLeft w:val="0"/>
      <w:marRight w:val="0"/>
      <w:marTop w:val="0"/>
      <w:marBottom w:val="0"/>
      <w:divBdr>
        <w:top w:val="none" w:sz="0" w:space="0" w:color="auto"/>
        <w:left w:val="none" w:sz="0" w:space="0" w:color="auto"/>
        <w:bottom w:val="none" w:sz="0" w:space="0" w:color="auto"/>
        <w:right w:val="none" w:sz="0" w:space="0" w:color="auto"/>
      </w:divBdr>
    </w:div>
    <w:div w:id="1755199850">
      <w:bodyDiv w:val="1"/>
      <w:marLeft w:val="0"/>
      <w:marRight w:val="0"/>
      <w:marTop w:val="0"/>
      <w:marBottom w:val="0"/>
      <w:divBdr>
        <w:top w:val="none" w:sz="0" w:space="0" w:color="auto"/>
        <w:left w:val="none" w:sz="0" w:space="0" w:color="auto"/>
        <w:bottom w:val="none" w:sz="0" w:space="0" w:color="auto"/>
        <w:right w:val="none" w:sz="0" w:space="0" w:color="auto"/>
      </w:divBdr>
    </w:div>
    <w:div w:id="1756434784">
      <w:bodyDiv w:val="1"/>
      <w:marLeft w:val="0"/>
      <w:marRight w:val="0"/>
      <w:marTop w:val="0"/>
      <w:marBottom w:val="0"/>
      <w:divBdr>
        <w:top w:val="none" w:sz="0" w:space="0" w:color="auto"/>
        <w:left w:val="none" w:sz="0" w:space="0" w:color="auto"/>
        <w:bottom w:val="none" w:sz="0" w:space="0" w:color="auto"/>
        <w:right w:val="none" w:sz="0" w:space="0" w:color="auto"/>
      </w:divBdr>
    </w:div>
    <w:div w:id="1758361615">
      <w:bodyDiv w:val="1"/>
      <w:marLeft w:val="0"/>
      <w:marRight w:val="0"/>
      <w:marTop w:val="0"/>
      <w:marBottom w:val="0"/>
      <w:divBdr>
        <w:top w:val="none" w:sz="0" w:space="0" w:color="auto"/>
        <w:left w:val="none" w:sz="0" w:space="0" w:color="auto"/>
        <w:bottom w:val="none" w:sz="0" w:space="0" w:color="auto"/>
        <w:right w:val="none" w:sz="0" w:space="0" w:color="auto"/>
      </w:divBdr>
    </w:div>
    <w:div w:id="1761636778">
      <w:bodyDiv w:val="1"/>
      <w:marLeft w:val="0"/>
      <w:marRight w:val="0"/>
      <w:marTop w:val="0"/>
      <w:marBottom w:val="0"/>
      <w:divBdr>
        <w:top w:val="none" w:sz="0" w:space="0" w:color="auto"/>
        <w:left w:val="none" w:sz="0" w:space="0" w:color="auto"/>
        <w:bottom w:val="none" w:sz="0" w:space="0" w:color="auto"/>
        <w:right w:val="none" w:sz="0" w:space="0" w:color="auto"/>
      </w:divBdr>
    </w:div>
    <w:div w:id="1764841359">
      <w:bodyDiv w:val="1"/>
      <w:marLeft w:val="0"/>
      <w:marRight w:val="0"/>
      <w:marTop w:val="0"/>
      <w:marBottom w:val="0"/>
      <w:divBdr>
        <w:top w:val="none" w:sz="0" w:space="0" w:color="auto"/>
        <w:left w:val="none" w:sz="0" w:space="0" w:color="auto"/>
        <w:bottom w:val="none" w:sz="0" w:space="0" w:color="auto"/>
        <w:right w:val="none" w:sz="0" w:space="0" w:color="auto"/>
      </w:divBdr>
    </w:div>
    <w:div w:id="1765415956">
      <w:bodyDiv w:val="1"/>
      <w:marLeft w:val="0"/>
      <w:marRight w:val="0"/>
      <w:marTop w:val="0"/>
      <w:marBottom w:val="0"/>
      <w:divBdr>
        <w:top w:val="none" w:sz="0" w:space="0" w:color="auto"/>
        <w:left w:val="none" w:sz="0" w:space="0" w:color="auto"/>
        <w:bottom w:val="none" w:sz="0" w:space="0" w:color="auto"/>
        <w:right w:val="none" w:sz="0" w:space="0" w:color="auto"/>
      </w:divBdr>
    </w:div>
    <w:div w:id="1767114993">
      <w:bodyDiv w:val="1"/>
      <w:marLeft w:val="0"/>
      <w:marRight w:val="0"/>
      <w:marTop w:val="0"/>
      <w:marBottom w:val="0"/>
      <w:divBdr>
        <w:top w:val="none" w:sz="0" w:space="0" w:color="auto"/>
        <w:left w:val="none" w:sz="0" w:space="0" w:color="auto"/>
        <w:bottom w:val="none" w:sz="0" w:space="0" w:color="auto"/>
        <w:right w:val="none" w:sz="0" w:space="0" w:color="auto"/>
      </w:divBdr>
    </w:div>
    <w:div w:id="1767842938">
      <w:bodyDiv w:val="1"/>
      <w:marLeft w:val="0"/>
      <w:marRight w:val="0"/>
      <w:marTop w:val="0"/>
      <w:marBottom w:val="0"/>
      <w:divBdr>
        <w:top w:val="none" w:sz="0" w:space="0" w:color="auto"/>
        <w:left w:val="none" w:sz="0" w:space="0" w:color="auto"/>
        <w:bottom w:val="none" w:sz="0" w:space="0" w:color="auto"/>
        <w:right w:val="none" w:sz="0" w:space="0" w:color="auto"/>
      </w:divBdr>
    </w:div>
    <w:div w:id="1769350258">
      <w:bodyDiv w:val="1"/>
      <w:marLeft w:val="0"/>
      <w:marRight w:val="0"/>
      <w:marTop w:val="0"/>
      <w:marBottom w:val="0"/>
      <w:divBdr>
        <w:top w:val="none" w:sz="0" w:space="0" w:color="auto"/>
        <w:left w:val="none" w:sz="0" w:space="0" w:color="auto"/>
        <w:bottom w:val="none" w:sz="0" w:space="0" w:color="auto"/>
        <w:right w:val="none" w:sz="0" w:space="0" w:color="auto"/>
      </w:divBdr>
    </w:div>
    <w:div w:id="1769615251">
      <w:bodyDiv w:val="1"/>
      <w:marLeft w:val="0"/>
      <w:marRight w:val="0"/>
      <w:marTop w:val="0"/>
      <w:marBottom w:val="0"/>
      <w:divBdr>
        <w:top w:val="none" w:sz="0" w:space="0" w:color="auto"/>
        <w:left w:val="none" w:sz="0" w:space="0" w:color="auto"/>
        <w:bottom w:val="none" w:sz="0" w:space="0" w:color="auto"/>
        <w:right w:val="none" w:sz="0" w:space="0" w:color="auto"/>
      </w:divBdr>
    </w:div>
    <w:div w:id="1769694111">
      <w:bodyDiv w:val="1"/>
      <w:marLeft w:val="0"/>
      <w:marRight w:val="0"/>
      <w:marTop w:val="0"/>
      <w:marBottom w:val="0"/>
      <w:divBdr>
        <w:top w:val="none" w:sz="0" w:space="0" w:color="auto"/>
        <w:left w:val="none" w:sz="0" w:space="0" w:color="auto"/>
        <w:bottom w:val="none" w:sz="0" w:space="0" w:color="auto"/>
        <w:right w:val="none" w:sz="0" w:space="0" w:color="auto"/>
      </w:divBdr>
    </w:div>
    <w:div w:id="1770005721">
      <w:bodyDiv w:val="1"/>
      <w:marLeft w:val="0"/>
      <w:marRight w:val="0"/>
      <w:marTop w:val="0"/>
      <w:marBottom w:val="0"/>
      <w:divBdr>
        <w:top w:val="none" w:sz="0" w:space="0" w:color="auto"/>
        <w:left w:val="none" w:sz="0" w:space="0" w:color="auto"/>
        <w:bottom w:val="none" w:sz="0" w:space="0" w:color="auto"/>
        <w:right w:val="none" w:sz="0" w:space="0" w:color="auto"/>
      </w:divBdr>
    </w:div>
    <w:div w:id="1771390281">
      <w:bodyDiv w:val="1"/>
      <w:marLeft w:val="0"/>
      <w:marRight w:val="0"/>
      <w:marTop w:val="0"/>
      <w:marBottom w:val="0"/>
      <w:divBdr>
        <w:top w:val="none" w:sz="0" w:space="0" w:color="auto"/>
        <w:left w:val="none" w:sz="0" w:space="0" w:color="auto"/>
        <w:bottom w:val="none" w:sz="0" w:space="0" w:color="auto"/>
        <w:right w:val="none" w:sz="0" w:space="0" w:color="auto"/>
      </w:divBdr>
    </w:div>
    <w:div w:id="1771701860">
      <w:bodyDiv w:val="1"/>
      <w:marLeft w:val="0"/>
      <w:marRight w:val="0"/>
      <w:marTop w:val="0"/>
      <w:marBottom w:val="0"/>
      <w:divBdr>
        <w:top w:val="none" w:sz="0" w:space="0" w:color="auto"/>
        <w:left w:val="none" w:sz="0" w:space="0" w:color="auto"/>
        <w:bottom w:val="none" w:sz="0" w:space="0" w:color="auto"/>
        <w:right w:val="none" w:sz="0" w:space="0" w:color="auto"/>
      </w:divBdr>
    </w:div>
    <w:div w:id="1775056488">
      <w:bodyDiv w:val="1"/>
      <w:marLeft w:val="0"/>
      <w:marRight w:val="0"/>
      <w:marTop w:val="0"/>
      <w:marBottom w:val="0"/>
      <w:divBdr>
        <w:top w:val="none" w:sz="0" w:space="0" w:color="auto"/>
        <w:left w:val="none" w:sz="0" w:space="0" w:color="auto"/>
        <w:bottom w:val="none" w:sz="0" w:space="0" w:color="auto"/>
        <w:right w:val="none" w:sz="0" w:space="0" w:color="auto"/>
      </w:divBdr>
    </w:div>
    <w:div w:id="1775979009">
      <w:bodyDiv w:val="1"/>
      <w:marLeft w:val="0"/>
      <w:marRight w:val="0"/>
      <w:marTop w:val="0"/>
      <w:marBottom w:val="0"/>
      <w:divBdr>
        <w:top w:val="none" w:sz="0" w:space="0" w:color="auto"/>
        <w:left w:val="none" w:sz="0" w:space="0" w:color="auto"/>
        <w:bottom w:val="none" w:sz="0" w:space="0" w:color="auto"/>
        <w:right w:val="none" w:sz="0" w:space="0" w:color="auto"/>
      </w:divBdr>
    </w:div>
    <w:div w:id="1776317316">
      <w:bodyDiv w:val="1"/>
      <w:marLeft w:val="0"/>
      <w:marRight w:val="0"/>
      <w:marTop w:val="0"/>
      <w:marBottom w:val="0"/>
      <w:divBdr>
        <w:top w:val="none" w:sz="0" w:space="0" w:color="auto"/>
        <w:left w:val="none" w:sz="0" w:space="0" w:color="auto"/>
        <w:bottom w:val="none" w:sz="0" w:space="0" w:color="auto"/>
        <w:right w:val="none" w:sz="0" w:space="0" w:color="auto"/>
      </w:divBdr>
    </w:div>
    <w:div w:id="1778404855">
      <w:bodyDiv w:val="1"/>
      <w:marLeft w:val="0"/>
      <w:marRight w:val="0"/>
      <w:marTop w:val="0"/>
      <w:marBottom w:val="0"/>
      <w:divBdr>
        <w:top w:val="none" w:sz="0" w:space="0" w:color="auto"/>
        <w:left w:val="none" w:sz="0" w:space="0" w:color="auto"/>
        <w:bottom w:val="none" w:sz="0" w:space="0" w:color="auto"/>
        <w:right w:val="none" w:sz="0" w:space="0" w:color="auto"/>
      </w:divBdr>
    </w:div>
    <w:div w:id="1780181351">
      <w:bodyDiv w:val="1"/>
      <w:marLeft w:val="0"/>
      <w:marRight w:val="0"/>
      <w:marTop w:val="0"/>
      <w:marBottom w:val="0"/>
      <w:divBdr>
        <w:top w:val="none" w:sz="0" w:space="0" w:color="auto"/>
        <w:left w:val="none" w:sz="0" w:space="0" w:color="auto"/>
        <w:bottom w:val="none" w:sz="0" w:space="0" w:color="auto"/>
        <w:right w:val="none" w:sz="0" w:space="0" w:color="auto"/>
      </w:divBdr>
    </w:div>
    <w:div w:id="1781796655">
      <w:bodyDiv w:val="1"/>
      <w:marLeft w:val="0"/>
      <w:marRight w:val="0"/>
      <w:marTop w:val="0"/>
      <w:marBottom w:val="0"/>
      <w:divBdr>
        <w:top w:val="none" w:sz="0" w:space="0" w:color="auto"/>
        <w:left w:val="none" w:sz="0" w:space="0" w:color="auto"/>
        <w:bottom w:val="none" w:sz="0" w:space="0" w:color="auto"/>
        <w:right w:val="none" w:sz="0" w:space="0" w:color="auto"/>
      </w:divBdr>
    </w:div>
    <w:div w:id="1781799381">
      <w:bodyDiv w:val="1"/>
      <w:marLeft w:val="0"/>
      <w:marRight w:val="0"/>
      <w:marTop w:val="0"/>
      <w:marBottom w:val="0"/>
      <w:divBdr>
        <w:top w:val="none" w:sz="0" w:space="0" w:color="auto"/>
        <w:left w:val="none" w:sz="0" w:space="0" w:color="auto"/>
        <w:bottom w:val="none" w:sz="0" w:space="0" w:color="auto"/>
        <w:right w:val="none" w:sz="0" w:space="0" w:color="auto"/>
      </w:divBdr>
    </w:div>
    <w:div w:id="1787654040">
      <w:bodyDiv w:val="1"/>
      <w:marLeft w:val="0"/>
      <w:marRight w:val="0"/>
      <w:marTop w:val="0"/>
      <w:marBottom w:val="0"/>
      <w:divBdr>
        <w:top w:val="none" w:sz="0" w:space="0" w:color="auto"/>
        <w:left w:val="none" w:sz="0" w:space="0" w:color="auto"/>
        <w:bottom w:val="none" w:sz="0" w:space="0" w:color="auto"/>
        <w:right w:val="none" w:sz="0" w:space="0" w:color="auto"/>
      </w:divBdr>
    </w:div>
    <w:div w:id="1787695163">
      <w:bodyDiv w:val="1"/>
      <w:marLeft w:val="0"/>
      <w:marRight w:val="0"/>
      <w:marTop w:val="0"/>
      <w:marBottom w:val="0"/>
      <w:divBdr>
        <w:top w:val="none" w:sz="0" w:space="0" w:color="auto"/>
        <w:left w:val="none" w:sz="0" w:space="0" w:color="auto"/>
        <w:bottom w:val="none" w:sz="0" w:space="0" w:color="auto"/>
        <w:right w:val="none" w:sz="0" w:space="0" w:color="auto"/>
      </w:divBdr>
    </w:div>
    <w:div w:id="1788045064">
      <w:bodyDiv w:val="1"/>
      <w:marLeft w:val="0"/>
      <w:marRight w:val="0"/>
      <w:marTop w:val="0"/>
      <w:marBottom w:val="0"/>
      <w:divBdr>
        <w:top w:val="none" w:sz="0" w:space="0" w:color="auto"/>
        <w:left w:val="none" w:sz="0" w:space="0" w:color="auto"/>
        <w:bottom w:val="none" w:sz="0" w:space="0" w:color="auto"/>
        <w:right w:val="none" w:sz="0" w:space="0" w:color="auto"/>
      </w:divBdr>
      <w:divsChild>
        <w:div w:id="1361471812">
          <w:marLeft w:val="105"/>
          <w:marRight w:val="30"/>
          <w:marTop w:val="30"/>
          <w:marBottom w:val="30"/>
          <w:divBdr>
            <w:top w:val="none" w:sz="0" w:space="0" w:color="auto"/>
            <w:left w:val="none" w:sz="0" w:space="0" w:color="auto"/>
            <w:bottom w:val="none" w:sz="0" w:space="0" w:color="auto"/>
            <w:right w:val="none" w:sz="0" w:space="0" w:color="auto"/>
          </w:divBdr>
        </w:div>
      </w:divsChild>
    </w:div>
    <w:div w:id="1789082450">
      <w:bodyDiv w:val="1"/>
      <w:marLeft w:val="0"/>
      <w:marRight w:val="0"/>
      <w:marTop w:val="0"/>
      <w:marBottom w:val="0"/>
      <w:divBdr>
        <w:top w:val="none" w:sz="0" w:space="0" w:color="auto"/>
        <w:left w:val="none" w:sz="0" w:space="0" w:color="auto"/>
        <w:bottom w:val="none" w:sz="0" w:space="0" w:color="auto"/>
        <w:right w:val="none" w:sz="0" w:space="0" w:color="auto"/>
      </w:divBdr>
    </w:div>
    <w:div w:id="1789927562">
      <w:bodyDiv w:val="1"/>
      <w:marLeft w:val="0"/>
      <w:marRight w:val="0"/>
      <w:marTop w:val="0"/>
      <w:marBottom w:val="0"/>
      <w:divBdr>
        <w:top w:val="none" w:sz="0" w:space="0" w:color="auto"/>
        <w:left w:val="none" w:sz="0" w:space="0" w:color="auto"/>
        <w:bottom w:val="none" w:sz="0" w:space="0" w:color="auto"/>
        <w:right w:val="none" w:sz="0" w:space="0" w:color="auto"/>
      </w:divBdr>
    </w:div>
    <w:div w:id="1792091746">
      <w:bodyDiv w:val="1"/>
      <w:marLeft w:val="0"/>
      <w:marRight w:val="0"/>
      <w:marTop w:val="0"/>
      <w:marBottom w:val="0"/>
      <w:divBdr>
        <w:top w:val="none" w:sz="0" w:space="0" w:color="auto"/>
        <w:left w:val="none" w:sz="0" w:space="0" w:color="auto"/>
        <w:bottom w:val="none" w:sz="0" w:space="0" w:color="auto"/>
        <w:right w:val="none" w:sz="0" w:space="0" w:color="auto"/>
      </w:divBdr>
    </w:div>
    <w:div w:id="1794134150">
      <w:bodyDiv w:val="1"/>
      <w:marLeft w:val="0"/>
      <w:marRight w:val="0"/>
      <w:marTop w:val="0"/>
      <w:marBottom w:val="0"/>
      <w:divBdr>
        <w:top w:val="none" w:sz="0" w:space="0" w:color="auto"/>
        <w:left w:val="none" w:sz="0" w:space="0" w:color="auto"/>
        <w:bottom w:val="none" w:sz="0" w:space="0" w:color="auto"/>
        <w:right w:val="none" w:sz="0" w:space="0" w:color="auto"/>
      </w:divBdr>
    </w:div>
    <w:div w:id="1796631828">
      <w:bodyDiv w:val="1"/>
      <w:marLeft w:val="0"/>
      <w:marRight w:val="0"/>
      <w:marTop w:val="0"/>
      <w:marBottom w:val="0"/>
      <w:divBdr>
        <w:top w:val="none" w:sz="0" w:space="0" w:color="auto"/>
        <w:left w:val="none" w:sz="0" w:space="0" w:color="auto"/>
        <w:bottom w:val="none" w:sz="0" w:space="0" w:color="auto"/>
        <w:right w:val="none" w:sz="0" w:space="0" w:color="auto"/>
      </w:divBdr>
    </w:div>
    <w:div w:id="1797869024">
      <w:bodyDiv w:val="1"/>
      <w:marLeft w:val="0"/>
      <w:marRight w:val="0"/>
      <w:marTop w:val="0"/>
      <w:marBottom w:val="0"/>
      <w:divBdr>
        <w:top w:val="none" w:sz="0" w:space="0" w:color="auto"/>
        <w:left w:val="none" w:sz="0" w:space="0" w:color="auto"/>
        <w:bottom w:val="none" w:sz="0" w:space="0" w:color="auto"/>
        <w:right w:val="none" w:sz="0" w:space="0" w:color="auto"/>
      </w:divBdr>
    </w:div>
    <w:div w:id="1800876821">
      <w:bodyDiv w:val="1"/>
      <w:marLeft w:val="0"/>
      <w:marRight w:val="0"/>
      <w:marTop w:val="0"/>
      <w:marBottom w:val="0"/>
      <w:divBdr>
        <w:top w:val="none" w:sz="0" w:space="0" w:color="auto"/>
        <w:left w:val="none" w:sz="0" w:space="0" w:color="auto"/>
        <w:bottom w:val="none" w:sz="0" w:space="0" w:color="auto"/>
        <w:right w:val="none" w:sz="0" w:space="0" w:color="auto"/>
      </w:divBdr>
    </w:div>
    <w:div w:id="1801613212">
      <w:bodyDiv w:val="1"/>
      <w:marLeft w:val="0"/>
      <w:marRight w:val="0"/>
      <w:marTop w:val="0"/>
      <w:marBottom w:val="0"/>
      <w:divBdr>
        <w:top w:val="none" w:sz="0" w:space="0" w:color="auto"/>
        <w:left w:val="none" w:sz="0" w:space="0" w:color="auto"/>
        <w:bottom w:val="none" w:sz="0" w:space="0" w:color="auto"/>
        <w:right w:val="none" w:sz="0" w:space="0" w:color="auto"/>
      </w:divBdr>
    </w:div>
    <w:div w:id="1803500270">
      <w:bodyDiv w:val="1"/>
      <w:marLeft w:val="0"/>
      <w:marRight w:val="0"/>
      <w:marTop w:val="0"/>
      <w:marBottom w:val="0"/>
      <w:divBdr>
        <w:top w:val="none" w:sz="0" w:space="0" w:color="auto"/>
        <w:left w:val="none" w:sz="0" w:space="0" w:color="auto"/>
        <w:bottom w:val="none" w:sz="0" w:space="0" w:color="auto"/>
        <w:right w:val="none" w:sz="0" w:space="0" w:color="auto"/>
      </w:divBdr>
    </w:div>
    <w:div w:id="1803696500">
      <w:bodyDiv w:val="1"/>
      <w:marLeft w:val="0"/>
      <w:marRight w:val="0"/>
      <w:marTop w:val="0"/>
      <w:marBottom w:val="0"/>
      <w:divBdr>
        <w:top w:val="none" w:sz="0" w:space="0" w:color="auto"/>
        <w:left w:val="none" w:sz="0" w:space="0" w:color="auto"/>
        <w:bottom w:val="none" w:sz="0" w:space="0" w:color="auto"/>
        <w:right w:val="none" w:sz="0" w:space="0" w:color="auto"/>
      </w:divBdr>
    </w:div>
    <w:div w:id="1804734852">
      <w:bodyDiv w:val="1"/>
      <w:marLeft w:val="0"/>
      <w:marRight w:val="0"/>
      <w:marTop w:val="0"/>
      <w:marBottom w:val="0"/>
      <w:divBdr>
        <w:top w:val="none" w:sz="0" w:space="0" w:color="auto"/>
        <w:left w:val="none" w:sz="0" w:space="0" w:color="auto"/>
        <w:bottom w:val="none" w:sz="0" w:space="0" w:color="auto"/>
        <w:right w:val="none" w:sz="0" w:space="0" w:color="auto"/>
      </w:divBdr>
    </w:div>
    <w:div w:id="1805267498">
      <w:bodyDiv w:val="1"/>
      <w:marLeft w:val="0"/>
      <w:marRight w:val="0"/>
      <w:marTop w:val="0"/>
      <w:marBottom w:val="0"/>
      <w:divBdr>
        <w:top w:val="none" w:sz="0" w:space="0" w:color="auto"/>
        <w:left w:val="none" w:sz="0" w:space="0" w:color="auto"/>
        <w:bottom w:val="none" w:sz="0" w:space="0" w:color="auto"/>
        <w:right w:val="none" w:sz="0" w:space="0" w:color="auto"/>
      </w:divBdr>
    </w:div>
    <w:div w:id="1807548557">
      <w:bodyDiv w:val="1"/>
      <w:marLeft w:val="0"/>
      <w:marRight w:val="0"/>
      <w:marTop w:val="0"/>
      <w:marBottom w:val="0"/>
      <w:divBdr>
        <w:top w:val="none" w:sz="0" w:space="0" w:color="auto"/>
        <w:left w:val="none" w:sz="0" w:space="0" w:color="auto"/>
        <w:bottom w:val="none" w:sz="0" w:space="0" w:color="auto"/>
        <w:right w:val="none" w:sz="0" w:space="0" w:color="auto"/>
      </w:divBdr>
    </w:div>
    <w:div w:id="1809588733">
      <w:bodyDiv w:val="1"/>
      <w:marLeft w:val="0"/>
      <w:marRight w:val="0"/>
      <w:marTop w:val="0"/>
      <w:marBottom w:val="0"/>
      <w:divBdr>
        <w:top w:val="none" w:sz="0" w:space="0" w:color="auto"/>
        <w:left w:val="none" w:sz="0" w:space="0" w:color="auto"/>
        <w:bottom w:val="none" w:sz="0" w:space="0" w:color="auto"/>
        <w:right w:val="none" w:sz="0" w:space="0" w:color="auto"/>
      </w:divBdr>
    </w:div>
    <w:div w:id="1809592416">
      <w:bodyDiv w:val="1"/>
      <w:marLeft w:val="0"/>
      <w:marRight w:val="0"/>
      <w:marTop w:val="0"/>
      <w:marBottom w:val="0"/>
      <w:divBdr>
        <w:top w:val="none" w:sz="0" w:space="0" w:color="auto"/>
        <w:left w:val="none" w:sz="0" w:space="0" w:color="auto"/>
        <w:bottom w:val="none" w:sz="0" w:space="0" w:color="auto"/>
        <w:right w:val="none" w:sz="0" w:space="0" w:color="auto"/>
      </w:divBdr>
    </w:div>
    <w:div w:id="1811047954">
      <w:bodyDiv w:val="1"/>
      <w:marLeft w:val="0"/>
      <w:marRight w:val="0"/>
      <w:marTop w:val="0"/>
      <w:marBottom w:val="0"/>
      <w:divBdr>
        <w:top w:val="none" w:sz="0" w:space="0" w:color="auto"/>
        <w:left w:val="none" w:sz="0" w:space="0" w:color="auto"/>
        <w:bottom w:val="none" w:sz="0" w:space="0" w:color="auto"/>
        <w:right w:val="none" w:sz="0" w:space="0" w:color="auto"/>
      </w:divBdr>
    </w:div>
    <w:div w:id="1811558748">
      <w:bodyDiv w:val="1"/>
      <w:marLeft w:val="0"/>
      <w:marRight w:val="0"/>
      <w:marTop w:val="0"/>
      <w:marBottom w:val="0"/>
      <w:divBdr>
        <w:top w:val="none" w:sz="0" w:space="0" w:color="auto"/>
        <w:left w:val="none" w:sz="0" w:space="0" w:color="auto"/>
        <w:bottom w:val="none" w:sz="0" w:space="0" w:color="auto"/>
        <w:right w:val="none" w:sz="0" w:space="0" w:color="auto"/>
      </w:divBdr>
    </w:div>
    <w:div w:id="1812359538">
      <w:bodyDiv w:val="1"/>
      <w:marLeft w:val="0"/>
      <w:marRight w:val="0"/>
      <w:marTop w:val="0"/>
      <w:marBottom w:val="0"/>
      <w:divBdr>
        <w:top w:val="none" w:sz="0" w:space="0" w:color="auto"/>
        <w:left w:val="none" w:sz="0" w:space="0" w:color="auto"/>
        <w:bottom w:val="none" w:sz="0" w:space="0" w:color="auto"/>
        <w:right w:val="none" w:sz="0" w:space="0" w:color="auto"/>
      </w:divBdr>
    </w:div>
    <w:div w:id="1816754972">
      <w:bodyDiv w:val="1"/>
      <w:marLeft w:val="0"/>
      <w:marRight w:val="0"/>
      <w:marTop w:val="0"/>
      <w:marBottom w:val="0"/>
      <w:divBdr>
        <w:top w:val="none" w:sz="0" w:space="0" w:color="auto"/>
        <w:left w:val="none" w:sz="0" w:space="0" w:color="auto"/>
        <w:bottom w:val="none" w:sz="0" w:space="0" w:color="auto"/>
        <w:right w:val="none" w:sz="0" w:space="0" w:color="auto"/>
      </w:divBdr>
    </w:div>
    <w:div w:id="1818496207">
      <w:bodyDiv w:val="1"/>
      <w:marLeft w:val="0"/>
      <w:marRight w:val="0"/>
      <w:marTop w:val="0"/>
      <w:marBottom w:val="0"/>
      <w:divBdr>
        <w:top w:val="none" w:sz="0" w:space="0" w:color="auto"/>
        <w:left w:val="none" w:sz="0" w:space="0" w:color="auto"/>
        <w:bottom w:val="none" w:sz="0" w:space="0" w:color="auto"/>
        <w:right w:val="none" w:sz="0" w:space="0" w:color="auto"/>
      </w:divBdr>
    </w:div>
    <w:div w:id="1820879634">
      <w:bodyDiv w:val="1"/>
      <w:marLeft w:val="0"/>
      <w:marRight w:val="0"/>
      <w:marTop w:val="0"/>
      <w:marBottom w:val="0"/>
      <w:divBdr>
        <w:top w:val="none" w:sz="0" w:space="0" w:color="auto"/>
        <w:left w:val="none" w:sz="0" w:space="0" w:color="auto"/>
        <w:bottom w:val="none" w:sz="0" w:space="0" w:color="auto"/>
        <w:right w:val="none" w:sz="0" w:space="0" w:color="auto"/>
      </w:divBdr>
    </w:div>
    <w:div w:id="1821388307">
      <w:bodyDiv w:val="1"/>
      <w:marLeft w:val="0"/>
      <w:marRight w:val="0"/>
      <w:marTop w:val="0"/>
      <w:marBottom w:val="0"/>
      <w:divBdr>
        <w:top w:val="none" w:sz="0" w:space="0" w:color="auto"/>
        <w:left w:val="none" w:sz="0" w:space="0" w:color="auto"/>
        <w:bottom w:val="none" w:sz="0" w:space="0" w:color="auto"/>
        <w:right w:val="none" w:sz="0" w:space="0" w:color="auto"/>
      </w:divBdr>
    </w:div>
    <w:div w:id="1821995004">
      <w:bodyDiv w:val="1"/>
      <w:marLeft w:val="0"/>
      <w:marRight w:val="0"/>
      <w:marTop w:val="0"/>
      <w:marBottom w:val="0"/>
      <w:divBdr>
        <w:top w:val="none" w:sz="0" w:space="0" w:color="auto"/>
        <w:left w:val="none" w:sz="0" w:space="0" w:color="auto"/>
        <w:bottom w:val="none" w:sz="0" w:space="0" w:color="auto"/>
        <w:right w:val="none" w:sz="0" w:space="0" w:color="auto"/>
      </w:divBdr>
    </w:div>
    <w:div w:id="1822766754">
      <w:bodyDiv w:val="1"/>
      <w:marLeft w:val="0"/>
      <w:marRight w:val="0"/>
      <w:marTop w:val="0"/>
      <w:marBottom w:val="0"/>
      <w:divBdr>
        <w:top w:val="none" w:sz="0" w:space="0" w:color="auto"/>
        <w:left w:val="none" w:sz="0" w:space="0" w:color="auto"/>
        <w:bottom w:val="none" w:sz="0" w:space="0" w:color="auto"/>
        <w:right w:val="none" w:sz="0" w:space="0" w:color="auto"/>
      </w:divBdr>
    </w:div>
    <w:div w:id="1823346434">
      <w:bodyDiv w:val="1"/>
      <w:marLeft w:val="0"/>
      <w:marRight w:val="0"/>
      <w:marTop w:val="0"/>
      <w:marBottom w:val="0"/>
      <w:divBdr>
        <w:top w:val="none" w:sz="0" w:space="0" w:color="auto"/>
        <w:left w:val="none" w:sz="0" w:space="0" w:color="auto"/>
        <w:bottom w:val="none" w:sz="0" w:space="0" w:color="auto"/>
        <w:right w:val="none" w:sz="0" w:space="0" w:color="auto"/>
      </w:divBdr>
    </w:div>
    <w:div w:id="1823692262">
      <w:bodyDiv w:val="1"/>
      <w:marLeft w:val="0"/>
      <w:marRight w:val="0"/>
      <w:marTop w:val="0"/>
      <w:marBottom w:val="0"/>
      <w:divBdr>
        <w:top w:val="none" w:sz="0" w:space="0" w:color="auto"/>
        <w:left w:val="none" w:sz="0" w:space="0" w:color="auto"/>
        <w:bottom w:val="none" w:sz="0" w:space="0" w:color="auto"/>
        <w:right w:val="none" w:sz="0" w:space="0" w:color="auto"/>
      </w:divBdr>
    </w:div>
    <w:div w:id="1824391597">
      <w:bodyDiv w:val="1"/>
      <w:marLeft w:val="0"/>
      <w:marRight w:val="0"/>
      <w:marTop w:val="0"/>
      <w:marBottom w:val="0"/>
      <w:divBdr>
        <w:top w:val="none" w:sz="0" w:space="0" w:color="auto"/>
        <w:left w:val="none" w:sz="0" w:space="0" w:color="auto"/>
        <w:bottom w:val="none" w:sz="0" w:space="0" w:color="auto"/>
        <w:right w:val="none" w:sz="0" w:space="0" w:color="auto"/>
      </w:divBdr>
    </w:div>
    <w:div w:id="1827209452">
      <w:bodyDiv w:val="1"/>
      <w:marLeft w:val="0"/>
      <w:marRight w:val="0"/>
      <w:marTop w:val="0"/>
      <w:marBottom w:val="0"/>
      <w:divBdr>
        <w:top w:val="none" w:sz="0" w:space="0" w:color="auto"/>
        <w:left w:val="none" w:sz="0" w:space="0" w:color="auto"/>
        <w:bottom w:val="none" w:sz="0" w:space="0" w:color="auto"/>
        <w:right w:val="none" w:sz="0" w:space="0" w:color="auto"/>
      </w:divBdr>
    </w:div>
    <w:div w:id="1827814923">
      <w:bodyDiv w:val="1"/>
      <w:marLeft w:val="0"/>
      <w:marRight w:val="0"/>
      <w:marTop w:val="0"/>
      <w:marBottom w:val="0"/>
      <w:divBdr>
        <w:top w:val="none" w:sz="0" w:space="0" w:color="auto"/>
        <w:left w:val="none" w:sz="0" w:space="0" w:color="auto"/>
        <w:bottom w:val="none" w:sz="0" w:space="0" w:color="auto"/>
        <w:right w:val="none" w:sz="0" w:space="0" w:color="auto"/>
      </w:divBdr>
    </w:div>
    <w:div w:id="1828204154">
      <w:bodyDiv w:val="1"/>
      <w:marLeft w:val="0"/>
      <w:marRight w:val="0"/>
      <w:marTop w:val="0"/>
      <w:marBottom w:val="0"/>
      <w:divBdr>
        <w:top w:val="none" w:sz="0" w:space="0" w:color="auto"/>
        <w:left w:val="none" w:sz="0" w:space="0" w:color="auto"/>
        <w:bottom w:val="none" w:sz="0" w:space="0" w:color="auto"/>
        <w:right w:val="none" w:sz="0" w:space="0" w:color="auto"/>
      </w:divBdr>
    </w:div>
    <w:div w:id="1828285025">
      <w:bodyDiv w:val="1"/>
      <w:marLeft w:val="0"/>
      <w:marRight w:val="0"/>
      <w:marTop w:val="0"/>
      <w:marBottom w:val="0"/>
      <w:divBdr>
        <w:top w:val="none" w:sz="0" w:space="0" w:color="auto"/>
        <w:left w:val="none" w:sz="0" w:space="0" w:color="auto"/>
        <w:bottom w:val="none" w:sz="0" w:space="0" w:color="auto"/>
        <w:right w:val="none" w:sz="0" w:space="0" w:color="auto"/>
      </w:divBdr>
    </w:div>
    <w:div w:id="1828552091">
      <w:bodyDiv w:val="1"/>
      <w:marLeft w:val="0"/>
      <w:marRight w:val="0"/>
      <w:marTop w:val="0"/>
      <w:marBottom w:val="0"/>
      <w:divBdr>
        <w:top w:val="none" w:sz="0" w:space="0" w:color="auto"/>
        <w:left w:val="none" w:sz="0" w:space="0" w:color="auto"/>
        <w:bottom w:val="none" w:sz="0" w:space="0" w:color="auto"/>
        <w:right w:val="none" w:sz="0" w:space="0" w:color="auto"/>
      </w:divBdr>
    </w:div>
    <w:div w:id="1832601817">
      <w:bodyDiv w:val="1"/>
      <w:marLeft w:val="0"/>
      <w:marRight w:val="0"/>
      <w:marTop w:val="0"/>
      <w:marBottom w:val="0"/>
      <w:divBdr>
        <w:top w:val="none" w:sz="0" w:space="0" w:color="auto"/>
        <w:left w:val="none" w:sz="0" w:space="0" w:color="auto"/>
        <w:bottom w:val="none" w:sz="0" w:space="0" w:color="auto"/>
        <w:right w:val="none" w:sz="0" w:space="0" w:color="auto"/>
      </w:divBdr>
    </w:div>
    <w:div w:id="1833251622">
      <w:bodyDiv w:val="1"/>
      <w:marLeft w:val="0"/>
      <w:marRight w:val="0"/>
      <w:marTop w:val="0"/>
      <w:marBottom w:val="0"/>
      <w:divBdr>
        <w:top w:val="none" w:sz="0" w:space="0" w:color="auto"/>
        <w:left w:val="none" w:sz="0" w:space="0" w:color="auto"/>
        <w:bottom w:val="none" w:sz="0" w:space="0" w:color="auto"/>
        <w:right w:val="none" w:sz="0" w:space="0" w:color="auto"/>
      </w:divBdr>
    </w:div>
    <w:div w:id="1833638005">
      <w:bodyDiv w:val="1"/>
      <w:marLeft w:val="0"/>
      <w:marRight w:val="0"/>
      <w:marTop w:val="0"/>
      <w:marBottom w:val="0"/>
      <w:divBdr>
        <w:top w:val="none" w:sz="0" w:space="0" w:color="auto"/>
        <w:left w:val="none" w:sz="0" w:space="0" w:color="auto"/>
        <w:bottom w:val="none" w:sz="0" w:space="0" w:color="auto"/>
        <w:right w:val="none" w:sz="0" w:space="0" w:color="auto"/>
      </w:divBdr>
    </w:div>
    <w:div w:id="1834107528">
      <w:bodyDiv w:val="1"/>
      <w:marLeft w:val="0"/>
      <w:marRight w:val="0"/>
      <w:marTop w:val="0"/>
      <w:marBottom w:val="0"/>
      <w:divBdr>
        <w:top w:val="none" w:sz="0" w:space="0" w:color="auto"/>
        <w:left w:val="none" w:sz="0" w:space="0" w:color="auto"/>
        <w:bottom w:val="none" w:sz="0" w:space="0" w:color="auto"/>
        <w:right w:val="none" w:sz="0" w:space="0" w:color="auto"/>
      </w:divBdr>
    </w:div>
    <w:div w:id="1834952217">
      <w:bodyDiv w:val="1"/>
      <w:marLeft w:val="0"/>
      <w:marRight w:val="0"/>
      <w:marTop w:val="0"/>
      <w:marBottom w:val="0"/>
      <w:divBdr>
        <w:top w:val="none" w:sz="0" w:space="0" w:color="auto"/>
        <w:left w:val="none" w:sz="0" w:space="0" w:color="auto"/>
        <w:bottom w:val="none" w:sz="0" w:space="0" w:color="auto"/>
        <w:right w:val="none" w:sz="0" w:space="0" w:color="auto"/>
      </w:divBdr>
    </w:div>
    <w:div w:id="1835024485">
      <w:bodyDiv w:val="1"/>
      <w:marLeft w:val="0"/>
      <w:marRight w:val="0"/>
      <w:marTop w:val="0"/>
      <w:marBottom w:val="0"/>
      <w:divBdr>
        <w:top w:val="none" w:sz="0" w:space="0" w:color="auto"/>
        <w:left w:val="none" w:sz="0" w:space="0" w:color="auto"/>
        <w:bottom w:val="none" w:sz="0" w:space="0" w:color="auto"/>
        <w:right w:val="none" w:sz="0" w:space="0" w:color="auto"/>
      </w:divBdr>
    </w:div>
    <w:div w:id="1835416519">
      <w:bodyDiv w:val="1"/>
      <w:marLeft w:val="0"/>
      <w:marRight w:val="0"/>
      <w:marTop w:val="0"/>
      <w:marBottom w:val="0"/>
      <w:divBdr>
        <w:top w:val="none" w:sz="0" w:space="0" w:color="auto"/>
        <w:left w:val="none" w:sz="0" w:space="0" w:color="auto"/>
        <w:bottom w:val="none" w:sz="0" w:space="0" w:color="auto"/>
        <w:right w:val="none" w:sz="0" w:space="0" w:color="auto"/>
      </w:divBdr>
    </w:div>
    <w:div w:id="1836148014">
      <w:bodyDiv w:val="1"/>
      <w:marLeft w:val="0"/>
      <w:marRight w:val="0"/>
      <w:marTop w:val="0"/>
      <w:marBottom w:val="0"/>
      <w:divBdr>
        <w:top w:val="none" w:sz="0" w:space="0" w:color="auto"/>
        <w:left w:val="none" w:sz="0" w:space="0" w:color="auto"/>
        <w:bottom w:val="none" w:sz="0" w:space="0" w:color="auto"/>
        <w:right w:val="none" w:sz="0" w:space="0" w:color="auto"/>
      </w:divBdr>
    </w:div>
    <w:div w:id="1837459193">
      <w:bodyDiv w:val="1"/>
      <w:marLeft w:val="0"/>
      <w:marRight w:val="0"/>
      <w:marTop w:val="0"/>
      <w:marBottom w:val="0"/>
      <w:divBdr>
        <w:top w:val="none" w:sz="0" w:space="0" w:color="auto"/>
        <w:left w:val="none" w:sz="0" w:space="0" w:color="auto"/>
        <w:bottom w:val="none" w:sz="0" w:space="0" w:color="auto"/>
        <w:right w:val="none" w:sz="0" w:space="0" w:color="auto"/>
      </w:divBdr>
    </w:div>
    <w:div w:id="1837836659">
      <w:bodyDiv w:val="1"/>
      <w:marLeft w:val="0"/>
      <w:marRight w:val="0"/>
      <w:marTop w:val="0"/>
      <w:marBottom w:val="0"/>
      <w:divBdr>
        <w:top w:val="none" w:sz="0" w:space="0" w:color="auto"/>
        <w:left w:val="none" w:sz="0" w:space="0" w:color="auto"/>
        <w:bottom w:val="none" w:sz="0" w:space="0" w:color="auto"/>
        <w:right w:val="none" w:sz="0" w:space="0" w:color="auto"/>
      </w:divBdr>
    </w:div>
    <w:div w:id="1838032669">
      <w:bodyDiv w:val="1"/>
      <w:marLeft w:val="0"/>
      <w:marRight w:val="0"/>
      <w:marTop w:val="0"/>
      <w:marBottom w:val="0"/>
      <w:divBdr>
        <w:top w:val="none" w:sz="0" w:space="0" w:color="auto"/>
        <w:left w:val="none" w:sz="0" w:space="0" w:color="auto"/>
        <w:bottom w:val="none" w:sz="0" w:space="0" w:color="auto"/>
        <w:right w:val="none" w:sz="0" w:space="0" w:color="auto"/>
      </w:divBdr>
    </w:div>
    <w:div w:id="1838501164">
      <w:bodyDiv w:val="1"/>
      <w:marLeft w:val="0"/>
      <w:marRight w:val="0"/>
      <w:marTop w:val="0"/>
      <w:marBottom w:val="0"/>
      <w:divBdr>
        <w:top w:val="none" w:sz="0" w:space="0" w:color="auto"/>
        <w:left w:val="none" w:sz="0" w:space="0" w:color="auto"/>
        <w:bottom w:val="none" w:sz="0" w:space="0" w:color="auto"/>
        <w:right w:val="none" w:sz="0" w:space="0" w:color="auto"/>
      </w:divBdr>
    </w:div>
    <w:div w:id="1839076852">
      <w:bodyDiv w:val="1"/>
      <w:marLeft w:val="0"/>
      <w:marRight w:val="0"/>
      <w:marTop w:val="0"/>
      <w:marBottom w:val="0"/>
      <w:divBdr>
        <w:top w:val="none" w:sz="0" w:space="0" w:color="auto"/>
        <w:left w:val="none" w:sz="0" w:space="0" w:color="auto"/>
        <w:bottom w:val="none" w:sz="0" w:space="0" w:color="auto"/>
        <w:right w:val="none" w:sz="0" w:space="0" w:color="auto"/>
      </w:divBdr>
    </w:div>
    <w:div w:id="1839416905">
      <w:bodyDiv w:val="1"/>
      <w:marLeft w:val="0"/>
      <w:marRight w:val="0"/>
      <w:marTop w:val="0"/>
      <w:marBottom w:val="0"/>
      <w:divBdr>
        <w:top w:val="none" w:sz="0" w:space="0" w:color="auto"/>
        <w:left w:val="none" w:sz="0" w:space="0" w:color="auto"/>
        <w:bottom w:val="none" w:sz="0" w:space="0" w:color="auto"/>
        <w:right w:val="none" w:sz="0" w:space="0" w:color="auto"/>
      </w:divBdr>
    </w:div>
    <w:div w:id="1840466967">
      <w:bodyDiv w:val="1"/>
      <w:marLeft w:val="0"/>
      <w:marRight w:val="0"/>
      <w:marTop w:val="0"/>
      <w:marBottom w:val="0"/>
      <w:divBdr>
        <w:top w:val="none" w:sz="0" w:space="0" w:color="auto"/>
        <w:left w:val="none" w:sz="0" w:space="0" w:color="auto"/>
        <w:bottom w:val="none" w:sz="0" w:space="0" w:color="auto"/>
        <w:right w:val="none" w:sz="0" w:space="0" w:color="auto"/>
      </w:divBdr>
    </w:div>
    <w:div w:id="1841119258">
      <w:bodyDiv w:val="1"/>
      <w:marLeft w:val="0"/>
      <w:marRight w:val="0"/>
      <w:marTop w:val="0"/>
      <w:marBottom w:val="0"/>
      <w:divBdr>
        <w:top w:val="none" w:sz="0" w:space="0" w:color="auto"/>
        <w:left w:val="none" w:sz="0" w:space="0" w:color="auto"/>
        <w:bottom w:val="none" w:sz="0" w:space="0" w:color="auto"/>
        <w:right w:val="none" w:sz="0" w:space="0" w:color="auto"/>
      </w:divBdr>
    </w:div>
    <w:div w:id="1841314679">
      <w:bodyDiv w:val="1"/>
      <w:marLeft w:val="0"/>
      <w:marRight w:val="0"/>
      <w:marTop w:val="0"/>
      <w:marBottom w:val="0"/>
      <w:divBdr>
        <w:top w:val="none" w:sz="0" w:space="0" w:color="auto"/>
        <w:left w:val="none" w:sz="0" w:space="0" w:color="auto"/>
        <w:bottom w:val="none" w:sz="0" w:space="0" w:color="auto"/>
        <w:right w:val="none" w:sz="0" w:space="0" w:color="auto"/>
      </w:divBdr>
    </w:div>
    <w:div w:id="1841500706">
      <w:bodyDiv w:val="1"/>
      <w:marLeft w:val="0"/>
      <w:marRight w:val="0"/>
      <w:marTop w:val="0"/>
      <w:marBottom w:val="0"/>
      <w:divBdr>
        <w:top w:val="none" w:sz="0" w:space="0" w:color="auto"/>
        <w:left w:val="none" w:sz="0" w:space="0" w:color="auto"/>
        <w:bottom w:val="none" w:sz="0" w:space="0" w:color="auto"/>
        <w:right w:val="none" w:sz="0" w:space="0" w:color="auto"/>
      </w:divBdr>
    </w:div>
    <w:div w:id="1842155527">
      <w:bodyDiv w:val="1"/>
      <w:marLeft w:val="0"/>
      <w:marRight w:val="0"/>
      <w:marTop w:val="0"/>
      <w:marBottom w:val="0"/>
      <w:divBdr>
        <w:top w:val="none" w:sz="0" w:space="0" w:color="auto"/>
        <w:left w:val="none" w:sz="0" w:space="0" w:color="auto"/>
        <w:bottom w:val="none" w:sz="0" w:space="0" w:color="auto"/>
        <w:right w:val="none" w:sz="0" w:space="0" w:color="auto"/>
      </w:divBdr>
    </w:div>
    <w:div w:id="1843743389">
      <w:bodyDiv w:val="1"/>
      <w:marLeft w:val="0"/>
      <w:marRight w:val="0"/>
      <w:marTop w:val="0"/>
      <w:marBottom w:val="0"/>
      <w:divBdr>
        <w:top w:val="none" w:sz="0" w:space="0" w:color="auto"/>
        <w:left w:val="none" w:sz="0" w:space="0" w:color="auto"/>
        <w:bottom w:val="none" w:sz="0" w:space="0" w:color="auto"/>
        <w:right w:val="none" w:sz="0" w:space="0" w:color="auto"/>
      </w:divBdr>
    </w:div>
    <w:div w:id="1843928716">
      <w:bodyDiv w:val="1"/>
      <w:marLeft w:val="0"/>
      <w:marRight w:val="0"/>
      <w:marTop w:val="0"/>
      <w:marBottom w:val="0"/>
      <w:divBdr>
        <w:top w:val="none" w:sz="0" w:space="0" w:color="auto"/>
        <w:left w:val="none" w:sz="0" w:space="0" w:color="auto"/>
        <w:bottom w:val="none" w:sz="0" w:space="0" w:color="auto"/>
        <w:right w:val="none" w:sz="0" w:space="0" w:color="auto"/>
      </w:divBdr>
    </w:div>
    <w:div w:id="1844465009">
      <w:bodyDiv w:val="1"/>
      <w:marLeft w:val="0"/>
      <w:marRight w:val="0"/>
      <w:marTop w:val="0"/>
      <w:marBottom w:val="0"/>
      <w:divBdr>
        <w:top w:val="none" w:sz="0" w:space="0" w:color="auto"/>
        <w:left w:val="none" w:sz="0" w:space="0" w:color="auto"/>
        <w:bottom w:val="none" w:sz="0" w:space="0" w:color="auto"/>
        <w:right w:val="none" w:sz="0" w:space="0" w:color="auto"/>
      </w:divBdr>
    </w:div>
    <w:div w:id="1845709325">
      <w:bodyDiv w:val="1"/>
      <w:marLeft w:val="0"/>
      <w:marRight w:val="0"/>
      <w:marTop w:val="0"/>
      <w:marBottom w:val="0"/>
      <w:divBdr>
        <w:top w:val="none" w:sz="0" w:space="0" w:color="auto"/>
        <w:left w:val="none" w:sz="0" w:space="0" w:color="auto"/>
        <w:bottom w:val="none" w:sz="0" w:space="0" w:color="auto"/>
        <w:right w:val="none" w:sz="0" w:space="0" w:color="auto"/>
      </w:divBdr>
    </w:div>
    <w:div w:id="1847673448">
      <w:bodyDiv w:val="1"/>
      <w:marLeft w:val="0"/>
      <w:marRight w:val="0"/>
      <w:marTop w:val="0"/>
      <w:marBottom w:val="0"/>
      <w:divBdr>
        <w:top w:val="none" w:sz="0" w:space="0" w:color="auto"/>
        <w:left w:val="none" w:sz="0" w:space="0" w:color="auto"/>
        <w:bottom w:val="none" w:sz="0" w:space="0" w:color="auto"/>
        <w:right w:val="none" w:sz="0" w:space="0" w:color="auto"/>
      </w:divBdr>
    </w:div>
    <w:div w:id="1847744442">
      <w:bodyDiv w:val="1"/>
      <w:marLeft w:val="0"/>
      <w:marRight w:val="0"/>
      <w:marTop w:val="0"/>
      <w:marBottom w:val="0"/>
      <w:divBdr>
        <w:top w:val="none" w:sz="0" w:space="0" w:color="auto"/>
        <w:left w:val="none" w:sz="0" w:space="0" w:color="auto"/>
        <w:bottom w:val="none" w:sz="0" w:space="0" w:color="auto"/>
        <w:right w:val="none" w:sz="0" w:space="0" w:color="auto"/>
      </w:divBdr>
    </w:div>
    <w:div w:id="1849326192">
      <w:bodyDiv w:val="1"/>
      <w:marLeft w:val="0"/>
      <w:marRight w:val="0"/>
      <w:marTop w:val="0"/>
      <w:marBottom w:val="0"/>
      <w:divBdr>
        <w:top w:val="none" w:sz="0" w:space="0" w:color="auto"/>
        <w:left w:val="none" w:sz="0" w:space="0" w:color="auto"/>
        <w:bottom w:val="none" w:sz="0" w:space="0" w:color="auto"/>
        <w:right w:val="none" w:sz="0" w:space="0" w:color="auto"/>
      </w:divBdr>
    </w:div>
    <w:div w:id="1850682602">
      <w:bodyDiv w:val="1"/>
      <w:marLeft w:val="0"/>
      <w:marRight w:val="0"/>
      <w:marTop w:val="0"/>
      <w:marBottom w:val="0"/>
      <w:divBdr>
        <w:top w:val="none" w:sz="0" w:space="0" w:color="auto"/>
        <w:left w:val="none" w:sz="0" w:space="0" w:color="auto"/>
        <w:bottom w:val="none" w:sz="0" w:space="0" w:color="auto"/>
        <w:right w:val="none" w:sz="0" w:space="0" w:color="auto"/>
      </w:divBdr>
    </w:div>
    <w:div w:id="1851094160">
      <w:bodyDiv w:val="1"/>
      <w:marLeft w:val="0"/>
      <w:marRight w:val="0"/>
      <w:marTop w:val="0"/>
      <w:marBottom w:val="0"/>
      <w:divBdr>
        <w:top w:val="none" w:sz="0" w:space="0" w:color="auto"/>
        <w:left w:val="none" w:sz="0" w:space="0" w:color="auto"/>
        <w:bottom w:val="none" w:sz="0" w:space="0" w:color="auto"/>
        <w:right w:val="none" w:sz="0" w:space="0" w:color="auto"/>
      </w:divBdr>
    </w:div>
    <w:div w:id="1852137247">
      <w:bodyDiv w:val="1"/>
      <w:marLeft w:val="0"/>
      <w:marRight w:val="0"/>
      <w:marTop w:val="0"/>
      <w:marBottom w:val="0"/>
      <w:divBdr>
        <w:top w:val="none" w:sz="0" w:space="0" w:color="auto"/>
        <w:left w:val="none" w:sz="0" w:space="0" w:color="auto"/>
        <w:bottom w:val="none" w:sz="0" w:space="0" w:color="auto"/>
        <w:right w:val="none" w:sz="0" w:space="0" w:color="auto"/>
      </w:divBdr>
    </w:div>
    <w:div w:id="1852914351">
      <w:bodyDiv w:val="1"/>
      <w:marLeft w:val="0"/>
      <w:marRight w:val="0"/>
      <w:marTop w:val="0"/>
      <w:marBottom w:val="0"/>
      <w:divBdr>
        <w:top w:val="none" w:sz="0" w:space="0" w:color="auto"/>
        <w:left w:val="none" w:sz="0" w:space="0" w:color="auto"/>
        <w:bottom w:val="none" w:sz="0" w:space="0" w:color="auto"/>
        <w:right w:val="none" w:sz="0" w:space="0" w:color="auto"/>
      </w:divBdr>
    </w:div>
    <w:div w:id="1853839027">
      <w:bodyDiv w:val="1"/>
      <w:marLeft w:val="0"/>
      <w:marRight w:val="0"/>
      <w:marTop w:val="0"/>
      <w:marBottom w:val="0"/>
      <w:divBdr>
        <w:top w:val="none" w:sz="0" w:space="0" w:color="auto"/>
        <w:left w:val="none" w:sz="0" w:space="0" w:color="auto"/>
        <w:bottom w:val="none" w:sz="0" w:space="0" w:color="auto"/>
        <w:right w:val="none" w:sz="0" w:space="0" w:color="auto"/>
      </w:divBdr>
    </w:div>
    <w:div w:id="1853910317">
      <w:bodyDiv w:val="1"/>
      <w:marLeft w:val="0"/>
      <w:marRight w:val="0"/>
      <w:marTop w:val="0"/>
      <w:marBottom w:val="0"/>
      <w:divBdr>
        <w:top w:val="none" w:sz="0" w:space="0" w:color="auto"/>
        <w:left w:val="none" w:sz="0" w:space="0" w:color="auto"/>
        <w:bottom w:val="none" w:sz="0" w:space="0" w:color="auto"/>
        <w:right w:val="none" w:sz="0" w:space="0" w:color="auto"/>
      </w:divBdr>
    </w:div>
    <w:div w:id="1854029577">
      <w:bodyDiv w:val="1"/>
      <w:marLeft w:val="0"/>
      <w:marRight w:val="0"/>
      <w:marTop w:val="0"/>
      <w:marBottom w:val="0"/>
      <w:divBdr>
        <w:top w:val="none" w:sz="0" w:space="0" w:color="auto"/>
        <w:left w:val="none" w:sz="0" w:space="0" w:color="auto"/>
        <w:bottom w:val="none" w:sz="0" w:space="0" w:color="auto"/>
        <w:right w:val="none" w:sz="0" w:space="0" w:color="auto"/>
      </w:divBdr>
    </w:div>
    <w:div w:id="1855530195">
      <w:bodyDiv w:val="1"/>
      <w:marLeft w:val="0"/>
      <w:marRight w:val="0"/>
      <w:marTop w:val="0"/>
      <w:marBottom w:val="0"/>
      <w:divBdr>
        <w:top w:val="none" w:sz="0" w:space="0" w:color="auto"/>
        <w:left w:val="none" w:sz="0" w:space="0" w:color="auto"/>
        <w:bottom w:val="none" w:sz="0" w:space="0" w:color="auto"/>
        <w:right w:val="none" w:sz="0" w:space="0" w:color="auto"/>
      </w:divBdr>
    </w:div>
    <w:div w:id="1855723308">
      <w:bodyDiv w:val="1"/>
      <w:marLeft w:val="0"/>
      <w:marRight w:val="0"/>
      <w:marTop w:val="0"/>
      <w:marBottom w:val="0"/>
      <w:divBdr>
        <w:top w:val="none" w:sz="0" w:space="0" w:color="auto"/>
        <w:left w:val="none" w:sz="0" w:space="0" w:color="auto"/>
        <w:bottom w:val="none" w:sz="0" w:space="0" w:color="auto"/>
        <w:right w:val="none" w:sz="0" w:space="0" w:color="auto"/>
      </w:divBdr>
    </w:div>
    <w:div w:id="1856994325">
      <w:bodyDiv w:val="1"/>
      <w:marLeft w:val="0"/>
      <w:marRight w:val="0"/>
      <w:marTop w:val="0"/>
      <w:marBottom w:val="0"/>
      <w:divBdr>
        <w:top w:val="none" w:sz="0" w:space="0" w:color="auto"/>
        <w:left w:val="none" w:sz="0" w:space="0" w:color="auto"/>
        <w:bottom w:val="none" w:sz="0" w:space="0" w:color="auto"/>
        <w:right w:val="none" w:sz="0" w:space="0" w:color="auto"/>
      </w:divBdr>
    </w:div>
    <w:div w:id="1858425360">
      <w:bodyDiv w:val="1"/>
      <w:marLeft w:val="0"/>
      <w:marRight w:val="0"/>
      <w:marTop w:val="0"/>
      <w:marBottom w:val="0"/>
      <w:divBdr>
        <w:top w:val="none" w:sz="0" w:space="0" w:color="auto"/>
        <w:left w:val="none" w:sz="0" w:space="0" w:color="auto"/>
        <w:bottom w:val="none" w:sz="0" w:space="0" w:color="auto"/>
        <w:right w:val="none" w:sz="0" w:space="0" w:color="auto"/>
      </w:divBdr>
    </w:div>
    <w:div w:id="1858428246">
      <w:bodyDiv w:val="1"/>
      <w:marLeft w:val="0"/>
      <w:marRight w:val="0"/>
      <w:marTop w:val="0"/>
      <w:marBottom w:val="0"/>
      <w:divBdr>
        <w:top w:val="none" w:sz="0" w:space="0" w:color="auto"/>
        <w:left w:val="none" w:sz="0" w:space="0" w:color="auto"/>
        <w:bottom w:val="none" w:sz="0" w:space="0" w:color="auto"/>
        <w:right w:val="none" w:sz="0" w:space="0" w:color="auto"/>
      </w:divBdr>
    </w:div>
    <w:div w:id="1861121449">
      <w:bodyDiv w:val="1"/>
      <w:marLeft w:val="0"/>
      <w:marRight w:val="0"/>
      <w:marTop w:val="0"/>
      <w:marBottom w:val="0"/>
      <w:divBdr>
        <w:top w:val="none" w:sz="0" w:space="0" w:color="auto"/>
        <w:left w:val="none" w:sz="0" w:space="0" w:color="auto"/>
        <w:bottom w:val="none" w:sz="0" w:space="0" w:color="auto"/>
        <w:right w:val="none" w:sz="0" w:space="0" w:color="auto"/>
      </w:divBdr>
    </w:div>
    <w:div w:id="1861429360">
      <w:bodyDiv w:val="1"/>
      <w:marLeft w:val="0"/>
      <w:marRight w:val="0"/>
      <w:marTop w:val="0"/>
      <w:marBottom w:val="0"/>
      <w:divBdr>
        <w:top w:val="none" w:sz="0" w:space="0" w:color="auto"/>
        <w:left w:val="none" w:sz="0" w:space="0" w:color="auto"/>
        <w:bottom w:val="none" w:sz="0" w:space="0" w:color="auto"/>
        <w:right w:val="none" w:sz="0" w:space="0" w:color="auto"/>
      </w:divBdr>
    </w:div>
    <w:div w:id="1861507872">
      <w:bodyDiv w:val="1"/>
      <w:marLeft w:val="0"/>
      <w:marRight w:val="0"/>
      <w:marTop w:val="0"/>
      <w:marBottom w:val="0"/>
      <w:divBdr>
        <w:top w:val="none" w:sz="0" w:space="0" w:color="auto"/>
        <w:left w:val="none" w:sz="0" w:space="0" w:color="auto"/>
        <w:bottom w:val="none" w:sz="0" w:space="0" w:color="auto"/>
        <w:right w:val="none" w:sz="0" w:space="0" w:color="auto"/>
      </w:divBdr>
    </w:div>
    <w:div w:id="1863474169">
      <w:bodyDiv w:val="1"/>
      <w:marLeft w:val="0"/>
      <w:marRight w:val="0"/>
      <w:marTop w:val="0"/>
      <w:marBottom w:val="0"/>
      <w:divBdr>
        <w:top w:val="none" w:sz="0" w:space="0" w:color="auto"/>
        <w:left w:val="none" w:sz="0" w:space="0" w:color="auto"/>
        <w:bottom w:val="none" w:sz="0" w:space="0" w:color="auto"/>
        <w:right w:val="none" w:sz="0" w:space="0" w:color="auto"/>
      </w:divBdr>
    </w:div>
    <w:div w:id="1865054759">
      <w:bodyDiv w:val="1"/>
      <w:marLeft w:val="0"/>
      <w:marRight w:val="0"/>
      <w:marTop w:val="0"/>
      <w:marBottom w:val="0"/>
      <w:divBdr>
        <w:top w:val="none" w:sz="0" w:space="0" w:color="auto"/>
        <w:left w:val="none" w:sz="0" w:space="0" w:color="auto"/>
        <w:bottom w:val="none" w:sz="0" w:space="0" w:color="auto"/>
        <w:right w:val="none" w:sz="0" w:space="0" w:color="auto"/>
      </w:divBdr>
    </w:div>
    <w:div w:id="1866359312">
      <w:bodyDiv w:val="1"/>
      <w:marLeft w:val="0"/>
      <w:marRight w:val="0"/>
      <w:marTop w:val="0"/>
      <w:marBottom w:val="0"/>
      <w:divBdr>
        <w:top w:val="none" w:sz="0" w:space="0" w:color="auto"/>
        <w:left w:val="none" w:sz="0" w:space="0" w:color="auto"/>
        <w:bottom w:val="none" w:sz="0" w:space="0" w:color="auto"/>
        <w:right w:val="none" w:sz="0" w:space="0" w:color="auto"/>
      </w:divBdr>
    </w:div>
    <w:div w:id="1866794599">
      <w:bodyDiv w:val="1"/>
      <w:marLeft w:val="0"/>
      <w:marRight w:val="0"/>
      <w:marTop w:val="0"/>
      <w:marBottom w:val="0"/>
      <w:divBdr>
        <w:top w:val="none" w:sz="0" w:space="0" w:color="auto"/>
        <w:left w:val="none" w:sz="0" w:space="0" w:color="auto"/>
        <w:bottom w:val="none" w:sz="0" w:space="0" w:color="auto"/>
        <w:right w:val="none" w:sz="0" w:space="0" w:color="auto"/>
      </w:divBdr>
    </w:div>
    <w:div w:id="1867210339">
      <w:bodyDiv w:val="1"/>
      <w:marLeft w:val="0"/>
      <w:marRight w:val="0"/>
      <w:marTop w:val="0"/>
      <w:marBottom w:val="0"/>
      <w:divBdr>
        <w:top w:val="none" w:sz="0" w:space="0" w:color="auto"/>
        <w:left w:val="none" w:sz="0" w:space="0" w:color="auto"/>
        <w:bottom w:val="none" w:sz="0" w:space="0" w:color="auto"/>
        <w:right w:val="none" w:sz="0" w:space="0" w:color="auto"/>
      </w:divBdr>
    </w:div>
    <w:div w:id="1867909511">
      <w:bodyDiv w:val="1"/>
      <w:marLeft w:val="0"/>
      <w:marRight w:val="0"/>
      <w:marTop w:val="0"/>
      <w:marBottom w:val="0"/>
      <w:divBdr>
        <w:top w:val="none" w:sz="0" w:space="0" w:color="auto"/>
        <w:left w:val="none" w:sz="0" w:space="0" w:color="auto"/>
        <w:bottom w:val="none" w:sz="0" w:space="0" w:color="auto"/>
        <w:right w:val="none" w:sz="0" w:space="0" w:color="auto"/>
      </w:divBdr>
    </w:div>
    <w:div w:id="1869178417">
      <w:bodyDiv w:val="1"/>
      <w:marLeft w:val="0"/>
      <w:marRight w:val="0"/>
      <w:marTop w:val="0"/>
      <w:marBottom w:val="0"/>
      <w:divBdr>
        <w:top w:val="none" w:sz="0" w:space="0" w:color="auto"/>
        <w:left w:val="none" w:sz="0" w:space="0" w:color="auto"/>
        <w:bottom w:val="none" w:sz="0" w:space="0" w:color="auto"/>
        <w:right w:val="none" w:sz="0" w:space="0" w:color="auto"/>
      </w:divBdr>
    </w:div>
    <w:div w:id="1870215952">
      <w:bodyDiv w:val="1"/>
      <w:marLeft w:val="0"/>
      <w:marRight w:val="0"/>
      <w:marTop w:val="0"/>
      <w:marBottom w:val="0"/>
      <w:divBdr>
        <w:top w:val="none" w:sz="0" w:space="0" w:color="auto"/>
        <w:left w:val="none" w:sz="0" w:space="0" w:color="auto"/>
        <w:bottom w:val="none" w:sz="0" w:space="0" w:color="auto"/>
        <w:right w:val="none" w:sz="0" w:space="0" w:color="auto"/>
      </w:divBdr>
    </w:div>
    <w:div w:id="1870335058">
      <w:bodyDiv w:val="1"/>
      <w:marLeft w:val="0"/>
      <w:marRight w:val="0"/>
      <w:marTop w:val="0"/>
      <w:marBottom w:val="0"/>
      <w:divBdr>
        <w:top w:val="none" w:sz="0" w:space="0" w:color="auto"/>
        <w:left w:val="none" w:sz="0" w:space="0" w:color="auto"/>
        <w:bottom w:val="none" w:sz="0" w:space="0" w:color="auto"/>
        <w:right w:val="none" w:sz="0" w:space="0" w:color="auto"/>
      </w:divBdr>
    </w:div>
    <w:div w:id="1873766053">
      <w:bodyDiv w:val="1"/>
      <w:marLeft w:val="0"/>
      <w:marRight w:val="0"/>
      <w:marTop w:val="0"/>
      <w:marBottom w:val="0"/>
      <w:divBdr>
        <w:top w:val="none" w:sz="0" w:space="0" w:color="auto"/>
        <w:left w:val="none" w:sz="0" w:space="0" w:color="auto"/>
        <w:bottom w:val="none" w:sz="0" w:space="0" w:color="auto"/>
        <w:right w:val="none" w:sz="0" w:space="0" w:color="auto"/>
      </w:divBdr>
    </w:div>
    <w:div w:id="1874613366">
      <w:bodyDiv w:val="1"/>
      <w:marLeft w:val="0"/>
      <w:marRight w:val="0"/>
      <w:marTop w:val="0"/>
      <w:marBottom w:val="0"/>
      <w:divBdr>
        <w:top w:val="none" w:sz="0" w:space="0" w:color="auto"/>
        <w:left w:val="none" w:sz="0" w:space="0" w:color="auto"/>
        <w:bottom w:val="none" w:sz="0" w:space="0" w:color="auto"/>
        <w:right w:val="none" w:sz="0" w:space="0" w:color="auto"/>
      </w:divBdr>
    </w:div>
    <w:div w:id="1875462855">
      <w:bodyDiv w:val="1"/>
      <w:marLeft w:val="0"/>
      <w:marRight w:val="0"/>
      <w:marTop w:val="0"/>
      <w:marBottom w:val="0"/>
      <w:divBdr>
        <w:top w:val="none" w:sz="0" w:space="0" w:color="auto"/>
        <w:left w:val="none" w:sz="0" w:space="0" w:color="auto"/>
        <w:bottom w:val="none" w:sz="0" w:space="0" w:color="auto"/>
        <w:right w:val="none" w:sz="0" w:space="0" w:color="auto"/>
      </w:divBdr>
    </w:div>
    <w:div w:id="1877114194">
      <w:bodyDiv w:val="1"/>
      <w:marLeft w:val="0"/>
      <w:marRight w:val="0"/>
      <w:marTop w:val="0"/>
      <w:marBottom w:val="0"/>
      <w:divBdr>
        <w:top w:val="none" w:sz="0" w:space="0" w:color="auto"/>
        <w:left w:val="none" w:sz="0" w:space="0" w:color="auto"/>
        <w:bottom w:val="none" w:sz="0" w:space="0" w:color="auto"/>
        <w:right w:val="none" w:sz="0" w:space="0" w:color="auto"/>
      </w:divBdr>
    </w:div>
    <w:div w:id="1877618178">
      <w:bodyDiv w:val="1"/>
      <w:marLeft w:val="0"/>
      <w:marRight w:val="0"/>
      <w:marTop w:val="0"/>
      <w:marBottom w:val="0"/>
      <w:divBdr>
        <w:top w:val="none" w:sz="0" w:space="0" w:color="auto"/>
        <w:left w:val="none" w:sz="0" w:space="0" w:color="auto"/>
        <w:bottom w:val="none" w:sz="0" w:space="0" w:color="auto"/>
        <w:right w:val="none" w:sz="0" w:space="0" w:color="auto"/>
      </w:divBdr>
    </w:div>
    <w:div w:id="1879127478">
      <w:bodyDiv w:val="1"/>
      <w:marLeft w:val="0"/>
      <w:marRight w:val="0"/>
      <w:marTop w:val="0"/>
      <w:marBottom w:val="0"/>
      <w:divBdr>
        <w:top w:val="none" w:sz="0" w:space="0" w:color="auto"/>
        <w:left w:val="none" w:sz="0" w:space="0" w:color="auto"/>
        <w:bottom w:val="none" w:sz="0" w:space="0" w:color="auto"/>
        <w:right w:val="none" w:sz="0" w:space="0" w:color="auto"/>
      </w:divBdr>
    </w:div>
    <w:div w:id="1879277537">
      <w:bodyDiv w:val="1"/>
      <w:marLeft w:val="0"/>
      <w:marRight w:val="0"/>
      <w:marTop w:val="0"/>
      <w:marBottom w:val="0"/>
      <w:divBdr>
        <w:top w:val="none" w:sz="0" w:space="0" w:color="auto"/>
        <w:left w:val="none" w:sz="0" w:space="0" w:color="auto"/>
        <w:bottom w:val="none" w:sz="0" w:space="0" w:color="auto"/>
        <w:right w:val="none" w:sz="0" w:space="0" w:color="auto"/>
      </w:divBdr>
    </w:div>
    <w:div w:id="1880437141">
      <w:bodyDiv w:val="1"/>
      <w:marLeft w:val="0"/>
      <w:marRight w:val="0"/>
      <w:marTop w:val="0"/>
      <w:marBottom w:val="0"/>
      <w:divBdr>
        <w:top w:val="none" w:sz="0" w:space="0" w:color="auto"/>
        <w:left w:val="none" w:sz="0" w:space="0" w:color="auto"/>
        <w:bottom w:val="none" w:sz="0" w:space="0" w:color="auto"/>
        <w:right w:val="none" w:sz="0" w:space="0" w:color="auto"/>
      </w:divBdr>
    </w:div>
    <w:div w:id="1880703933">
      <w:bodyDiv w:val="1"/>
      <w:marLeft w:val="0"/>
      <w:marRight w:val="0"/>
      <w:marTop w:val="0"/>
      <w:marBottom w:val="0"/>
      <w:divBdr>
        <w:top w:val="none" w:sz="0" w:space="0" w:color="auto"/>
        <w:left w:val="none" w:sz="0" w:space="0" w:color="auto"/>
        <w:bottom w:val="none" w:sz="0" w:space="0" w:color="auto"/>
        <w:right w:val="none" w:sz="0" w:space="0" w:color="auto"/>
      </w:divBdr>
    </w:div>
    <w:div w:id="1880819971">
      <w:bodyDiv w:val="1"/>
      <w:marLeft w:val="0"/>
      <w:marRight w:val="0"/>
      <w:marTop w:val="0"/>
      <w:marBottom w:val="0"/>
      <w:divBdr>
        <w:top w:val="none" w:sz="0" w:space="0" w:color="auto"/>
        <w:left w:val="none" w:sz="0" w:space="0" w:color="auto"/>
        <w:bottom w:val="none" w:sz="0" w:space="0" w:color="auto"/>
        <w:right w:val="none" w:sz="0" w:space="0" w:color="auto"/>
      </w:divBdr>
    </w:div>
    <w:div w:id="1883248827">
      <w:bodyDiv w:val="1"/>
      <w:marLeft w:val="0"/>
      <w:marRight w:val="0"/>
      <w:marTop w:val="0"/>
      <w:marBottom w:val="0"/>
      <w:divBdr>
        <w:top w:val="none" w:sz="0" w:space="0" w:color="auto"/>
        <w:left w:val="none" w:sz="0" w:space="0" w:color="auto"/>
        <w:bottom w:val="none" w:sz="0" w:space="0" w:color="auto"/>
        <w:right w:val="none" w:sz="0" w:space="0" w:color="auto"/>
      </w:divBdr>
    </w:div>
    <w:div w:id="1888444223">
      <w:bodyDiv w:val="1"/>
      <w:marLeft w:val="0"/>
      <w:marRight w:val="0"/>
      <w:marTop w:val="0"/>
      <w:marBottom w:val="0"/>
      <w:divBdr>
        <w:top w:val="none" w:sz="0" w:space="0" w:color="auto"/>
        <w:left w:val="none" w:sz="0" w:space="0" w:color="auto"/>
        <w:bottom w:val="none" w:sz="0" w:space="0" w:color="auto"/>
        <w:right w:val="none" w:sz="0" w:space="0" w:color="auto"/>
      </w:divBdr>
    </w:div>
    <w:div w:id="1888643962">
      <w:bodyDiv w:val="1"/>
      <w:marLeft w:val="0"/>
      <w:marRight w:val="0"/>
      <w:marTop w:val="0"/>
      <w:marBottom w:val="0"/>
      <w:divBdr>
        <w:top w:val="none" w:sz="0" w:space="0" w:color="auto"/>
        <w:left w:val="none" w:sz="0" w:space="0" w:color="auto"/>
        <w:bottom w:val="none" w:sz="0" w:space="0" w:color="auto"/>
        <w:right w:val="none" w:sz="0" w:space="0" w:color="auto"/>
      </w:divBdr>
    </w:div>
    <w:div w:id="1889339128">
      <w:bodyDiv w:val="1"/>
      <w:marLeft w:val="0"/>
      <w:marRight w:val="0"/>
      <w:marTop w:val="0"/>
      <w:marBottom w:val="0"/>
      <w:divBdr>
        <w:top w:val="none" w:sz="0" w:space="0" w:color="auto"/>
        <w:left w:val="none" w:sz="0" w:space="0" w:color="auto"/>
        <w:bottom w:val="none" w:sz="0" w:space="0" w:color="auto"/>
        <w:right w:val="none" w:sz="0" w:space="0" w:color="auto"/>
      </w:divBdr>
    </w:div>
    <w:div w:id="1895308811">
      <w:bodyDiv w:val="1"/>
      <w:marLeft w:val="0"/>
      <w:marRight w:val="0"/>
      <w:marTop w:val="0"/>
      <w:marBottom w:val="0"/>
      <w:divBdr>
        <w:top w:val="none" w:sz="0" w:space="0" w:color="auto"/>
        <w:left w:val="none" w:sz="0" w:space="0" w:color="auto"/>
        <w:bottom w:val="none" w:sz="0" w:space="0" w:color="auto"/>
        <w:right w:val="none" w:sz="0" w:space="0" w:color="auto"/>
      </w:divBdr>
    </w:div>
    <w:div w:id="1896087830">
      <w:bodyDiv w:val="1"/>
      <w:marLeft w:val="0"/>
      <w:marRight w:val="0"/>
      <w:marTop w:val="0"/>
      <w:marBottom w:val="0"/>
      <w:divBdr>
        <w:top w:val="none" w:sz="0" w:space="0" w:color="auto"/>
        <w:left w:val="none" w:sz="0" w:space="0" w:color="auto"/>
        <w:bottom w:val="none" w:sz="0" w:space="0" w:color="auto"/>
        <w:right w:val="none" w:sz="0" w:space="0" w:color="auto"/>
      </w:divBdr>
    </w:div>
    <w:div w:id="1901135507">
      <w:bodyDiv w:val="1"/>
      <w:marLeft w:val="0"/>
      <w:marRight w:val="0"/>
      <w:marTop w:val="0"/>
      <w:marBottom w:val="0"/>
      <w:divBdr>
        <w:top w:val="none" w:sz="0" w:space="0" w:color="auto"/>
        <w:left w:val="none" w:sz="0" w:space="0" w:color="auto"/>
        <w:bottom w:val="none" w:sz="0" w:space="0" w:color="auto"/>
        <w:right w:val="none" w:sz="0" w:space="0" w:color="auto"/>
      </w:divBdr>
    </w:div>
    <w:div w:id="1903784120">
      <w:bodyDiv w:val="1"/>
      <w:marLeft w:val="0"/>
      <w:marRight w:val="0"/>
      <w:marTop w:val="0"/>
      <w:marBottom w:val="0"/>
      <w:divBdr>
        <w:top w:val="none" w:sz="0" w:space="0" w:color="auto"/>
        <w:left w:val="none" w:sz="0" w:space="0" w:color="auto"/>
        <w:bottom w:val="none" w:sz="0" w:space="0" w:color="auto"/>
        <w:right w:val="none" w:sz="0" w:space="0" w:color="auto"/>
      </w:divBdr>
    </w:div>
    <w:div w:id="1904170859">
      <w:bodyDiv w:val="1"/>
      <w:marLeft w:val="0"/>
      <w:marRight w:val="0"/>
      <w:marTop w:val="0"/>
      <w:marBottom w:val="0"/>
      <w:divBdr>
        <w:top w:val="none" w:sz="0" w:space="0" w:color="auto"/>
        <w:left w:val="none" w:sz="0" w:space="0" w:color="auto"/>
        <w:bottom w:val="none" w:sz="0" w:space="0" w:color="auto"/>
        <w:right w:val="none" w:sz="0" w:space="0" w:color="auto"/>
      </w:divBdr>
    </w:div>
    <w:div w:id="1904874462">
      <w:bodyDiv w:val="1"/>
      <w:marLeft w:val="0"/>
      <w:marRight w:val="0"/>
      <w:marTop w:val="0"/>
      <w:marBottom w:val="0"/>
      <w:divBdr>
        <w:top w:val="none" w:sz="0" w:space="0" w:color="auto"/>
        <w:left w:val="none" w:sz="0" w:space="0" w:color="auto"/>
        <w:bottom w:val="none" w:sz="0" w:space="0" w:color="auto"/>
        <w:right w:val="none" w:sz="0" w:space="0" w:color="auto"/>
      </w:divBdr>
    </w:div>
    <w:div w:id="1905220863">
      <w:bodyDiv w:val="1"/>
      <w:marLeft w:val="0"/>
      <w:marRight w:val="0"/>
      <w:marTop w:val="0"/>
      <w:marBottom w:val="0"/>
      <w:divBdr>
        <w:top w:val="none" w:sz="0" w:space="0" w:color="auto"/>
        <w:left w:val="none" w:sz="0" w:space="0" w:color="auto"/>
        <w:bottom w:val="none" w:sz="0" w:space="0" w:color="auto"/>
        <w:right w:val="none" w:sz="0" w:space="0" w:color="auto"/>
      </w:divBdr>
    </w:div>
    <w:div w:id="1905676953">
      <w:bodyDiv w:val="1"/>
      <w:marLeft w:val="0"/>
      <w:marRight w:val="0"/>
      <w:marTop w:val="0"/>
      <w:marBottom w:val="0"/>
      <w:divBdr>
        <w:top w:val="none" w:sz="0" w:space="0" w:color="auto"/>
        <w:left w:val="none" w:sz="0" w:space="0" w:color="auto"/>
        <w:bottom w:val="none" w:sz="0" w:space="0" w:color="auto"/>
        <w:right w:val="none" w:sz="0" w:space="0" w:color="auto"/>
      </w:divBdr>
    </w:div>
    <w:div w:id="1906641833">
      <w:bodyDiv w:val="1"/>
      <w:marLeft w:val="0"/>
      <w:marRight w:val="0"/>
      <w:marTop w:val="0"/>
      <w:marBottom w:val="0"/>
      <w:divBdr>
        <w:top w:val="none" w:sz="0" w:space="0" w:color="auto"/>
        <w:left w:val="none" w:sz="0" w:space="0" w:color="auto"/>
        <w:bottom w:val="none" w:sz="0" w:space="0" w:color="auto"/>
        <w:right w:val="none" w:sz="0" w:space="0" w:color="auto"/>
      </w:divBdr>
    </w:div>
    <w:div w:id="1913276398">
      <w:bodyDiv w:val="1"/>
      <w:marLeft w:val="0"/>
      <w:marRight w:val="0"/>
      <w:marTop w:val="0"/>
      <w:marBottom w:val="0"/>
      <w:divBdr>
        <w:top w:val="none" w:sz="0" w:space="0" w:color="auto"/>
        <w:left w:val="none" w:sz="0" w:space="0" w:color="auto"/>
        <w:bottom w:val="none" w:sz="0" w:space="0" w:color="auto"/>
        <w:right w:val="none" w:sz="0" w:space="0" w:color="auto"/>
      </w:divBdr>
    </w:div>
    <w:div w:id="1913931696">
      <w:bodyDiv w:val="1"/>
      <w:marLeft w:val="0"/>
      <w:marRight w:val="0"/>
      <w:marTop w:val="0"/>
      <w:marBottom w:val="0"/>
      <w:divBdr>
        <w:top w:val="none" w:sz="0" w:space="0" w:color="auto"/>
        <w:left w:val="none" w:sz="0" w:space="0" w:color="auto"/>
        <w:bottom w:val="none" w:sz="0" w:space="0" w:color="auto"/>
        <w:right w:val="none" w:sz="0" w:space="0" w:color="auto"/>
      </w:divBdr>
    </w:div>
    <w:div w:id="1914076282">
      <w:bodyDiv w:val="1"/>
      <w:marLeft w:val="0"/>
      <w:marRight w:val="0"/>
      <w:marTop w:val="0"/>
      <w:marBottom w:val="0"/>
      <w:divBdr>
        <w:top w:val="none" w:sz="0" w:space="0" w:color="auto"/>
        <w:left w:val="none" w:sz="0" w:space="0" w:color="auto"/>
        <w:bottom w:val="none" w:sz="0" w:space="0" w:color="auto"/>
        <w:right w:val="none" w:sz="0" w:space="0" w:color="auto"/>
      </w:divBdr>
    </w:div>
    <w:div w:id="1914470179">
      <w:bodyDiv w:val="1"/>
      <w:marLeft w:val="0"/>
      <w:marRight w:val="0"/>
      <w:marTop w:val="0"/>
      <w:marBottom w:val="0"/>
      <w:divBdr>
        <w:top w:val="none" w:sz="0" w:space="0" w:color="auto"/>
        <w:left w:val="none" w:sz="0" w:space="0" w:color="auto"/>
        <w:bottom w:val="none" w:sz="0" w:space="0" w:color="auto"/>
        <w:right w:val="none" w:sz="0" w:space="0" w:color="auto"/>
      </w:divBdr>
    </w:div>
    <w:div w:id="1917007951">
      <w:bodyDiv w:val="1"/>
      <w:marLeft w:val="0"/>
      <w:marRight w:val="0"/>
      <w:marTop w:val="0"/>
      <w:marBottom w:val="0"/>
      <w:divBdr>
        <w:top w:val="none" w:sz="0" w:space="0" w:color="auto"/>
        <w:left w:val="none" w:sz="0" w:space="0" w:color="auto"/>
        <w:bottom w:val="none" w:sz="0" w:space="0" w:color="auto"/>
        <w:right w:val="none" w:sz="0" w:space="0" w:color="auto"/>
      </w:divBdr>
    </w:div>
    <w:div w:id="1917783300">
      <w:bodyDiv w:val="1"/>
      <w:marLeft w:val="0"/>
      <w:marRight w:val="0"/>
      <w:marTop w:val="0"/>
      <w:marBottom w:val="0"/>
      <w:divBdr>
        <w:top w:val="none" w:sz="0" w:space="0" w:color="auto"/>
        <w:left w:val="none" w:sz="0" w:space="0" w:color="auto"/>
        <w:bottom w:val="none" w:sz="0" w:space="0" w:color="auto"/>
        <w:right w:val="none" w:sz="0" w:space="0" w:color="auto"/>
      </w:divBdr>
    </w:div>
    <w:div w:id="1917937072">
      <w:bodyDiv w:val="1"/>
      <w:marLeft w:val="0"/>
      <w:marRight w:val="0"/>
      <w:marTop w:val="0"/>
      <w:marBottom w:val="0"/>
      <w:divBdr>
        <w:top w:val="none" w:sz="0" w:space="0" w:color="auto"/>
        <w:left w:val="none" w:sz="0" w:space="0" w:color="auto"/>
        <w:bottom w:val="none" w:sz="0" w:space="0" w:color="auto"/>
        <w:right w:val="none" w:sz="0" w:space="0" w:color="auto"/>
      </w:divBdr>
    </w:div>
    <w:div w:id="1918900519">
      <w:bodyDiv w:val="1"/>
      <w:marLeft w:val="0"/>
      <w:marRight w:val="0"/>
      <w:marTop w:val="0"/>
      <w:marBottom w:val="0"/>
      <w:divBdr>
        <w:top w:val="none" w:sz="0" w:space="0" w:color="auto"/>
        <w:left w:val="none" w:sz="0" w:space="0" w:color="auto"/>
        <w:bottom w:val="none" w:sz="0" w:space="0" w:color="auto"/>
        <w:right w:val="none" w:sz="0" w:space="0" w:color="auto"/>
      </w:divBdr>
    </w:div>
    <w:div w:id="1920556856">
      <w:bodyDiv w:val="1"/>
      <w:marLeft w:val="0"/>
      <w:marRight w:val="0"/>
      <w:marTop w:val="0"/>
      <w:marBottom w:val="0"/>
      <w:divBdr>
        <w:top w:val="none" w:sz="0" w:space="0" w:color="auto"/>
        <w:left w:val="none" w:sz="0" w:space="0" w:color="auto"/>
        <w:bottom w:val="none" w:sz="0" w:space="0" w:color="auto"/>
        <w:right w:val="none" w:sz="0" w:space="0" w:color="auto"/>
      </w:divBdr>
    </w:div>
    <w:div w:id="1921057455">
      <w:bodyDiv w:val="1"/>
      <w:marLeft w:val="0"/>
      <w:marRight w:val="0"/>
      <w:marTop w:val="0"/>
      <w:marBottom w:val="0"/>
      <w:divBdr>
        <w:top w:val="none" w:sz="0" w:space="0" w:color="auto"/>
        <w:left w:val="none" w:sz="0" w:space="0" w:color="auto"/>
        <w:bottom w:val="none" w:sz="0" w:space="0" w:color="auto"/>
        <w:right w:val="none" w:sz="0" w:space="0" w:color="auto"/>
      </w:divBdr>
    </w:div>
    <w:div w:id="1921862281">
      <w:bodyDiv w:val="1"/>
      <w:marLeft w:val="0"/>
      <w:marRight w:val="0"/>
      <w:marTop w:val="0"/>
      <w:marBottom w:val="0"/>
      <w:divBdr>
        <w:top w:val="none" w:sz="0" w:space="0" w:color="auto"/>
        <w:left w:val="none" w:sz="0" w:space="0" w:color="auto"/>
        <w:bottom w:val="none" w:sz="0" w:space="0" w:color="auto"/>
        <w:right w:val="none" w:sz="0" w:space="0" w:color="auto"/>
      </w:divBdr>
    </w:div>
    <w:div w:id="1922178349">
      <w:bodyDiv w:val="1"/>
      <w:marLeft w:val="0"/>
      <w:marRight w:val="0"/>
      <w:marTop w:val="0"/>
      <w:marBottom w:val="0"/>
      <w:divBdr>
        <w:top w:val="none" w:sz="0" w:space="0" w:color="auto"/>
        <w:left w:val="none" w:sz="0" w:space="0" w:color="auto"/>
        <w:bottom w:val="none" w:sz="0" w:space="0" w:color="auto"/>
        <w:right w:val="none" w:sz="0" w:space="0" w:color="auto"/>
      </w:divBdr>
    </w:div>
    <w:div w:id="1927378647">
      <w:bodyDiv w:val="1"/>
      <w:marLeft w:val="0"/>
      <w:marRight w:val="0"/>
      <w:marTop w:val="0"/>
      <w:marBottom w:val="0"/>
      <w:divBdr>
        <w:top w:val="none" w:sz="0" w:space="0" w:color="auto"/>
        <w:left w:val="none" w:sz="0" w:space="0" w:color="auto"/>
        <w:bottom w:val="none" w:sz="0" w:space="0" w:color="auto"/>
        <w:right w:val="none" w:sz="0" w:space="0" w:color="auto"/>
      </w:divBdr>
    </w:div>
    <w:div w:id="1930312296">
      <w:bodyDiv w:val="1"/>
      <w:marLeft w:val="0"/>
      <w:marRight w:val="0"/>
      <w:marTop w:val="0"/>
      <w:marBottom w:val="0"/>
      <w:divBdr>
        <w:top w:val="none" w:sz="0" w:space="0" w:color="auto"/>
        <w:left w:val="none" w:sz="0" w:space="0" w:color="auto"/>
        <w:bottom w:val="none" w:sz="0" w:space="0" w:color="auto"/>
        <w:right w:val="none" w:sz="0" w:space="0" w:color="auto"/>
      </w:divBdr>
    </w:div>
    <w:div w:id="1936015593">
      <w:bodyDiv w:val="1"/>
      <w:marLeft w:val="0"/>
      <w:marRight w:val="0"/>
      <w:marTop w:val="0"/>
      <w:marBottom w:val="0"/>
      <w:divBdr>
        <w:top w:val="none" w:sz="0" w:space="0" w:color="auto"/>
        <w:left w:val="none" w:sz="0" w:space="0" w:color="auto"/>
        <w:bottom w:val="none" w:sz="0" w:space="0" w:color="auto"/>
        <w:right w:val="none" w:sz="0" w:space="0" w:color="auto"/>
      </w:divBdr>
    </w:div>
    <w:div w:id="1936936050">
      <w:bodyDiv w:val="1"/>
      <w:marLeft w:val="0"/>
      <w:marRight w:val="0"/>
      <w:marTop w:val="0"/>
      <w:marBottom w:val="0"/>
      <w:divBdr>
        <w:top w:val="none" w:sz="0" w:space="0" w:color="auto"/>
        <w:left w:val="none" w:sz="0" w:space="0" w:color="auto"/>
        <w:bottom w:val="none" w:sz="0" w:space="0" w:color="auto"/>
        <w:right w:val="none" w:sz="0" w:space="0" w:color="auto"/>
      </w:divBdr>
    </w:div>
    <w:div w:id="1937517120">
      <w:bodyDiv w:val="1"/>
      <w:marLeft w:val="0"/>
      <w:marRight w:val="0"/>
      <w:marTop w:val="0"/>
      <w:marBottom w:val="0"/>
      <w:divBdr>
        <w:top w:val="none" w:sz="0" w:space="0" w:color="auto"/>
        <w:left w:val="none" w:sz="0" w:space="0" w:color="auto"/>
        <w:bottom w:val="none" w:sz="0" w:space="0" w:color="auto"/>
        <w:right w:val="none" w:sz="0" w:space="0" w:color="auto"/>
      </w:divBdr>
    </w:div>
    <w:div w:id="1938828530">
      <w:bodyDiv w:val="1"/>
      <w:marLeft w:val="0"/>
      <w:marRight w:val="0"/>
      <w:marTop w:val="0"/>
      <w:marBottom w:val="0"/>
      <w:divBdr>
        <w:top w:val="none" w:sz="0" w:space="0" w:color="auto"/>
        <w:left w:val="none" w:sz="0" w:space="0" w:color="auto"/>
        <w:bottom w:val="none" w:sz="0" w:space="0" w:color="auto"/>
        <w:right w:val="none" w:sz="0" w:space="0" w:color="auto"/>
      </w:divBdr>
    </w:div>
    <w:div w:id="1942177049">
      <w:bodyDiv w:val="1"/>
      <w:marLeft w:val="0"/>
      <w:marRight w:val="0"/>
      <w:marTop w:val="0"/>
      <w:marBottom w:val="0"/>
      <w:divBdr>
        <w:top w:val="none" w:sz="0" w:space="0" w:color="auto"/>
        <w:left w:val="none" w:sz="0" w:space="0" w:color="auto"/>
        <w:bottom w:val="none" w:sz="0" w:space="0" w:color="auto"/>
        <w:right w:val="none" w:sz="0" w:space="0" w:color="auto"/>
      </w:divBdr>
    </w:div>
    <w:div w:id="1943226417">
      <w:bodyDiv w:val="1"/>
      <w:marLeft w:val="0"/>
      <w:marRight w:val="0"/>
      <w:marTop w:val="0"/>
      <w:marBottom w:val="0"/>
      <w:divBdr>
        <w:top w:val="none" w:sz="0" w:space="0" w:color="auto"/>
        <w:left w:val="none" w:sz="0" w:space="0" w:color="auto"/>
        <w:bottom w:val="none" w:sz="0" w:space="0" w:color="auto"/>
        <w:right w:val="none" w:sz="0" w:space="0" w:color="auto"/>
      </w:divBdr>
    </w:div>
    <w:div w:id="1944461300">
      <w:bodyDiv w:val="1"/>
      <w:marLeft w:val="0"/>
      <w:marRight w:val="0"/>
      <w:marTop w:val="0"/>
      <w:marBottom w:val="0"/>
      <w:divBdr>
        <w:top w:val="none" w:sz="0" w:space="0" w:color="auto"/>
        <w:left w:val="none" w:sz="0" w:space="0" w:color="auto"/>
        <w:bottom w:val="none" w:sz="0" w:space="0" w:color="auto"/>
        <w:right w:val="none" w:sz="0" w:space="0" w:color="auto"/>
      </w:divBdr>
    </w:div>
    <w:div w:id="1944612521">
      <w:bodyDiv w:val="1"/>
      <w:marLeft w:val="0"/>
      <w:marRight w:val="0"/>
      <w:marTop w:val="0"/>
      <w:marBottom w:val="0"/>
      <w:divBdr>
        <w:top w:val="none" w:sz="0" w:space="0" w:color="auto"/>
        <w:left w:val="none" w:sz="0" w:space="0" w:color="auto"/>
        <w:bottom w:val="none" w:sz="0" w:space="0" w:color="auto"/>
        <w:right w:val="none" w:sz="0" w:space="0" w:color="auto"/>
      </w:divBdr>
    </w:div>
    <w:div w:id="1946843086">
      <w:bodyDiv w:val="1"/>
      <w:marLeft w:val="0"/>
      <w:marRight w:val="0"/>
      <w:marTop w:val="0"/>
      <w:marBottom w:val="0"/>
      <w:divBdr>
        <w:top w:val="none" w:sz="0" w:space="0" w:color="auto"/>
        <w:left w:val="none" w:sz="0" w:space="0" w:color="auto"/>
        <w:bottom w:val="none" w:sz="0" w:space="0" w:color="auto"/>
        <w:right w:val="none" w:sz="0" w:space="0" w:color="auto"/>
      </w:divBdr>
    </w:div>
    <w:div w:id="1946889764">
      <w:bodyDiv w:val="1"/>
      <w:marLeft w:val="0"/>
      <w:marRight w:val="0"/>
      <w:marTop w:val="0"/>
      <w:marBottom w:val="0"/>
      <w:divBdr>
        <w:top w:val="none" w:sz="0" w:space="0" w:color="auto"/>
        <w:left w:val="none" w:sz="0" w:space="0" w:color="auto"/>
        <w:bottom w:val="none" w:sz="0" w:space="0" w:color="auto"/>
        <w:right w:val="none" w:sz="0" w:space="0" w:color="auto"/>
      </w:divBdr>
    </w:div>
    <w:div w:id="1946955405">
      <w:bodyDiv w:val="1"/>
      <w:marLeft w:val="0"/>
      <w:marRight w:val="0"/>
      <w:marTop w:val="0"/>
      <w:marBottom w:val="0"/>
      <w:divBdr>
        <w:top w:val="none" w:sz="0" w:space="0" w:color="auto"/>
        <w:left w:val="none" w:sz="0" w:space="0" w:color="auto"/>
        <w:bottom w:val="none" w:sz="0" w:space="0" w:color="auto"/>
        <w:right w:val="none" w:sz="0" w:space="0" w:color="auto"/>
      </w:divBdr>
    </w:div>
    <w:div w:id="1947347616">
      <w:bodyDiv w:val="1"/>
      <w:marLeft w:val="0"/>
      <w:marRight w:val="0"/>
      <w:marTop w:val="0"/>
      <w:marBottom w:val="0"/>
      <w:divBdr>
        <w:top w:val="none" w:sz="0" w:space="0" w:color="auto"/>
        <w:left w:val="none" w:sz="0" w:space="0" w:color="auto"/>
        <w:bottom w:val="none" w:sz="0" w:space="0" w:color="auto"/>
        <w:right w:val="none" w:sz="0" w:space="0" w:color="auto"/>
      </w:divBdr>
    </w:div>
    <w:div w:id="1949970991">
      <w:bodyDiv w:val="1"/>
      <w:marLeft w:val="0"/>
      <w:marRight w:val="0"/>
      <w:marTop w:val="0"/>
      <w:marBottom w:val="0"/>
      <w:divBdr>
        <w:top w:val="none" w:sz="0" w:space="0" w:color="auto"/>
        <w:left w:val="none" w:sz="0" w:space="0" w:color="auto"/>
        <w:bottom w:val="none" w:sz="0" w:space="0" w:color="auto"/>
        <w:right w:val="none" w:sz="0" w:space="0" w:color="auto"/>
      </w:divBdr>
    </w:div>
    <w:div w:id="1950892175">
      <w:bodyDiv w:val="1"/>
      <w:marLeft w:val="0"/>
      <w:marRight w:val="0"/>
      <w:marTop w:val="0"/>
      <w:marBottom w:val="0"/>
      <w:divBdr>
        <w:top w:val="none" w:sz="0" w:space="0" w:color="auto"/>
        <w:left w:val="none" w:sz="0" w:space="0" w:color="auto"/>
        <w:bottom w:val="none" w:sz="0" w:space="0" w:color="auto"/>
        <w:right w:val="none" w:sz="0" w:space="0" w:color="auto"/>
      </w:divBdr>
    </w:div>
    <w:div w:id="1950964488">
      <w:bodyDiv w:val="1"/>
      <w:marLeft w:val="0"/>
      <w:marRight w:val="0"/>
      <w:marTop w:val="0"/>
      <w:marBottom w:val="0"/>
      <w:divBdr>
        <w:top w:val="none" w:sz="0" w:space="0" w:color="auto"/>
        <w:left w:val="none" w:sz="0" w:space="0" w:color="auto"/>
        <w:bottom w:val="none" w:sz="0" w:space="0" w:color="auto"/>
        <w:right w:val="none" w:sz="0" w:space="0" w:color="auto"/>
      </w:divBdr>
    </w:div>
    <w:div w:id="1956448496">
      <w:bodyDiv w:val="1"/>
      <w:marLeft w:val="0"/>
      <w:marRight w:val="0"/>
      <w:marTop w:val="0"/>
      <w:marBottom w:val="0"/>
      <w:divBdr>
        <w:top w:val="none" w:sz="0" w:space="0" w:color="auto"/>
        <w:left w:val="none" w:sz="0" w:space="0" w:color="auto"/>
        <w:bottom w:val="none" w:sz="0" w:space="0" w:color="auto"/>
        <w:right w:val="none" w:sz="0" w:space="0" w:color="auto"/>
      </w:divBdr>
    </w:div>
    <w:div w:id="1956524657">
      <w:bodyDiv w:val="1"/>
      <w:marLeft w:val="0"/>
      <w:marRight w:val="0"/>
      <w:marTop w:val="0"/>
      <w:marBottom w:val="0"/>
      <w:divBdr>
        <w:top w:val="none" w:sz="0" w:space="0" w:color="auto"/>
        <w:left w:val="none" w:sz="0" w:space="0" w:color="auto"/>
        <w:bottom w:val="none" w:sz="0" w:space="0" w:color="auto"/>
        <w:right w:val="none" w:sz="0" w:space="0" w:color="auto"/>
      </w:divBdr>
    </w:div>
    <w:div w:id="1957129517">
      <w:bodyDiv w:val="1"/>
      <w:marLeft w:val="0"/>
      <w:marRight w:val="0"/>
      <w:marTop w:val="0"/>
      <w:marBottom w:val="0"/>
      <w:divBdr>
        <w:top w:val="none" w:sz="0" w:space="0" w:color="auto"/>
        <w:left w:val="none" w:sz="0" w:space="0" w:color="auto"/>
        <w:bottom w:val="none" w:sz="0" w:space="0" w:color="auto"/>
        <w:right w:val="none" w:sz="0" w:space="0" w:color="auto"/>
      </w:divBdr>
    </w:div>
    <w:div w:id="1957180598">
      <w:bodyDiv w:val="1"/>
      <w:marLeft w:val="0"/>
      <w:marRight w:val="0"/>
      <w:marTop w:val="0"/>
      <w:marBottom w:val="0"/>
      <w:divBdr>
        <w:top w:val="none" w:sz="0" w:space="0" w:color="auto"/>
        <w:left w:val="none" w:sz="0" w:space="0" w:color="auto"/>
        <w:bottom w:val="none" w:sz="0" w:space="0" w:color="auto"/>
        <w:right w:val="none" w:sz="0" w:space="0" w:color="auto"/>
      </w:divBdr>
    </w:div>
    <w:div w:id="1957979932">
      <w:bodyDiv w:val="1"/>
      <w:marLeft w:val="0"/>
      <w:marRight w:val="0"/>
      <w:marTop w:val="0"/>
      <w:marBottom w:val="0"/>
      <w:divBdr>
        <w:top w:val="none" w:sz="0" w:space="0" w:color="auto"/>
        <w:left w:val="none" w:sz="0" w:space="0" w:color="auto"/>
        <w:bottom w:val="none" w:sz="0" w:space="0" w:color="auto"/>
        <w:right w:val="none" w:sz="0" w:space="0" w:color="auto"/>
      </w:divBdr>
    </w:div>
    <w:div w:id="1958097533">
      <w:bodyDiv w:val="1"/>
      <w:marLeft w:val="0"/>
      <w:marRight w:val="0"/>
      <w:marTop w:val="0"/>
      <w:marBottom w:val="0"/>
      <w:divBdr>
        <w:top w:val="none" w:sz="0" w:space="0" w:color="auto"/>
        <w:left w:val="none" w:sz="0" w:space="0" w:color="auto"/>
        <w:bottom w:val="none" w:sz="0" w:space="0" w:color="auto"/>
        <w:right w:val="none" w:sz="0" w:space="0" w:color="auto"/>
      </w:divBdr>
    </w:div>
    <w:div w:id="1958102616">
      <w:bodyDiv w:val="1"/>
      <w:marLeft w:val="0"/>
      <w:marRight w:val="0"/>
      <w:marTop w:val="0"/>
      <w:marBottom w:val="0"/>
      <w:divBdr>
        <w:top w:val="none" w:sz="0" w:space="0" w:color="auto"/>
        <w:left w:val="none" w:sz="0" w:space="0" w:color="auto"/>
        <w:bottom w:val="none" w:sz="0" w:space="0" w:color="auto"/>
        <w:right w:val="none" w:sz="0" w:space="0" w:color="auto"/>
      </w:divBdr>
    </w:div>
    <w:div w:id="1960792955">
      <w:bodyDiv w:val="1"/>
      <w:marLeft w:val="0"/>
      <w:marRight w:val="0"/>
      <w:marTop w:val="0"/>
      <w:marBottom w:val="0"/>
      <w:divBdr>
        <w:top w:val="none" w:sz="0" w:space="0" w:color="auto"/>
        <w:left w:val="none" w:sz="0" w:space="0" w:color="auto"/>
        <w:bottom w:val="none" w:sz="0" w:space="0" w:color="auto"/>
        <w:right w:val="none" w:sz="0" w:space="0" w:color="auto"/>
      </w:divBdr>
    </w:div>
    <w:div w:id="1961257549">
      <w:bodyDiv w:val="1"/>
      <w:marLeft w:val="0"/>
      <w:marRight w:val="0"/>
      <w:marTop w:val="0"/>
      <w:marBottom w:val="0"/>
      <w:divBdr>
        <w:top w:val="none" w:sz="0" w:space="0" w:color="auto"/>
        <w:left w:val="none" w:sz="0" w:space="0" w:color="auto"/>
        <w:bottom w:val="none" w:sz="0" w:space="0" w:color="auto"/>
        <w:right w:val="none" w:sz="0" w:space="0" w:color="auto"/>
      </w:divBdr>
    </w:div>
    <w:div w:id="1962220835">
      <w:bodyDiv w:val="1"/>
      <w:marLeft w:val="0"/>
      <w:marRight w:val="0"/>
      <w:marTop w:val="0"/>
      <w:marBottom w:val="0"/>
      <w:divBdr>
        <w:top w:val="none" w:sz="0" w:space="0" w:color="auto"/>
        <w:left w:val="none" w:sz="0" w:space="0" w:color="auto"/>
        <w:bottom w:val="none" w:sz="0" w:space="0" w:color="auto"/>
        <w:right w:val="none" w:sz="0" w:space="0" w:color="auto"/>
      </w:divBdr>
    </w:div>
    <w:div w:id="1965192263">
      <w:bodyDiv w:val="1"/>
      <w:marLeft w:val="0"/>
      <w:marRight w:val="0"/>
      <w:marTop w:val="0"/>
      <w:marBottom w:val="0"/>
      <w:divBdr>
        <w:top w:val="none" w:sz="0" w:space="0" w:color="auto"/>
        <w:left w:val="none" w:sz="0" w:space="0" w:color="auto"/>
        <w:bottom w:val="none" w:sz="0" w:space="0" w:color="auto"/>
        <w:right w:val="none" w:sz="0" w:space="0" w:color="auto"/>
      </w:divBdr>
    </w:div>
    <w:div w:id="1965499602">
      <w:bodyDiv w:val="1"/>
      <w:marLeft w:val="0"/>
      <w:marRight w:val="0"/>
      <w:marTop w:val="0"/>
      <w:marBottom w:val="0"/>
      <w:divBdr>
        <w:top w:val="none" w:sz="0" w:space="0" w:color="auto"/>
        <w:left w:val="none" w:sz="0" w:space="0" w:color="auto"/>
        <w:bottom w:val="none" w:sz="0" w:space="0" w:color="auto"/>
        <w:right w:val="none" w:sz="0" w:space="0" w:color="auto"/>
      </w:divBdr>
    </w:div>
    <w:div w:id="1970012316">
      <w:bodyDiv w:val="1"/>
      <w:marLeft w:val="0"/>
      <w:marRight w:val="0"/>
      <w:marTop w:val="0"/>
      <w:marBottom w:val="0"/>
      <w:divBdr>
        <w:top w:val="none" w:sz="0" w:space="0" w:color="auto"/>
        <w:left w:val="none" w:sz="0" w:space="0" w:color="auto"/>
        <w:bottom w:val="none" w:sz="0" w:space="0" w:color="auto"/>
        <w:right w:val="none" w:sz="0" w:space="0" w:color="auto"/>
      </w:divBdr>
    </w:div>
    <w:div w:id="1971782989">
      <w:bodyDiv w:val="1"/>
      <w:marLeft w:val="0"/>
      <w:marRight w:val="0"/>
      <w:marTop w:val="0"/>
      <w:marBottom w:val="0"/>
      <w:divBdr>
        <w:top w:val="none" w:sz="0" w:space="0" w:color="auto"/>
        <w:left w:val="none" w:sz="0" w:space="0" w:color="auto"/>
        <w:bottom w:val="none" w:sz="0" w:space="0" w:color="auto"/>
        <w:right w:val="none" w:sz="0" w:space="0" w:color="auto"/>
      </w:divBdr>
    </w:div>
    <w:div w:id="1971933243">
      <w:bodyDiv w:val="1"/>
      <w:marLeft w:val="0"/>
      <w:marRight w:val="0"/>
      <w:marTop w:val="0"/>
      <w:marBottom w:val="0"/>
      <w:divBdr>
        <w:top w:val="none" w:sz="0" w:space="0" w:color="auto"/>
        <w:left w:val="none" w:sz="0" w:space="0" w:color="auto"/>
        <w:bottom w:val="none" w:sz="0" w:space="0" w:color="auto"/>
        <w:right w:val="none" w:sz="0" w:space="0" w:color="auto"/>
      </w:divBdr>
    </w:div>
    <w:div w:id="1974017457">
      <w:bodyDiv w:val="1"/>
      <w:marLeft w:val="0"/>
      <w:marRight w:val="0"/>
      <w:marTop w:val="0"/>
      <w:marBottom w:val="0"/>
      <w:divBdr>
        <w:top w:val="none" w:sz="0" w:space="0" w:color="auto"/>
        <w:left w:val="none" w:sz="0" w:space="0" w:color="auto"/>
        <w:bottom w:val="none" w:sz="0" w:space="0" w:color="auto"/>
        <w:right w:val="none" w:sz="0" w:space="0" w:color="auto"/>
      </w:divBdr>
    </w:div>
    <w:div w:id="1975527037">
      <w:bodyDiv w:val="1"/>
      <w:marLeft w:val="0"/>
      <w:marRight w:val="0"/>
      <w:marTop w:val="0"/>
      <w:marBottom w:val="0"/>
      <w:divBdr>
        <w:top w:val="none" w:sz="0" w:space="0" w:color="auto"/>
        <w:left w:val="none" w:sz="0" w:space="0" w:color="auto"/>
        <w:bottom w:val="none" w:sz="0" w:space="0" w:color="auto"/>
        <w:right w:val="none" w:sz="0" w:space="0" w:color="auto"/>
      </w:divBdr>
      <w:divsChild>
        <w:div w:id="1560361087">
          <w:marLeft w:val="0"/>
          <w:marRight w:val="0"/>
          <w:marTop w:val="0"/>
          <w:marBottom w:val="0"/>
          <w:divBdr>
            <w:top w:val="none" w:sz="0" w:space="0" w:color="auto"/>
            <w:left w:val="none" w:sz="0" w:space="0" w:color="auto"/>
            <w:bottom w:val="none" w:sz="0" w:space="0" w:color="auto"/>
            <w:right w:val="none" w:sz="0" w:space="0" w:color="auto"/>
          </w:divBdr>
          <w:divsChild>
            <w:div w:id="88046485">
              <w:marLeft w:val="0"/>
              <w:marRight w:val="0"/>
              <w:marTop w:val="0"/>
              <w:marBottom w:val="0"/>
              <w:divBdr>
                <w:top w:val="none" w:sz="0" w:space="0" w:color="auto"/>
                <w:left w:val="none" w:sz="0" w:space="0" w:color="auto"/>
                <w:bottom w:val="none" w:sz="0" w:space="0" w:color="auto"/>
                <w:right w:val="none" w:sz="0" w:space="0" w:color="auto"/>
              </w:divBdr>
            </w:div>
            <w:div w:id="371224659">
              <w:marLeft w:val="0"/>
              <w:marRight w:val="0"/>
              <w:marTop w:val="0"/>
              <w:marBottom w:val="0"/>
              <w:divBdr>
                <w:top w:val="none" w:sz="0" w:space="0" w:color="auto"/>
                <w:left w:val="none" w:sz="0" w:space="0" w:color="auto"/>
                <w:bottom w:val="none" w:sz="0" w:space="0" w:color="auto"/>
                <w:right w:val="none" w:sz="0" w:space="0" w:color="auto"/>
              </w:divBdr>
            </w:div>
            <w:div w:id="639729016">
              <w:marLeft w:val="0"/>
              <w:marRight w:val="0"/>
              <w:marTop w:val="0"/>
              <w:marBottom w:val="0"/>
              <w:divBdr>
                <w:top w:val="none" w:sz="0" w:space="0" w:color="auto"/>
                <w:left w:val="none" w:sz="0" w:space="0" w:color="auto"/>
                <w:bottom w:val="none" w:sz="0" w:space="0" w:color="auto"/>
                <w:right w:val="none" w:sz="0" w:space="0" w:color="auto"/>
              </w:divBdr>
            </w:div>
            <w:div w:id="853500356">
              <w:marLeft w:val="0"/>
              <w:marRight w:val="0"/>
              <w:marTop w:val="0"/>
              <w:marBottom w:val="0"/>
              <w:divBdr>
                <w:top w:val="none" w:sz="0" w:space="0" w:color="auto"/>
                <w:left w:val="none" w:sz="0" w:space="0" w:color="auto"/>
                <w:bottom w:val="none" w:sz="0" w:space="0" w:color="auto"/>
                <w:right w:val="none" w:sz="0" w:space="0" w:color="auto"/>
              </w:divBdr>
            </w:div>
            <w:div w:id="909390532">
              <w:marLeft w:val="0"/>
              <w:marRight w:val="0"/>
              <w:marTop w:val="0"/>
              <w:marBottom w:val="0"/>
              <w:divBdr>
                <w:top w:val="none" w:sz="0" w:space="0" w:color="auto"/>
                <w:left w:val="none" w:sz="0" w:space="0" w:color="auto"/>
                <w:bottom w:val="none" w:sz="0" w:space="0" w:color="auto"/>
                <w:right w:val="none" w:sz="0" w:space="0" w:color="auto"/>
              </w:divBdr>
            </w:div>
            <w:div w:id="1002471106">
              <w:marLeft w:val="0"/>
              <w:marRight w:val="0"/>
              <w:marTop w:val="0"/>
              <w:marBottom w:val="0"/>
              <w:divBdr>
                <w:top w:val="none" w:sz="0" w:space="0" w:color="auto"/>
                <w:left w:val="none" w:sz="0" w:space="0" w:color="auto"/>
                <w:bottom w:val="none" w:sz="0" w:space="0" w:color="auto"/>
                <w:right w:val="none" w:sz="0" w:space="0" w:color="auto"/>
              </w:divBdr>
            </w:div>
            <w:div w:id="1466856001">
              <w:marLeft w:val="0"/>
              <w:marRight w:val="0"/>
              <w:marTop w:val="0"/>
              <w:marBottom w:val="0"/>
              <w:divBdr>
                <w:top w:val="none" w:sz="0" w:space="0" w:color="auto"/>
                <w:left w:val="none" w:sz="0" w:space="0" w:color="auto"/>
                <w:bottom w:val="none" w:sz="0" w:space="0" w:color="auto"/>
                <w:right w:val="none" w:sz="0" w:space="0" w:color="auto"/>
              </w:divBdr>
            </w:div>
            <w:div w:id="1475829163">
              <w:marLeft w:val="0"/>
              <w:marRight w:val="0"/>
              <w:marTop w:val="0"/>
              <w:marBottom w:val="0"/>
              <w:divBdr>
                <w:top w:val="none" w:sz="0" w:space="0" w:color="auto"/>
                <w:left w:val="none" w:sz="0" w:space="0" w:color="auto"/>
                <w:bottom w:val="none" w:sz="0" w:space="0" w:color="auto"/>
                <w:right w:val="none" w:sz="0" w:space="0" w:color="auto"/>
              </w:divBdr>
            </w:div>
            <w:div w:id="2070304694">
              <w:marLeft w:val="0"/>
              <w:marRight w:val="0"/>
              <w:marTop w:val="0"/>
              <w:marBottom w:val="0"/>
              <w:divBdr>
                <w:top w:val="none" w:sz="0" w:space="0" w:color="auto"/>
                <w:left w:val="none" w:sz="0" w:space="0" w:color="auto"/>
                <w:bottom w:val="none" w:sz="0" w:space="0" w:color="auto"/>
                <w:right w:val="none" w:sz="0" w:space="0" w:color="auto"/>
              </w:divBdr>
            </w:div>
            <w:div w:id="2077194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7986">
      <w:bodyDiv w:val="1"/>
      <w:marLeft w:val="0"/>
      <w:marRight w:val="0"/>
      <w:marTop w:val="0"/>
      <w:marBottom w:val="0"/>
      <w:divBdr>
        <w:top w:val="none" w:sz="0" w:space="0" w:color="auto"/>
        <w:left w:val="none" w:sz="0" w:space="0" w:color="auto"/>
        <w:bottom w:val="none" w:sz="0" w:space="0" w:color="auto"/>
        <w:right w:val="none" w:sz="0" w:space="0" w:color="auto"/>
      </w:divBdr>
    </w:div>
    <w:div w:id="1977178591">
      <w:bodyDiv w:val="1"/>
      <w:marLeft w:val="0"/>
      <w:marRight w:val="0"/>
      <w:marTop w:val="0"/>
      <w:marBottom w:val="0"/>
      <w:divBdr>
        <w:top w:val="none" w:sz="0" w:space="0" w:color="auto"/>
        <w:left w:val="none" w:sz="0" w:space="0" w:color="auto"/>
        <w:bottom w:val="none" w:sz="0" w:space="0" w:color="auto"/>
        <w:right w:val="none" w:sz="0" w:space="0" w:color="auto"/>
      </w:divBdr>
    </w:div>
    <w:div w:id="1981573636">
      <w:bodyDiv w:val="1"/>
      <w:marLeft w:val="0"/>
      <w:marRight w:val="0"/>
      <w:marTop w:val="0"/>
      <w:marBottom w:val="0"/>
      <w:divBdr>
        <w:top w:val="none" w:sz="0" w:space="0" w:color="auto"/>
        <w:left w:val="none" w:sz="0" w:space="0" w:color="auto"/>
        <w:bottom w:val="none" w:sz="0" w:space="0" w:color="auto"/>
        <w:right w:val="none" w:sz="0" w:space="0" w:color="auto"/>
      </w:divBdr>
    </w:div>
    <w:div w:id="1981837760">
      <w:bodyDiv w:val="1"/>
      <w:marLeft w:val="0"/>
      <w:marRight w:val="0"/>
      <w:marTop w:val="0"/>
      <w:marBottom w:val="0"/>
      <w:divBdr>
        <w:top w:val="none" w:sz="0" w:space="0" w:color="auto"/>
        <w:left w:val="none" w:sz="0" w:space="0" w:color="auto"/>
        <w:bottom w:val="none" w:sz="0" w:space="0" w:color="auto"/>
        <w:right w:val="none" w:sz="0" w:space="0" w:color="auto"/>
      </w:divBdr>
    </w:div>
    <w:div w:id="1982348500">
      <w:bodyDiv w:val="1"/>
      <w:marLeft w:val="0"/>
      <w:marRight w:val="0"/>
      <w:marTop w:val="0"/>
      <w:marBottom w:val="0"/>
      <w:divBdr>
        <w:top w:val="none" w:sz="0" w:space="0" w:color="auto"/>
        <w:left w:val="none" w:sz="0" w:space="0" w:color="auto"/>
        <w:bottom w:val="none" w:sz="0" w:space="0" w:color="auto"/>
        <w:right w:val="none" w:sz="0" w:space="0" w:color="auto"/>
      </w:divBdr>
    </w:div>
    <w:div w:id="1983924108">
      <w:bodyDiv w:val="1"/>
      <w:marLeft w:val="0"/>
      <w:marRight w:val="0"/>
      <w:marTop w:val="0"/>
      <w:marBottom w:val="0"/>
      <w:divBdr>
        <w:top w:val="none" w:sz="0" w:space="0" w:color="auto"/>
        <w:left w:val="none" w:sz="0" w:space="0" w:color="auto"/>
        <w:bottom w:val="none" w:sz="0" w:space="0" w:color="auto"/>
        <w:right w:val="none" w:sz="0" w:space="0" w:color="auto"/>
      </w:divBdr>
    </w:div>
    <w:div w:id="1983928059">
      <w:bodyDiv w:val="1"/>
      <w:marLeft w:val="0"/>
      <w:marRight w:val="0"/>
      <w:marTop w:val="0"/>
      <w:marBottom w:val="0"/>
      <w:divBdr>
        <w:top w:val="none" w:sz="0" w:space="0" w:color="auto"/>
        <w:left w:val="none" w:sz="0" w:space="0" w:color="auto"/>
        <w:bottom w:val="none" w:sz="0" w:space="0" w:color="auto"/>
        <w:right w:val="none" w:sz="0" w:space="0" w:color="auto"/>
      </w:divBdr>
    </w:div>
    <w:div w:id="1983996578">
      <w:bodyDiv w:val="1"/>
      <w:marLeft w:val="0"/>
      <w:marRight w:val="0"/>
      <w:marTop w:val="0"/>
      <w:marBottom w:val="0"/>
      <w:divBdr>
        <w:top w:val="none" w:sz="0" w:space="0" w:color="auto"/>
        <w:left w:val="none" w:sz="0" w:space="0" w:color="auto"/>
        <w:bottom w:val="none" w:sz="0" w:space="0" w:color="auto"/>
        <w:right w:val="none" w:sz="0" w:space="0" w:color="auto"/>
      </w:divBdr>
    </w:div>
    <w:div w:id="1984848687">
      <w:bodyDiv w:val="1"/>
      <w:marLeft w:val="0"/>
      <w:marRight w:val="0"/>
      <w:marTop w:val="0"/>
      <w:marBottom w:val="0"/>
      <w:divBdr>
        <w:top w:val="none" w:sz="0" w:space="0" w:color="auto"/>
        <w:left w:val="none" w:sz="0" w:space="0" w:color="auto"/>
        <w:bottom w:val="none" w:sz="0" w:space="0" w:color="auto"/>
        <w:right w:val="none" w:sz="0" w:space="0" w:color="auto"/>
      </w:divBdr>
    </w:div>
    <w:div w:id="1986473437">
      <w:bodyDiv w:val="1"/>
      <w:marLeft w:val="0"/>
      <w:marRight w:val="0"/>
      <w:marTop w:val="0"/>
      <w:marBottom w:val="0"/>
      <w:divBdr>
        <w:top w:val="none" w:sz="0" w:space="0" w:color="auto"/>
        <w:left w:val="none" w:sz="0" w:space="0" w:color="auto"/>
        <w:bottom w:val="none" w:sz="0" w:space="0" w:color="auto"/>
        <w:right w:val="none" w:sz="0" w:space="0" w:color="auto"/>
      </w:divBdr>
    </w:div>
    <w:div w:id="1987276017">
      <w:bodyDiv w:val="1"/>
      <w:marLeft w:val="0"/>
      <w:marRight w:val="0"/>
      <w:marTop w:val="0"/>
      <w:marBottom w:val="0"/>
      <w:divBdr>
        <w:top w:val="none" w:sz="0" w:space="0" w:color="auto"/>
        <w:left w:val="none" w:sz="0" w:space="0" w:color="auto"/>
        <w:bottom w:val="none" w:sz="0" w:space="0" w:color="auto"/>
        <w:right w:val="none" w:sz="0" w:space="0" w:color="auto"/>
      </w:divBdr>
    </w:div>
    <w:div w:id="1987783480">
      <w:bodyDiv w:val="1"/>
      <w:marLeft w:val="0"/>
      <w:marRight w:val="0"/>
      <w:marTop w:val="0"/>
      <w:marBottom w:val="0"/>
      <w:divBdr>
        <w:top w:val="none" w:sz="0" w:space="0" w:color="auto"/>
        <w:left w:val="none" w:sz="0" w:space="0" w:color="auto"/>
        <w:bottom w:val="none" w:sz="0" w:space="0" w:color="auto"/>
        <w:right w:val="none" w:sz="0" w:space="0" w:color="auto"/>
      </w:divBdr>
    </w:div>
    <w:div w:id="1989437759">
      <w:bodyDiv w:val="1"/>
      <w:marLeft w:val="0"/>
      <w:marRight w:val="0"/>
      <w:marTop w:val="0"/>
      <w:marBottom w:val="0"/>
      <w:divBdr>
        <w:top w:val="none" w:sz="0" w:space="0" w:color="auto"/>
        <w:left w:val="none" w:sz="0" w:space="0" w:color="auto"/>
        <w:bottom w:val="none" w:sz="0" w:space="0" w:color="auto"/>
        <w:right w:val="none" w:sz="0" w:space="0" w:color="auto"/>
      </w:divBdr>
    </w:div>
    <w:div w:id="1989551591">
      <w:bodyDiv w:val="1"/>
      <w:marLeft w:val="0"/>
      <w:marRight w:val="0"/>
      <w:marTop w:val="0"/>
      <w:marBottom w:val="0"/>
      <w:divBdr>
        <w:top w:val="none" w:sz="0" w:space="0" w:color="auto"/>
        <w:left w:val="none" w:sz="0" w:space="0" w:color="auto"/>
        <w:bottom w:val="none" w:sz="0" w:space="0" w:color="auto"/>
        <w:right w:val="none" w:sz="0" w:space="0" w:color="auto"/>
      </w:divBdr>
    </w:div>
    <w:div w:id="1990286498">
      <w:bodyDiv w:val="1"/>
      <w:marLeft w:val="0"/>
      <w:marRight w:val="0"/>
      <w:marTop w:val="0"/>
      <w:marBottom w:val="0"/>
      <w:divBdr>
        <w:top w:val="none" w:sz="0" w:space="0" w:color="auto"/>
        <w:left w:val="none" w:sz="0" w:space="0" w:color="auto"/>
        <w:bottom w:val="none" w:sz="0" w:space="0" w:color="auto"/>
        <w:right w:val="none" w:sz="0" w:space="0" w:color="auto"/>
      </w:divBdr>
    </w:div>
    <w:div w:id="1990401090">
      <w:bodyDiv w:val="1"/>
      <w:marLeft w:val="0"/>
      <w:marRight w:val="0"/>
      <w:marTop w:val="0"/>
      <w:marBottom w:val="0"/>
      <w:divBdr>
        <w:top w:val="none" w:sz="0" w:space="0" w:color="auto"/>
        <w:left w:val="none" w:sz="0" w:space="0" w:color="auto"/>
        <w:bottom w:val="none" w:sz="0" w:space="0" w:color="auto"/>
        <w:right w:val="none" w:sz="0" w:space="0" w:color="auto"/>
      </w:divBdr>
    </w:div>
    <w:div w:id="1990404870">
      <w:bodyDiv w:val="1"/>
      <w:marLeft w:val="0"/>
      <w:marRight w:val="0"/>
      <w:marTop w:val="0"/>
      <w:marBottom w:val="0"/>
      <w:divBdr>
        <w:top w:val="none" w:sz="0" w:space="0" w:color="auto"/>
        <w:left w:val="none" w:sz="0" w:space="0" w:color="auto"/>
        <w:bottom w:val="none" w:sz="0" w:space="0" w:color="auto"/>
        <w:right w:val="none" w:sz="0" w:space="0" w:color="auto"/>
      </w:divBdr>
    </w:div>
    <w:div w:id="1992440465">
      <w:bodyDiv w:val="1"/>
      <w:marLeft w:val="0"/>
      <w:marRight w:val="0"/>
      <w:marTop w:val="0"/>
      <w:marBottom w:val="0"/>
      <w:divBdr>
        <w:top w:val="none" w:sz="0" w:space="0" w:color="auto"/>
        <w:left w:val="none" w:sz="0" w:space="0" w:color="auto"/>
        <w:bottom w:val="none" w:sz="0" w:space="0" w:color="auto"/>
        <w:right w:val="none" w:sz="0" w:space="0" w:color="auto"/>
      </w:divBdr>
    </w:div>
    <w:div w:id="1993947923">
      <w:bodyDiv w:val="1"/>
      <w:marLeft w:val="0"/>
      <w:marRight w:val="0"/>
      <w:marTop w:val="0"/>
      <w:marBottom w:val="0"/>
      <w:divBdr>
        <w:top w:val="none" w:sz="0" w:space="0" w:color="auto"/>
        <w:left w:val="none" w:sz="0" w:space="0" w:color="auto"/>
        <w:bottom w:val="none" w:sz="0" w:space="0" w:color="auto"/>
        <w:right w:val="none" w:sz="0" w:space="0" w:color="auto"/>
      </w:divBdr>
    </w:div>
    <w:div w:id="1993950469">
      <w:bodyDiv w:val="1"/>
      <w:marLeft w:val="0"/>
      <w:marRight w:val="0"/>
      <w:marTop w:val="0"/>
      <w:marBottom w:val="0"/>
      <w:divBdr>
        <w:top w:val="none" w:sz="0" w:space="0" w:color="auto"/>
        <w:left w:val="none" w:sz="0" w:space="0" w:color="auto"/>
        <w:bottom w:val="none" w:sz="0" w:space="0" w:color="auto"/>
        <w:right w:val="none" w:sz="0" w:space="0" w:color="auto"/>
      </w:divBdr>
    </w:div>
    <w:div w:id="1995260096">
      <w:bodyDiv w:val="1"/>
      <w:marLeft w:val="0"/>
      <w:marRight w:val="0"/>
      <w:marTop w:val="0"/>
      <w:marBottom w:val="0"/>
      <w:divBdr>
        <w:top w:val="none" w:sz="0" w:space="0" w:color="auto"/>
        <w:left w:val="none" w:sz="0" w:space="0" w:color="auto"/>
        <w:bottom w:val="none" w:sz="0" w:space="0" w:color="auto"/>
        <w:right w:val="none" w:sz="0" w:space="0" w:color="auto"/>
      </w:divBdr>
    </w:div>
    <w:div w:id="1995984182">
      <w:bodyDiv w:val="1"/>
      <w:marLeft w:val="0"/>
      <w:marRight w:val="0"/>
      <w:marTop w:val="0"/>
      <w:marBottom w:val="0"/>
      <w:divBdr>
        <w:top w:val="none" w:sz="0" w:space="0" w:color="auto"/>
        <w:left w:val="none" w:sz="0" w:space="0" w:color="auto"/>
        <w:bottom w:val="none" w:sz="0" w:space="0" w:color="auto"/>
        <w:right w:val="none" w:sz="0" w:space="0" w:color="auto"/>
      </w:divBdr>
    </w:div>
    <w:div w:id="1995991839">
      <w:bodyDiv w:val="1"/>
      <w:marLeft w:val="0"/>
      <w:marRight w:val="0"/>
      <w:marTop w:val="0"/>
      <w:marBottom w:val="0"/>
      <w:divBdr>
        <w:top w:val="none" w:sz="0" w:space="0" w:color="auto"/>
        <w:left w:val="none" w:sz="0" w:space="0" w:color="auto"/>
        <w:bottom w:val="none" w:sz="0" w:space="0" w:color="auto"/>
        <w:right w:val="none" w:sz="0" w:space="0" w:color="auto"/>
      </w:divBdr>
    </w:div>
    <w:div w:id="1997565407">
      <w:bodyDiv w:val="1"/>
      <w:marLeft w:val="0"/>
      <w:marRight w:val="0"/>
      <w:marTop w:val="0"/>
      <w:marBottom w:val="0"/>
      <w:divBdr>
        <w:top w:val="none" w:sz="0" w:space="0" w:color="auto"/>
        <w:left w:val="none" w:sz="0" w:space="0" w:color="auto"/>
        <w:bottom w:val="none" w:sz="0" w:space="0" w:color="auto"/>
        <w:right w:val="none" w:sz="0" w:space="0" w:color="auto"/>
      </w:divBdr>
    </w:div>
    <w:div w:id="1999338663">
      <w:bodyDiv w:val="1"/>
      <w:marLeft w:val="0"/>
      <w:marRight w:val="0"/>
      <w:marTop w:val="0"/>
      <w:marBottom w:val="0"/>
      <w:divBdr>
        <w:top w:val="none" w:sz="0" w:space="0" w:color="auto"/>
        <w:left w:val="none" w:sz="0" w:space="0" w:color="auto"/>
        <w:bottom w:val="none" w:sz="0" w:space="0" w:color="auto"/>
        <w:right w:val="none" w:sz="0" w:space="0" w:color="auto"/>
      </w:divBdr>
    </w:div>
    <w:div w:id="1999994838">
      <w:bodyDiv w:val="1"/>
      <w:marLeft w:val="0"/>
      <w:marRight w:val="0"/>
      <w:marTop w:val="0"/>
      <w:marBottom w:val="0"/>
      <w:divBdr>
        <w:top w:val="none" w:sz="0" w:space="0" w:color="auto"/>
        <w:left w:val="none" w:sz="0" w:space="0" w:color="auto"/>
        <w:bottom w:val="none" w:sz="0" w:space="0" w:color="auto"/>
        <w:right w:val="none" w:sz="0" w:space="0" w:color="auto"/>
      </w:divBdr>
    </w:div>
    <w:div w:id="2004043838">
      <w:bodyDiv w:val="1"/>
      <w:marLeft w:val="0"/>
      <w:marRight w:val="0"/>
      <w:marTop w:val="0"/>
      <w:marBottom w:val="0"/>
      <w:divBdr>
        <w:top w:val="none" w:sz="0" w:space="0" w:color="auto"/>
        <w:left w:val="none" w:sz="0" w:space="0" w:color="auto"/>
        <w:bottom w:val="none" w:sz="0" w:space="0" w:color="auto"/>
        <w:right w:val="none" w:sz="0" w:space="0" w:color="auto"/>
      </w:divBdr>
    </w:div>
    <w:div w:id="2006743680">
      <w:bodyDiv w:val="1"/>
      <w:marLeft w:val="0"/>
      <w:marRight w:val="0"/>
      <w:marTop w:val="0"/>
      <w:marBottom w:val="0"/>
      <w:divBdr>
        <w:top w:val="none" w:sz="0" w:space="0" w:color="auto"/>
        <w:left w:val="none" w:sz="0" w:space="0" w:color="auto"/>
        <w:bottom w:val="none" w:sz="0" w:space="0" w:color="auto"/>
        <w:right w:val="none" w:sz="0" w:space="0" w:color="auto"/>
      </w:divBdr>
    </w:div>
    <w:div w:id="2008169035">
      <w:bodyDiv w:val="1"/>
      <w:marLeft w:val="0"/>
      <w:marRight w:val="0"/>
      <w:marTop w:val="0"/>
      <w:marBottom w:val="0"/>
      <w:divBdr>
        <w:top w:val="none" w:sz="0" w:space="0" w:color="auto"/>
        <w:left w:val="none" w:sz="0" w:space="0" w:color="auto"/>
        <w:bottom w:val="none" w:sz="0" w:space="0" w:color="auto"/>
        <w:right w:val="none" w:sz="0" w:space="0" w:color="auto"/>
      </w:divBdr>
    </w:div>
    <w:div w:id="2010253544">
      <w:bodyDiv w:val="1"/>
      <w:marLeft w:val="0"/>
      <w:marRight w:val="0"/>
      <w:marTop w:val="0"/>
      <w:marBottom w:val="0"/>
      <w:divBdr>
        <w:top w:val="none" w:sz="0" w:space="0" w:color="auto"/>
        <w:left w:val="none" w:sz="0" w:space="0" w:color="auto"/>
        <w:bottom w:val="none" w:sz="0" w:space="0" w:color="auto"/>
        <w:right w:val="none" w:sz="0" w:space="0" w:color="auto"/>
      </w:divBdr>
    </w:div>
    <w:div w:id="2011563746">
      <w:bodyDiv w:val="1"/>
      <w:marLeft w:val="0"/>
      <w:marRight w:val="0"/>
      <w:marTop w:val="0"/>
      <w:marBottom w:val="0"/>
      <w:divBdr>
        <w:top w:val="none" w:sz="0" w:space="0" w:color="auto"/>
        <w:left w:val="none" w:sz="0" w:space="0" w:color="auto"/>
        <w:bottom w:val="none" w:sz="0" w:space="0" w:color="auto"/>
        <w:right w:val="none" w:sz="0" w:space="0" w:color="auto"/>
      </w:divBdr>
    </w:div>
    <w:div w:id="2013684302">
      <w:bodyDiv w:val="1"/>
      <w:marLeft w:val="0"/>
      <w:marRight w:val="0"/>
      <w:marTop w:val="0"/>
      <w:marBottom w:val="0"/>
      <w:divBdr>
        <w:top w:val="none" w:sz="0" w:space="0" w:color="auto"/>
        <w:left w:val="none" w:sz="0" w:space="0" w:color="auto"/>
        <w:bottom w:val="none" w:sz="0" w:space="0" w:color="auto"/>
        <w:right w:val="none" w:sz="0" w:space="0" w:color="auto"/>
      </w:divBdr>
    </w:div>
    <w:div w:id="2013796755">
      <w:bodyDiv w:val="1"/>
      <w:marLeft w:val="0"/>
      <w:marRight w:val="0"/>
      <w:marTop w:val="0"/>
      <w:marBottom w:val="0"/>
      <w:divBdr>
        <w:top w:val="none" w:sz="0" w:space="0" w:color="auto"/>
        <w:left w:val="none" w:sz="0" w:space="0" w:color="auto"/>
        <w:bottom w:val="none" w:sz="0" w:space="0" w:color="auto"/>
        <w:right w:val="none" w:sz="0" w:space="0" w:color="auto"/>
      </w:divBdr>
    </w:div>
    <w:div w:id="2014912952">
      <w:bodyDiv w:val="1"/>
      <w:marLeft w:val="0"/>
      <w:marRight w:val="0"/>
      <w:marTop w:val="0"/>
      <w:marBottom w:val="0"/>
      <w:divBdr>
        <w:top w:val="none" w:sz="0" w:space="0" w:color="auto"/>
        <w:left w:val="none" w:sz="0" w:space="0" w:color="auto"/>
        <w:bottom w:val="none" w:sz="0" w:space="0" w:color="auto"/>
        <w:right w:val="none" w:sz="0" w:space="0" w:color="auto"/>
      </w:divBdr>
    </w:div>
    <w:div w:id="2015065481">
      <w:bodyDiv w:val="1"/>
      <w:marLeft w:val="0"/>
      <w:marRight w:val="0"/>
      <w:marTop w:val="0"/>
      <w:marBottom w:val="0"/>
      <w:divBdr>
        <w:top w:val="none" w:sz="0" w:space="0" w:color="auto"/>
        <w:left w:val="none" w:sz="0" w:space="0" w:color="auto"/>
        <w:bottom w:val="none" w:sz="0" w:space="0" w:color="auto"/>
        <w:right w:val="none" w:sz="0" w:space="0" w:color="auto"/>
      </w:divBdr>
    </w:div>
    <w:div w:id="2016304131">
      <w:bodyDiv w:val="1"/>
      <w:marLeft w:val="0"/>
      <w:marRight w:val="0"/>
      <w:marTop w:val="0"/>
      <w:marBottom w:val="0"/>
      <w:divBdr>
        <w:top w:val="none" w:sz="0" w:space="0" w:color="auto"/>
        <w:left w:val="none" w:sz="0" w:space="0" w:color="auto"/>
        <w:bottom w:val="none" w:sz="0" w:space="0" w:color="auto"/>
        <w:right w:val="none" w:sz="0" w:space="0" w:color="auto"/>
      </w:divBdr>
    </w:div>
    <w:div w:id="2016881052">
      <w:bodyDiv w:val="1"/>
      <w:marLeft w:val="0"/>
      <w:marRight w:val="0"/>
      <w:marTop w:val="0"/>
      <w:marBottom w:val="0"/>
      <w:divBdr>
        <w:top w:val="none" w:sz="0" w:space="0" w:color="auto"/>
        <w:left w:val="none" w:sz="0" w:space="0" w:color="auto"/>
        <w:bottom w:val="none" w:sz="0" w:space="0" w:color="auto"/>
        <w:right w:val="none" w:sz="0" w:space="0" w:color="auto"/>
      </w:divBdr>
    </w:div>
    <w:div w:id="2018918442">
      <w:bodyDiv w:val="1"/>
      <w:marLeft w:val="0"/>
      <w:marRight w:val="0"/>
      <w:marTop w:val="0"/>
      <w:marBottom w:val="0"/>
      <w:divBdr>
        <w:top w:val="none" w:sz="0" w:space="0" w:color="auto"/>
        <w:left w:val="none" w:sz="0" w:space="0" w:color="auto"/>
        <w:bottom w:val="none" w:sz="0" w:space="0" w:color="auto"/>
        <w:right w:val="none" w:sz="0" w:space="0" w:color="auto"/>
      </w:divBdr>
    </w:div>
    <w:div w:id="2018922880">
      <w:bodyDiv w:val="1"/>
      <w:marLeft w:val="0"/>
      <w:marRight w:val="0"/>
      <w:marTop w:val="0"/>
      <w:marBottom w:val="0"/>
      <w:divBdr>
        <w:top w:val="none" w:sz="0" w:space="0" w:color="auto"/>
        <w:left w:val="none" w:sz="0" w:space="0" w:color="auto"/>
        <w:bottom w:val="none" w:sz="0" w:space="0" w:color="auto"/>
        <w:right w:val="none" w:sz="0" w:space="0" w:color="auto"/>
      </w:divBdr>
    </w:div>
    <w:div w:id="2019311939">
      <w:bodyDiv w:val="1"/>
      <w:marLeft w:val="0"/>
      <w:marRight w:val="0"/>
      <w:marTop w:val="0"/>
      <w:marBottom w:val="0"/>
      <w:divBdr>
        <w:top w:val="none" w:sz="0" w:space="0" w:color="auto"/>
        <w:left w:val="none" w:sz="0" w:space="0" w:color="auto"/>
        <w:bottom w:val="none" w:sz="0" w:space="0" w:color="auto"/>
        <w:right w:val="none" w:sz="0" w:space="0" w:color="auto"/>
      </w:divBdr>
    </w:div>
    <w:div w:id="2021811165">
      <w:bodyDiv w:val="1"/>
      <w:marLeft w:val="0"/>
      <w:marRight w:val="0"/>
      <w:marTop w:val="0"/>
      <w:marBottom w:val="0"/>
      <w:divBdr>
        <w:top w:val="none" w:sz="0" w:space="0" w:color="auto"/>
        <w:left w:val="none" w:sz="0" w:space="0" w:color="auto"/>
        <w:bottom w:val="none" w:sz="0" w:space="0" w:color="auto"/>
        <w:right w:val="none" w:sz="0" w:space="0" w:color="auto"/>
      </w:divBdr>
    </w:div>
    <w:div w:id="2022198924">
      <w:bodyDiv w:val="1"/>
      <w:marLeft w:val="0"/>
      <w:marRight w:val="0"/>
      <w:marTop w:val="0"/>
      <w:marBottom w:val="0"/>
      <w:divBdr>
        <w:top w:val="none" w:sz="0" w:space="0" w:color="auto"/>
        <w:left w:val="none" w:sz="0" w:space="0" w:color="auto"/>
        <w:bottom w:val="none" w:sz="0" w:space="0" w:color="auto"/>
        <w:right w:val="none" w:sz="0" w:space="0" w:color="auto"/>
      </w:divBdr>
    </w:div>
    <w:div w:id="2024015467">
      <w:bodyDiv w:val="1"/>
      <w:marLeft w:val="0"/>
      <w:marRight w:val="0"/>
      <w:marTop w:val="0"/>
      <w:marBottom w:val="0"/>
      <w:divBdr>
        <w:top w:val="none" w:sz="0" w:space="0" w:color="auto"/>
        <w:left w:val="none" w:sz="0" w:space="0" w:color="auto"/>
        <w:bottom w:val="none" w:sz="0" w:space="0" w:color="auto"/>
        <w:right w:val="none" w:sz="0" w:space="0" w:color="auto"/>
      </w:divBdr>
    </w:div>
    <w:div w:id="2024473397">
      <w:bodyDiv w:val="1"/>
      <w:marLeft w:val="0"/>
      <w:marRight w:val="0"/>
      <w:marTop w:val="0"/>
      <w:marBottom w:val="0"/>
      <w:divBdr>
        <w:top w:val="none" w:sz="0" w:space="0" w:color="auto"/>
        <w:left w:val="none" w:sz="0" w:space="0" w:color="auto"/>
        <w:bottom w:val="none" w:sz="0" w:space="0" w:color="auto"/>
        <w:right w:val="none" w:sz="0" w:space="0" w:color="auto"/>
      </w:divBdr>
    </w:div>
    <w:div w:id="2024622331">
      <w:bodyDiv w:val="1"/>
      <w:marLeft w:val="0"/>
      <w:marRight w:val="0"/>
      <w:marTop w:val="0"/>
      <w:marBottom w:val="0"/>
      <w:divBdr>
        <w:top w:val="none" w:sz="0" w:space="0" w:color="auto"/>
        <w:left w:val="none" w:sz="0" w:space="0" w:color="auto"/>
        <w:bottom w:val="none" w:sz="0" w:space="0" w:color="auto"/>
        <w:right w:val="none" w:sz="0" w:space="0" w:color="auto"/>
      </w:divBdr>
    </w:div>
    <w:div w:id="2025591493">
      <w:bodyDiv w:val="1"/>
      <w:marLeft w:val="0"/>
      <w:marRight w:val="0"/>
      <w:marTop w:val="0"/>
      <w:marBottom w:val="0"/>
      <w:divBdr>
        <w:top w:val="none" w:sz="0" w:space="0" w:color="auto"/>
        <w:left w:val="none" w:sz="0" w:space="0" w:color="auto"/>
        <w:bottom w:val="none" w:sz="0" w:space="0" w:color="auto"/>
        <w:right w:val="none" w:sz="0" w:space="0" w:color="auto"/>
      </w:divBdr>
    </w:div>
    <w:div w:id="2028361176">
      <w:bodyDiv w:val="1"/>
      <w:marLeft w:val="0"/>
      <w:marRight w:val="0"/>
      <w:marTop w:val="0"/>
      <w:marBottom w:val="0"/>
      <w:divBdr>
        <w:top w:val="none" w:sz="0" w:space="0" w:color="auto"/>
        <w:left w:val="none" w:sz="0" w:space="0" w:color="auto"/>
        <w:bottom w:val="none" w:sz="0" w:space="0" w:color="auto"/>
        <w:right w:val="none" w:sz="0" w:space="0" w:color="auto"/>
      </w:divBdr>
    </w:div>
    <w:div w:id="2029522727">
      <w:bodyDiv w:val="1"/>
      <w:marLeft w:val="0"/>
      <w:marRight w:val="0"/>
      <w:marTop w:val="0"/>
      <w:marBottom w:val="0"/>
      <w:divBdr>
        <w:top w:val="none" w:sz="0" w:space="0" w:color="auto"/>
        <w:left w:val="none" w:sz="0" w:space="0" w:color="auto"/>
        <w:bottom w:val="none" w:sz="0" w:space="0" w:color="auto"/>
        <w:right w:val="none" w:sz="0" w:space="0" w:color="auto"/>
      </w:divBdr>
    </w:div>
    <w:div w:id="2029718304">
      <w:bodyDiv w:val="1"/>
      <w:marLeft w:val="0"/>
      <w:marRight w:val="0"/>
      <w:marTop w:val="0"/>
      <w:marBottom w:val="0"/>
      <w:divBdr>
        <w:top w:val="none" w:sz="0" w:space="0" w:color="auto"/>
        <w:left w:val="none" w:sz="0" w:space="0" w:color="auto"/>
        <w:bottom w:val="none" w:sz="0" w:space="0" w:color="auto"/>
        <w:right w:val="none" w:sz="0" w:space="0" w:color="auto"/>
      </w:divBdr>
    </w:div>
    <w:div w:id="2029796912">
      <w:bodyDiv w:val="1"/>
      <w:marLeft w:val="0"/>
      <w:marRight w:val="0"/>
      <w:marTop w:val="0"/>
      <w:marBottom w:val="0"/>
      <w:divBdr>
        <w:top w:val="none" w:sz="0" w:space="0" w:color="auto"/>
        <w:left w:val="none" w:sz="0" w:space="0" w:color="auto"/>
        <w:bottom w:val="none" w:sz="0" w:space="0" w:color="auto"/>
        <w:right w:val="none" w:sz="0" w:space="0" w:color="auto"/>
      </w:divBdr>
    </w:div>
    <w:div w:id="2030525968">
      <w:bodyDiv w:val="1"/>
      <w:marLeft w:val="0"/>
      <w:marRight w:val="0"/>
      <w:marTop w:val="0"/>
      <w:marBottom w:val="0"/>
      <w:divBdr>
        <w:top w:val="none" w:sz="0" w:space="0" w:color="auto"/>
        <w:left w:val="none" w:sz="0" w:space="0" w:color="auto"/>
        <w:bottom w:val="none" w:sz="0" w:space="0" w:color="auto"/>
        <w:right w:val="none" w:sz="0" w:space="0" w:color="auto"/>
      </w:divBdr>
    </w:div>
    <w:div w:id="2030712088">
      <w:bodyDiv w:val="1"/>
      <w:marLeft w:val="0"/>
      <w:marRight w:val="0"/>
      <w:marTop w:val="0"/>
      <w:marBottom w:val="0"/>
      <w:divBdr>
        <w:top w:val="none" w:sz="0" w:space="0" w:color="auto"/>
        <w:left w:val="none" w:sz="0" w:space="0" w:color="auto"/>
        <w:bottom w:val="none" w:sz="0" w:space="0" w:color="auto"/>
        <w:right w:val="none" w:sz="0" w:space="0" w:color="auto"/>
      </w:divBdr>
    </w:div>
    <w:div w:id="2031953434">
      <w:bodyDiv w:val="1"/>
      <w:marLeft w:val="0"/>
      <w:marRight w:val="0"/>
      <w:marTop w:val="0"/>
      <w:marBottom w:val="0"/>
      <w:divBdr>
        <w:top w:val="none" w:sz="0" w:space="0" w:color="auto"/>
        <w:left w:val="none" w:sz="0" w:space="0" w:color="auto"/>
        <w:bottom w:val="none" w:sz="0" w:space="0" w:color="auto"/>
        <w:right w:val="none" w:sz="0" w:space="0" w:color="auto"/>
      </w:divBdr>
    </w:div>
    <w:div w:id="2033452676">
      <w:bodyDiv w:val="1"/>
      <w:marLeft w:val="0"/>
      <w:marRight w:val="0"/>
      <w:marTop w:val="0"/>
      <w:marBottom w:val="0"/>
      <w:divBdr>
        <w:top w:val="none" w:sz="0" w:space="0" w:color="auto"/>
        <w:left w:val="none" w:sz="0" w:space="0" w:color="auto"/>
        <w:bottom w:val="none" w:sz="0" w:space="0" w:color="auto"/>
        <w:right w:val="none" w:sz="0" w:space="0" w:color="auto"/>
      </w:divBdr>
    </w:div>
    <w:div w:id="2033989614">
      <w:bodyDiv w:val="1"/>
      <w:marLeft w:val="0"/>
      <w:marRight w:val="0"/>
      <w:marTop w:val="0"/>
      <w:marBottom w:val="0"/>
      <w:divBdr>
        <w:top w:val="none" w:sz="0" w:space="0" w:color="auto"/>
        <w:left w:val="none" w:sz="0" w:space="0" w:color="auto"/>
        <w:bottom w:val="none" w:sz="0" w:space="0" w:color="auto"/>
        <w:right w:val="none" w:sz="0" w:space="0" w:color="auto"/>
      </w:divBdr>
    </w:div>
    <w:div w:id="2034845610">
      <w:bodyDiv w:val="1"/>
      <w:marLeft w:val="0"/>
      <w:marRight w:val="0"/>
      <w:marTop w:val="0"/>
      <w:marBottom w:val="0"/>
      <w:divBdr>
        <w:top w:val="none" w:sz="0" w:space="0" w:color="auto"/>
        <w:left w:val="none" w:sz="0" w:space="0" w:color="auto"/>
        <w:bottom w:val="none" w:sz="0" w:space="0" w:color="auto"/>
        <w:right w:val="none" w:sz="0" w:space="0" w:color="auto"/>
      </w:divBdr>
    </w:div>
    <w:div w:id="2036690967">
      <w:bodyDiv w:val="1"/>
      <w:marLeft w:val="0"/>
      <w:marRight w:val="0"/>
      <w:marTop w:val="0"/>
      <w:marBottom w:val="0"/>
      <w:divBdr>
        <w:top w:val="none" w:sz="0" w:space="0" w:color="auto"/>
        <w:left w:val="none" w:sz="0" w:space="0" w:color="auto"/>
        <w:bottom w:val="none" w:sz="0" w:space="0" w:color="auto"/>
        <w:right w:val="none" w:sz="0" w:space="0" w:color="auto"/>
      </w:divBdr>
    </w:div>
    <w:div w:id="2037349465">
      <w:bodyDiv w:val="1"/>
      <w:marLeft w:val="0"/>
      <w:marRight w:val="0"/>
      <w:marTop w:val="0"/>
      <w:marBottom w:val="0"/>
      <w:divBdr>
        <w:top w:val="none" w:sz="0" w:space="0" w:color="auto"/>
        <w:left w:val="none" w:sz="0" w:space="0" w:color="auto"/>
        <w:bottom w:val="none" w:sz="0" w:space="0" w:color="auto"/>
        <w:right w:val="none" w:sz="0" w:space="0" w:color="auto"/>
      </w:divBdr>
    </w:div>
    <w:div w:id="2037802229">
      <w:bodyDiv w:val="1"/>
      <w:marLeft w:val="0"/>
      <w:marRight w:val="0"/>
      <w:marTop w:val="0"/>
      <w:marBottom w:val="0"/>
      <w:divBdr>
        <w:top w:val="none" w:sz="0" w:space="0" w:color="auto"/>
        <w:left w:val="none" w:sz="0" w:space="0" w:color="auto"/>
        <w:bottom w:val="none" w:sz="0" w:space="0" w:color="auto"/>
        <w:right w:val="none" w:sz="0" w:space="0" w:color="auto"/>
      </w:divBdr>
    </w:div>
    <w:div w:id="2038509367">
      <w:bodyDiv w:val="1"/>
      <w:marLeft w:val="0"/>
      <w:marRight w:val="0"/>
      <w:marTop w:val="0"/>
      <w:marBottom w:val="0"/>
      <w:divBdr>
        <w:top w:val="none" w:sz="0" w:space="0" w:color="auto"/>
        <w:left w:val="none" w:sz="0" w:space="0" w:color="auto"/>
        <w:bottom w:val="none" w:sz="0" w:space="0" w:color="auto"/>
        <w:right w:val="none" w:sz="0" w:space="0" w:color="auto"/>
      </w:divBdr>
    </w:div>
    <w:div w:id="2038775996">
      <w:bodyDiv w:val="1"/>
      <w:marLeft w:val="0"/>
      <w:marRight w:val="0"/>
      <w:marTop w:val="0"/>
      <w:marBottom w:val="0"/>
      <w:divBdr>
        <w:top w:val="none" w:sz="0" w:space="0" w:color="auto"/>
        <w:left w:val="none" w:sz="0" w:space="0" w:color="auto"/>
        <w:bottom w:val="none" w:sz="0" w:space="0" w:color="auto"/>
        <w:right w:val="none" w:sz="0" w:space="0" w:color="auto"/>
      </w:divBdr>
    </w:div>
    <w:div w:id="2038852129">
      <w:bodyDiv w:val="1"/>
      <w:marLeft w:val="0"/>
      <w:marRight w:val="0"/>
      <w:marTop w:val="0"/>
      <w:marBottom w:val="0"/>
      <w:divBdr>
        <w:top w:val="none" w:sz="0" w:space="0" w:color="auto"/>
        <w:left w:val="none" w:sz="0" w:space="0" w:color="auto"/>
        <w:bottom w:val="none" w:sz="0" w:space="0" w:color="auto"/>
        <w:right w:val="none" w:sz="0" w:space="0" w:color="auto"/>
      </w:divBdr>
    </w:div>
    <w:div w:id="2039381810">
      <w:bodyDiv w:val="1"/>
      <w:marLeft w:val="0"/>
      <w:marRight w:val="0"/>
      <w:marTop w:val="0"/>
      <w:marBottom w:val="0"/>
      <w:divBdr>
        <w:top w:val="none" w:sz="0" w:space="0" w:color="auto"/>
        <w:left w:val="none" w:sz="0" w:space="0" w:color="auto"/>
        <w:bottom w:val="none" w:sz="0" w:space="0" w:color="auto"/>
        <w:right w:val="none" w:sz="0" w:space="0" w:color="auto"/>
      </w:divBdr>
    </w:div>
    <w:div w:id="2041125301">
      <w:bodyDiv w:val="1"/>
      <w:marLeft w:val="0"/>
      <w:marRight w:val="0"/>
      <w:marTop w:val="0"/>
      <w:marBottom w:val="0"/>
      <w:divBdr>
        <w:top w:val="none" w:sz="0" w:space="0" w:color="auto"/>
        <w:left w:val="none" w:sz="0" w:space="0" w:color="auto"/>
        <w:bottom w:val="none" w:sz="0" w:space="0" w:color="auto"/>
        <w:right w:val="none" w:sz="0" w:space="0" w:color="auto"/>
      </w:divBdr>
    </w:div>
    <w:div w:id="2043902265">
      <w:bodyDiv w:val="1"/>
      <w:marLeft w:val="0"/>
      <w:marRight w:val="0"/>
      <w:marTop w:val="0"/>
      <w:marBottom w:val="0"/>
      <w:divBdr>
        <w:top w:val="none" w:sz="0" w:space="0" w:color="auto"/>
        <w:left w:val="none" w:sz="0" w:space="0" w:color="auto"/>
        <w:bottom w:val="none" w:sz="0" w:space="0" w:color="auto"/>
        <w:right w:val="none" w:sz="0" w:space="0" w:color="auto"/>
      </w:divBdr>
    </w:div>
    <w:div w:id="2045906733">
      <w:bodyDiv w:val="1"/>
      <w:marLeft w:val="0"/>
      <w:marRight w:val="0"/>
      <w:marTop w:val="0"/>
      <w:marBottom w:val="0"/>
      <w:divBdr>
        <w:top w:val="none" w:sz="0" w:space="0" w:color="auto"/>
        <w:left w:val="none" w:sz="0" w:space="0" w:color="auto"/>
        <w:bottom w:val="none" w:sz="0" w:space="0" w:color="auto"/>
        <w:right w:val="none" w:sz="0" w:space="0" w:color="auto"/>
      </w:divBdr>
    </w:div>
    <w:div w:id="2046174535">
      <w:bodyDiv w:val="1"/>
      <w:marLeft w:val="0"/>
      <w:marRight w:val="0"/>
      <w:marTop w:val="0"/>
      <w:marBottom w:val="0"/>
      <w:divBdr>
        <w:top w:val="none" w:sz="0" w:space="0" w:color="auto"/>
        <w:left w:val="none" w:sz="0" w:space="0" w:color="auto"/>
        <w:bottom w:val="none" w:sz="0" w:space="0" w:color="auto"/>
        <w:right w:val="none" w:sz="0" w:space="0" w:color="auto"/>
      </w:divBdr>
    </w:div>
    <w:div w:id="2046590732">
      <w:bodyDiv w:val="1"/>
      <w:marLeft w:val="0"/>
      <w:marRight w:val="0"/>
      <w:marTop w:val="0"/>
      <w:marBottom w:val="0"/>
      <w:divBdr>
        <w:top w:val="none" w:sz="0" w:space="0" w:color="auto"/>
        <w:left w:val="none" w:sz="0" w:space="0" w:color="auto"/>
        <w:bottom w:val="none" w:sz="0" w:space="0" w:color="auto"/>
        <w:right w:val="none" w:sz="0" w:space="0" w:color="auto"/>
      </w:divBdr>
    </w:div>
    <w:div w:id="2048411894">
      <w:bodyDiv w:val="1"/>
      <w:marLeft w:val="0"/>
      <w:marRight w:val="0"/>
      <w:marTop w:val="0"/>
      <w:marBottom w:val="0"/>
      <w:divBdr>
        <w:top w:val="none" w:sz="0" w:space="0" w:color="auto"/>
        <w:left w:val="none" w:sz="0" w:space="0" w:color="auto"/>
        <w:bottom w:val="none" w:sz="0" w:space="0" w:color="auto"/>
        <w:right w:val="none" w:sz="0" w:space="0" w:color="auto"/>
      </w:divBdr>
    </w:div>
    <w:div w:id="2049601433">
      <w:bodyDiv w:val="1"/>
      <w:marLeft w:val="0"/>
      <w:marRight w:val="0"/>
      <w:marTop w:val="0"/>
      <w:marBottom w:val="0"/>
      <w:divBdr>
        <w:top w:val="none" w:sz="0" w:space="0" w:color="auto"/>
        <w:left w:val="none" w:sz="0" w:space="0" w:color="auto"/>
        <w:bottom w:val="none" w:sz="0" w:space="0" w:color="auto"/>
        <w:right w:val="none" w:sz="0" w:space="0" w:color="auto"/>
      </w:divBdr>
    </w:div>
    <w:div w:id="2051032279">
      <w:bodyDiv w:val="1"/>
      <w:marLeft w:val="0"/>
      <w:marRight w:val="0"/>
      <w:marTop w:val="0"/>
      <w:marBottom w:val="0"/>
      <w:divBdr>
        <w:top w:val="none" w:sz="0" w:space="0" w:color="auto"/>
        <w:left w:val="none" w:sz="0" w:space="0" w:color="auto"/>
        <w:bottom w:val="none" w:sz="0" w:space="0" w:color="auto"/>
        <w:right w:val="none" w:sz="0" w:space="0" w:color="auto"/>
      </w:divBdr>
    </w:div>
    <w:div w:id="2051147053">
      <w:bodyDiv w:val="1"/>
      <w:marLeft w:val="0"/>
      <w:marRight w:val="0"/>
      <w:marTop w:val="0"/>
      <w:marBottom w:val="0"/>
      <w:divBdr>
        <w:top w:val="none" w:sz="0" w:space="0" w:color="auto"/>
        <w:left w:val="none" w:sz="0" w:space="0" w:color="auto"/>
        <w:bottom w:val="none" w:sz="0" w:space="0" w:color="auto"/>
        <w:right w:val="none" w:sz="0" w:space="0" w:color="auto"/>
      </w:divBdr>
    </w:div>
    <w:div w:id="2052606313">
      <w:bodyDiv w:val="1"/>
      <w:marLeft w:val="0"/>
      <w:marRight w:val="0"/>
      <w:marTop w:val="0"/>
      <w:marBottom w:val="0"/>
      <w:divBdr>
        <w:top w:val="none" w:sz="0" w:space="0" w:color="auto"/>
        <w:left w:val="none" w:sz="0" w:space="0" w:color="auto"/>
        <w:bottom w:val="none" w:sz="0" w:space="0" w:color="auto"/>
        <w:right w:val="none" w:sz="0" w:space="0" w:color="auto"/>
      </w:divBdr>
    </w:div>
    <w:div w:id="2053381826">
      <w:bodyDiv w:val="1"/>
      <w:marLeft w:val="0"/>
      <w:marRight w:val="0"/>
      <w:marTop w:val="0"/>
      <w:marBottom w:val="0"/>
      <w:divBdr>
        <w:top w:val="none" w:sz="0" w:space="0" w:color="auto"/>
        <w:left w:val="none" w:sz="0" w:space="0" w:color="auto"/>
        <w:bottom w:val="none" w:sz="0" w:space="0" w:color="auto"/>
        <w:right w:val="none" w:sz="0" w:space="0" w:color="auto"/>
      </w:divBdr>
    </w:div>
    <w:div w:id="2053386259">
      <w:bodyDiv w:val="1"/>
      <w:marLeft w:val="0"/>
      <w:marRight w:val="0"/>
      <w:marTop w:val="0"/>
      <w:marBottom w:val="0"/>
      <w:divBdr>
        <w:top w:val="none" w:sz="0" w:space="0" w:color="auto"/>
        <w:left w:val="none" w:sz="0" w:space="0" w:color="auto"/>
        <w:bottom w:val="none" w:sz="0" w:space="0" w:color="auto"/>
        <w:right w:val="none" w:sz="0" w:space="0" w:color="auto"/>
      </w:divBdr>
    </w:div>
    <w:div w:id="2054231401">
      <w:bodyDiv w:val="1"/>
      <w:marLeft w:val="0"/>
      <w:marRight w:val="0"/>
      <w:marTop w:val="0"/>
      <w:marBottom w:val="0"/>
      <w:divBdr>
        <w:top w:val="none" w:sz="0" w:space="0" w:color="auto"/>
        <w:left w:val="none" w:sz="0" w:space="0" w:color="auto"/>
        <w:bottom w:val="none" w:sz="0" w:space="0" w:color="auto"/>
        <w:right w:val="none" w:sz="0" w:space="0" w:color="auto"/>
      </w:divBdr>
    </w:div>
    <w:div w:id="2054693454">
      <w:bodyDiv w:val="1"/>
      <w:marLeft w:val="0"/>
      <w:marRight w:val="0"/>
      <w:marTop w:val="0"/>
      <w:marBottom w:val="0"/>
      <w:divBdr>
        <w:top w:val="none" w:sz="0" w:space="0" w:color="auto"/>
        <w:left w:val="none" w:sz="0" w:space="0" w:color="auto"/>
        <w:bottom w:val="none" w:sz="0" w:space="0" w:color="auto"/>
        <w:right w:val="none" w:sz="0" w:space="0" w:color="auto"/>
      </w:divBdr>
    </w:div>
    <w:div w:id="2055733439">
      <w:bodyDiv w:val="1"/>
      <w:marLeft w:val="0"/>
      <w:marRight w:val="0"/>
      <w:marTop w:val="0"/>
      <w:marBottom w:val="0"/>
      <w:divBdr>
        <w:top w:val="none" w:sz="0" w:space="0" w:color="auto"/>
        <w:left w:val="none" w:sz="0" w:space="0" w:color="auto"/>
        <w:bottom w:val="none" w:sz="0" w:space="0" w:color="auto"/>
        <w:right w:val="none" w:sz="0" w:space="0" w:color="auto"/>
      </w:divBdr>
    </w:div>
    <w:div w:id="2057121024">
      <w:bodyDiv w:val="1"/>
      <w:marLeft w:val="0"/>
      <w:marRight w:val="0"/>
      <w:marTop w:val="0"/>
      <w:marBottom w:val="0"/>
      <w:divBdr>
        <w:top w:val="none" w:sz="0" w:space="0" w:color="auto"/>
        <w:left w:val="none" w:sz="0" w:space="0" w:color="auto"/>
        <w:bottom w:val="none" w:sz="0" w:space="0" w:color="auto"/>
        <w:right w:val="none" w:sz="0" w:space="0" w:color="auto"/>
      </w:divBdr>
    </w:div>
    <w:div w:id="2057461992">
      <w:bodyDiv w:val="1"/>
      <w:marLeft w:val="0"/>
      <w:marRight w:val="0"/>
      <w:marTop w:val="0"/>
      <w:marBottom w:val="0"/>
      <w:divBdr>
        <w:top w:val="none" w:sz="0" w:space="0" w:color="auto"/>
        <w:left w:val="none" w:sz="0" w:space="0" w:color="auto"/>
        <w:bottom w:val="none" w:sz="0" w:space="0" w:color="auto"/>
        <w:right w:val="none" w:sz="0" w:space="0" w:color="auto"/>
      </w:divBdr>
    </w:div>
    <w:div w:id="2058511008">
      <w:bodyDiv w:val="1"/>
      <w:marLeft w:val="0"/>
      <w:marRight w:val="0"/>
      <w:marTop w:val="0"/>
      <w:marBottom w:val="0"/>
      <w:divBdr>
        <w:top w:val="none" w:sz="0" w:space="0" w:color="auto"/>
        <w:left w:val="none" w:sz="0" w:space="0" w:color="auto"/>
        <w:bottom w:val="none" w:sz="0" w:space="0" w:color="auto"/>
        <w:right w:val="none" w:sz="0" w:space="0" w:color="auto"/>
      </w:divBdr>
    </w:div>
    <w:div w:id="2060083392">
      <w:bodyDiv w:val="1"/>
      <w:marLeft w:val="0"/>
      <w:marRight w:val="0"/>
      <w:marTop w:val="0"/>
      <w:marBottom w:val="0"/>
      <w:divBdr>
        <w:top w:val="none" w:sz="0" w:space="0" w:color="auto"/>
        <w:left w:val="none" w:sz="0" w:space="0" w:color="auto"/>
        <w:bottom w:val="none" w:sz="0" w:space="0" w:color="auto"/>
        <w:right w:val="none" w:sz="0" w:space="0" w:color="auto"/>
      </w:divBdr>
    </w:div>
    <w:div w:id="2061200737">
      <w:bodyDiv w:val="1"/>
      <w:marLeft w:val="0"/>
      <w:marRight w:val="0"/>
      <w:marTop w:val="0"/>
      <w:marBottom w:val="0"/>
      <w:divBdr>
        <w:top w:val="none" w:sz="0" w:space="0" w:color="auto"/>
        <w:left w:val="none" w:sz="0" w:space="0" w:color="auto"/>
        <w:bottom w:val="none" w:sz="0" w:space="0" w:color="auto"/>
        <w:right w:val="none" w:sz="0" w:space="0" w:color="auto"/>
      </w:divBdr>
    </w:div>
    <w:div w:id="2062898870">
      <w:bodyDiv w:val="1"/>
      <w:marLeft w:val="0"/>
      <w:marRight w:val="0"/>
      <w:marTop w:val="0"/>
      <w:marBottom w:val="0"/>
      <w:divBdr>
        <w:top w:val="none" w:sz="0" w:space="0" w:color="auto"/>
        <w:left w:val="none" w:sz="0" w:space="0" w:color="auto"/>
        <w:bottom w:val="none" w:sz="0" w:space="0" w:color="auto"/>
        <w:right w:val="none" w:sz="0" w:space="0" w:color="auto"/>
      </w:divBdr>
    </w:div>
    <w:div w:id="2063207544">
      <w:bodyDiv w:val="1"/>
      <w:marLeft w:val="0"/>
      <w:marRight w:val="0"/>
      <w:marTop w:val="0"/>
      <w:marBottom w:val="0"/>
      <w:divBdr>
        <w:top w:val="none" w:sz="0" w:space="0" w:color="auto"/>
        <w:left w:val="none" w:sz="0" w:space="0" w:color="auto"/>
        <w:bottom w:val="none" w:sz="0" w:space="0" w:color="auto"/>
        <w:right w:val="none" w:sz="0" w:space="0" w:color="auto"/>
      </w:divBdr>
    </w:div>
    <w:div w:id="2063862119">
      <w:bodyDiv w:val="1"/>
      <w:marLeft w:val="0"/>
      <w:marRight w:val="0"/>
      <w:marTop w:val="0"/>
      <w:marBottom w:val="0"/>
      <w:divBdr>
        <w:top w:val="none" w:sz="0" w:space="0" w:color="auto"/>
        <w:left w:val="none" w:sz="0" w:space="0" w:color="auto"/>
        <w:bottom w:val="none" w:sz="0" w:space="0" w:color="auto"/>
        <w:right w:val="none" w:sz="0" w:space="0" w:color="auto"/>
      </w:divBdr>
    </w:div>
    <w:div w:id="2067869703">
      <w:bodyDiv w:val="1"/>
      <w:marLeft w:val="0"/>
      <w:marRight w:val="0"/>
      <w:marTop w:val="0"/>
      <w:marBottom w:val="0"/>
      <w:divBdr>
        <w:top w:val="none" w:sz="0" w:space="0" w:color="auto"/>
        <w:left w:val="none" w:sz="0" w:space="0" w:color="auto"/>
        <w:bottom w:val="none" w:sz="0" w:space="0" w:color="auto"/>
        <w:right w:val="none" w:sz="0" w:space="0" w:color="auto"/>
      </w:divBdr>
    </w:div>
    <w:div w:id="2069647455">
      <w:bodyDiv w:val="1"/>
      <w:marLeft w:val="0"/>
      <w:marRight w:val="0"/>
      <w:marTop w:val="0"/>
      <w:marBottom w:val="0"/>
      <w:divBdr>
        <w:top w:val="none" w:sz="0" w:space="0" w:color="auto"/>
        <w:left w:val="none" w:sz="0" w:space="0" w:color="auto"/>
        <w:bottom w:val="none" w:sz="0" w:space="0" w:color="auto"/>
        <w:right w:val="none" w:sz="0" w:space="0" w:color="auto"/>
      </w:divBdr>
    </w:div>
    <w:div w:id="2071265606">
      <w:bodyDiv w:val="1"/>
      <w:marLeft w:val="0"/>
      <w:marRight w:val="0"/>
      <w:marTop w:val="0"/>
      <w:marBottom w:val="0"/>
      <w:divBdr>
        <w:top w:val="none" w:sz="0" w:space="0" w:color="auto"/>
        <w:left w:val="none" w:sz="0" w:space="0" w:color="auto"/>
        <w:bottom w:val="none" w:sz="0" w:space="0" w:color="auto"/>
        <w:right w:val="none" w:sz="0" w:space="0" w:color="auto"/>
      </w:divBdr>
    </w:div>
    <w:div w:id="2072119136">
      <w:bodyDiv w:val="1"/>
      <w:marLeft w:val="0"/>
      <w:marRight w:val="0"/>
      <w:marTop w:val="0"/>
      <w:marBottom w:val="0"/>
      <w:divBdr>
        <w:top w:val="none" w:sz="0" w:space="0" w:color="auto"/>
        <w:left w:val="none" w:sz="0" w:space="0" w:color="auto"/>
        <w:bottom w:val="none" w:sz="0" w:space="0" w:color="auto"/>
        <w:right w:val="none" w:sz="0" w:space="0" w:color="auto"/>
      </w:divBdr>
    </w:div>
    <w:div w:id="2072459470">
      <w:bodyDiv w:val="1"/>
      <w:marLeft w:val="0"/>
      <w:marRight w:val="0"/>
      <w:marTop w:val="0"/>
      <w:marBottom w:val="0"/>
      <w:divBdr>
        <w:top w:val="none" w:sz="0" w:space="0" w:color="auto"/>
        <w:left w:val="none" w:sz="0" w:space="0" w:color="auto"/>
        <w:bottom w:val="none" w:sz="0" w:space="0" w:color="auto"/>
        <w:right w:val="none" w:sz="0" w:space="0" w:color="auto"/>
      </w:divBdr>
    </w:div>
    <w:div w:id="2072656751">
      <w:bodyDiv w:val="1"/>
      <w:marLeft w:val="0"/>
      <w:marRight w:val="0"/>
      <w:marTop w:val="0"/>
      <w:marBottom w:val="0"/>
      <w:divBdr>
        <w:top w:val="none" w:sz="0" w:space="0" w:color="auto"/>
        <w:left w:val="none" w:sz="0" w:space="0" w:color="auto"/>
        <w:bottom w:val="none" w:sz="0" w:space="0" w:color="auto"/>
        <w:right w:val="none" w:sz="0" w:space="0" w:color="auto"/>
      </w:divBdr>
    </w:div>
    <w:div w:id="2074115471">
      <w:bodyDiv w:val="1"/>
      <w:marLeft w:val="0"/>
      <w:marRight w:val="0"/>
      <w:marTop w:val="0"/>
      <w:marBottom w:val="0"/>
      <w:divBdr>
        <w:top w:val="none" w:sz="0" w:space="0" w:color="auto"/>
        <w:left w:val="none" w:sz="0" w:space="0" w:color="auto"/>
        <w:bottom w:val="none" w:sz="0" w:space="0" w:color="auto"/>
        <w:right w:val="none" w:sz="0" w:space="0" w:color="auto"/>
      </w:divBdr>
    </w:div>
    <w:div w:id="2077894032">
      <w:bodyDiv w:val="1"/>
      <w:marLeft w:val="0"/>
      <w:marRight w:val="0"/>
      <w:marTop w:val="0"/>
      <w:marBottom w:val="0"/>
      <w:divBdr>
        <w:top w:val="none" w:sz="0" w:space="0" w:color="auto"/>
        <w:left w:val="none" w:sz="0" w:space="0" w:color="auto"/>
        <w:bottom w:val="none" w:sz="0" w:space="0" w:color="auto"/>
        <w:right w:val="none" w:sz="0" w:space="0" w:color="auto"/>
      </w:divBdr>
    </w:div>
    <w:div w:id="2078745767">
      <w:bodyDiv w:val="1"/>
      <w:marLeft w:val="0"/>
      <w:marRight w:val="0"/>
      <w:marTop w:val="0"/>
      <w:marBottom w:val="0"/>
      <w:divBdr>
        <w:top w:val="none" w:sz="0" w:space="0" w:color="auto"/>
        <w:left w:val="none" w:sz="0" w:space="0" w:color="auto"/>
        <w:bottom w:val="none" w:sz="0" w:space="0" w:color="auto"/>
        <w:right w:val="none" w:sz="0" w:space="0" w:color="auto"/>
      </w:divBdr>
    </w:div>
    <w:div w:id="2079668167">
      <w:bodyDiv w:val="1"/>
      <w:marLeft w:val="0"/>
      <w:marRight w:val="0"/>
      <w:marTop w:val="0"/>
      <w:marBottom w:val="0"/>
      <w:divBdr>
        <w:top w:val="none" w:sz="0" w:space="0" w:color="auto"/>
        <w:left w:val="none" w:sz="0" w:space="0" w:color="auto"/>
        <w:bottom w:val="none" w:sz="0" w:space="0" w:color="auto"/>
        <w:right w:val="none" w:sz="0" w:space="0" w:color="auto"/>
      </w:divBdr>
    </w:div>
    <w:div w:id="2083020880">
      <w:bodyDiv w:val="1"/>
      <w:marLeft w:val="0"/>
      <w:marRight w:val="0"/>
      <w:marTop w:val="0"/>
      <w:marBottom w:val="0"/>
      <w:divBdr>
        <w:top w:val="none" w:sz="0" w:space="0" w:color="auto"/>
        <w:left w:val="none" w:sz="0" w:space="0" w:color="auto"/>
        <w:bottom w:val="none" w:sz="0" w:space="0" w:color="auto"/>
        <w:right w:val="none" w:sz="0" w:space="0" w:color="auto"/>
      </w:divBdr>
    </w:div>
    <w:div w:id="2083485234">
      <w:bodyDiv w:val="1"/>
      <w:marLeft w:val="0"/>
      <w:marRight w:val="0"/>
      <w:marTop w:val="0"/>
      <w:marBottom w:val="0"/>
      <w:divBdr>
        <w:top w:val="none" w:sz="0" w:space="0" w:color="auto"/>
        <w:left w:val="none" w:sz="0" w:space="0" w:color="auto"/>
        <w:bottom w:val="none" w:sz="0" w:space="0" w:color="auto"/>
        <w:right w:val="none" w:sz="0" w:space="0" w:color="auto"/>
      </w:divBdr>
    </w:div>
    <w:div w:id="2084449825">
      <w:bodyDiv w:val="1"/>
      <w:marLeft w:val="0"/>
      <w:marRight w:val="0"/>
      <w:marTop w:val="0"/>
      <w:marBottom w:val="0"/>
      <w:divBdr>
        <w:top w:val="none" w:sz="0" w:space="0" w:color="auto"/>
        <w:left w:val="none" w:sz="0" w:space="0" w:color="auto"/>
        <w:bottom w:val="none" w:sz="0" w:space="0" w:color="auto"/>
        <w:right w:val="none" w:sz="0" w:space="0" w:color="auto"/>
      </w:divBdr>
    </w:div>
    <w:div w:id="2084527477">
      <w:bodyDiv w:val="1"/>
      <w:marLeft w:val="0"/>
      <w:marRight w:val="0"/>
      <w:marTop w:val="0"/>
      <w:marBottom w:val="0"/>
      <w:divBdr>
        <w:top w:val="none" w:sz="0" w:space="0" w:color="auto"/>
        <w:left w:val="none" w:sz="0" w:space="0" w:color="auto"/>
        <w:bottom w:val="none" w:sz="0" w:space="0" w:color="auto"/>
        <w:right w:val="none" w:sz="0" w:space="0" w:color="auto"/>
      </w:divBdr>
    </w:div>
    <w:div w:id="2093355536">
      <w:bodyDiv w:val="1"/>
      <w:marLeft w:val="0"/>
      <w:marRight w:val="0"/>
      <w:marTop w:val="0"/>
      <w:marBottom w:val="0"/>
      <w:divBdr>
        <w:top w:val="none" w:sz="0" w:space="0" w:color="auto"/>
        <w:left w:val="none" w:sz="0" w:space="0" w:color="auto"/>
        <w:bottom w:val="none" w:sz="0" w:space="0" w:color="auto"/>
        <w:right w:val="none" w:sz="0" w:space="0" w:color="auto"/>
      </w:divBdr>
    </w:div>
    <w:div w:id="2093697765">
      <w:bodyDiv w:val="1"/>
      <w:marLeft w:val="0"/>
      <w:marRight w:val="0"/>
      <w:marTop w:val="0"/>
      <w:marBottom w:val="0"/>
      <w:divBdr>
        <w:top w:val="none" w:sz="0" w:space="0" w:color="auto"/>
        <w:left w:val="none" w:sz="0" w:space="0" w:color="auto"/>
        <w:bottom w:val="none" w:sz="0" w:space="0" w:color="auto"/>
        <w:right w:val="none" w:sz="0" w:space="0" w:color="auto"/>
      </w:divBdr>
    </w:div>
    <w:div w:id="2095740243">
      <w:bodyDiv w:val="1"/>
      <w:marLeft w:val="0"/>
      <w:marRight w:val="0"/>
      <w:marTop w:val="0"/>
      <w:marBottom w:val="0"/>
      <w:divBdr>
        <w:top w:val="none" w:sz="0" w:space="0" w:color="auto"/>
        <w:left w:val="none" w:sz="0" w:space="0" w:color="auto"/>
        <w:bottom w:val="none" w:sz="0" w:space="0" w:color="auto"/>
        <w:right w:val="none" w:sz="0" w:space="0" w:color="auto"/>
      </w:divBdr>
    </w:div>
    <w:div w:id="2095855187">
      <w:bodyDiv w:val="1"/>
      <w:marLeft w:val="0"/>
      <w:marRight w:val="0"/>
      <w:marTop w:val="0"/>
      <w:marBottom w:val="0"/>
      <w:divBdr>
        <w:top w:val="none" w:sz="0" w:space="0" w:color="auto"/>
        <w:left w:val="none" w:sz="0" w:space="0" w:color="auto"/>
        <w:bottom w:val="none" w:sz="0" w:space="0" w:color="auto"/>
        <w:right w:val="none" w:sz="0" w:space="0" w:color="auto"/>
      </w:divBdr>
    </w:div>
    <w:div w:id="2095929608">
      <w:bodyDiv w:val="1"/>
      <w:marLeft w:val="0"/>
      <w:marRight w:val="0"/>
      <w:marTop w:val="0"/>
      <w:marBottom w:val="0"/>
      <w:divBdr>
        <w:top w:val="none" w:sz="0" w:space="0" w:color="auto"/>
        <w:left w:val="none" w:sz="0" w:space="0" w:color="auto"/>
        <w:bottom w:val="none" w:sz="0" w:space="0" w:color="auto"/>
        <w:right w:val="none" w:sz="0" w:space="0" w:color="auto"/>
      </w:divBdr>
    </w:div>
    <w:div w:id="2097166524">
      <w:bodyDiv w:val="1"/>
      <w:marLeft w:val="0"/>
      <w:marRight w:val="0"/>
      <w:marTop w:val="0"/>
      <w:marBottom w:val="0"/>
      <w:divBdr>
        <w:top w:val="none" w:sz="0" w:space="0" w:color="auto"/>
        <w:left w:val="none" w:sz="0" w:space="0" w:color="auto"/>
        <w:bottom w:val="none" w:sz="0" w:space="0" w:color="auto"/>
        <w:right w:val="none" w:sz="0" w:space="0" w:color="auto"/>
      </w:divBdr>
    </w:div>
    <w:div w:id="2104956844">
      <w:bodyDiv w:val="1"/>
      <w:marLeft w:val="0"/>
      <w:marRight w:val="0"/>
      <w:marTop w:val="0"/>
      <w:marBottom w:val="0"/>
      <w:divBdr>
        <w:top w:val="none" w:sz="0" w:space="0" w:color="auto"/>
        <w:left w:val="none" w:sz="0" w:space="0" w:color="auto"/>
        <w:bottom w:val="none" w:sz="0" w:space="0" w:color="auto"/>
        <w:right w:val="none" w:sz="0" w:space="0" w:color="auto"/>
      </w:divBdr>
    </w:div>
    <w:div w:id="2107727082">
      <w:bodyDiv w:val="1"/>
      <w:marLeft w:val="0"/>
      <w:marRight w:val="0"/>
      <w:marTop w:val="0"/>
      <w:marBottom w:val="0"/>
      <w:divBdr>
        <w:top w:val="none" w:sz="0" w:space="0" w:color="auto"/>
        <w:left w:val="none" w:sz="0" w:space="0" w:color="auto"/>
        <w:bottom w:val="none" w:sz="0" w:space="0" w:color="auto"/>
        <w:right w:val="none" w:sz="0" w:space="0" w:color="auto"/>
      </w:divBdr>
    </w:div>
    <w:div w:id="2108653076">
      <w:bodyDiv w:val="1"/>
      <w:marLeft w:val="0"/>
      <w:marRight w:val="0"/>
      <w:marTop w:val="0"/>
      <w:marBottom w:val="0"/>
      <w:divBdr>
        <w:top w:val="none" w:sz="0" w:space="0" w:color="auto"/>
        <w:left w:val="none" w:sz="0" w:space="0" w:color="auto"/>
        <w:bottom w:val="none" w:sz="0" w:space="0" w:color="auto"/>
        <w:right w:val="none" w:sz="0" w:space="0" w:color="auto"/>
      </w:divBdr>
    </w:div>
    <w:div w:id="2109615834">
      <w:bodyDiv w:val="1"/>
      <w:marLeft w:val="0"/>
      <w:marRight w:val="0"/>
      <w:marTop w:val="0"/>
      <w:marBottom w:val="0"/>
      <w:divBdr>
        <w:top w:val="none" w:sz="0" w:space="0" w:color="auto"/>
        <w:left w:val="none" w:sz="0" w:space="0" w:color="auto"/>
        <w:bottom w:val="none" w:sz="0" w:space="0" w:color="auto"/>
        <w:right w:val="none" w:sz="0" w:space="0" w:color="auto"/>
      </w:divBdr>
    </w:div>
    <w:div w:id="2110083719">
      <w:bodyDiv w:val="1"/>
      <w:marLeft w:val="0"/>
      <w:marRight w:val="0"/>
      <w:marTop w:val="0"/>
      <w:marBottom w:val="0"/>
      <w:divBdr>
        <w:top w:val="none" w:sz="0" w:space="0" w:color="auto"/>
        <w:left w:val="none" w:sz="0" w:space="0" w:color="auto"/>
        <w:bottom w:val="none" w:sz="0" w:space="0" w:color="auto"/>
        <w:right w:val="none" w:sz="0" w:space="0" w:color="auto"/>
      </w:divBdr>
    </w:div>
    <w:div w:id="2113815280">
      <w:bodyDiv w:val="1"/>
      <w:marLeft w:val="0"/>
      <w:marRight w:val="0"/>
      <w:marTop w:val="0"/>
      <w:marBottom w:val="0"/>
      <w:divBdr>
        <w:top w:val="none" w:sz="0" w:space="0" w:color="auto"/>
        <w:left w:val="none" w:sz="0" w:space="0" w:color="auto"/>
        <w:bottom w:val="none" w:sz="0" w:space="0" w:color="auto"/>
        <w:right w:val="none" w:sz="0" w:space="0" w:color="auto"/>
      </w:divBdr>
    </w:div>
    <w:div w:id="2113937509">
      <w:bodyDiv w:val="1"/>
      <w:marLeft w:val="0"/>
      <w:marRight w:val="0"/>
      <w:marTop w:val="0"/>
      <w:marBottom w:val="0"/>
      <w:divBdr>
        <w:top w:val="none" w:sz="0" w:space="0" w:color="auto"/>
        <w:left w:val="none" w:sz="0" w:space="0" w:color="auto"/>
        <w:bottom w:val="none" w:sz="0" w:space="0" w:color="auto"/>
        <w:right w:val="none" w:sz="0" w:space="0" w:color="auto"/>
      </w:divBdr>
    </w:div>
    <w:div w:id="2114476075">
      <w:bodyDiv w:val="1"/>
      <w:marLeft w:val="0"/>
      <w:marRight w:val="0"/>
      <w:marTop w:val="0"/>
      <w:marBottom w:val="0"/>
      <w:divBdr>
        <w:top w:val="none" w:sz="0" w:space="0" w:color="auto"/>
        <w:left w:val="none" w:sz="0" w:space="0" w:color="auto"/>
        <w:bottom w:val="none" w:sz="0" w:space="0" w:color="auto"/>
        <w:right w:val="none" w:sz="0" w:space="0" w:color="auto"/>
      </w:divBdr>
    </w:div>
    <w:div w:id="2115127617">
      <w:bodyDiv w:val="1"/>
      <w:marLeft w:val="0"/>
      <w:marRight w:val="0"/>
      <w:marTop w:val="0"/>
      <w:marBottom w:val="0"/>
      <w:divBdr>
        <w:top w:val="none" w:sz="0" w:space="0" w:color="auto"/>
        <w:left w:val="none" w:sz="0" w:space="0" w:color="auto"/>
        <w:bottom w:val="none" w:sz="0" w:space="0" w:color="auto"/>
        <w:right w:val="none" w:sz="0" w:space="0" w:color="auto"/>
      </w:divBdr>
    </w:div>
    <w:div w:id="2115132014">
      <w:bodyDiv w:val="1"/>
      <w:marLeft w:val="0"/>
      <w:marRight w:val="0"/>
      <w:marTop w:val="0"/>
      <w:marBottom w:val="0"/>
      <w:divBdr>
        <w:top w:val="none" w:sz="0" w:space="0" w:color="auto"/>
        <w:left w:val="none" w:sz="0" w:space="0" w:color="auto"/>
        <w:bottom w:val="none" w:sz="0" w:space="0" w:color="auto"/>
        <w:right w:val="none" w:sz="0" w:space="0" w:color="auto"/>
      </w:divBdr>
    </w:div>
    <w:div w:id="2116367567">
      <w:bodyDiv w:val="1"/>
      <w:marLeft w:val="0"/>
      <w:marRight w:val="0"/>
      <w:marTop w:val="0"/>
      <w:marBottom w:val="0"/>
      <w:divBdr>
        <w:top w:val="none" w:sz="0" w:space="0" w:color="auto"/>
        <w:left w:val="none" w:sz="0" w:space="0" w:color="auto"/>
        <w:bottom w:val="none" w:sz="0" w:space="0" w:color="auto"/>
        <w:right w:val="none" w:sz="0" w:space="0" w:color="auto"/>
      </w:divBdr>
    </w:div>
    <w:div w:id="2118257716">
      <w:bodyDiv w:val="1"/>
      <w:marLeft w:val="0"/>
      <w:marRight w:val="0"/>
      <w:marTop w:val="0"/>
      <w:marBottom w:val="0"/>
      <w:divBdr>
        <w:top w:val="none" w:sz="0" w:space="0" w:color="auto"/>
        <w:left w:val="none" w:sz="0" w:space="0" w:color="auto"/>
        <w:bottom w:val="none" w:sz="0" w:space="0" w:color="auto"/>
        <w:right w:val="none" w:sz="0" w:space="0" w:color="auto"/>
      </w:divBdr>
    </w:div>
    <w:div w:id="2120298182">
      <w:bodyDiv w:val="1"/>
      <w:marLeft w:val="0"/>
      <w:marRight w:val="0"/>
      <w:marTop w:val="0"/>
      <w:marBottom w:val="0"/>
      <w:divBdr>
        <w:top w:val="none" w:sz="0" w:space="0" w:color="auto"/>
        <w:left w:val="none" w:sz="0" w:space="0" w:color="auto"/>
        <w:bottom w:val="none" w:sz="0" w:space="0" w:color="auto"/>
        <w:right w:val="none" w:sz="0" w:space="0" w:color="auto"/>
      </w:divBdr>
    </w:div>
    <w:div w:id="2121759937">
      <w:bodyDiv w:val="1"/>
      <w:marLeft w:val="0"/>
      <w:marRight w:val="0"/>
      <w:marTop w:val="0"/>
      <w:marBottom w:val="0"/>
      <w:divBdr>
        <w:top w:val="none" w:sz="0" w:space="0" w:color="auto"/>
        <w:left w:val="none" w:sz="0" w:space="0" w:color="auto"/>
        <w:bottom w:val="none" w:sz="0" w:space="0" w:color="auto"/>
        <w:right w:val="none" w:sz="0" w:space="0" w:color="auto"/>
      </w:divBdr>
      <w:divsChild>
        <w:div w:id="1915818966">
          <w:marLeft w:val="0"/>
          <w:marRight w:val="0"/>
          <w:marTop w:val="0"/>
          <w:marBottom w:val="0"/>
          <w:divBdr>
            <w:top w:val="none" w:sz="0" w:space="0" w:color="auto"/>
            <w:left w:val="none" w:sz="0" w:space="0" w:color="auto"/>
            <w:bottom w:val="none" w:sz="0" w:space="0" w:color="auto"/>
            <w:right w:val="none" w:sz="0" w:space="0" w:color="auto"/>
          </w:divBdr>
          <w:divsChild>
            <w:div w:id="727075905">
              <w:marLeft w:val="0"/>
              <w:marRight w:val="0"/>
              <w:marTop w:val="0"/>
              <w:marBottom w:val="0"/>
              <w:divBdr>
                <w:top w:val="none" w:sz="0" w:space="0" w:color="auto"/>
                <w:left w:val="none" w:sz="0" w:space="0" w:color="auto"/>
                <w:bottom w:val="none" w:sz="0" w:space="0" w:color="auto"/>
                <w:right w:val="none" w:sz="0" w:space="0" w:color="auto"/>
              </w:divBdr>
              <w:divsChild>
                <w:div w:id="1741171499">
                  <w:marLeft w:val="0"/>
                  <w:marRight w:val="0"/>
                  <w:marTop w:val="0"/>
                  <w:marBottom w:val="0"/>
                  <w:divBdr>
                    <w:top w:val="none" w:sz="0" w:space="0" w:color="auto"/>
                    <w:left w:val="none" w:sz="0" w:space="0" w:color="auto"/>
                    <w:bottom w:val="none" w:sz="0" w:space="0" w:color="auto"/>
                    <w:right w:val="none" w:sz="0" w:space="0" w:color="auto"/>
                  </w:divBdr>
                  <w:divsChild>
                    <w:div w:id="321201944">
                      <w:marLeft w:val="0"/>
                      <w:marRight w:val="0"/>
                      <w:marTop w:val="0"/>
                      <w:marBottom w:val="0"/>
                      <w:divBdr>
                        <w:top w:val="none" w:sz="0" w:space="0" w:color="auto"/>
                        <w:left w:val="none" w:sz="0" w:space="0" w:color="auto"/>
                        <w:bottom w:val="none" w:sz="0" w:space="0" w:color="auto"/>
                        <w:right w:val="none" w:sz="0" w:space="0" w:color="auto"/>
                      </w:divBdr>
                    </w:div>
                  </w:divsChild>
                </w:div>
                <w:div w:id="1964381933">
                  <w:marLeft w:val="0"/>
                  <w:marRight w:val="0"/>
                  <w:marTop w:val="0"/>
                  <w:marBottom w:val="0"/>
                  <w:divBdr>
                    <w:top w:val="none" w:sz="0" w:space="0" w:color="auto"/>
                    <w:left w:val="none" w:sz="0" w:space="0" w:color="auto"/>
                    <w:bottom w:val="none" w:sz="0" w:space="0" w:color="auto"/>
                    <w:right w:val="none" w:sz="0" w:space="0" w:color="auto"/>
                  </w:divBdr>
                  <w:divsChild>
                    <w:div w:id="177558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607205">
      <w:bodyDiv w:val="1"/>
      <w:marLeft w:val="0"/>
      <w:marRight w:val="0"/>
      <w:marTop w:val="0"/>
      <w:marBottom w:val="0"/>
      <w:divBdr>
        <w:top w:val="none" w:sz="0" w:space="0" w:color="auto"/>
        <w:left w:val="none" w:sz="0" w:space="0" w:color="auto"/>
        <w:bottom w:val="none" w:sz="0" w:space="0" w:color="auto"/>
        <w:right w:val="none" w:sz="0" w:space="0" w:color="auto"/>
      </w:divBdr>
    </w:div>
    <w:div w:id="2123497479">
      <w:bodyDiv w:val="1"/>
      <w:marLeft w:val="0"/>
      <w:marRight w:val="0"/>
      <w:marTop w:val="0"/>
      <w:marBottom w:val="0"/>
      <w:divBdr>
        <w:top w:val="none" w:sz="0" w:space="0" w:color="auto"/>
        <w:left w:val="none" w:sz="0" w:space="0" w:color="auto"/>
        <w:bottom w:val="none" w:sz="0" w:space="0" w:color="auto"/>
        <w:right w:val="none" w:sz="0" w:space="0" w:color="auto"/>
      </w:divBdr>
    </w:div>
    <w:div w:id="2123725865">
      <w:bodyDiv w:val="1"/>
      <w:marLeft w:val="0"/>
      <w:marRight w:val="0"/>
      <w:marTop w:val="0"/>
      <w:marBottom w:val="0"/>
      <w:divBdr>
        <w:top w:val="none" w:sz="0" w:space="0" w:color="auto"/>
        <w:left w:val="none" w:sz="0" w:space="0" w:color="auto"/>
        <w:bottom w:val="none" w:sz="0" w:space="0" w:color="auto"/>
        <w:right w:val="none" w:sz="0" w:space="0" w:color="auto"/>
      </w:divBdr>
    </w:div>
    <w:div w:id="2124418384">
      <w:bodyDiv w:val="1"/>
      <w:marLeft w:val="0"/>
      <w:marRight w:val="0"/>
      <w:marTop w:val="0"/>
      <w:marBottom w:val="0"/>
      <w:divBdr>
        <w:top w:val="none" w:sz="0" w:space="0" w:color="auto"/>
        <w:left w:val="none" w:sz="0" w:space="0" w:color="auto"/>
        <w:bottom w:val="none" w:sz="0" w:space="0" w:color="auto"/>
        <w:right w:val="none" w:sz="0" w:space="0" w:color="auto"/>
      </w:divBdr>
    </w:div>
    <w:div w:id="2125490441">
      <w:bodyDiv w:val="1"/>
      <w:marLeft w:val="0"/>
      <w:marRight w:val="0"/>
      <w:marTop w:val="0"/>
      <w:marBottom w:val="0"/>
      <w:divBdr>
        <w:top w:val="none" w:sz="0" w:space="0" w:color="auto"/>
        <w:left w:val="none" w:sz="0" w:space="0" w:color="auto"/>
        <w:bottom w:val="none" w:sz="0" w:space="0" w:color="auto"/>
        <w:right w:val="none" w:sz="0" w:space="0" w:color="auto"/>
      </w:divBdr>
    </w:div>
    <w:div w:id="2125492679">
      <w:bodyDiv w:val="1"/>
      <w:marLeft w:val="0"/>
      <w:marRight w:val="0"/>
      <w:marTop w:val="0"/>
      <w:marBottom w:val="0"/>
      <w:divBdr>
        <w:top w:val="none" w:sz="0" w:space="0" w:color="auto"/>
        <w:left w:val="none" w:sz="0" w:space="0" w:color="auto"/>
        <w:bottom w:val="none" w:sz="0" w:space="0" w:color="auto"/>
        <w:right w:val="none" w:sz="0" w:space="0" w:color="auto"/>
      </w:divBdr>
    </w:div>
    <w:div w:id="2126192276">
      <w:bodyDiv w:val="1"/>
      <w:marLeft w:val="0"/>
      <w:marRight w:val="0"/>
      <w:marTop w:val="0"/>
      <w:marBottom w:val="0"/>
      <w:divBdr>
        <w:top w:val="none" w:sz="0" w:space="0" w:color="auto"/>
        <w:left w:val="none" w:sz="0" w:space="0" w:color="auto"/>
        <w:bottom w:val="none" w:sz="0" w:space="0" w:color="auto"/>
        <w:right w:val="none" w:sz="0" w:space="0" w:color="auto"/>
      </w:divBdr>
    </w:div>
    <w:div w:id="2128236125">
      <w:bodyDiv w:val="1"/>
      <w:marLeft w:val="0"/>
      <w:marRight w:val="0"/>
      <w:marTop w:val="0"/>
      <w:marBottom w:val="0"/>
      <w:divBdr>
        <w:top w:val="none" w:sz="0" w:space="0" w:color="auto"/>
        <w:left w:val="none" w:sz="0" w:space="0" w:color="auto"/>
        <w:bottom w:val="none" w:sz="0" w:space="0" w:color="auto"/>
        <w:right w:val="none" w:sz="0" w:space="0" w:color="auto"/>
      </w:divBdr>
    </w:div>
    <w:div w:id="2128548406">
      <w:bodyDiv w:val="1"/>
      <w:marLeft w:val="0"/>
      <w:marRight w:val="0"/>
      <w:marTop w:val="0"/>
      <w:marBottom w:val="0"/>
      <w:divBdr>
        <w:top w:val="none" w:sz="0" w:space="0" w:color="auto"/>
        <w:left w:val="none" w:sz="0" w:space="0" w:color="auto"/>
        <w:bottom w:val="none" w:sz="0" w:space="0" w:color="auto"/>
        <w:right w:val="none" w:sz="0" w:space="0" w:color="auto"/>
      </w:divBdr>
    </w:div>
    <w:div w:id="2131046659">
      <w:bodyDiv w:val="1"/>
      <w:marLeft w:val="0"/>
      <w:marRight w:val="0"/>
      <w:marTop w:val="0"/>
      <w:marBottom w:val="0"/>
      <w:divBdr>
        <w:top w:val="none" w:sz="0" w:space="0" w:color="auto"/>
        <w:left w:val="none" w:sz="0" w:space="0" w:color="auto"/>
        <w:bottom w:val="none" w:sz="0" w:space="0" w:color="auto"/>
        <w:right w:val="none" w:sz="0" w:space="0" w:color="auto"/>
      </w:divBdr>
    </w:div>
    <w:div w:id="2131242504">
      <w:bodyDiv w:val="1"/>
      <w:marLeft w:val="0"/>
      <w:marRight w:val="0"/>
      <w:marTop w:val="0"/>
      <w:marBottom w:val="0"/>
      <w:divBdr>
        <w:top w:val="none" w:sz="0" w:space="0" w:color="auto"/>
        <w:left w:val="none" w:sz="0" w:space="0" w:color="auto"/>
        <w:bottom w:val="none" w:sz="0" w:space="0" w:color="auto"/>
        <w:right w:val="none" w:sz="0" w:space="0" w:color="auto"/>
      </w:divBdr>
    </w:div>
    <w:div w:id="2132507916">
      <w:bodyDiv w:val="1"/>
      <w:marLeft w:val="0"/>
      <w:marRight w:val="0"/>
      <w:marTop w:val="0"/>
      <w:marBottom w:val="0"/>
      <w:divBdr>
        <w:top w:val="none" w:sz="0" w:space="0" w:color="auto"/>
        <w:left w:val="none" w:sz="0" w:space="0" w:color="auto"/>
        <w:bottom w:val="none" w:sz="0" w:space="0" w:color="auto"/>
        <w:right w:val="none" w:sz="0" w:space="0" w:color="auto"/>
      </w:divBdr>
    </w:div>
    <w:div w:id="2132823035">
      <w:bodyDiv w:val="1"/>
      <w:marLeft w:val="0"/>
      <w:marRight w:val="0"/>
      <w:marTop w:val="0"/>
      <w:marBottom w:val="0"/>
      <w:divBdr>
        <w:top w:val="none" w:sz="0" w:space="0" w:color="auto"/>
        <w:left w:val="none" w:sz="0" w:space="0" w:color="auto"/>
        <w:bottom w:val="none" w:sz="0" w:space="0" w:color="auto"/>
        <w:right w:val="none" w:sz="0" w:space="0" w:color="auto"/>
      </w:divBdr>
    </w:div>
    <w:div w:id="2133472208">
      <w:bodyDiv w:val="1"/>
      <w:marLeft w:val="0"/>
      <w:marRight w:val="0"/>
      <w:marTop w:val="0"/>
      <w:marBottom w:val="0"/>
      <w:divBdr>
        <w:top w:val="none" w:sz="0" w:space="0" w:color="auto"/>
        <w:left w:val="none" w:sz="0" w:space="0" w:color="auto"/>
        <w:bottom w:val="none" w:sz="0" w:space="0" w:color="auto"/>
        <w:right w:val="none" w:sz="0" w:space="0" w:color="auto"/>
      </w:divBdr>
    </w:div>
    <w:div w:id="2135176721">
      <w:bodyDiv w:val="1"/>
      <w:marLeft w:val="0"/>
      <w:marRight w:val="0"/>
      <w:marTop w:val="0"/>
      <w:marBottom w:val="0"/>
      <w:divBdr>
        <w:top w:val="none" w:sz="0" w:space="0" w:color="auto"/>
        <w:left w:val="none" w:sz="0" w:space="0" w:color="auto"/>
        <w:bottom w:val="none" w:sz="0" w:space="0" w:color="auto"/>
        <w:right w:val="none" w:sz="0" w:space="0" w:color="auto"/>
      </w:divBdr>
    </w:div>
    <w:div w:id="2138059603">
      <w:bodyDiv w:val="1"/>
      <w:marLeft w:val="0"/>
      <w:marRight w:val="0"/>
      <w:marTop w:val="0"/>
      <w:marBottom w:val="0"/>
      <w:divBdr>
        <w:top w:val="none" w:sz="0" w:space="0" w:color="auto"/>
        <w:left w:val="none" w:sz="0" w:space="0" w:color="auto"/>
        <w:bottom w:val="none" w:sz="0" w:space="0" w:color="auto"/>
        <w:right w:val="none" w:sz="0" w:space="0" w:color="auto"/>
      </w:divBdr>
    </w:div>
    <w:div w:id="2141339448">
      <w:bodyDiv w:val="1"/>
      <w:marLeft w:val="0"/>
      <w:marRight w:val="0"/>
      <w:marTop w:val="0"/>
      <w:marBottom w:val="0"/>
      <w:divBdr>
        <w:top w:val="none" w:sz="0" w:space="0" w:color="auto"/>
        <w:left w:val="none" w:sz="0" w:space="0" w:color="auto"/>
        <w:bottom w:val="none" w:sz="0" w:space="0" w:color="auto"/>
        <w:right w:val="none" w:sz="0" w:space="0" w:color="auto"/>
      </w:divBdr>
    </w:div>
    <w:div w:id="2143695177">
      <w:bodyDiv w:val="1"/>
      <w:marLeft w:val="0"/>
      <w:marRight w:val="0"/>
      <w:marTop w:val="0"/>
      <w:marBottom w:val="0"/>
      <w:divBdr>
        <w:top w:val="none" w:sz="0" w:space="0" w:color="auto"/>
        <w:left w:val="none" w:sz="0" w:space="0" w:color="auto"/>
        <w:bottom w:val="none" w:sz="0" w:space="0" w:color="auto"/>
        <w:right w:val="none" w:sz="0" w:space="0" w:color="auto"/>
      </w:divBdr>
    </w:div>
    <w:div w:id="2143957846">
      <w:bodyDiv w:val="1"/>
      <w:marLeft w:val="0"/>
      <w:marRight w:val="0"/>
      <w:marTop w:val="0"/>
      <w:marBottom w:val="0"/>
      <w:divBdr>
        <w:top w:val="none" w:sz="0" w:space="0" w:color="auto"/>
        <w:left w:val="none" w:sz="0" w:space="0" w:color="auto"/>
        <w:bottom w:val="none" w:sz="0" w:space="0" w:color="auto"/>
        <w:right w:val="none" w:sz="0" w:space="0" w:color="auto"/>
      </w:divBdr>
    </w:div>
    <w:div w:id="2145078100">
      <w:bodyDiv w:val="1"/>
      <w:marLeft w:val="0"/>
      <w:marRight w:val="0"/>
      <w:marTop w:val="0"/>
      <w:marBottom w:val="0"/>
      <w:divBdr>
        <w:top w:val="none" w:sz="0" w:space="0" w:color="auto"/>
        <w:left w:val="none" w:sz="0" w:space="0" w:color="auto"/>
        <w:bottom w:val="none" w:sz="0" w:space="0" w:color="auto"/>
        <w:right w:val="none" w:sz="0" w:space="0" w:color="auto"/>
      </w:divBdr>
    </w:div>
    <w:div w:id="2145811765">
      <w:bodyDiv w:val="1"/>
      <w:marLeft w:val="0"/>
      <w:marRight w:val="0"/>
      <w:marTop w:val="0"/>
      <w:marBottom w:val="0"/>
      <w:divBdr>
        <w:top w:val="none" w:sz="0" w:space="0" w:color="auto"/>
        <w:left w:val="none" w:sz="0" w:space="0" w:color="auto"/>
        <w:bottom w:val="none" w:sz="0" w:space="0" w:color="auto"/>
        <w:right w:val="none" w:sz="0" w:space="0" w:color="auto"/>
      </w:divBdr>
    </w:div>
    <w:div w:id="2146971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4.png"/><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oleObject" Target="embeddings/oleObject2.bin"/></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C0496B60-4399-4EF9-973F-E7EAFB811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82</Pages>
  <Words>20137</Words>
  <Characters>114787</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ОАО "ВТИ"</Company>
  <LinksUpToDate>false</LinksUpToDate>
  <CharactersWithSpaces>134655</CharactersWithSpaces>
  <SharedDoc>false</SharedDoc>
  <HLinks>
    <vt:vector size="612" baseType="variant">
      <vt:variant>
        <vt:i4>2359301</vt:i4>
      </vt:variant>
      <vt:variant>
        <vt:i4>608</vt:i4>
      </vt:variant>
      <vt:variant>
        <vt:i4>0</vt:i4>
      </vt:variant>
      <vt:variant>
        <vt:i4>5</vt:i4>
      </vt:variant>
      <vt:variant>
        <vt:lpwstr/>
      </vt:variant>
      <vt:variant>
        <vt:lpwstr>_Toc9154962</vt:lpwstr>
      </vt:variant>
      <vt:variant>
        <vt:i4>2359301</vt:i4>
      </vt:variant>
      <vt:variant>
        <vt:i4>602</vt:i4>
      </vt:variant>
      <vt:variant>
        <vt:i4>0</vt:i4>
      </vt:variant>
      <vt:variant>
        <vt:i4>5</vt:i4>
      </vt:variant>
      <vt:variant>
        <vt:lpwstr/>
      </vt:variant>
      <vt:variant>
        <vt:lpwstr>_Toc9154961</vt:lpwstr>
      </vt:variant>
      <vt:variant>
        <vt:i4>2359301</vt:i4>
      </vt:variant>
      <vt:variant>
        <vt:i4>596</vt:i4>
      </vt:variant>
      <vt:variant>
        <vt:i4>0</vt:i4>
      </vt:variant>
      <vt:variant>
        <vt:i4>5</vt:i4>
      </vt:variant>
      <vt:variant>
        <vt:lpwstr/>
      </vt:variant>
      <vt:variant>
        <vt:lpwstr>_Toc9154960</vt:lpwstr>
      </vt:variant>
      <vt:variant>
        <vt:i4>2555909</vt:i4>
      </vt:variant>
      <vt:variant>
        <vt:i4>590</vt:i4>
      </vt:variant>
      <vt:variant>
        <vt:i4>0</vt:i4>
      </vt:variant>
      <vt:variant>
        <vt:i4>5</vt:i4>
      </vt:variant>
      <vt:variant>
        <vt:lpwstr/>
      </vt:variant>
      <vt:variant>
        <vt:lpwstr>_Toc9154959</vt:lpwstr>
      </vt:variant>
      <vt:variant>
        <vt:i4>2555909</vt:i4>
      </vt:variant>
      <vt:variant>
        <vt:i4>584</vt:i4>
      </vt:variant>
      <vt:variant>
        <vt:i4>0</vt:i4>
      </vt:variant>
      <vt:variant>
        <vt:i4>5</vt:i4>
      </vt:variant>
      <vt:variant>
        <vt:lpwstr/>
      </vt:variant>
      <vt:variant>
        <vt:lpwstr>_Toc9154958</vt:lpwstr>
      </vt:variant>
      <vt:variant>
        <vt:i4>2555909</vt:i4>
      </vt:variant>
      <vt:variant>
        <vt:i4>578</vt:i4>
      </vt:variant>
      <vt:variant>
        <vt:i4>0</vt:i4>
      </vt:variant>
      <vt:variant>
        <vt:i4>5</vt:i4>
      </vt:variant>
      <vt:variant>
        <vt:lpwstr/>
      </vt:variant>
      <vt:variant>
        <vt:lpwstr>_Toc9154957</vt:lpwstr>
      </vt:variant>
      <vt:variant>
        <vt:i4>2555909</vt:i4>
      </vt:variant>
      <vt:variant>
        <vt:i4>572</vt:i4>
      </vt:variant>
      <vt:variant>
        <vt:i4>0</vt:i4>
      </vt:variant>
      <vt:variant>
        <vt:i4>5</vt:i4>
      </vt:variant>
      <vt:variant>
        <vt:lpwstr/>
      </vt:variant>
      <vt:variant>
        <vt:lpwstr>_Toc9154956</vt:lpwstr>
      </vt:variant>
      <vt:variant>
        <vt:i4>2555909</vt:i4>
      </vt:variant>
      <vt:variant>
        <vt:i4>566</vt:i4>
      </vt:variant>
      <vt:variant>
        <vt:i4>0</vt:i4>
      </vt:variant>
      <vt:variant>
        <vt:i4>5</vt:i4>
      </vt:variant>
      <vt:variant>
        <vt:lpwstr/>
      </vt:variant>
      <vt:variant>
        <vt:lpwstr>_Toc9154955</vt:lpwstr>
      </vt:variant>
      <vt:variant>
        <vt:i4>2555909</vt:i4>
      </vt:variant>
      <vt:variant>
        <vt:i4>560</vt:i4>
      </vt:variant>
      <vt:variant>
        <vt:i4>0</vt:i4>
      </vt:variant>
      <vt:variant>
        <vt:i4>5</vt:i4>
      </vt:variant>
      <vt:variant>
        <vt:lpwstr/>
      </vt:variant>
      <vt:variant>
        <vt:lpwstr>_Toc9154954</vt:lpwstr>
      </vt:variant>
      <vt:variant>
        <vt:i4>2555909</vt:i4>
      </vt:variant>
      <vt:variant>
        <vt:i4>554</vt:i4>
      </vt:variant>
      <vt:variant>
        <vt:i4>0</vt:i4>
      </vt:variant>
      <vt:variant>
        <vt:i4>5</vt:i4>
      </vt:variant>
      <vt:variant>
        <vt:lpwstr/>
      </vt:variant>
      <vt:variant>
        <vt:lpwstr>_Toc9154953</vt:lpwstr>
      </vt:variant>
      <vt:variant>
        <vt:i4>2555909</vt:i4>
      </vt:variant>
      <vt:variant>
        <vt:i4>548</vt:i4>
      </vt:variant>
      <vt:variant>
        <vt:i4>0</vt:i4>
      </vt:variant>
      <vt:variant>
        <vt:i4>5</vt:i4>
      </vt:variant>
      <vt:variant>
        <vt:lpwstr/>
      </vt:variant>
      <vt:variant>
        <vt:lpwstr>_Toc9154952</vt:lpwstr>
      </vt:variant>
      <vt:variant>
        <vt:i4>2555909</vt:i4>
      </vt:variant>
      <vt:variant>
        <vt:i4>542</vt:i4>
      </vt:variant>
      <vt:variant>
        <vt:i4>0</vt:i4>
      </vt:variant>
      <vt:variant>
        <vt:i4>5</vt:i4>
      </vt:variant>
      <vt:variant>
        <vt:lpwstr/>
      </vt:variant>
      <vt:variant>
        <vt:lpwstr>_Toc9154951</vt:lpwstr>
      </vt:variant>
      <vt:variant>
        <vt:i4>2555909</vt:i4>
      </vt:variant>
      <vt:variant>
        <vt:i4>536</vt:i4>
      </vt:variant>
      <vt:variant>
        <vt:i4>0</vt:i4>
      </vt:variant>
      <vt:variant>
        <vt:i4>5</vt:i4>
      </vt:variant>
      <vt:variant>
        <vt:lpwstr/>
      </vt:variant>
      <vt:variant>
        <vt:lpwstr>_Toc9154950</vt:lpwstr>
      </vt:variant>
      <vt:variant>
        <vt:i4>2490373</vt:i4>
      </vt:variant>
      <vt:variant>
        <vt:i4>530</vt:i4>
      </vt:variant>
      <vt:variant>
        <vt:i4>0</vt:i4>
      </vt:variant>
      <vt:variant>
        <vt:i4>5</vt:i4>
      </vt:variant>
      <vt:variant>
        <vt:lpwstr/>
      </vt:variant>
      <vt:variant>
        <vt:lpwstr>_Toc9154949</vt:lpwstr>
      </vt:variant>
      <vt:variant>
        <vt:i4>2490373</vt:i4>
      </vt:variant>
      <vt:variant>
        <vt:i4>524</vt:i4>
      </vt:variant>
      <vt:variant>
        <vt:i4>0</vt:i4>
      </vt:variant>
      <vt:variant>
        <vt:i4>5</vt:i4>
      </vt:variant>
      <vt:variant>
        <vt:lpwstr/>
      </vt:variant>
      <vt:variant>
        <vt:lpwstr>_Toc9154948</vt:lpwstr>
      </vt:variant>
      <vt:variant>
        <vt:i4>2490373</vt:i4>
      </vt:variant>
      <vt:variant>
        <vt:i4>518</vt:i4>
      </vt:variant>
      <vt:variant>
        <vt:i4>0</vt:i4>
      </vt:variant>
      <vt:variant>
        <vt:i4>5</vt:i4>
      </vt:variant>
      <vt:variant>
        <vt:lpwstr/>
      </vt:variant>
      <vt:variant>
        <vt:lpwstr>_Toc9154947</vt:lpwstr>
      </vt:variant>
      <vt:variant>
        <vt:i4>2490373</vt:i4>
      </vt:variant>
      <vt:variant>
        <vt:i4>512</vt:i4>
      </vt:variant>
      <vt:variant>
        <vt:i4>0</vt:i4>
      </vt:variant>
      <vt:variant>
        <vt:i4>5</vt:i4>
      </vt:variant>
      <vt:variant>
        <vt:lpwstr/>
      </vt:variant>
      <vt:variant>
        <vt:lpwstr>_Toc9154946</vt:lpwstr>
      </vt:variant>
      <vt:variant>
        <vt:i4>2490373</vt:i4>
      </vt:variant>
      <vt:variant>
        <vt:i4>506</vt:i4>
      </vt:variant>
      <vt:variant>
        <vt:i4>0</vt:i4>
      </vt:variant>
      <vt:variant>
        <vt:i4>5</vt:i4>
      </vt:variant>
      <vt:variant>
        <vt:lpwstr/>
      </vt:variant>
      <vt:variant>
        <vt:lpwstr>_Toc9154945</vt:lpwstr>
      </vt:variant>
      <vt:variant>
        <vt:i4>2490373</vt:i4>
      </vt:variant>
      <vt:variant>
        <vt:i4>500</vt:i4>
      </vt:variant>
      <vt:variant>
        <vt:i4>0</vt:i4>
      </vt:variant>
      <vt:variant>
        <vt:i4>5</vt:i4>
      </vt:variant>
      <vt:variant>
        <vt:lpwstr/>
      </vt:variant>
      <vt:variant>
        <vt:lpwstr>_Toc9154944</vt:lpwstr>
      </vt:variant>
      <vt:variant>
        <vt:i4>2490373</vt:i4>
      </vt:variant>
      <vt:variant>
        <vt:i4>494</vt:i4>
      </vt:variant>
      <vt:variant>
        <vt:i4>0</vt:i4>
      </vt:variant>
      <vt:variant>
        <vt:i4>5</vt:i4>
      </vt:variant>
      <vt:variant>
        <vt:lpwstr/>
      </vt:variant>
      <vt:variant>
        <vt:lpwstr>_Toc9154943</vt:lpwstr>
      </vt:variant>
      <vt:variant>
        <vt:i4>2490373</vt:i4>
      </vt:variant>
      <vt:variant>
        <vt:i4>488</vt:i4>
      </vt:variant>
      <vt:variant>
        <vt:i4>0</vt:i4>
      </vt:variant>
      <vt:variant>
        <vt:i4>5</vt:i4>
      </vt:variant>
      <vt:variant>
        <vt:lpwstr/>
      </vt:variant>
      <vt:variant>
        <vt:lpwstr>_Toc9154942</vt:lpwstr>
      </vt:variant>
      <vt:variant>
        <vt:i4>2490373</vt:i4>
      </vt:variant>
      <vt:variant>
        <vt:i4>482</vt:i4>
      </vt:variant>
      <vt:variant>
        <vt:i4>0</vt:i4>
      </vt:variant>
      <vt:variant>
        <vt:i4>5</vt:i4>
      </vt:variant>
      <vt:variant>
        <vt:lpwstr/>
      </vt:variant>
      <vt:variant>
        <vt:lpwstr>_Toc9154941</vt:lpwstr>
      </vt:variant>
      <vt:variant>
        <vt:i4>2490373</vt:i4>
      </vt:variant>
      <vt:variant>
        <vt:i4>476</vt:i4>
      </vt:variant>
      <vt:variant>
        <vt:i4>0</vt:i4>
      </vt:variant>
      <vt:variant>
        <vt:i4>5</vt:i4>
      </vt:variant>
      <vt:variant>
        <vt:lpwstr/>
      </vt:variant>
      <vt:variant>
        <vt:lpwstr>_Toc9154940</vt:lpwstr>
      </vt:variant>
      <vt:variant>
        <vt:i4>2162693</vt:i4>
      </vt:variant>
      <vt:variant>
        <vt:i4>470</vt:i4>
      </vt:variant>
      <vt:variant>
        <vt:i4>0</vt:i4>
      </vt:variant>
      <vt:variant>
        <vt:i4>5</vt:i4>
      </vt:variant>
      <vt:variant>
        <vt:lpwstr/>
      </vt:variant>
      <vt:variant>
        <vt:lpwstr>_Toc9154939</vt:lpwstr>
      </vt:variant>
      <vt:variant>
        <vt:i4>2162693</vt:i4>
      </vt:variant>
      <vt:variant>
        <vt:i4>464</vt:i4>
      </vt:variant>
      <vt:variant>
        <vt:i4>0</vt:i4>
      </vt:variant>
      <vt:variant>
        <vt:i4>5</vt:i4>
      </vt:variant>
      <vt:variant>
        <vt:lpwstr/>
      </vt:variant>
      <vt:variant>
        <vt:lpwstr>_Toc9154938</vt:lpwstr>
      </vt:variant>
      <vt:variant>
        <vt:i4>2162693</vt:i4>
      </vt:variant>
      <vt:variant>
        <vt:i4>458</vt:i4>
      </vt:variant>
      <vt:variant>
        <vt:i4>0</vt:i4>
      </vt:variant>
      <vt:variant>
        <vt:i4>5</vt:i4>
      </vt:variant>
      <vt:variant>
        <vt:lpwstr/>
      </vt:variant>
      <vt:variant>
        <vt:lpwstr>_Toc9154937</vt:lpwstr>
      </vt:variant>
      <vt:variant>
        <vt:i4>2162693</vt:i4>
      </vt:variant>
      <vt:variant>
        <vt:i4>452</vt:i4>
      </vt:variant>
      <vt:variant>
        <vt:i4>0</vt:i4>
      </vt:variant>
      <vt:variant>
        <vt:i4>5</vt:i4>
      </vt:variant>
      <vt:variant>
        <vt:lpwstr/>
      </vt:variant>
      <vt:variant>
        <vt:lpwstr>_Toc9154936</vt:lpwstr>
      </vt:variant>
      <vt:variant>
        <vt:i4>2162693</vt:i4>
      </vt:variant>
      <vt:variant>
        <vt:i4>446</vt:i4>
      </vt:variant>
      <vt:variant>
        <vt:i4>0</vt:i4>
      </vt:variant>
      <vt:variant>
        <vt:i4>5</vt:i4>
      </vt:variant>
      <vt:variant>
        <vt:lpwstr/>
      </vt:variant>
      <vt:variant>
        <vt:lpwstr>_Toc9154935</vt:lpwstr>
      </vt:variant>
      <vt:variant>
        <vt:i4>2162693</vt:i4>
      </vt:variant>
      <vt:variant>
        <vt:i4>440</vt:i4>
      </vt:variant>
      <vt:variant>
        <vt:i4>0</vt:i4>
      </vt:variant>
      <vt:variant>
        <vt:i4>5</vt:i4>
      </vt:variant>
      <vt:variant>
        <vt:lpwstr/>
      </vt:variant>
      <vt:variant>
        <vt:lpwstr>_Toc9154934</vt:lpwstr>
      </vt:variant>
      <vt:variant>
        <vt:i4>2162693</vt:i4>
      </vt:variant>
      <vt:variant>
        <vt:i4>434</vt:i4>
      </vt:variant>
      <vt:variant>
        <vt:i4>0</vt:i4>
      </vt:variant>
      <vt:variant>
        <vt:i4>5</vt:i4>
      </vt:variant>
      <vt:variant>
        <vt:lpwstr/>
      </vt:variant>
      <vt:variant>
        <vt:lpwstr>_Toc9154933</vt:lpwstr>
      </vt:variant>
      <vt:variant>
        <vt:i4>2162693</vt:i4>
      </vt:variant>
      <vt:variant>
        <vt:i4>428</vt:i4>
      </vt:variant>
      <vt:variant>
        <vt:i4>0</vt:i4>
      </vt:variant>
      <vt:variant>
        <vt:i4>5</vt:i4>
      </vt:variant>
      <vt:variant>
        <vt:lpwstr/>
      </vt:variant>
      <vt:variant>
        <vt:lpwstr>_Toc9154932</vt:lpwstr>
      </vt:variant>
      <vt:variant>
        <vt:i4>2162693</vt:i4>
      </vt:variant>
      <vt:variant>
        <vt:i4>422</vt:i4>
      </vt:variant>
      <vt:variant>
        <vt:i4>0</vt:i4>
      </vt:variant>
      <vt:variant>
        <vt:i4>5</vt:i4>
      </vt:variant>
      <vt:variant>
        <vt:lpwstr/>
      </vt:variant>
      <vt:variant>
        <vt:lpwstr>_Toc9154931</vt:lpwstr>
      </vt:variant>
      <vt:variant>
        <vt:i4>2162693</vt:i4>
      </vt:variant>
      <vt:variant>
        <vt:i4>416</vt:i4>
      </vt:variant>
      <vt:variant>
        <vt:i4>0</vt:i4>
      </vt:variant>
      <vt:variant>
        <vt:i4>5</vt:i4>
      </vt:variant>
      <vt:variant>
        <vt:lpwstr/>
      </vt:variant>
      <vt:variant>
        <vt:lpwstr>_Toc9154930</vt:lpwstr>
      </vt:variant>
      <vt:variant>
        <vt:i4>2097157</vt:i4>
      </vt:variant>
      <vt:variant>
        <vt:i4>410</vt:i4>
      </vt:variant>
      <vt:variant>
        <vt:i4>0</vt:i4>
      </vt:variant>
      <vt:variant>
        <vt:i4>5</vt:i4>
      </vt:variant>
      <vt:variant>
        <vt:lpwstr/>
      </vt:variant>
      <vt:variant>
        <vt:lpwstr>_Toc9154929</vt:lpwstr>
      </vt:variant>
      <vt:variant>
        <vt:i4>2097157</vt:i4>
      </vt:variant>
      <vt:variant>
        <vt:i4>404</vt:i4>
      </vt:variant>
      <vt:variant>
        <vt:i4>0</vt:i4>
      </vt:variant>
      <vt:variant>
        <vt:i4>5</vt:i4>
      </vt:variant>
      <vt:variant>
        <vt:lpwstr/>
      </vt:variant>
      <vt:variant>
        <vt:lpwstr>_Toc9154928</vt:lpwstr>
      </vt:variant>
      <vt:variant>
        <vt:i4>2097157</vt:i4>
      </vt:variant>
      <vt:variant>
        <vt:i4>398</vt:i4>
      </vt:variant>
      <vt:variant>
        <vt:i4>0</vt:i4>
      </vt:variant>
      <vt:variant>
        <vt:i4>5</vt:i4>
      </vt:variant>
      <vt:variant>
        <vt:lpwstr/>
      </vt:variant>
      <vt:variant>
        <vt:lpwstr>_Toc9154927</vt:lpwstr>
      </vt:variant>
      <vt:variant>
        <vt:i4>2097157</vt:i4>
      </vt:variant>
      <vt:variant>
        <vt:i4>392</vt:i4>
      </vt:variant>
      <vt:variant>
        <vt:i4>0</vt:i4>
      </vt:variant>
      <vt:variant>
        <vt:i4>5</vt:i4>
      </vt:variant>
      <vt:variant>
        <vt:lpwstr/>
      </vt:variant>
      <vt:variant>
        <vt:lpwstr>_Toc9154926</vt:lpwstr>
      </vt:variant>
      <vt:variant>
        <vt:i4>2097157</vt:i4>
      </vt:variant>
      <vt:variant>
        <vt:i4>386</vt:i4>
      </vt:variant>
      <vt:variant>
        <vt:i4>0</vt:i4>
      </vt:variant>
      <vt:variant>
        <vt:i4>5</vt:i4>
      </vt:variant>
      <vt:variant>
        <vt:lpwstr/>
      </vt:variant>
      <vt:variant>
        <vt:lpwstr>_Toc9154925</vt:lpwstr>
      </vt:variant>
      <vt:variant>
        <vt:i4>2097157</vt:i4>
      </vt:variant>
      <vt:variant>
        <vt:i4>380</vt:i4>
      </vt:variant>
      <vt:variant>
        <vt:i4>0</vt:i4>
      </vt:variant>
      <vt:variant>
        <vt:i4>5</vt:i4>
      </vt:variant>
      <vt:variant>
        <vt:lpwstr/>
      </vt:variant>
      <vt:variant>
        <vt:lpwstr>_Toc9154924</vt:lpwstr>
      </vt:variant>
      <vt:variant>
        <vt:i4>2097157</vt:i4>
      </vt:variant>
      <vt:variant>
        <vt:i4>374</vt:i4>
      </vt:variant>
      <vt:variant>
        <vt:i4>0</vt:i4>
      </vt:variant>
      <vt:variant>
        <vt:i4>5</vt:i4>
      </vt:variant>
      <vt:variant>
        <vt:lpwstr/>
      </vt:variant>
      <vt:variant>
        <vt:lpwstr>_Toc9154923</vt:lpwstr>
      </vt:variant>
      <vt:variant>
        <vt:i4>2097157</vt:i4>
      </vt:variant>
      <vt:variant>
        <vt:i4>368</vt:i4>
      </vt:variant>
      <vt:variant>
        <vt:i4>0</vt:i4>
      </vt:variant>
      <vt:variant>
        <vt:i4>5</vt:i4>
      </vt:variant>
      <vt:variant>
        <vt:lpwstr/>
      </vt:variant>
      <vt:variant>
        <vt:lpwstr>_Toc9154922</vt:lpwstr>
      </vt:variant>
      <vt:variant>
        <vt:i4>2097157</vt:i4>
      </vt:variant>
      <vt:variant>
        <vt:i4>362</vt:i4>
      </vt:variant>
      <vt:variant>
        <vt:i4>0</vt:i4>
      </vt:variant>
      <vt:variant>
        <vt:i4>5</vt:i4>
      </vt:variant>
      <vt:variant>
        <vt:lpwstr/>
      </vt:variant>
      <vt:variant>
        <vt:lpwstr>_Toc9154921</vt:lpwstr>
      </vt:variant>
      <vt:variant>
        <vt:i4>2097157</vt:i4>
      </vt:variant>
      <vt:variant>
        <vt:i4>356</vt:i4>
      </vt:variant>
      <vt:variant>
        <vt:i4>0</vt:i4>
      </vt:variant>
      <vt:variant>
        <vt:i4>5</vt:i4>
      </vt:variant>
      <vt:variant>
        <vt:lpwstr/>
      </vt:variant>
      <vt:variant>
        <vt:lpwstr>_Toc9154920</vt:lpwstr>
      </vt:variant>
      <vt:variant>
        <vt:i4>2293765</vt:i4>
      </vt:variant>
      <vt:variant>
        <vt:i4>350</vt:i4>
      </vt:variant>
      <vt:variant>
        <vt:i4>0</vt:i4>
      </vt:variant>
      <vt:variant>
        <vt:i4>5</vt:i4>
      </vt:variant>
      <vt:variant>
        <vt:lpwstr/>
      </vt:variant>
      <vt:variant>
        <vt:lpwstr>_Toc9154919</vt:lpwstr>
      </vt:variant>
      <vt:variant>
        <vt:i4>2293765</vt:i4>
      </vt:variant>
      <vt:variant>
        <vt:i4>344</vt:i4>
      </vt:variant>
      <vt:variant>
        <vt:i4>0</vt:i4>
      </vt:variant>
      <vt:variant>
        <vt:i4>5</vt:i4>
      </vt:variant>
      <vt:variant>
        <vt:lpwstr/>
      </vt:variant>
      <vt:variant>
        <vt:lpwstr>_Toc9154918</vt:lpwstr>
      </vt:variant>
      <vt:variant>
        <vt:i4>2293765</vt:i4>
      </vt:variant>
      <vt:variant>
        <vt:i4>338</vt:i4>
      </vt:variant>
      <vt:variant>
        <vt:i4>0</vt:i4>
      </vt:variant>
      <vt:variant>
        <vt:i4>5</vt:i4>
      </vt:variant>
      <vt:variant>
        <vt:lpwstr/>
      </vt:variant>
      <vt:variant>
        <vt:lpwstr>_Toc9154917</vt:lpwstr>
      </vt:variant>
      <vt:variant>
        <vt:i4>2293765</vt:i4>
      </vt:variant>
      <vt:variant>
        <vt:i4>332</vt:i4>
      </vt:variant>
      <vt:variant>
        <vt:i4>0</vt:i4>
      </vt:variant>
      <vt:variant>
        <vt:i4>5</vt:i4>
      </vt:variant>
      <vt:variant>
        <vt:lpwstr/>
      </vt:variant>
      <vt:variant>
        <vt:lpwstr>_Toc9154916</vt:lpwstr>
      </vt:variant>
      <vt:variant>
        <vt:i4>2293765</vt:i4>
      </vt:variant>
      <vt:variant>
        <vt:i4>326</vt:i4>
      </vt:variant>
      <vt:variant>
        <vt:i4>0</vt:i4>
      </vt:variant>
      <vt:variant>
        <vt:i4>5</vt:i4>
      </vt:variant>
      <vt:variant>
        <vt:lpwstr/>
      </vt:variant>
      <vt:variant>
        <vt:lpwstr>_Toc9154915</vt:lpwstr>
      </vt:variant>
      <vt:variant>
        <vt:i4>2293765</vt:i4>
      </vt:variant>
      <vt:variant>
        <vt:i4>320</vt:i4>
      </vt:variant>
      <vt:variant>
        <vt:i4>0</vt:i4>
      </vt:variant>
      <vt:variant>
        <vt:i4>5</vt:i4>
      </vt:variant>
      <vt:variant>
        <vt:lpwstr/>
      </vt:variant>
      <vt:variant>
        <vt:lpwstr>_Toc9154914</vt:lpwstr>
      </vt:variant>
      <vt:variant>
        <vt:i4>2293765</vt:i4>
      </vt:variant>
      <vt:variant>
        <vt:i4>314</vt:i4>
      </vt:variant>
      <vt:variant>
        <vt:i4>0</vt:i4>
      </vt:variant>
      <vt:variant>
        <vt:i4>5</vt:i4>
      </vt:variant>
      <vt:variant>
        <vt:lpwstr/>
      </vt:variant>
      <vt:variant>
        <vt:lpwstr>_Toc9154913</vt:lpwstr>
      </vt:variant>
      <vt:variant>
        <vt:i4>2293765</vt:i4>
      </vt:variant>
      <vt:variant>
        <vt:i4>308</vt:i4>
      </vt:variant>
      <vt:variant>
        <vt:i4>0</vt:i4>
      </vt:variant>
      <vt:variant>
        <vt:i4>5</vt:i4>
      </vt:variant>
      <vt:variant>
        <vt:lpwstr/>
      </vt:variant>
      <vt:variant>
        <vt:lpwstr>_Toc9154912</vt:lpwstr>
      </vt:variant>
      <vt:variant>
        <vt:i4>2293765</vt:i4>
      </vt:variant>
      <vt:variant>
        <vt:i4>302</vt:i4>
      </vt:variant>
      <vt:variant>
        <vt:i4>0</vt:i4>
      </vt:variant>
      <vt:variant>
        <vt:i4>5</vt:i4>
      </vt:variant>
      <vt:variant>
        <vt:lpwstr/>
      </vt:variant>
      <vt:variant>
        <vt:lpwstr>_Toc9154911</vt:lpwstr>
      </vt:variant>
      <vt:variant>
        <vt:i4>2293765</vt:i4>
      </vt:variant>
      <vt:variant>
        <vt:i4>296</vt:i4>
      </vt:variant>
      <vt:variant>
        <vt:i4>0</vt:i4>
      </vt:variant>
      <vt:variant>
        <vt:i4>5</vt:i4>
      </vt:variant>
      <vt:variant>
        <vt:lpwstr/>
      </vt:variant>
      <vt:variant>
        <vt:lpwstr>_Toc9154910</vt:lpwstr>
      </vt:variant>
      <vt:variant>
        <vt:i4>2228229</vt:i4>
      </vt:variant>
      <vt:variant>
        <vt:i4>290</vt:i4>
      </vt:variant>
      <vt:variant>
        <vt:i4>0</vt:i4>
      </vt:variant>
      <vt:variant>
        <vt:i4>5</vt:i4>
      </vt:variant>
      <vt:variant>
        <vt:lpwstr/>
      </vt:variant>
      <vt:variant>
        <vt:lpwstr>_Toc9154909</vt:lpwstr>
      </vt:variant>
      <vt:variant>
        <vt:i4>2228229</vt:i4>
      </vt:variant>
      <vt:variant>
        <vt:i4>284</vt:i4>
      </vt:variant>
      <vt:variant>
        <vt:i4>0</vt:i4>
      </vt:variant>
      <vt:variant>
        <vt:i4>5</vt:i4>
      </vt:variant>
      <vt:variant>
        <vt:lpwstr/>
      </vt:variant>
      <vt:variant>
        <vt:lpwstr>_Toc9154908</vt:lpwstr>
      </vt:variant>
      <vt:variant>
        <vt:i4>2228229</vt:i4>
      </vt:variant>
      <vt:variant>
        <vt:i4>278</vt:i4>
      </vt:variant>
      <vt:variant>
        <vt:i4>0</vt:i4>
      </vt:variant>
      <vt:variant>
        <vt:i4>5</vt:i4>
      </vt:variant>
      <vt:variant>
        <vt:lpwstr/>
      </vt:variant>
      <vt:variant>
        <vt:lpwstr>_Toc9154907</vt:lpwstr>
      </vt:variant>
      <vt:variant>
        <vt:i4>2228229</vt:i4>
      </vt:variant>
      <vt:variant>
        <vt:i4>272</vt:i4>
      </vt:variant>
      <vt:variant>
        <vt:i4>0</vt:i4>
      </vt:variant>
      <vt:variant>
        <vt:i4>5</vt:i4>
      </vt:variant>
      <vt:variant>
        <vt:lpwstr/>
      </vt:variant>
      <vt:variant>
        <vt:lpwstr>_Toc9154906</vt:lpwstr>
      </vt:variant>
      <vt:variant>
        <vt:i4>2228229</vt:i4>
      </vt:variant>
      <vt:variant>
        <vt:i4>266</vt:i4>
      </vt:variant>
      <vt:variant>
        <vt:i4>0</vt:i4>
      </vt:variant>
      <vt:variant>
        <vt:i4>5</vt:i4>
      </vt:variant>
      <vt:variant>
        <vt:lpwstr/>
      </vt:variant>
      <vt:variant>
        <vt:lpwstr>_Toc9154905</vt:lpwstr>
      </vt:variant>
      <vt:variant>
        <vt:i4>2228229</vt:i4>
      </vt:variant>
      <vt:variant>
        <vt:i4>260</vt:i4>
      </vt:variant>
      <vt:variant>
        <vt:i4>0</vt:i4>
      </vt:variant>
      <vt:variant>
        <vt:i4>5</vt:i4>
      </vt:variant>
      <vt:variant>
        <vt:lpwstr/>
      </vt:variant>
      <vt:variant>
        <vt:lpwstr>_Toc9154904</vt:lpwstr>
      </vt:variant>
      <vt:variant>
        <vt:i4>2228229</vt:i4>
      </vt:variant>
      <vt:variant>
        <vt:i4>254</vt:i4>
      </vt:variant>
      <vt:variant>
        <vt:i4>0</vt:i4>
      </vt:variant>
      <vt:variant>
        <vt:i4>5</vt:i4>
      </vt:variant>
      <vt:variant>
        <vt:lpwstr/>
      </vt:variant>
      <vt:variant>
        <vt:lpwstr>_Toc9154903</vt:lpwstr>
      </vt:variant>
      <vt:variant>
        <vt:i4>2228229</vt:i4>
      </vt:variant>
      <vt:variant>
        <vt:i4>248</vt:i4>
      </vt:variant>
      <vt:variant>
        <vt:i4>0</vt:i4>
      </vt:variant>
      <vt:variant>
        <vt:i4>5</vt:i4>
      </vt:variant>
      <vt:variant>
        <vt:lpwstr/>
      </vt:variant>
      <vt:variant>
        <vt:lpwstr>_Toc9154902</vt:lpwstr>
      </vt:variant>
      <vt:variant>
        <vt:i4>2228229</vt:i4>
      </vt:variant>
      <vt:variant>
        <vt:i4>242</vt:i4>
      </vt:variant>
      <vt:variant>
        <vt:i4>0</vt:i4>
      </vt:variant>
      <vt:variant>
        <vt:i4>5</vt:i4>
      </vt:variant>
      <vt:variant>
        <vt:lpwstr/>
      </vt:variant>
      <vt:variant>
        <vt:lpwstr>_Toc9154901</vt:lpwstr>
      </vt:variant>
      <vt:variant>
        <vt:i4>2228229</vt:i4>
      </vt:variant>
      <vt:variant>
        <vt:i4>236</vt:i4>
      </vt:variant>
      <vt:variant>
        <vt:i4>0</vt:i4>
      </vt:variant>
      <vt:variant>
        <vt:i4>5</vt:i4>
      </vt:variant>
      <vt:variant>
        <vt:lpwstr/>
      </vt:variant>
      <vt:variant>
        <vt:lpwstr>_Toc9154900</vt:lpwstr>
      </vt:variant>
      <vt:variant>
        <vt:i4>2818052</vt:i4>
      </vt:variant>
      <vt:variant>
        <vt:i4>230</vt:i4>
      </vt:variant>
      <vt:variant>
        <vt:i4>0</vt:i4>
      </vt:variant>
      <vt:variant>
        <vt:i4>5</vt:i4>
      </vt:variant>
      <vt:variant>
        <vt:lpwstr/>
      </vt:variant>
      <vt:variant>
        <vt:lpwstr>_Toc9154899</vt:lpwstr>
      </vt:variant>
      <vt:variant>
        <vt:i4>2818052</vt:i4>
      </vt:variant>
      <vt:variant>
        <vt:i4>224</vt:i4>
      </vt:variant>
      <vt:variant>
        <vt:i4>0</vt:i4>
      </vt:variant>
      <vt:variant>
        <vt:i4>5</vt:i4>
      </vt:variant>
      <vt:variant>
        <vt:lpwstr/>
      </vt:variant>
      <vt:variant>
        <vt:lpwstr>_Toc9154898</vt:lpwstr>
      </vt:variant>
      <vt:variant>
        <vt:i4>2818052</vt:i4>
      </vt:variant>
      <vt:variant>
        <vt:i4>218</vt:i4>
      </vt:variant>
      <vt:variant>
        <vt:i4>0</vt:i4>
      </vt:variant>
      <vt:variant>
        <vt:i4>5</vt:i4>
      </vt:variant>
      <vt:variant>
        <vt:lpwstr/>
      </vt:variant>
      <vt:variant>
        <vt:lpwstr>_Toc9154897</vt:lpwstr>
      </vt:variant>
      <vt:variant>
        <vt:i4>2818052</vt:i4>
      </vt:variant>
      <vt:variant>
        <vt:i4>212</vt:i4>
      </vt:variant>
      <vt:variant>
        <vt:i4>0</vt:i4>
      </vt:variant>
      <vt:variant>
        <vt:i4>5</vt:i4>
      </vt:variant>
      <vt:variant>
        <vt:lpwstr/>
      </vt:variant>
      <vt:variant>
        <vt:lpwstr>_Toc9154896</vt:lpwstr>
      </vt:variant>
      <vt:variant>
        <vt:i4>2818052</vt:i4>
      </vt:variant>
      <vt:variant>
        <vt:i4>206</vt:i4>
      </vt:variant>
      <vt:variant>
        <vt:i4>0</vt:i4>
      </vt:variant>
      <vt:variant>
        <vt:i4>5</vt:i4>
      </vt:variant>
      <vt:variant>
        <vt:lpwstr/>
      </vt:variant>
      <vt:variant>
        <vt:lpwstr>_Toc9154895</vt:lpwstr>
      </vt:variant>
      <vt:variant>
        <vt:i4>2818052</vt:i4>
      </vt:variant>
      <vt:variant>
        <vt:i4>200</vt:i4>
      </vt:variant>
      <vt:variant>
        <vt:i4>0</vt:i4>
      </vt:variant>
      <vt:variant>
        <vt:i4>5</vt:i4>
      </vt:variant>
      <vt:variant>
        <vt:lpwstr/>
      </vt:variant>
      <vt:variant>
        <vt:lpwstr>_Toc9154894</vt:lpwstr>
      </vt:variant>
      <vt:variant>
        <vt:i4>2818052</vt:i4>
      </vt:variant>
      <vt:variant>
        <vt:i4>194</vt:i4>
      </vt:variant>
      <vt:variant>
        <vt:i4>0</vt:i4>
      </vt:variant>
      <vt:variant>
        <vt:i4>5</vt:i4>
      </vt:variant>
      <vt:variant>
        <vt:lpwstr/>
      </vt:variant>
      <vt:variant>
        <vt:lpwstr>_Toc9154893</vt:lpwstr>
      </vt:variant>
      <vt:variant>
        <vt:i4>2818052</vt:i4>
      </vt:variant>
      <vt:variant>
        <vt:i4>188</vt:i4>
      </vt:variant>
      <vt:variant>
        <vt:i4>0</vt:i4>
      </vt:variant>
      <vt:variant>
        <vt:i4>5</vt:i4>
      </vt:variant>
      <vt:variant>
        <vt:lpwstr/>
      </vt:variant>
      <vt:variant>
        <vt:lpwstr>_Toc9154892</vt:lpwstr>
      </vt:variant>
      <vt:variant>
        <vt:i4>2818052</vt:i4>
      </vt:variant>
      <vt:variant>
        <vt:i4>182</vt:i4>
      </vt:variant>
      <vt:variant>
        <vt:i4>0</vt:i4>
      </vt:variant>
      <vt:variant>
        <vt:i4>5</vt:i4>
      </vt:variant>
      <vt:variant>
        <vt:lpwstr/>
      </vt:variant>
      <vt:variant>
        <vt:lpwstr>_Toc9154891</vt:lpwstr>
      </vt:variant>
      <vt:variant>
        <vt:i4>2818052</vt:i4>
      </vt:variant>
      <vt:variant>
        <vt:i4>176</vt:i4>
      </vt:variant>
      <vt:variant>
        <vt:i4>0</vt:i4>
      </vt:variant>
      <vt:variant>
        <vt:i4>5</vt:i4>
      </vt:variant>
      <vt:variant>
        <vt:lpwstr/>
      </vt:variant>
      <vt:variant>
        <vt:lpwstr>_Toc9154890</vt:lpwstr>
      </vt:variant>
      <vt:variant>
        <vt:i4>2752516</vt:i4>
      </vt:variant>
      <vt:variant>
        <vt:i4>170</vt:i4>
      </vt:variant>
      <vt:variant>
        <vt:i4>0</vt:i4>
      </vt:variant>
      <vt:variant>
        <vt:i4>5</vt:i4>
      </vt:variant>
      <vt:variant>
        <vt:lpwstr/>
      </vt:variant>
      <vt:variant>
        <vt:lpwstr>_Toc9154889</vt:lpwstr>
      </vt:variant>
      <vt:variant>
        <vt:i4>2752516</vt:i4>
      </vt:variant>
      <vt:variant>
        <vt:i4>164</vt:i4>
      </vt:variant>
      <vt:variant>
        <vt:i4>0</vt:i4>
      </vt:variant>
      <vt:variant>
        <vt:i4>5</vt:i4>
      </vt:variant>
      <vt:variant>
        <vt:lpwstr/>
      </vt:variant>
      <vt:variant>
        <vt:lpwstr>_Toc9154888</vt:lpwstr>
      </vt:variant>
      <vt:variant>
        <vt:i4>2752516</vt:i4>
      </vt:variant>
      <vt:variant>
        <vt:i4>158</vt:i4>
      </vt:variant>
      <vt:variant>
        <vt:i4>0</vt:i4>
      </vt:variant>
      <vt:variant>
        <vt:i4>5</vt:i4>
      </vt:variant>
      <vt:variant>
        <vt:lpwstr/>
      </vt:variant>
      <vt:variant>
        <vt:lpwstr>_Toc9154887</vt:lpwstr>
      </vt:variant>
      <vt:variant>
        <vt:i4>2752516</vt:i4>
      </vt:variant>
      <vt:variant>
        <vt:i4>152</vt:i4>
      </vt:variant>
      <vt:variant>
        <vt:i4>0</vt:i4>
      </vt:variant>
      <vt:variant>
        <vt:i4>5</vt:i4>
      </vt:variant>
      <vt:variant>
        <vt:lpwstr/>
      </vt:variant>
      <vt:variant>
        <vt:lpwstr>_Toc9154886</vt:lpwstr>
      </vt:variant>
      <vt:variant>
        <vt:i4>2752516</vt:i4>
      </vt:variant>
      <vt:variant>
        <vt:i4>146</vt:i4>
      </vt:variant>
      <vt:variant>
        <vt:i4>0</vt:i4>
      </vt:variant>
      <vt:variant>
        <vt:i4>5</vt:i4>
      </vt:variant>
      <vt:variant>
        <vt:lpwstr/>
      </vt:variant>
      <vt:variant>
        <vt:lpwstr>_Toc9154885</vt:lpwstr>
      </vt:variant>
      <vt:variant>
        <vt:i4>2752516</vt:i4>
      </vt:variant>
      <vt:variant>
        <vt:i4>140</vt:i4>
      </vt:variant>
      <vt:variant>
        <vt:i4>0</vt:i4>
      </vt:variant>
      <vt:variant>
        <vt:i4>5</vt:i4>
      </vt:variant>
      <vt:variant>
        <vt:lpwstr/>
      </vt:variant>
      <vt:variant>
        <vt:lpwstr>_Toc9154884</vt:lpwstr>
      </vt:variant>
      <vt:variant>
        <vt:i4>2752516</vt:i4>
      </vt:variant>
      <vt:variant>
        <vt:i4>134</vt:i4>
      </vt:variant>
      <vt:variant>
        <vt:i4>0</vt:i4>
      </vt:variant>
      <vt:variant>
        <vt:i4>5</vt:i4>
      </vt:variant>
      <vt:variant>
        <vt:lpwstr/>
      </vt:variant>
      <vt:variant>
        <vt:lpwstr>_Toc9154883</vt:lpwstr>
      </vt:variant>
      <vt:variant>
        <vt:i4>2752516</vt:i4>
      </vt:variant>
      <vt:variant>
        <vt:i4>128</vt:i4>
      </vt:variant>
      <vt:variant>
        <vt:i4>0</vt:i4>
      </vt:variant>
      <vt:variant>
        <vt:i4>5</vt:i4>
      </vt:variant>
      <vt:variant>
        <vt:lpwstr/>
      </vt:variant>
      <vt:variant>
        <vt:lpwstr>_Toc9154882</vt:lpwstr>
      </vt:variant>
      <vt:variant>
        <vt:i4>2752516</vt:i4>
      </vt:variant>
      <vt:variant>
        <vt:i4>122</vt:i4>
      </vt:variant>
      <vt:variant>
        <vt:i4>0</vt:i4>
      </vt:variant>
      <vt:variant>
        <vt:i4>5</vt:i4>
      </vt:variant>
      <vt:variant>
        <vt:lpwstr/>
      </vt:variant>
      <vt:variant>
        <vt:lpwstr>_Toc9154881</vt:lpwstr>
      </vt:variant>
      <vt:variant>
        <vt:i4>2752516</vt:i4>
      </vt:variant>
      <vt:variant>
        <vt:i4>116</vt:i4>
      </vt:variant>
      <vt:variant>
        <vt:i4>0</vt:i4>
      </vt:variant>
      <vt:variant>
        <vt:i4>5</vt:i4>
      </vt:variant>
      <vt:variant>
        <vt:lpwstr/>
      </vt:variant>
      <vt:variant>
        <vt:lpwstr>_Toc9154880</vt:lpwstr>
      </vt:variant>
      <vt:variant>
        <vt:i4>2424836</vt:i4>
      </vt:variant>
      <vt:variant>
        <vt:i4>110</vt:i4>
      </vt:variant>
      <vt:variant>
        <vt:i4>0</vt:i4>
      </vt:variant>
      <vt:variant>
        <vt:i4>5</vt:i4>
      </vt:variant>
      <vt:variant>
        <vt:lpwstr/>
      </vt:variant>
      <vt:variant>
        <vt:lpwstr>_Toc9154879</vt:lpwstr>
      </vt:variant>
      <vt:variant>
        <vt:i4>2424836</vt:i4>
      </vt:variant>
      <vt:variant>
        <vt:i4>104</vt:i4>
      </vt:variant>
      <vt:variant>
        <vt:i4>0</vt:i4>
      </vt:variant>
      <vt:variant>
        <vt:i4>5</vt:i4>
      </vt:variant>
      <vt:variant>
        <vt:lpwstr/>
      </vt:variant>
      <vt:variant>
        <vt:lpwstr>_Toc9154878</vt:lpwstr>
      </vt:variant>
      <vt:variant>
        <vt:i4>2424836</vt:i4>
      </vt:variant>
      <vt:variant>
        <vt:i4>98</vt:i4>
      </vt:variant>
      <vt:variant>
        <vt:i4>0</vt:i4>
      </vt:variant>
      <vt:variant>
        <vt:i4>5</vt:i4>
      </vt:variant>
      <vt:variant>
        <vt:lpwstr/>
      </vt:variant>
      <vt:variant>
        <vt:lpwstr>_Toc9154877</vt:lpwstr>
      </vt:variant>
      <vt:variant>
        <vt:i4>2424836</vt:i4>
      </vt:variant>
      <vt:variant>
        <vt:i4>92</vt:i4>
      </vt:variant>
      <vt:variant>
        <vt:i4>0</vt:i4>
      </vt:variant>
      <vt:variant>
        <vt:i4>5</vt:i4>
      </vt:variant>
      <vt:variant>
        <vt:lpwstr/>
      </vt:variant>
      <vt:variant>
        <vt:lpwstr>_Toc9154876</vt:lpwstr>
      </vt:variant>
      <vt:variant>
        <vt:i4>2424836</vt:i4>
      </vt:variant>
      <vt:variant>
        <vt:i4>86</vt:i4>
      </vt:variant>
      <vt:variant>
        <vt:i4>0</vt:i4>
      </vt:variant>
      <vt:variant>
        <vt:i4>5</vt:i4>
      </vt:variant>
      <vt:variant>
        <vt:lpwstr/>
      </vt:variant>
      <vt:variant>
        <vt:lpwstr>_Toc9154875</vt:lpwstr>
      </vt:variant>
      <vt:variant>
        <vt:i4>2424836</vt:i4>
      </vt:variant>
      <vt:variant>
        <vt:i4>80</vt:i4>
      </vt:variant>
      <vt:variant>
        <vt:i4>0</vt:i4>
      </vt:variant>
      <vt:variant>
        <vt:i4>5</vt:i4>
      </vt:variant>
      <vt:variant>
        <vt:lpwstr/>
      </vt:variant>
      <vt:variant>
        <vt:lpwstr>_Toc9154874</vt:lpwstr>
      </vt:variant>
      <vt:variant>
        <vt:i4>2424836</vt:i4>
      </vt:variant>
      <vt:variant>
        <vt:i4>74</vt:i4>
      </vt:variant>
      <vt:variant>
        <vt:i4>0</vt:i4>
      </vt:variant>
      <vt:variant>
        <vt:i4>5</vt:i4>
      </vt:variant>
      <vt:variant>
        <vt:lpwstr/>
      </vt:variant>
      <vt:variant>
        <vt:lpwstr>_Toc9154873</vt:lpwstr>
      </vt:variant>
      <vt:variant>
        <vt:i4>2424836</vt:i4>
      </vt:variant>
      <vt:variant>
        <vt:i4>68</vt:i4>
      </vt:variant>
      <vt:variant>
        <vt:i4>0</vt:i4>
      </vt:variant>
      <vt:variant>
        <vt:i4>5</vt:i4>
      </vt:variant>
      <vt:variant>
        <vt:lpwstr/>
      </vt:variant>
      <vt:variant>
        <vt:lpwstr>_Toc9154872</vt:lpwstr>
      </vt:variant>
      <vt:variant>
        <vt:i4>2424836</vt:i4>
      </vt:variant>
      <vt:variant>
        <vt:i4>62</vt:i4>
      </vt:variant>
      <vt:variant>
        <vt:i4>0</vt:i4>
      </vt:variant>
      <vt:variant>
        <vt:i4>5</vt:i4>
      </vt:variant>
      <vt:variant>
        <vt:lpwstr/>
      </vt:variant>
      <vt:variant>
        <vt:lpwstr>_Toc9154871</vt:lpwstr>
      </vt:variant>
      <vt:variant>
        <vt:i4>2424836</vt:i4>
      </vt:variant>
      <vt:variant>
        <vt:i4>56</vt:i4>
      </vt:variant>
      <vt:variant>
        <vt:i4>0</vt:i4>
      </vt:variant>
      <vt:variant>
        <vt:i4>5</vt:i4>
      </vt:variant>
      <vt:variant>
        <vt:lpwstr/>
      </vt:variant>
      <vt:variant>
        <vt:lpwstr>_Toc9154870</vt:lpwstr>
      </vt:variant>
      <vt:variant>
        <vt:i4>2359300</vt:i4>
      </vt:variant>
      <vt:variant>
        <vt:i4>50</vt:i4>
      </vt:variant>
      <vt:variant>
        <vt:i4>0</vt:i4>
      </vt:variant>
      <vt:variant>
        <vt:i4>5</vt:i4>
      </vt:variant>
      <vt:variant>
        <vt:lpwstr/>
      </vt:variant>
      <vt:variant>
        <vt:lpwstr>_Toc9154869</vt:lpwstr>
      </vt:variant>
      <vt:variant>
        <vt:i4>2359300</vt:i4>
      </vt:variant>
      <vt:variant>
        <vt:i4>44</vt:i4>
      </vt:variant>
      <vt:variant>
        <vt:i4>0</vt:i4>
      </vt:variant>
      <vt:variant>
        <vt:i4>5</vt:i4>
      </vt:variant>
      <vt:variant>
        <vt:lpwstr/>
      </vt:variant>
      <vt:variant>
        <vt:lpwstr>_Toc9154868</vt:lpwstr>
      </vt:variant>
      <vt:variant>
        <vt:i4>2359300</vt:i4>
      </vt:variant>
      <vt:variant>
        <vt:i4>38</vt:i4>
      </vt:variant>
      <vt:variant>
        <vt:i4>0</vt:i4>
      </vt:variant>
      <vt:variant>
        <vt:i4>5</vt:i4>
      </vt:variant>
      <vt:variant>
        <vt:lpwstr/>
      </vt:variant>
      <vt:variant>
        <vt:lpwstr>_Toc9154867</vt:lpwstr>
      </vt:variant>
      <vt:variant>
        <vt:i4>2359300</vt:i4>
      </vt:variant>
      <vt:variant>
        <vt:i4>32</vt:i4>
      </vt:variant>
      <vt:variant>
        <vt:i4>0</vt:i4>
      </vt:variant>
      <vt:variant>
        <vt:i4>5</vt:i4>
      </vt:variant>
      <vt:variant>
        <vt:lpwstr/>
      </vt:variant>
      <vt:variant>
        <vt:lpwstr>_Toc9154866</vt:lpwstr>
      </vt:variant>
      <vt:variant>
        <vt:i4>2359300</vt:i4>
      </vt:variant>
      <vt:variant>
        <vt:i4>26</vt:i4>
      </vt:variant>
      <vt:variant>
        <vt:i4>0</vt:i4>
      </vt:variant>
      <vt:variant>
        <vt:i4>5</vt:i4>
      </vt:variant>
      <vt:variant>
        <vt:lpwstr/>
      </vt:variant>
      <vt:variant>
        <vt:lpwstr>_Toc9154865</vt:lpwstr>
      </vt:variant>
      <vt:variant>
        <vt:i4>2359300</vt:i4>
      </vt:variant>
      <vt:variant>
        <vt:i4>20</vt:i4>
      </vt:variant>
      <vt:variant>
        <vt:i4>0</vt:i4>
      </vt:variant>
      <vt:variant>
        <vt:i4>5</vt:i4>
      </vt:variant>
      <vt:variant>
        <vt:lpwstr/>
      </vt:variant>
      <vt:variant>
        <vt:lpwstr>_Toc9154864</vt:lpwstr>
      </vt:variant>
      <vt:variant>
        <vt:i4>2359300</vt:i4>
      </vt:variant>
      <vt:variant>
        <vt:i4>14</vt:i4>
      </vt:variant>
      <vt:variant>
        <vt:i4>0</vt:i4>
      </vt:variant>
      <vt:variant>
        <vt:i4>5</vt:i4>
      </vt:variant>
      <vt:variant>
        <vt:lpwstr/>
      </vt:variant>
      <vt:variant>
        <vt:lpwstr>_Toc9154863</vt:lpwstr>
      </vt:variant>
      <vt:variant>
        <vt:i4>2359300</vt:i4>
      </vt:variant>
      <vt:variant>
        <vt:i4>8</vt:i4>
      </vt:variant>
      <vt:variant>
        <vt:i4>0</vt:i4>
      </vt:variant>
      <vt:variant>
        <vt:i4>5</vt:i4>
      </vt:variant>
      <vt:variant>
        <vt:lpwstr/>
      </vt:variant>
      <vt:variant>
        <vt:lpwstr>_Toc9154862</vt:lpwstr>
      </vt:variant>
      <vt:variant>
        <vt:i4>2359300</vt:i4>
      </vt:variant>
      <vt:variant>
        <vt:i4>2</vt:i4>
      </vt:variant>
      <vt:variant>
        <vt:i4>0</vt:i4>
      </vt:variant>
      <vt:variant>
        <vt:i4>5</vt:i4>
      </vt:variant>
      <vt:variant>
        <vt:lpwstr/>
      </vt:variant>
      <vt:variant>
        <vt:lpwstr>_Toc9154861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PVN</dc:creator>
  <cp:lastModifiedBy>User</cp:lastModifiedBy>
  <cp:revision>2</cp:revision>
  <cp:lastPrinted>2018-06-09T12:55:00Z</cp:lastPrinted>
  <dcterms:created xsi:type="dcterms:W3CDTF">2024-11-26T08:13:00Z</dcterms:created>
  <dcterms:modified xsi:type="dcterms:W3CDTF">2024-11-26T08:13:00Z</dcterms:modified>
</cp:coreProperties>
</file>