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 xml:space="preserve">Приложение. 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</w:p>
    <w:p w:rsidR="00F8796A" w:rsidRPr="00C727BC" w:rsidRDefault="00F8796A" w:rsidP="00F8796A">
      <w:pPr>
        <w:ind w:firstLine="993"/>
        <w:jc w:val="both"/>
        <w:rPr>
          <w:sz w:val="24"/>
          <w:szCs w:val="24"/>
        </w:rPr>
      </w:pPr>
      <w:r w:rsidRPr="00C727BC">
        <w:rPr>
          <w:sz w:val="24"/>
          <w:szCs w:val="24"/>
        </w:rPr>
        <w:t>Эпидемиологический сезон по клещевым инфекциям 202</w:t>
      </w:r>
      <w:r>
        <w:rPr>
          <w:sz w:val="24"/>
          <w:szCs w:val="24"/>
        </w:rPr>
        <w:t>6</w:t>
      </w:r>
      <w:r w:rsidRPr="00C727BC">
        <w:rPr>
          <w:sz w:val="24"/>
          <w:szCs w:val="24"/>
        </w:rPr>
        <w:t xml:space="preserve"> года на территории города Усолье-Сибирское и Усольского района характеризуется ранним началом и активным процессом, в сравнении с аналогичным периодом прошлого года.</w:t>
      </w:r>
    </w:p>
    <w:p w:rsidR="00F8796A" w:rsidRPr="00F6721C" w:rsidRDefault="00F8796A" w:rsidP="00F8796A">
      <w:pPr>
        <w:ind w:firstLine="993"/>
        <w:jc w:val="both"/>
        <w:rPr>
          <w:sz w:val="24"/>
          <w:szCs w:val="24"/>
        </w:rPr>
      </w:pPr>
      <w:r w:rsidRPr="00F6721C">
        <w:rPr>
          <w:sz w:val="24"/>
          <w:szCs w:val="24"/>
        </w:rPr>
        <w:t>На подведомственной территории, первые укусы зарегистрированы 30.03.2026г. – 2 укуса у жителей г.Усолье-Сибирское, школьники на территории п. Большая Елань. В 2025 году, первые укусы зарегистрированы 25.03.2025 года (обращение в травмпункт житель Усольского района, проездом через лесной массив п. Б.Елань; в городе  Усолье-Сибирское – взрослый, по пути в школу к детям).</w:t>
      </w:r>
    </w:p>
    <w:p w:rsidR="00F8796A" w:rsidRDefault="00F8796A" w:rsidP="00F8796A">
      <w:pPr>
        <w:ind w:firstLine="993"/>
        <w:jc w:val="both"/>
        <w:rPr>
          <w:sz w:val="24"/>
          <w:szCs w:val="24"/>
        </w:rPr>
      </w:pPr>
      <w:r w:rsidRPr="00F6721C">
        <w:rPr>
          <w:sz w:val="24"/>
          <w:szCs w:val="24"/>
        </w:rPr>
        <w:t>В настоящее время зарегистрировано 182 случая присасывания клещей, что на 51 случай или на 28,9% больше аналогичного периода прошлого года (на 21 неделю 2025года – 20.05.2025г. зарегистрирован 131 случай присасывания клещей), в большей степени укусы зарегистрированы среди жителей города Усолье-Сибирское в 128 случаях (70,3%), в том числе 41 ребенок, всего случаев присасывания на территории города Усолье-Сибирское составило 115 случаев.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 xml:space="preserve">Необходимым условием для предотвращения заболевания клещевыми инфекциями, является незамедлительное обращение пострадавшего за медицинской помощью. Населению, проживающему на территории города Усолье-Сибирское и Усольского района, в случае присасывания клеща, необходимо помнить: пострадавший должен обратиться в травмпункт, где ему поставят иммуноглобулин, а также дадут рекомендации по проведению обследованию.       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>На подведомственной территории города Усолье-Сибирское и Усольского района имеется медицинская организация, оказывающая помощь гражданам, пострадавшим от укуса кле-щом:  травмпункты детский и взрослый ОГБУЗ «Усольская  городская больница» юридиче-ский адрес:  665463, Иркутская область, г. Усолье-Сибирское, ул. Куйбышева, д. 4;  по фак-тическим адресам: Иркутская область, г. Усолье-Сибирское, ул. Ленина, д 77 (детская поли-клиника) прием в будние дни; детский стационар:  Иркутская область, г. Усолье-Сибирское, ул. Куйбышева д.4Д (временное размещение детского стационара) прием в выходные, праздничные дни; взрослый травмпункт: Иркутская область, г. Усолье-Сибирское, ул. Ленина, д 71.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>Учреждения проводящие лабораторные исследования клещей</w:t>
      </w:r>
      <w:r w:rsidRPr="00D957D8">
        <w:t xml:space="preserve"> </w:t>
      </w:r>
      <w:r w:rsidRPr="00D957D8">
        <w:rPr>
          <w:sz w:val="24"/>
          <w:szCs w:val="24"/>
        </w:rPr>
        <w:t>на основные инфекции: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>- Общество с ограниченной ответственностью Диагностический центр «Здоровье» по адресу: 665463, Иркутская область, город Усолье-Сибирское, проспект Комсомольский, д.43 осуществляет исследования на основные инфекции (клещевой энцефалит, клещевой боррелиоз);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>- (заборный пункт биоматериала) ООО «Юнилаб» по адресу г. Усолье-Сибирское, проспект Комсомольский, 52а. проводит исследования на клещевой энцефалит, клещевой боррелиоз, клещевой риккетсиоз, гранулоцитарный анаплазмоз человека, моноцитарный эрлихиоз человека.</w:t>
      </w:r>
    </w:p>
    <w:p w:rsidR="00F8796A" w:rsidRPr="00D957D8" w:rsidRDefault="00F8796A" w:rsidP="00F8796A">
      <w:pPr>
        <w:ind w:firstLine="993"/>
        <w:jc w:val="both"/>
        <w:rPr>
          <w:sz w:val="24"/>
          <w:szCs w:val="24"/>
        </w:rPr>
      </w:pPr>
      <w:r w:rsidRPr="00D957D8">
        <w:rPr>
          <w:sz w:val="24"/>
          <w:szCs w:val="24"/>
        </w:rPr>
        <w:t>При посещении зон отдыха, необходимо помнить про репелленты и инсектоакарицидные препараты бытового использования.</w:t>
      </w:r>
    </w:p>
    <w:p w:rsidR="00F8796A" w:rsidRDefault="00F8796A" w:rsidP="00F8796A">
      <w:pPr>
        <w:jc w:val="both"/>
        <w:rPr>
          <w:sz w:val="24"/>
          <w:szCs w:val="24"/>
        </w:rPr>
      </w:pPr>
    </w:p>
    <w:p w:rsidR="00F8796A" w:rsidRDefault="00F8796A" w:rsidP="00F8796A">
      <w:pPr>
        <w:ind w:left="-284" w:firstLine="851"/>
        <w:jc w:val="both"/>
        <w:rPr>
          <w:sz w:val="24"/>
          <w:szCs w:val="24"/>
        </w:rPr>
      </w:pPr>
    </w:p>
    <w:p w:rsidR="00C32E5B" w:rsidRDefault="00C32E5B">
      <w:bookmarkStart w:id="0" w:name="_GoBack"/>
      <w:bookmarkEnd w:id="0"/>
    </w:p>
    <w:sectPr w:rsidR="00C32E5B" w:rsidSect="008A497E">
      <w:footerReference w:type="even" r:id="rId4"/>
      <w:footerReference w:type="default" r:id="rId5"/>
      <w:pgSz w:w="11909" w:h="16834" w:code="9"/>
      <w:pgMar w:top="426" w:right="1060" w:bottom="426" w:left="1310" w:header="720" w:footer="720" w:gutter="0"/>
      <w:paperSrc w:first="4" w:other="4"/>
      <w:cols w:space="708"/>
      <w:noEndnote/>
      <w:titlePg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B76" w:rsidRDefault="00F8796A" w:rsidP="00E360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B76" w:rsidRDefault="00F8796A" w:rsidP="006B1C3B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2B76" w:rsidRDefault="00F8796A" w:rsidP="00E360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9A2B76" w:rsidRDefault="00F8796A" w:rsidP="006B1C3B">
    <w:pPr>
      <w:pStyle w:val="a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97"/>
    <w:rsid w:val="000D2597"/>
    <w:rsid w:val="00C32E5B"/>
    <w:rsid w:val="00F87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228D5-F56E-4BBE-A573-09016B5D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79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8796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879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879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427</Words>
  <Characters>2439</Characters>
  <Application>Microsoft Office Word</Application>
  <DocSecurity>0</DocSecurity>
  <Lines>20</Lines>
  <Paragraphs>5</Paragraphs>
  <ScaleCrop>false</ScaleCrop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</dc:creator>
  <cp:keywords/>
  <dc:description/>
  <cp:lastModifiedBy>Supervisor</cp:lastModifiedBy>
  <cp:revision>2</cp:revision>
  <dcterms:created xsi:type="dcterms:W3CDTF">2026-05-21T01:57:00Z</dcterms:created>
  <dcterms:modified xsi:type="dcterms:W3CDTF">2026-05-21T01:57:00Z</dcterms:modified>
</cp:coreProperties>
</file>