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F6D" w:rsidRPr="00921B67" w:rsidRDefault="00CC6F6D" w:rsidP="00CC6F6D">
      <w:pPr>
        <w:ind w:firstLine="708"/>
        <w:jc w:val="right"/>
        <w:rPr>
          <w:sz w:val="28"/>
          <w:szCs w:val="28"/>
        </w:rPr>
      </w:pPr>
      <w:r w:rsidRPr="00921B67">
        <w:rPr>
          <w:sz w:val="28"/>
          <w:szCs w:val="28"/>
        </w:rPr>
        <w:t>Приложение №</w:t>
      </w:r>
      <w:r>
        <w:rPr>
          <w:sz w:val="28"/>
          <w:szCs w:val="28"/>
        </w:rPr>
        <w:t>2</w:t>
      </w:r>
    </w:p>
    <w:p w:rsidR="00CC6F6D" w:rsidRPr="00921B67" w:rsidRDefault="00D4275C" w:rsidP="00CC6F6D">
      <w:pPr>
        <w:ind w:firstLine="708"/>
        <w:jc w:val="center"/>
      </w:pPr>
      <w:bookmarkStart w:id="0" w:name="_GoBack"/>
      <w:r>
        <w:rPr>
          <w:sz w:val="28"/>
          <w:szCs w:val="28"/>
        </w:rPr>
        <w:t>О</w:t>
      </w:r>
      <w:r w:rsidR="00CC6F6D">
        <w:rPr>
          <w:sz w:val="28"/>
          <w:szCs w:val="28"/>
        </w:rPr>
        <w:t xml:space="preserve">тчет </w:t>
      </w:r>
      <w:r w:rsidR="00CC6F6D" w:rsidRPr="00F20678">
        <w:rPr>
          <w:sz w:val="28"/>
          <w:szCs w:val="28"/>
        </w:rPr>
        <w:t xml:space="preserve">о достижении плановых значений показателей по реализации Стратегии социально-экономического развития </w:t>
      </w:r>
      <w:r w:rsidR="00CC6F6D">
        <w:rPr>
          <w:sz w:val="28"/>
          <w:szCs w:val="28"/>
        </w:rPr>
        <w:t xml:space="preserve">Новомальтинского </w:t>
      </w:r>
      <w:r w:rsidR="00CC6F6D" w:rsidRPr="00F20678">
        <w:rPr>
          <w:sz w:val="28"/>
          <w:szCs w:val="28"/>
        </w:rPr>
        <w:t xml:space="preserve"> муниципального образования за 20</w:t>
      </w:r>
      <w:r w:rsidR="00CC6F6D">
        <w:rPr>
          <w:sz w:val="28"/>
          <w:szCs w:val="28"/>
        </w:rPr>
        <w:t>24</w:t>
      </w:r>
      <w:r w:rsidR="00CC6F6D" w:rsidRPr="00F20678">
        <w:rPr>
          <w:sz w:val="28"/>
          <w:szCs w:val="28"/>
        </w:rPr>
        <w:t xml:space="preserve"> г.</w:t>
      </w:r>
    </w:p>
    <w:tbl>
      <w:tblPr>
        <w:tblpPr w:leftFromText="180" w:rightFromText="180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"/>
        <w:gridCol w:w="111"/>
        <w:gridCol w:w="5675"/>
        <w:gridCol w:w="1276"/>
        <w:gridCol w:w="1276"/>
        <w:gridCol w:w="1275"/>
        <w:gridCol w:w="8"/>
        <w:gridCol w:w="1268"/>
        <w:gridCol w:w="8"/>
        <w:gridCol w:w="3677"/>
      </w:tblGrid>
      <w:tr w:rsidR="00CC6F6D" w:rsidRPr="00A15DF8" w:rsidTr="003F414A">
        <w:trPr>
          <w:trHeight w:val="276"/>
        </w:trPr>
        <w:tc>
          <w:tcPr>
            <w:tcW w:w="418" w:type="dxa"/>
            <w:vMerge w:val="restart"/>
            <w:shd w:val="clear" w:color="auto" w:fill="auto"/>
            <w:vAlign w:val="center"/>
          </w:tcPr>
          <w:bookmarkEnd w:id="0"/>
          <w:p w:rsidR="00CC6F6D" w:rsidRPr="005A7C6D" w:rsidRDefault="00CC6F6D" w:rsidP="003F414A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N</w:t>
            </w:r>
          </w:p>
        </w:tc>
        <w:tc>
          <w:tcPr>
            <w:tcW w:w="5786" w:type="dxa"/>
            <w:gridSpan w:val="2"/>
            <w:vMerge w:val="restart"/>
            <w:shd w:val="clear" w:color="auto" w:fill="auto"/>
            <w:vAlign w:val="center"/>
          </w:tcPr>
          <w:p w:rsidR="00CC6F6D" w:rsidRPr="005A7C6D" w:rsidRDefault="00CC6F6D" w:rsidP="003F414A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Наименование показателя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5A7C6D" w:rsidRDefault="00CC6F6D" w:rsidP="003F414A">
            <w:pPr>
              <w:spacing w:after="200" w:line="276" w:lineRule="auto"/>
              <w:jc w:val="center"/>
              <w:rPr>
                <w:rFonts w:eastAsia="Calibri"/>
              </w:rPr>
            </w:pPr>
          </w:p>
        </w:tc>
        <w:tc>
          <w:tcPr>
            <w:tcW w:w="3835" w:type="dxa"/>
            <w:gridSpan w:val="5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5A7C6D">
              <w:rPr>
                <w:rFonts w:eastAsia="Calibri"/>
              </w:rPr>
              <w:t>Значения целевых показателей</w:t>
            </w:r>
          </w:p>
        </w:tc>
        <w:tc>
          <w:tcPr>
            <w:tcW w:w="3677" w:type="dxa"/>
            <w:tcBorders>
              <w:bottom w:val="nil"/>
            </w:tcBorders>
            <w:shd w:val="clear" w:color="auto" w:fill="auto"/>
            <w:vAlign w:val="center"/>
          </w:tcPr>
          <w:p w:rsidR="00CC6F6D" w:rsidRPr="00A15DF8" w:rsidRDefault="00CC6F6D" w:rsidP="003F414A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rPr>
          <w:trHeight w:val="470"/>
        </w:trPr>
        <w:tc>
          <w:tcPr>
            <w:tcW w:w="418" w:type="dxa"/>
            <w:vMerge/>
            <w:shd w:val="clear" w:color="auto" w:fill="auto"/>
            <w:vAlign w:val="center"/>
          </w:tcPr>
          <w:p w:rsidR="00CC6F6D" w:rsidRPr="005A7C6D" w:rsidRDefault="00CC6F6D" w:rsidP="003F414A">
            <w:pPr>
              <w:spacing w:after="200" w:line="276" w:lineRule="auto"/>
              <w:jc w:val="center"/>
              <w:rPr>
                <w:rFonts w:eastAsia="Calibri"/>
              </w:rPr>
            </w:pPr>
          </w:p>
        </w:tc>
        <w:tc>
          <w:tcPr>
            <w:tcW w:w="5786" w:type="dxa"/>
            <w:gridSpan w:val="2"/>
            <w:vMerge/>
            <w:shd w:val="clear" w:color="auto" w:fill="auto"/>
            <w:vAlign w:val="center"/>
          </w:tcPr>
          <w:p w:rsidR="00CC6F6D" w:rsidRPr="005A7C6D" w:rsidRDefault="00CC6F6D" w:rsidP="003F414A">
            <w:pPr>
              <w:spacing w:after="200" w:line="276" w:lineRule="auto"/>
              <w:jc w:val="center"/>
              <w:rPr>
                <w:rFonts w:eastAsia="Calibri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5A7C6D" w:rsidRDefault="00CC6F6D" w:rsidP="003F414A">
            <w:pPr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ед. изм.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плановое значение показателя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фактическое значение показателя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отклонение фактического значения от планового значения (факт – план)</w:t>
            </w:r>
          </w:p>
        </w:tc>
        <w:tc>
          <w:tcPr>
            <w:tcW w:w="3677" w:type="dxa"/>
            <w:tcBorders>
              <w:top w:val="nil"/>
            </w:tcBorders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Причины </w:t>
            </w:r>
            <w:proofErr w:type="gramStart"/>
            <w:r w:rsidRPr="00A15DF8">
              <w:rPr>
                <w:rFonts w:eastAsia="Calibri"/>
                <w:lang w:eastAsia="en-US"/>
              </w:rPr>
              <w:t>не достижения</w:t>
            </w:r>
            <w:proofErr w:type="gramEnd"/>
            <w:r w:rsidRPr="00A15DF8">
              <w:rPr>
                <w:rFonts w:eastAsia="Calibri"/>
                <w:lang w:eastAsia="en-US"/>
              </w:rPr>
              <w:t xml:space="preserve"> планового значения показателя</w:t>
            </w:r>
          </w:p>
        </w:tc>
      </w:tr>
      <w:tr w:rsidR="00CC6F6D" w:rsidRPr="00A15DF8" w:rsidTr="003F414A">
        <w:tc>
          <w:tcPr>
            <w:tcW w:w="14992" w:type="dxa"/>
            <w:gridSpan w:val="10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5A7C6D">
              <w:rPr>
                <w:rFonts w:eastAsia="Calibri"/>
                <w:b/>
              </w:rPr>
              <w:t>Приоритет 1. «Развитие экономического потенциала»</w:t>
            </w: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5A7C6D" w:rsidRDefault="00CC6F6D" w:rsidP="003F414A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1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Выручка от реализации продукции, работ, услуг (в действующих ценах)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5A7C6D" w:rsidRDefault="00CC6F6D" w:rsidP="003F414A">
            <w:pPr>
              <w:spacing w:line="276" w:lineRule="auto"/>
              <w:jc w:val="center"/>
              <w:rPr>
                <w:rFonts w:eastAsia="Calibri"/>
              </w:rPr>
            </w:pPr>
            <w:proofErr w:type="spellStart"/>
            <w:r w:rsidRPr="005A7C6D">
              <w:rPr>
                <w:rFonts w:eastAsia="Calibri"/>
              </w:rPr>
              <w:t>Млн</w:t>
            </w:r>
            <w:proofErr w:type="gramStart"/>
            <w:r w:rsidRPr="005A7C6D">
              <w:rPr>
                <w:rFonts w:eastAsia="Calibri"/>
              </w:rPr>
              <w:t>.р</w:t>
            </w:r>
            <w:proofErr w:type="gramEnd"/>
            <w:r w:rsidRPr="005A7C6D">
              <w:rPr>
                <w:rFonts w:eastAsia="Calibri"/>
              </w:rPr>
              <w:t>уб</w:t>
            </w:r>
            <w:proofErr w:type="spellEnd"/>
            <w:r w:rsidRPr="005A7C6D">
              <w:rPr>
                <w:rFonts w:eastAsia="Calibri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9E159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24,5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CC6F6D" w:rsidRPr="00A15DF8" w:rsidRDefault="001D379E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234,01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5A7C6D" w:rsidRDefault="00CC6F6D" w:rsidP="003F414A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2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Численность работающих, по полному кругу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5A7C6D" w:rsidRDefault="00CC6F6D" w:rsidP="003F414A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25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CC6F6D" w:rsidRPr="001859B2" w:rsidRDefault="0049253C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232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5A7C6D" w:rsidRDefault="00CC6F6D" w:rsidP="003F414A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3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Среднемесячная заработная плата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5A7C6D" w:rsidRDefault="00CC6F6D" w:rsidP="003F414A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21000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CC6F6D" w:rsidRPr="001859B2" w:rsidRDefault="009570F0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28765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5A7C6D" w:rsidRDefault="00CC6F6D" w:rsidP="003F414A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4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Объем инвестиций в основной капитал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5A7C6D" w:rsidRDefault="00CC6F6D" w:rsidP="003F414A">
            <w:pPr>
              <w:spacing w:line="276" w:lineRule="auto"/>
              <w:jc w:val="center"/>
              <w:rPr>
                <w:rFonts w:eastAsia="Calibri"/>
              </w:rPr>
            </w:pPr>
            <w:proofErr w:type="spellStart"/>
            <w:r w:rsidRPr="005A7C6D">
              <w:rPr>
                <w:rFonts w:eastAsia="Calibri"/>
              </w:rPr>
              <w:t>Млн</w:t>
            </w:r>
            <w:proofErr w:type="gramStart"/>
            <w:r w:rsidRPr="005A7C6D">
              <w:rPr>
                <w:rFonts w:eastAsia="Calibri"/>
              </w:rPr>
              <w:t>.р</w:t>
            </w:r>
            <w:proofErr w:type="gramEnd"/>
            <w:r w:rsidRPr="005A7C6D">
              <w:rPr>
                <w:rFonts w:eastAsia="Calibri"/>
              </w:rPr>
              <w:t>уб</w:t>
            </w:r>
            <w:proofErr w:type="spellEnd"/>
            <w:r w:rsidRPr="005A7C6D">
              <w:rPr>
                <w:rFonts w:eastAsia="Calibri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20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CC6F6D" w:rsidRPr="00A15DF8" w:rsidRDefault="009570F0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5A7C6D" w:rsidRDefault="00CC6F6D" w:rsidP="003F414A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5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предлагаемых инвестиционных площадок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5A7C6D" w:rsidRDefault="00CC6F6D" w:rsidP="003F414A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9E1593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CC6F6D" w:rsidRPr="00AB4806" w:rsidRDefault="009570F0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5A7C6D" w:rsidRDefault="00CC6F6D" w:rsidP="003F414A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6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реализованных инвестиционных проектов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5A7C6D" w:rsidRDefault="00CC6F6D" w:rsidP="003F414A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9E1593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CC6F6D" w:rsidRPr="00AB4806" w:rsidRDefault="009570F0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5A7C6D" w:rsidRDefault="00CC6F6D" w:rsidP="003F414A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lastRenderedPageBreak/>
              <w:t>7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малых (включая микро-предприятия) и средних предприятий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5A7C6D" w:rsidRDefault="00CC6F6D" w:rsidP="003F414A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11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CC6F6D" w:rsidRPr="00AB4806" w:rsidRDefault="009570F0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5A7C6D" w:rsidRDefault="00CC6F6D" w:rsidP="003F414A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8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индивидуальных предпринимателей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5A7C6D" w:rsidRDefault="00CC6F6D" w:rsidP="003F414A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7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CC6F6D" w:rsidRPr="00CD26B2" w:rsidRDefault="009570F0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5A7C6D" w:rsidRDefault="00CC6F6D" w:rsidP="003F414A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9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Среднесписочная численность работников малых и средних предприятий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5A7C6D" w:rsidRDefault="00CC6F6D" w:rsidP="003F414A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23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CC6F6D" w:rsidRPr="00CD26B2" w:rsidRDefault="0049253C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5A7C6D" w:rsidRDefault="00CC6F6D" w:rsidP="003F414A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10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созданных субъектов предпринимательства новых видов деятельности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5A7C6D" w:rsidRDefault="00CC6F6D" w:rsidP="003F414A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9E1593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CC6F6D" w:rsidRPr="00CD26B2" w:rsidRDefault="006C1AE5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5A7C6D" w:rsidRDefault="00CC6F6D" w:rsidP="003F414A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11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27E93">
              <w:rPr>
                <w:rFonts w:eastAsia="Calibri"/>
                <w:lang w:eastAsia="en-US"/>
              </w:rPr>
              <w:t xml:space="preserve">Объем отгруженных товаров, </w:t>
            </w:r>
            <w:r>
              <w:rPr>
                <w:rFonts w:eastAsia="Calibri"/>
                <w:lang w:eastAsia="en-US"/>
              </w:rPr>
              <w:t>выполненных работ и услуг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5A7C6D" w:rsidRDefault="00CC6F6D" w:rsidP="003F414A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9570F0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110,75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CC6F6D" w:rsidRPr="00A15DF8" w:rsidRDefault="009570F0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305,54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5A7C6D" w:rsidRDefault="00CC6F6D" w:rsidP="003F414A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12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информационных ресурсов в информационно-телекоммуникационной сети «Интернет» (тематический сайт, группы и страницы в социальных сетях с информацией о туристической инфраструктуре района и событийных мероприятиях)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5A7C6D" w:rsidRDefault="00CC6F6D" w:rsidP="003F414A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CC6F6D" w:rsidRPr="00A15DF8" w:rsidRDefault="00CC6F6D" w:rsidP="003F414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Официальный сайт, </w:t>
            </w:r>
            <w:proofErr w:type="spellStart"/>
            <w:r>
              <w:rPr>
                <w:rFonts w:eastAsia="Calibri"/>
                <w:lang w:eastAsia="en-US"/>
              </w:rPr>
              <w:t>вконтакте</w:t>
            </w:r>
            <w:proofErr w:type="spellEnd"/>
            <w:r>
              <w:rPr>
                <w:rFonts w:eastAsia="Calibri"/>
                <w:lang w:eastAsia="en-US"/>
              </w:rPr>
              <w:t>, телеграмм</w:t>
            </w: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5A7C6D" w:rsidRDefault="00CC6F6D" w:rsidP="003F414A">
            <w:pPr>
              <w:spacing w:after="200"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13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туристических объектов за счет внешнего инвестирования (нарастающим итогом)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5A7C6D" w:rsidRDefault="00CC6F6D" w:rsidP="003F414A">
            <w:pPr>
              <w:spacing w:line="276" w:lineRule="auto"/>
              <w:jc w:val="center"/>
              <w:rPr>
                <w:rFonts w:eastAsia="Calibri"/>
              </w:rPr>
            </w:pPr>
            <w:r w:rsidRPr="005A7C6D">
              <w:rPr>
                <w:rFonts w:eastAsia="Calibri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CC6F6D" w:rsidP="003F414A">
            <w:pPr>
              <w:jc w:val="center"/>
              <w:rPr>
                <w:szCs w:val="20"/>
              </w:rPr>
            </w:pPr>
            <w:r w:rsidRPr="00EE0E63">
              <w:rPr>
                <w:szCs w:val="20"/>
              </w:rPr>
              <w:t>0</w:t>
            </w:r>
          </w:p>
        </w:tc>
        <w:tc>
          <w:tcPr>
            <w:tcW w:w="1283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:rsidR="00CC6F6D" w:rsidRPr="00A15DF8" w:rsidRDefault="00CC6F6D" w:rsidP="003F414A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14992" w:type="dxa"/>
            <w:gridSpan w:val="10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5A7C6D">
              <w:rPr>
                <w:rFonts w:eastAsia="Calibri"/>
                <w:b/>
              </w:rPr>
              <w:t>Приоритет 2. «Повышение качества жизни населения и развитие человеческого потенциала»</w:t>
            </w:r>
          </w:p>
        </w:tc>
      </w:tr>
      <w:tr w:rsidR="00CC6F6D" w:rsidRPr="00A15DF8" w:rsidTr="003F414A">
        <w:trPr>
          <w:trHeight w:val="649"/>
        </w:trPr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Численность постоянного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1951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6C1AE5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1932</w:t>
            </w:r>
          </w:p>
        </w:tc>
        <w:tc>
          <w:tcPr>
            <w:tcW w:w="127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Уровень безработицы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0,27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6C1AE5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0,2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Число безработных граждан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6C1AE5" w:rsidP="006C1AE5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rPr>
          <w:trHeight w:val="525"/>
        </w:trPr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Смертность населения (количество </w:t>
            </w:r>
            <w:proofErr w:type="gramStart"/>
            <w:r w:rsidRPr="00A15DF8">
              <w:rPr>
                <w:rFonts w:eastAsia="Calibri"/>
                <w:lang w:eastAsia="en-US"/>
              </w:rPr>
              <w:t>умерших</w:t>
            </w:r>
            <w:proofErr w:type="gramEnd"/>
            <w:r w:rsidRPr="00A15DF8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9E1593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6C1AE5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rPr>
          <w:trHeight w:val="165"/>
        </w:trPr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Рождение (количество </w:t>
            </w:r>
            <w:proofErr w:type="gramStart"/>
            <w:r w:rsidRPr="00A15DF8">
              <w:rPr>
                <w:rFonts w:eastAsia="Calibri"/>
                <w:lang w:eastAsia="en-US"/>
              </w:rPr>
              <w:t>родившихся</w:t>
            </w:r>
            <w:proofErr w:type="gramEnd"/>
            <w:r w:rsidRPr="00A15DF8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6C1AE5" w:rsidP="006C1AE5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29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lastRenderedPageBreak/>
              <w:t>19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Естественный прирост (убыль)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6C1AE5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 оформленных земельных участков    в собственность поселения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FF3362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21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Общее количество проведенных проверок в рамках муниципального земельного контроля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6C1AE5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22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Общее количество человек, систематически занимающихся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F511CF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570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rPr>
          <w:trHeight w:val="1161"/>
        </w:trPr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23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участников клубных формирований культурно-досуговых учреждений</w:t>
            </w:r>
          </w:p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F511CF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253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rPr>
          <w:trHeight w:val="193"/>
        </w:trPr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24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 культурно-досуговых  мероприятий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360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F511CF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188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25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построенных и введенных в эксплуатацию объектов спортивной инфраструктуры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9E1593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26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Выполнение учреждениями культуры муниципальных услуг (работ) в полном объёме, установленном муниципальным заданием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F511CF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F511CF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27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пользователей в библиотеках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912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9E1593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607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28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проведенных экологических акций и поселковых субботников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A9288B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A9288B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29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мероприятий для молодежи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6C1AE5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DD4D49" w:rsidRDefault="00D17D3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138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30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Количество молодежи, вовлеченной в реализацию мероприятий молодежной политики на территории </w:t>
            </w:r>
            <w:r w:rsidRPr="00A15DF8">
              <w:rPr>
                <w:rFonts w:eastAsia="Calibri"/>
                <w:lang w:eastAsia="en-US"/>
              </w:rPr>
              <w:lastRenderedPageBreak/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lastRenderedPageBreak/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D17D3D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220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D17D3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360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lastRenderedPageBreak/>
              <w:t>31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юношеских и молодёжных объединений, в том числе добровольческих и  патриотических отрядов, клубов молодых семей,  творческих групп, молодежных клубов, центров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070603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F511CF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rPr>
          <w:trHeight w:val="1300"/>
        </w:trPr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32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Доля молодежи, вовлеченной в деятельность детских и молодежных общественных объединений, от общего числа молодежи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070603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A9288B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rPr>
          <w:trHeight w:val="312"/>
        </w:trPr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33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молодежи, принявшей участие в мероприятиях по профилактике социально-негативных явлений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070603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F511CF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1280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14992" w:type="dxa"/>
            <w:gridSpan w:val="10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b/>
                <w:lang w:eastAsia="en-US"/>
              </w:rPr>
              <w:t>Приоритет 3. «Повышение качества муниципальной среды»</w:t>
            </w: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34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CC6F6D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Кол-во ликвидированного ветхого и аварийного жилья, признанного таковым после  01.01.2012 г.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 /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CC6F6D" w:rsidP="003F414A">
            <w:pPr>
              <w:jc w:val="center"/>
              <w:rPr>
                <w:szCs w:val="20"/>
              </w:rPr>
            </w:pPr>
            <w:r w:rsidRPr="00EE0E63">
              <w:rPr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35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Площадь жилых помещений, введенных в эксплуатацию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тыс. </w:t>
            </w:r>
            <w:proofErr w:type="spellStart"/>
            <w:r w:rsidRPr="00A15DF8">
              <w:rPr>
                <w:rFonts w:eastAsia="Calibri"/>
                <w:lang w:eastAsia="en-US"/>
              </w:rPr>
              <w:t>кв.м</w:t>
            </w:r>
            <w:proofErr w:type="spellEnd"/>
            <w:r w:rsidRPr="00A15DF8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070603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070603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36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070603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Уровень сбора с населения сельского поселения </w:t>
            </w:r>
            <w:r w:rsidR="00070603">
              <w:rPr>
                <w:rFonts w:eastAsia="Calibri"/>
                <w:lang w:eastAsia="en-US"/>
              </w:rPr>
              <w:t>Новомальтинского</w:t>
            </w:r>
            <w:r w:rsidRPr="00A15DF8">
              <w:rPr>
                <w:rFonts w:eastAsia="Calibri"/>
                <w:lang w:eastAsia="en-US"/>
              </w:rPr>
              <w:t xml:space="preserve"> муниципального образования за оказанные жилищно - коммунальные услуги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070603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85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070603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88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37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модернизированных котельных и котельного оборудования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070603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070603" w:rsidP="0007060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38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Строительство инженерных коммуникаций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070603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070603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6204" w:type="dxa"/>
            <w:gridSpan w:val="3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Уровень ветхих инженерных сетей: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EB60E7" w:rsidRDefault="00CC6F6D" w:rsidP="003F4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lastRenderedPageBreak/>
              <w:t>39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Водопроводные сети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070603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9570F0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40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Тепловые сети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070603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83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9570F0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83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41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Канализационные сети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070603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95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9570F0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95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42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приобретенных автономных резервных источников электроснабжения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070603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070603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43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проектов организации дорожного движения (ПОДД) (с учетом запланированных дорог местного значения общего пользования в реестр муниципального имущества сельского поселения Железнодорожного муниципального образования)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070603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CC6F6D" w:rsidP="00CC6F6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44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проведенных оценок и диагностики состояния, автомобильных дорог общего пользования местного значения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070603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49253C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45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Процент числа автомобильных дорог, отвечающих нормативным требованиям и  транспортно-эксплуатационным показателям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49253C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Default="0049253C" w:rsidP="003F414A">
            <w:pPr>
              <w:jc w:val="center"/>
            </w:pPr>
            <w:r>
              <w:t>100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46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Доля  автомобильных дорог прошедших государственной регистрации права собственности, в общем количестве дорог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49253C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49253C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47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ежегодных профилактических мероприятий, направленных на повышение правового сознания и предупреждение опасного поведения участников дорожного движения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49253C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49253C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48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дорожных знаков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977176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977176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lastRenderedPageBreak/>
              <w:t>49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CC6F6D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Количество участников ежегодного смотра-конкурса на самую лучшую усадьбу на территории сельского поселения </w:t>
            </w:r>
            <w:r>
              <w:rPr>
                <w:rFonts w:eastAsia="Calibri"/>
                <w:lang w:eastAsia="en-US"/>
              </w:rPr>
              <w:t>Новомальтинского</w:t>
            </w:r>
            <w:r w:rsidRPr="00A15DF8">
              <w:rPr>
                <w:rFonts w:eastAsia="Calibri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FB3CCD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50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вовлеченного населения в проведении субботников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FB3CCD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220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CC6F6D" w:rsidP="00FB3CC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 w:rsidR="00FB3CCD">
              <w:rPr>
                <w:rFonts w:eastAsia="Calibri"/>
                <w:lang w:eastAsia="en-US"/>
              </w:rPr>
              <w:t>00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51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 мероприятий в сфере  благоустройства территории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EE0E63" w:rsidRDefault="00FB3CCD" w:rsidP="003F414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49253C" w:rsidP="00FB3CC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14992" w:type="dxa"/>
            <w:gridSpan w:val="10"/>
            <w:shd w:val="clear" w:color="auto" w:fill="auto"/>
            <w:vAlign w:val="center"/>
          </w:tcPr>
          <w:p w:rsidR="00CC6F6D" w:rsidRPr="00A15DF8" w:rsidRDefault="00CC6F6D" w:rsidP="00070603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b/>
                <w:lang w:eastAsia="en-US"/>
              </w:rPr>
              <w:t xml:space="preserve">Приоритет 4. «Повышение эффективности управления сельским поселением </w:t>
            </w:r>
            <w:r w:rsidR="00070603">
              <w:rPr>
                <w:rFonts w:eastAsia="Calibri"/>
                <w:b/>
                <w:lang w:eastAsia="en-US"/>
              </w:rPr>
              <w:t>Новомальтинского</w:t>
            </w:r>
            <w:r w:rsidRPr="00A15DF8">
              <w:rPr>
                <w:rFonts w:eastAsia="Calibri"/>
                <w:b/>
                <w:lang w:eastAsia="en-US"/>
              </w:rPr>
              <w:t xml:space="preserve"> муниципальным образованием»</w:t>
            </w: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52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собраний граждан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FB3CCD" w:rsidP="003F414A">
            <w:pPr>
              <w:jc w:val="center"/>
            </w:pPr>
            <w: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3158B3" w:rsidRDefault="00257520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53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проведенных публичных слушаний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FB3CCD" w:rsidP="003F414A">
            <w:pPr>
              <w:jc w:val="center"/>
            </w:pPr>
            <w:r>
              <w:t>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257520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54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highlight w:val="red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Количество общественных организаций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FB3CCD" w:rsidP="003F414A">
            <w:pPr>
              <w:jc w:val="center"/>
            </w:pPr>
            <w: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257520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55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назначенных старост в поселениях (нарастающим итогом)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FB3CCD" w:rsidP="003F414A">
            <w:pPr>
              <w:jc w:val="center"/>
            </w:pPr>
            <w: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257520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56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Количество </w:t>
            </w:r>
            <w:proofErr w:type="gramStart"/>
            <w:r w:rsidRPr="00A15DF8">
              <w:rPr>
                <w:rFonts w:eastAsia="Calibri"/>
                <w:lang w:eastAsia="en-US"/>
              </w:rPr>
              <w:t>созданных</w:t>
            </w:r>
            <w:proofErr w:type="gramEnd"/>
            <w:r w:rsidRPr="00A15DF8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A15DF8">
              <w:rPr>
                <w:rFonts w:eastAsia="Calibri"/>
                <w:lang w:eastAsia="en-US"/>
              </w:rPr>
              <w:t>ТОСов</w:t>
            </w:r>
            <w:proofErr w:type="spellEnd"/>
            <w:r w:rsidRPr="00A15DF8">
              <w:rPr>
                <w:rFonts w:eastAsia="Calibri"/>
                <w:lang w:eastAsia="en-US"/>
              </w:rPr>
              <w:t xml:space="preserve"> (нарастающим итогом)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FB3CCD" w:rsidP="003F414A">
            <w:pPr>
              <w:jc w:val="center"/>
            </w:pPr>
            <w: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FB3CC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57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созданных добровольных народных дружин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070603" w:rsidP="003F414A">
            <w:pPr>
              <w:jc w:val="center"/>
            </w:pPr>
            <w: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070603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58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лиц информированных по получению гранта на поддержку общественных инициатив граждан проживающих на территории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FB3CCD" w:rsidP="003F414A">
            <w:pPr>
              <w:jc w:val="center"/>
            </w:pPr>
            <w:r>
              <w:t>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49253C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450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59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Количество общественных организаций, </w:t>
            </w:r>
            <w:r>
              <w:rPr>
                <w:rFonts w:eastAsia="Calibri"/>
                <w:lang w:eastAsia="en-US"/>
              </w:rPr>
              <w:t xml:space="preserve">инициативных групп, </w:t>
            </w:r>
            <w:r w:rsidRPr="00A15DF8">
              <w:rPr>
                <w:rFonts w:eastAsia="Calibri"/>
                <w:lang w:eastAsia="en-US"/>
              </w:rPr>
              <w:t xml:space="preserve">участвовавших в </w:t>
            </w:r>
            <w:proofErr w:type="spellStart"/>
            <w:r w:rsidRPr="00A15DF8">
              <w:rPr>
                <w:rFonts w:eastAsia="Calibri"/>
                <w:lang w:eastAsia="en-US"/>
              </w:rPr>
              <w:t>грантовых</w:t>
            </w:r>
            <w:proofErr w:type="spellEnd"/>
            <w:r w:rsidRPr="00A15DF8">
              <w:rPr>
                <w:rFonts w:eastAsia="Calibri"/>
                <w:lang w:eastAsia="en-US"/>
              </w:rPr>
              <w:t xml:space="preserve"> </w:t>
            </w:r>
            <w:r w:rsidRPr="00A15DF8">
              <w:rPr>
                <w:rFonts w:eastAsia="Calibri"/>
                <w:lang w:eastAsia="en-US"/>
              </w:rPr>
              <w:lastRenderedPageBreak/>
              <w:t>поддержках, инициированных областными и федеральными государственными фондами и структурами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lastRenderedPageBreak/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FB3CCD" w:rsidP="003F414A">
            <w:pPr>
              <w:jc w:val="center"/>
            </w:pPr>
            <w: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49253C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lastRenderedPageBreak/>
              <w:t>60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Количество отчетов главы администрации сельского поселения </w:t>
            </w:r>
            <w:r w:rsidR="00070603">
              <w:t xml:space="preserve"> </w:t>
            </w:r>
            <w:r w:rsidR="00070603" w:rsidRPr="00070603">
              <w:rPr>
                <w:rFonts w:eastAsia="Calibri"/>
                <w:lang w:eastAsia="en-US"/>
              </w:rPr>
              <w:t xml:space="preserve">Новомальтинского </w:t>
            </w:r>
            <w:r w:rsidRPr="00A15DF8">
              <w:rPr>
                <w:rFonts w:eastAsia="Calibri"/>
                <w:lang w:eastAsia="en-US"/>
              </w:rPr>
              <w:t xml:space="preserve"> муниципального образования о результатах деятельности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CC6F6D" w:rsidP="003F414A">
            <w:pPr>
              <w:jc w:val="center"/>
            </w:pPr>
            <w:r w:rsidRPr="008A3E65"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61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Наличие фотоотчетов по реализации проектов «Народные инициативы» в ИАС «Живой регион»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1-да</w:t>
            </w:r>
          </w:p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2-нет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FB3CCD" w:rsidP="003F414A">
            <w:pPr>
              <w:jc w:val="center"/>
            </w:pPr>
            <w: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FB3CC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62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Доля удовлетворенности жителей муниципального образования качеством предоставления муниципальных услуг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FB3CCD" w:rsidP="003F414A">
            <w:pPr>
              <w:jc w:val="center"/>
            </w:pPr>
            <w:r>
              <w:t>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FB3CC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63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неэффективно используемых объектов недвижимости, переданных в пользование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FB3CCD" w:rsidP="003F414A">
            <w:pPr>
              <w:jc w:val="center"/>
            </w:pPr>
            <w: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FB3CC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64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выявленных неиспользуемых и/или неэффективно используемых земельных участков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FB3CCD" w:rsidP="003F414A">
            <w:pPr>
              <w:jc w:val="center"/>
            </w:pPr>
            <w: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FB3CC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65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Количество оформленных неиспользуемых и/или неэффективно используемых земельных участков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FB3CCD" w:rsidP="003F414A">
            <w:pPr>
              <w:jc w:val="center"/>
            </w:pPr>
            <w: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FB3CC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66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Объем дополнительных поступивших сре</w:t>
            </w:r>
            <w:proofErr w:type="gramStart"/>
            <w:r w:rsidRPr="00A15DF8">
              <w:rPr>
                <w:rFonts w:eastAsia="Calibri"/>
                <w:lang w:eastAsia="en-US"/>
              </w:rPr>
              <w:t>дств в б</w:t>
            </w:r>
            <w:proofErr w:type="gramEnd"/>
            <w:r w:rsidRPr="00A15DF8">
              <w:rPr>
                <w:rFonts w:eastAsia="Calibri"/>
                <w:lang w:eastAsia="en-US"/>
              </w:rPr>
              <w:t>юджет сельского поселения от пользования объектами недвижимости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Тыс.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FB3CCD" w:rsidP="003F414A">
            <w:pPr>
              <w:jc w:val="center"/>
            </w:pPr>
            <w:r>
              <w:t>355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49253C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1,3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67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Размещение на официальном сайте администрации муниципального образования  материалов в целях повышения финансовой грамотности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1-да,</w:t>
            </w:r>
          </w:p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2-нет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070603" w:rsidP="003F414A">
            <w:pPr>
              <w:jc w:val="center"/>
            </w:pPr>
            <w: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070603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68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 xml:space="preserve">Количество государственных программ, в которых </w:t>
            </w:r>
            <w:r w:rsidRPr="00A15DF8">
              <w:rPr>
                <w:rFonts w:eastAsia="Calibri"/>
                <w:lang w:eastAsia="en-US"/>
              </w:rPr>
              <w:lastRenderedPageBreak/>
              <w:t>участвует муниципальное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lastRenderedPageBreak/>
              <w:t>ед.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070603" w:rsidP="003F414A">
            <w:pPr>
              <w:jc w:val="center"/>
            </w:pPr>
            <w: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070603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lastRenderedPageBreak/>
              <w:t>69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FB3CCD" w:rsidP="003F414A">
            <w:pPr>
              <w:jc w:val="center"/>
            </w:pPr>
            <w: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FB3CC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70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Проведение работы по увеличению налогов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да / нет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CC6F6D" w:rsidP="003F414A">
            <w:pPr>
              <w:jc w:val="center"/>
            </w:pPr>
            <w:r w:rsidRPr="008A3E65">
              <w:t>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71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Поступление НДФЛ в 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тыс.</w:t>
            </w:r>
          </w:p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FB3CCD" w:rsidRDefault="00FB3CCD" w:rsidP="003F414A">
            <w:pPr>
              <w:jc w:val="center"/>
            </w:pPr>
            <w:r>
              <w:t>650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FB3CCD" w:rsidRDefault="00FB3CC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1014,6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val="en-US"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72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Динамика поступления НДФЛ в 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7425CB" w:rsidP="003F414A">
            <w:pPr>
              <w:jc w:val="center"/>
            </w:pPr>
            <w:r>
              <w:t>103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7425CB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156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73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Поступление земельного налога в 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тыс.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7425CB" w:rsidP="003F414A">
            <w:pPr>
              <w:jc w:val="center"/>
            </w:pPr>
            <w:r>
              <w:t>520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7425CB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367,6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74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Динамика поступления земельного налога в 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7425CB" w:rsidP="003F414A">
            <w:pPr>
              <w:jc w:val="center"/>
            </w:pPr>
            <w:r>
              <w:t>105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7425CB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70,6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75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Поступление налога на имущество физических лиц  в 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тыс.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7425CB" w:rsidP="003F414A">
            <w:pPr>
              <w:jc w:val="center"/>
            </w:pPr>
            <w:r>
              <w:t>250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7425CB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273,9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CC6F6D" w:rsidRPr="00A15DF8" w:rsidTr="003F414A">
        <w:tc>
          <w:tcPr>
            <w:tcW w:w="529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76</w:t>
            </w:r>
          </w:p>
        </w:tc>
        <w:tc>
          <w:tcPr>
            <w:tcW w:w="5675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Динамика поступления налога на имущество физических лиц в местный бюджет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A15DF8" w:rsidRDefault="00CC6F6D" w:rsidP="003F414A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15DF8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C6F6D" w:rsidRPr="008A3E65" w:rsidRDefault="007425CB" w:rsidP="003F414A">
            <w:pPr>
              <w:jc w:val="center"/>
            </w:pPr>
            <w:r>
              <w:t>109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C6F6D" w:rsidRPr="00A15DF8" w:rsidRDefault="007425CB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110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CC6F6D" w:rsidRPr="00A15DF8" w:rsidRDefault="00CC6F6D" w:rsidP="003F414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CC6F6D" w:rsidRPr="00921B67" w:rsidRDefault="00CC6F6D" w:rsidP="00CC6F6D"/>
    <w:p w:rsidR="00710B89" w:rsidRDefault="00710B89"/>
    <w:sectPr w:rsidR="00710B89" w:rsidSect="00F20678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6E"/>
    <w:rsid w:val="00070603"/>
    <w:rsid w:val="001D379E"/>
    <w:rsid w:val="00257520"/>
    <w:rsid w:val="0049253C"/>
    <w:rsid w:val="006C1AE5"/>
    <w:rsid w:val="00710B89"/>
    <w:rsid w:val="007425CB"/>
    <w:rsid w:val="009570F0"/>
    <w:rsid w:val="00977176"/>
    <w:rsid w:val="009C7A6E"/>
    <w:rsid w:val="009E1593"/>
    <w:rsid w:val="00A9288B"/>
    <w:rsid w:val="00CC6F6D"/>
    <w:rsid w:val="00D17D3D"/>
    <w:rsid w:val="00D4275C"/>
    <w:rsid w:val="00D55002"/>
    <w:rsid w:val="00F511CF"/>
    <w:rsid w:val="00FB3CCD"/>
    <w:rsid w:val="00FF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1195</Words>
  <Characters>6814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polzovatel777</dc:creator>
  <cp:keywords/>
  <dc:description/>
  <cp:lastModifiedBy>polzovatel777</cp:lastModifiedBy>
  <cp:revision>9</cp:revision>
  <dcterms:created xsi:type="dcterms:W3CDTF">2025-11-12T07:01:00Z</dcterms:created>
  <dcterms:modified xsi:type="dcterms:W3CDTF">2025-11-27T01:06:00Z</dcterms:modified>
</cp:coreProperties>
</file>