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68B" w:rsidRDefault="0077268F">
      <w:pPr>
        <w:pStyle w:val="af5"/>
        <w:tabs>
          <w:tab w:val="left" w:pos="480"/>
          <w:tab w:val="center" w:pos="4819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</w:t>
      </w:r>
    </w:p>
    <w:p w:rsidR="00E0268B" w:rsidRDefault="0077268F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рассмотрения единственной заявки на участие в открытом конкурсе</w:t>
      </w:r>
    </w:p>
    <w:p w:rsidR="00E0268B" w:rsidRDefault="0077268F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право заключения концессионного соглашения в отношении объектов теплоснабжения, водоснабжения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, находящихся в собственности </w:t>
      </w:r>
      <w:r w:rsidR="00026C46">
        <w:rPr>
          <w:rFonts w:ascii="Times New Roman" w:hAnsi="Times New Roman" w:cs="Times New Roman"/>
          <w:b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</w:p>
    <w:p w:rsidR="00E0268B" w:rsidRDefault="00E0268B">
      <w:pPr>
        <w:jc w:val="center"/>
        <w:rPr>
          <w:sz w:val="28"/>
          <w:szCs w:val="28"/>
        </w:rPr>
      </w:pPr>
    </w:p>
    <w:p w:rsidR="00E0268B" w:rsidRDefault="00E0268B">
      <w:pPr>
        <w:rPr>
          <w:sz w:val="28"/>
          <w:szCs w:val="28"/>
        </w:rPr>
      </w:pPr>
    </w:p>
    <w:p w:rsidR="00E0268B" w:rsidRDefault="00026C46">
      <w:pPr>
        <w:rPr>
          <w:sz w:val="28"/>
          <w:szCs w:val="28"/>
        </w:rPr>
      </w:pPr>
      <w:r>
        <w:rPr>
          <w:sz w:val="28"/>
          <w:szCs w:val="28"/>
        </w:rPr>
        <w:t xml:space="preserve">11 февраля 2025 </w:t>
      </w:r>
      <w:r w:rsidR="0077268F">
        <w:rPr>
          <w:sz w:val="28"/>
          <w:szCs w:val="28"/>
        </w:rPr>
        <w:t xml:space="preserve"> года                                            </w:t>
      </w:r>
      <w:r>
        <w:rPr>
          <w:sz w:val="28"/>
          <w:szCs w:val="28"/>
        </w:rPr>
        <w:t xml:space="preserve">                                пос. Новомальтинск</w:t>
      </w:r>
    </w:p>
    <w:p w:rsidR="00E0268B" w:rsidRDefault="00E0268B">
      <w:pPr>
        <w:ind w:left="9" w:firstLine="3"/>
        <w:jc w:val="both"/>
        <w:rPr>
          <w:sz w:val="28"/>
          <w:szCs w:val="28"/>
        </w:rPr>
      </w:pPr>
    </w:p>
    <w:p w:rsidR="00E0268B" w:rsidRDefault="0077268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Дата, место, вре</w:t>
      </w:r>
      <w:r>
        <w:rPr>
          <w:b/>
          <w:sz w:val="28"/>
          <w:szCs w:val="28"/>
        </w:rPr>
        <w:t>мя рассмотрения заявки:</w:t>
      </w:r>
    </w:p>
    <w:p w:rsidR="00E0268B" w:rsidRDefault="0077268F">
      <w:pPr>
        <w:jc w:val="both"/>
        <w:rPr>
          <w:sz w:val="28"/>
          <w:szCs w:val="28"/>
        </w:rPr>
      </w:pPr>
      <w:r>
        <w:rPr>
          <w:sz w:val="28"/>
          <w:szCs w:val="28"/>
        </w:rPr>
        <w:t>Ра</w:t>
      </w:r>
      <w:r w:rsidR="00026C46">
        <w:rPr>
          <w:sz w:val="28"/>
          <w:szCs w:val="28"/>
        </w:rPr>
        <w:t>ссмотрение заявки проводится 11 февраля 2025 г. в 16</w:t>
      </w:r>
      <w:r w:rsidR="00785C03">
        <w:rPr>
          <w:sz w:val="28"/>
          <w:szCs w:val="28"/>
        </w:rPr>
        <w:t xml:space="preserve">:00 часов </w:t>
      </w:r>
      <w:r w:rsidR="00026C46">
        <w:rPr>
          <w:sz w:val="28"/>
          <w:szCs w:val="28"/>
        </w:rPr>
        <w:t xml:space="preserve"> по адресу: Иркутская область, Усольский район, пос. Новомальтинск, квартал 2, дом 1, здание администрации, кабинет №1</w:t>
      </w:r>
    </w:p>
    <w:p w:rsidR="00E0268B" w:rsidRDefault="00E0268B">
      <w:pPr>
        <w:spacing w:line="276" w:lineRule="auto"/>
        <w:jc w:val="both"/>
        <w:rPr>
          <w:b/>
          <w:sz w:val="28"/>
          <w:szCs w:val="28"/>
        </w:rPr>
      </w:pPr>
    </w:p>
    <w:p w:rsidR="00E0268B" w:rsidRDefault="0077268F">
      <w:pPr>
        <w:pStyle w:val="af8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Состав конкурсной комиссии:</w:t>
      </w:r>
    </w:p>
    <w:p w:rsidR="00E0268B" w:rsidRDefault="0077268F">
      <w:pPr>
        <w:pStyle w:val="af8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 комиссии:</w:t>
      </w:r>
    </w:p>
    <w:p w:rsidR="00E0268B" w:rsidRDefault="00026C46">
      <w:pPr>
        <w:pStyle w:val="af8"/>
        <w:ind w:left="0"/>
        <w:jc w:val="both"/>
        <w:rPr>
          <w:sz w:val="28"/>
          <w:szCs w:val="28"/>
        </w:rPr>
      </w:pPr>
      <w:r>
        <w:rPr>
          <w:rFonts w:eastAsia="Arial"/>
          <w:color w:val="242B2D"/>
          <w:sz w:val="28"/>
          <w:szCs w:val="28"/>
        </w:rPr>
        <w:t>Маркова Татьяна Валерьевна – глава Новомальтинского сельского поселения;</w:t>
      </w:r>
    </w:p>
    <w:p w:rsidR="00E0268B" w:rsidRDefault="0077268F">
      <w:pPr>
        <w:pStyle w:val="af8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Секретарь комиссии: </w:t>
      </w:r>
    </w:p>
    <w:p w:rsidR="00E0268B" w:rsidRDefault="00026C46">
      <w:pPr>
        <w:pStyle w:val="af8"/>
        <w:ind w:left="0"/>
        <w:jc w:val="both"/>
        <w:rPr>
          <w:sz w:val="28"/>
          <w:szCs w:val="28"/>
        </w:rPr>
      </w:pPr>
      <w:r>
        <w:rPr>
          <w:rFonts w:eastAsia="Arial"/>
          <w:color w:val="242B2D"/>
          <w:sz w:val="28"/>
          <w:szCs w:val="28"/>
        </w:rPr>
        <w:t>Акимова Ольга Степановна</w:t>
      </w:r>
      <w:r w:rsidR="0077268F">
        <w:rPr>
          <w:rFonts w:eastAsia="Arial"/>
          <w:color w:val="242B2D"/>
          <w:sz w:val="28"/>
          <w:szCs w:val="28"/>
        </w:rPr>
        <w:t xml:space="preserve"> – </w:t>
      </w:r>
      <w:r>
        <w:rPr>
          <w:rFonts w:eastAsia="Arial"/>
          <w:color w:val="242B2D"/>
          <w:sz w:val="28"/>
          <w:szCs w:val="28"/>
        </w:rPr>
        <w:t>ведущий специалист по организационным вопросам;</w:t>
      </w:r>
    </w:p>
    <w:p w:rsidR="00E0268B" w:rsidRDefault="0077268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Члены комиссии:</w:t>
      </w:r>
    </w:p>
    <w:p w:rsidR="00026C46" w:rsidRDefault="00026C46">
      <w:pPr>
        <w:pStyle w:val="af8"/>
        <w:ind w:left="0"/>
        <w:jc w:val="both"/>
        <w:rPr>
          <w:rFonts w:eastAsia="Arial"/>
          <w:color w:val="242B2D"/>
          <w:sz w:val="28"/>
          <w:szCs w:val="28"/>
        </w:rPr>
      </w:pPr>
      <w:r>
        <w:rPr>
          <w:rFonts w:eastAsia="Arial"/>
          <w:color w:val="242B2D"/>
          <w:sz w:val="28"/>
          <w:szCs w:val="28"/>
        </w:rPr>
        <w:t>Храмова Светлана Николаевна-ведущий специалист по ЖКХ и благоустройству;</w:t>
      </w:r>
    </w:p>
    <w:p w:rsidR="00E0268B" w:rsidRDefault="00026C46">
      <w:pPr>
        <w:pStyle w:val="af8"/>
        <w:ind w:left="0"/>
        <w:jc w:val="both"/>
        <w:rPr>
          <w:sz w:val="28"/>
          <w:szCs w:val="28"/>
        </w:rPr>
      </w:pPr>
      <w:r>
        <w:rPr>
          <w:rFonts w:eastAsia="Arial"/>
          <w:color w:val="242B2D"/>
          <w:sz w:val="28"/>
          <w:szCs w:val="28"/>
        </w:rPr>
        <w:t>Вантеев Сергей Викторович</w:t>
      </w:r>
      <w:r w:rsidR="0077268F">
        <w:rPr>
          <w:rFonts w:eastAsia="Arial"/>
          <w:color w:val="242B2D"/>
          <w:sz w:val="28"/>
          <w:szCs w:val="28"/>
        </w:rPr>
        <w:t xml:space="preserve"> – </w:t>
      </w:r>
      <w:r>
        <w:rPr>
          <w:sz w:val="28"/>
          <w:szCs w:val="28"/>
        </w:rPr>
        <w:t>ведущий специалист по правовым вопросам</w:t>
      </w:r>
      <w:r w:rsidR="0077268F">
        <w:rPr>
          <w:rFonts w:eastAsia="Arial"/>
          <w:color w:val="242B2D"/>
          <w:sz w:val="28"/>
          <w:szCs w:val="28"/>
        </w:rPr>
        <w:t>;</w:t>
      </w:r>
      <w:r w:rsidR="0077268F">
        <w:rPr>
          <w:rFonts w:eastAsia="Arial"/>
          <w:color w:val="242B2D"/>
          <w:sz w:val="28"/>
          <w:szCs w:val="28"/>
        </w:rPr>
        <w:br/>
      </w:r>
      <w:r>
        <w:rPr>
          <w:rFonts w:eastAsia="Arial"/>
          <w:color w:val="242B2D"/>
          <w:sz w:val="28"/>
          <w:szCs w:val="28"/>
        </w:rPr>
        <w:t>Исаченко Наталья Валерьевна</w:t>
      </w:r>
      <w:r w:rsidR="0077268F">
        <w:rPr>
          <w:rFonts w:eastAsia="Arial"/>
          <w:color w:val="242B2D"/>
          <w:sz w:val="28"/>
          <w:szCs w:val="28"/>
        </w:rPr>
        <w:t xml:space="preserve"> – </w:t>
      </w:r>
      <w:r>
        <w:rPr>
          <w:sz w:val="28"/>
          <w:szCs w:val="28"/>
        </w:rPr>
        <w:t>ведущий специалист по градостроительству;</w:t>
      </w:r>
    </w:p>
    <w:p w:rsidR="00026C46" w:rsidRDefault="00026C46">
      <w:pPr>
        <w:pStyle w:val="af8"/>
        <w:ind w:left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Сауцкая</w:t>
      </w:r>
      <w:proofErr w:type="spellEnd"/>
      <w:r>
        <w:rPr>
          <w:sz w:val="28"/>
          <w:szCs w:val="28"/>
        </w:rPr>
        <w:t xml:space="preserve"> Валерия Викторовна-ведущий экономист;</w:t>
      </w:r>
    </w:p>
    <w:p w:rsidR="00785C03" w:rsidRDefault="00785C03">
      <w:pPr>
        <w:pStyle w:val="af8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Кабанова Людмила Юрьевна-ведущий специалист по финансово-бюджетной политике;</w:t>
      </w:r>
    </w:p>
    <w:p w:rsidR="00E0268B" w:rsidRDefault="00E0268B">
      <w:pPr>
        <w:pStyle w:val="af8"/>
        <w:ind w:left="0"/>
        <w:rPr>
          <w:sz w:val="28"/>
          <w:szCs w:val="28"/>
        </w:rPr>
      </w:pPr>
    </w:p>
    <w:p w:rsidR="00E0268B" w:rsidRDefault="0077268F">
      <w:pPr>
        <w:pStyle w:val="af8"/>
        <w:ind w:left="0"/>
        <w:jc w:val="both"/>
        <w:rPr>
          <w:sz w:val="28"/>
          <w:szCs w:val="28"/>
        </w:rPr>
      </w:pPr>
      <w:r>
        <w:rPr>
          <w:rFonts w:eastAsia="Arial"/>
          <w:color w:val="242B2D"/>
          <w:sz w:val="28"/>
          <w:szCs w:val="28"/>
        </w:rPr>
        <w:t xml:space="preserve">На заседании комиссии </w:t>
      </w:r>
      <w:r w:rsidR="00026C46">
        <w:rPr>
          <w:rFonts w:eastAsia="Arial"/>
          <w:color w:val="242B2D"/>
          <w:sz w:val="28"/>
          <w:szCs w:val="28"/>
        </w:rPr>
        <w:t>присутствовали все члены комиссии</w:t>
      </w:r>
    </w:p>
    <w:p w:rsidR="00E0268B" w:rsidRDefault="00E0268B">
      <w:pPr>
        <w:pStyle w:val="af8"/>
        <w:ind w:left="0"/>
        <w:jc w:val="both"/>
        <w:rPr>
          <w:sz w:val="28"/>
          <w:szCs w:val="28"/>
        </w:rPr>
      </w:pPr>
    </w:p>
    <w:p w:rsidR="00E0268B" w:rsidRDefault="0077268F">
      <w:pPr>
        <w:pStyle w:val="af8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>На заседании присутствует более 50% членов конкурсной комиссии, кворум имеется. Заседание правомочно.</w:t>
      </w:r>
    </w:p>
    <w:p w:rsidR="00E0268B" w:rsidRDefault="00E0268B">
      <w:pPr>
        <w:spacing w:line="276" w:lineRule="auto"/>
        <w:jc w:val="both"/>
        <w:rPr>
          <w:b/>
          <w:sz w:val="28"/>
          <w:szCs w:val="28"/>
        </w:rPr>
      </w:pPr>
    </w:p>
    <w:p w:rsidR="00E0268B" w:rsidRDefault="0077268F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дня:</w:t>
      </w:r>
    </w:p>
    <w:p w:rsidR="00E0268B" w:rsidRDefault="0077268F" w:rsidP="00026C46">
      <w:pPr>
        <w:pStyle w:val="ConsPlusNonformat"/>
        <w:widowControl/>
        <w:jc w:val="both"/>
        <w:rPr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заявки на участие в открытом конкурсе на право заключения концессионного соглашения в отношении объектов </w:t>
      </w:r>
      <w:r>
        <w:rPr>
          <w:rFonts w:ascii="Times New Roman" w:hAnsi="Times New Roman" w:cs="Times New Roman"/>
          <w:sz w:val="28"/>
          <w:szCs w:val="28"/>
        </w:rPr>
        <w:t>теплоснабжения, водос</w:t>
      </w:r>
      <w:r>
        <w:rPr>
          <w:rFonts w:ascii="Times New Roman" w:hAnsi="Times New Roman" w:cs="Times New Roman"/>
          <w:sz w:val="28"/>
          <w:szCs w:val="28"/>
        </w:rPr>
        <w:t xml:space="preserve">набжения, находящихся в собственности </w:t>
      </w:r>
      <w:r w:rsidR="00026C46">
        <w:rPr>
          <w:rFonts w:ascii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</w:p>
    <w:p w:rsidR="00E0268B" w:rsidRDefault="0077268F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рассмотрения единственной заявки:</w:t>
      </w:r>
    </w:p>
    <w:p w:rsidR="00E0268B" w:rsidRDefault="0077268F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 об участнике открытого конкурса, подавшего заявку на участие в конкурсе:</w:t>
      </w:r>
    </w:p>
    <w:p w:rsidR="00E0268B" w:rsidRDefault="00E0268B">
      <w:pPr>
        <w:spacing w:line="276" w:lineRule="auto"/>
        <w:jc w:val="both"/>
        <w:rPr>
          <w:b/>
          <w:sz w:val="28"/>
          <w:szCs w:val="28"/>
        </w:rPr>
      </w:pPr>
    </w:p>
    <w:tbl>
      <w:tblPr>
        <w:tblW w:w="1018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4361"/>
        <w:gridCol w:w="15"/>
        <w:gridCol w:w="2551"/>
        <w:gridCol w:w="3261"/>
      </w:tblGrid>
      <w:tr w:rsidR="00E0268B">
        <w:trPr>
          <w:trHeight w:val="380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268B" w:rsidRDefault="0077268F">
            <w:pPr>
              <w:pStyle w:val="afc"/>
              <w:spacing w:before="0" w:after="0" w:line="276" w:lineRule="auto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Порядковый  н</w:t>
            </w:r>
            <w:r>
              <w:rPr>
                <w:rFonts w:cs="Times New Roman"/>
                <w:sz w:val="28"/>
                <w:szCs w:val="28"/>
              </w:rPr>
              <w:t>омер заявки</w:t>
            </w:r>
          </w:p>
        </w:tc>
        <w:tc>
          <w:tcPr>
            <w:tcW w:w="5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268B" w:rsidRDefault="0077268F">
            <w:pPr>
              <w:pStyle w:val="afc"/>
              <w:spacing w:before="0" w:after="0" w:line="276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</w:tr>
      <w:tr w:rsidR="00E0268B">
        <w:trPr>
          <w:trHeight w:val="258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268B" w:rsidRDefault="0077268F">
            <w:pPr>
              <w:pStyle w:val="afc"/>
              <w:spacing w:before="0" w:after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Наименование, почтовый адрес  участника открытого конкурса, подавшего единственную заявку на участие в конкурсе:</w:t>
            </w:r>
          </w:p>
          <w:p w:rsidR="00E0268B" w:rsidRDefault="00E0268B">
            <w:pPr>
              <w:pStyle w:val="afc"/>
              <w:spacing w:before="0" w:after="0"/>
              <w:rPr>
                <w:rFonts w:cs="Times New Roman"/>
                <w:sz w:val="28"/>
                <w:szCs w:val="28"/>
              </w:rPr>
            </w:pPr>
          </w:p>
          <w:p w:rsidR="00E0268B" w:rsidRDefault="0077268F">
            <w:pPr>
              <w:pStyle w:val="afc"/>
              <w:spacing w:before="0" w:after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Дата и время регистрации заявки:</w:t>
            </w:r>
          </w:p>
        </w:tc>
        <w:tc>
          <w:tcPr>
            <w:tcW w:w="5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268B" w:rsidRDefault="00E0268B">
            <w:pPr>
              <w:pStyle w:val="afc"/>
              <w:spacing w:before="0" w:after="0" w:line="276" w:lineRule="auto"/>
              <w:jc w:val="both"/>
              <w:rPr>
                <w:rFonts w:cs="Times New Roman"/>
                <w:sz w:val="28"/>
                <w:szCs w:val="28"/>
              </w:rPr>
            </w:pPr>
          </w:p>
          <w:p w:rsidR="00E0268B" w:rsidRDefault="00026C46">
            <w:pPr>
              <w:pStyle w:val="afc"/>
              <w:spacing w:before="0" w:after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664075</w:t>
            </w:r>
            <w:r w:rsidR="0077268F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Иркутская область, гор. </w:t>
            </w:r>
            <w:proofErr w:type="gramStart"/>
            <w:r>
              <w:rPr>
                <w:sz w:val="28"/>
                <w:szCs w:val="28"/>
              </w:rPr>
              <w:t>Иркутск, ул. Байкальская, д.203б,</w:t>
            </w:r>
            <w:r>
              <w:t xml:space="preserve"> </w:t>
            </w:r>
            <w:r w:rsidRPr="00026C46">
              <w:rPr>
                <w:sz w:val="28"/>
                <w:szCs w:val="28"/>
              </w:rPr>
              <w:t>Общество с ограниченной ответственностью "СЕРВИСНАЯ КОМПАНИЯ "БЕЛАЯ" (ООО "СК "БЕЛАЯ")</w:t>
            </w:r>
            <w:proofErr w:type="gramEnd"/>
          </w:p>
          <w:p w:rsidR="00E0268B" w:rsidRDefault="00E0268B">
            <w:pPr>
              <w:pStyle w:val="afc"/>
              <w:spacing w:before="0" w:after="0" w:line="276" w:lineRule="auto"/>
              <w:jc w:val="both"/>
              <w:rPr>
                <w:rFonts w:cs="Times New Roman"/>
                <w:sz w:val="28"/>
                <w:szCs w:val="28"/>
              </w:rPr>
            </w:pPr>
          </w:p>
          <w:p w:rsidR="00E0268B" w:rsidRDefault="00785C03" w:rsidP="00785C03">
            <w:pPr>
              <w:pStyle w:val="afc"/>
              <w:spacing w:before="0" w:after="0" w:line="276" w:lineRule="auto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28.12.2024 года в 16:</w:t>
            </w:r>
            <w:r w:rsidR="0077268F">
              <w:rPr>
                <w:rFonts w:cs="Times New Roman"/>
                <w:sz w:val="28"/>
                <w:szCs w:val="28"/>
              </w:rPr>
              <w:t xml:space="preserve">15 часов </w:t>
            </w:r>
          </w:p>
        </w:tc>
      </w:tr>
      <w:tr w:rsidR="00E0268B">
        <w:trPr>
          <w:trHeight w:val="1507"/>
        </w:trPr>
        <w:tc>
          <w:tcPr>
            <w:tcW w:w="1018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268B" w:rsidRDefault="0077268F" w:rsidP="00785C03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Решение каждого члена комиссии о соответствии заявки  требованиям </w:t>
            </w:r>
            <w:r>
              <w:rPr>
                <w:bCs/>
                <w:sz w:val="28"/>
                <w:szCs w:val="28"/>
              </w:rPr>
              <w:t>Федерального закона № 115-ФЗ от 21.07.2005 года  «О концессионных соглашениях», конкурсной  документации о проведении откр</w:t>
            </w:r>
            <w:r>
              <w:rPr>
                <w:bCs/>
                <w:sz w:val="28"/>
                <w:szCs w:val="28"/>
              </w:rPr>
              <w:t xml:space="preserve">ытого конкурса на право заключения концессионного соглашения в отношении объектов </w:t>
            </w:r>
            <w:r>
              <w:rPr>
                <w:sz w:val="28"/>
                <w:szCs w:val="28"/>
              </w:rPr>
              <w:t xml:space="preserve">теплоснабжения, водоснабжения, находящихся в собственности </w:t>
            </w:r>
            <w:r w:rsidR="00785C03">
              <w:rPr>
                <w:sz w:val="28"/>
                <w:szCs w:val="28"/>
              </w:rPr>
              <w:t>Новомальтинского сельского поселения Усольского муниципального района Иркутской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E0268B">
        <w:trPr>
          <w:trHeight w:val="258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268B" w:rsidRDefault="0077268F">
            <w:pPr>
              <w:pStyle w:val="afc"/>
              <w:spacing w:before="0" w:after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Члены конкурсной комиссии</w:t>
            </w:r>
          </w:p>
        </w:tc>
        <w:tc>
          <w:tcPr>
            <w:tcW w:w="5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268B" w:rsidRDefault="0077268F">
            <w:pPr>
              <w:pStyle w:val="afc"/>
              <w:spacing w:before="0" w:after="0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Решение члена комиссии о соответствии единственного участника открытого конкурса, номер заявки – 1, требованиям, установленным в документации об открытом конкурсе и о наличии необходимых документов в составе заявки (</w:t>
            </w:r>
            <w:proofErr w:type="gramStart"/>
            <w:r>
              <w:rPr>
                <w:rFonts w:cs="Times New Roman"/>
                <w:sz w:val="28"/>
                <w:szCs w:val="28"/>
              </w:rPr>
              <w:t>соответствует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/не соответствует)</w:t>
            </w:r>
          </w:p>
        </w:tc>
      </w:tr>
      <w:tr w:rsidR="00E0268B">
        <w:trPr>
          <w:trHeight w:val="255"/>
        </w:trPr>
        <w:tc>
          <w:tcPr>
            <w:tcW w:w="4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268B" w:rsidRDefault="00785C03">
            <w:pPr>
              <w:pStyle w:val="afc"/>
              <w:spacing w:before="0" w:after="0"/>
              <w:rPr>
                <w:rFonts w:cs="Times New Roman"/>
                <w:sz w:val="28"/>
                <w:szCs w:val="28"/>
              </w:rPr>
            </w:pPr>
            <w:r w:rsidRPr="00785C03">
              <w:rPr>
                <w:rFonts w:cs="Times New Roman"/>
                <w:sz w:val="28"/>
                <w:szCs w:val="28"/>
              </w:rPr>
              <w:t>Маркова Татьяна Валерьевна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268B" w:rsidRDefault="00772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Соответствует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268B" w:rsidRDefault="00772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0268B">
        <w:trPr>
          <w:trHeight w:val="280"/>
        </w:trPr>
        <w:tc>
          <w:tcPr>
            <w:tcW w:w="43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0268B" w:rsidRDefault="00785C03">
            <w:pPr>
              <w:pStyle w:val="afc"/>
              <w:spacing w:before="0" w:after="0"/>
              <w:rPr>
                <w:rFonts w:cs="Times New Roman"/>
                <w:sz w:val="28"/>
                <w:szCs w:val="28"/>
              </w:rPr>
            </w:pPr>
            <w:r w:rsidRPr="00785C03">
              <w:rPr>
                <w:rFonts w:cs="Times New Roman"/>
                <w:sz w:val="28"/>
                <w:szCs w:val="28"/>
              </w:rPr>
              <w:t>Храмова Светлана Николаевна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0268B" w:rsidRDefault="00772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Соответствует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0268B" w:rsidRDefault="00772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0268B">
        <w:trPr>
          <w:trHeight w:val="240"/>
        </w:trPr>
        <w:tc>
          <w:tcPr>
            <w:tcW w:w="43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0268B" w:rsidRDefault="00785C03">
            <w:pPr>
              <w:pStyle w:val="afc"/>
              <w:spacing w:before="0" w:after="0"/>
              <w:rPr>
                <w:rFonts w:cs="Times New Roman"/>
                <w:sz w:val="28"/>
                <w:szCs w:val="28"/>
              </w:rPr>
            </w:pPr>
            <w:r w:rsidRPr="00785C03">
              <w:rPr>
                <w:rFonts w:cs="Times New Roman"/>
                <w:sz w:val="28"/>
                <w:szCs w:val="28"/>
              </w:rPr>
              <w:t>Вантеев Сергей Викторович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0268B" w:rsidRDefault="00772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Соответствует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0268B" w:rsidRDefault="00772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0268B">
        <w:trPr>
          <w:trHeight w:val="240"/>
        </w:trPr>
        <w:tc>
          <w:tcPr>
            <w:tcW w:w="43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0268B" w:rsidRDefault="00785C03">
            <w:pPr>
              <w:pStyle w:val="afc"/>
              <w:spacing w:before="0" w:after="0"/>
              <w:rPr>
                <w:rFonts w:cs="Times New Roman"/>
                <w:sz w:val="28"/>
                <w:szCs w:val="28"/>
              </w:rPr>
            </w:pPr>
            <w:r w:rsidRPr="00785C03">
              <w:rPr>
                <w:rFonts w:cs="Times New Roman"/>
                <w:sz w:val="28"/>
                <w:szCs w:val="28"/>
              </w:rPr>
              <w:t>Исаченко Наталья Валерьевна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0268B" w:rsidRDefault="00772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Соответствует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0268B" w:rsidRDefault="00772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0268B">
        <w:trPr>
          <w:trHeight w:val="240"/>
        </w:trPr>
        <w:tc>
          <w:tcPr>
            <w:tcW w:w="43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E0268B" w:rsidRDefault="00785C03">
            <w:pPr>
              <w:pStyle w:val="afc"/>
              <w:spacing w:before="0" w:after="0"/>
              <w:rPr>
                <w:rFonts w:cs="Times New Roman"/>
                <w:sz w:val="28"/>
                <w:szCs w:val="28"/>
              </w:rPr>
            </w:pPr>
            <w:proofErr w:type="spellStart"/>
            <w:r w:rsidRPr="00785C03">
              <w:rPr>
                <w:rFonts w:cs="Times New Roman"/>
                <w:sz w:val="28"/>
                <w:szCs w:val="28"/>
              </w:rPr>
              <w:t>Сауцкая</w:t>
            </w:r>
            <w:proofErr w:type="spellEnd"/>
            <w:r w:rsidRPr="00785C03">
              <w:rPr>
                <w:rFonts w:cs="Times New Roman"/>
                <w:sz w:val="28"/>
                <w:szCs w:val="28"/>
              </w:rPr>
              <w:t xml:space="preserve"> Валерия Викторовна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0268B" w:rsidRDefault="00772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Соответствует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0268B" w:rsidRDefault="007726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0268B">
        <w:trPr>
          <w:trHeight w:val="322"/>
        </w:trPr>
        <w:tc>
          <w:tcPr>
            <w:tcW w:w="4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  <w:vAlign w:val="center"/>
          </w:tcPr>
          <w:p w:rsidR="00E0268B" w:rsidRDefault="00785C03">
            <w:pPr>
              <w:pStyle w:val="afc"/>
              <w:spacing w:before="0" w:after="0"/>
              <w:rPr>
                <w:rFonts w:cs="Times New Roman"/>
                <w:sz w:val="28"/>
                <w:szCs w:val="28"/>
              </w:rPr>
            </w:pPr>
            <w:r w:rsidRPr="00785C03">
              <w:rPr>
                <w:rFonts w:cs="Times New Roman"/>
                <w:sz w:val="28"/>
                <w:szCs w:val="28"/>
              </w:rPr>
              <w:t>Кабанова Людмила Юрьевна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FFFFFF"/>
          </w:tcPr>
          <w:p w:rsidR="00E0268B" w:rsidRDefault="0077268F">
            <w:pPr>
              <w:jc w:val="center"/>
            </w:pPr>
            <w:r>
              <w:rPr>
                <w:sz w:val="28"/>
                <w:szCs w:val="28"/>
              </w:rPr>
              <w:t>Соответствует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E0268B" w:rsidRDefault="0077268F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</w:tr>
      <w:tr w:rsidR="00E0268B">
        <w:trPr>
          <w:trHeight w:val="840"/>
        </w:trPr>
        <w:tc>
          <w:tcPr>
            <w:tcW w:w="43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268B" w:rsidRDefault="00E0268B">
            <w:pPr>
              <w:pStyle w:val="afc"/>
              <w:spacing w:before="0" w:after="0"/>
              <w:rPr>
                <w:rFonts w:cs="Times New Roman"/>
                <w:sz w:val="28"/>
                <w:szCs w:val="28"/>
              </w:rPr>
            </w:pPr>
          </w:p>
          <w:p w:rsidR="00E0268B" w:rsidRDefault="0077268F">
            <w:pPr>
              <w:pStyle w:val="afc"/>
              <w:spacing w:before="0" w:after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Итоговое решение конкурсной комиссии по заявке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268B" w:rsidRDefault="00E0268B">
            <w:pPr>
              <w:jc w:val="both"/>
              <w:rPr>
                <w:sz w:val="28"/>
                <w:szCs w:val="28"/>
              </w:rPr>
            </w:pPr>
          </w:p>
          <w:p w:rsidR="00E0268B" w:rsidRDefault="0077268F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Соответствует.</w:t>
            </w:r>
          </w:p>
          <w:p w:rsidR="00E0268B" w:rsidRDefault="0077268F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Все документы в наличии.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268B" w:rsidRDefault="00E0268B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E0268B" w:rsidRDefault="00E0268B">
      <w:pPr>
        <w:tabs>
          <w:tab w:val="left" w:pos="993"/>
        </w:tabs>
        <w:spacing w:line="276" w:lineRule="auto"/>
        <w:jc w:val="both"/>
        <w:rPr>
          <w:b/>
          <w:sz w:val="28"/>
          <w:szCs w:val="28"/>
        </w:rPr>
      </w:pPr>
    </w:p>
    <w:p w:rsidR="00E0268B" w:rsidRDefault="0077268F">
      <w:pPr>
        <w:tabs>
          <w:tab w:val="left" w:pos="993"/>
        </w:tabs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Решения, принятые конкурсной комиссией: </w:t>
      </w:r>
    </w:p>
    <w:p w:rsidR="00E0268B" w:rsidRDefault="0077268F">
      <w:pPr>
        <w:pStyle w:val="afc"/>
        <w:spacing w:before="0" w:after="0" w:line="276" w:lineRule="auto"/>
        <w:ind w:firstLine="567"/>
        <w:jc w:val="both"/>
        <w:rPr>
          <w:rFonts w:cs="Times New Roman"/>
          <w:sz w:val="28"/>
          <w:szCs w:val="28"/>
        </w:rPr>
      </w:pPr>
      <w:proofErr w:type="gramStart"/>
      <w:r>
        <w:rPr>
          <w:rFonts w:cs="Times New Roman"/>
          <w:sz w:val="28"/>
          <w:szCs w:val="28"/>
        </w:rPr>
        <w:t xml:space="preserve">На основании результатов рассмотрения единственной заявки </w:t>
      </w:r>
      <w:r w:rsidR="00785C03" w:rsidRPr="00785C03">
        <w:rPr>
          <w:sz w:val="28"/>
          <w:szCs w:val="28"/>
        </w:rPr>
        <w:t>Общество с ограниченной ответственностью "СЕРВИСНАЯ КОМПАНИЯ "БЕЛАЯ" (ООО "СК "БЕЛАЯ")</w:t>
      </w:r>
      <w:r w:rsidR="00785C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на предмет соответствия единственной заявки и документов, предоставленных единственным участником</w:t>
      </w:r>
      <w:r>
        <w:rPr>
          <w:rFonts w:cs="Times New Roman"/>
          <w:bCs/>
          <w:sz w:val="28"/>
          <w:szCs w:val="28"/>
        </w:rPr>
        <w:t xml:space="preserve"> в составе заявки</w:t>
      </w:r>
      <w:r>
        <w:rPr>
          <w:rFonts w:cs="Times New Roman"/>
          <w:sz w:val="28"/>
          <w:szCs w:val="28"/>
        </w:rPr>
        <w:t xml:space="preserve"> на участие в открытом конкурсе на право заключения концессионного соглашения в отношении объектов </w:t>
      </w:r>
      <w:r>
        <w:rPr>
          <w:rFonts w:cs="Times New Roman"/>
          <w:sz w:val="28"/>
          <w:szCs w:val="28"/>
        </w:rPr>
        <w:t>теплоснабжения, водоснабжения, находящихс</w:t>
      </w:r>
      <w:r w:rsidR="00785C03">
        <w:rPr>
          <w:rFonts w:cs="Times New Roman"/>
          <w:sz w:val="28"/>
          <w:szCs w:val="28"/>
        </w:rPr>
        <w:t>я в собственности Новомальтинского сельского поселения Усольского муниципального района Иркутской области</w:t>
      </w:r>
      <w:r>
        <w:rPr>
          <w:rFonts w:cs="Times New Roman"/>
          <w:bCs/>
          <w:sz w:val="28"/>
          <w:szCs w:val="28"/>
        </w:rPr>
        <w:t xml:space="preserve">, </w:t>
      </w:r>
      <w:r>
        <w:rPr>
          <w:rFonts w:cs="Times New Roman"/>
          <w:sz w:val="28"/>
          <w:szCs w:val="28"/>
        </w:rPr>
        <w:t>конк</w:t>
      </w:r>
      <w:r>
        <w:rPr>
          <w:rFonts w:cs="Times New Roman"/>
          <w:sz w:val="28"/>
          <w:szCs w:val="28"/>
        </w:rPr>
        <w:t>урсная комиссия приняла решение: о</w:t>
      </w:r>
      <w:proofErr w:type="gramEnd"/>
      <w:r>
        <w:rPr>
          <w:rFonts w:cs="Times New Roman"/>
          <w:sz w:val="28"/>
          <w:szCs w:val="28"/>
        </w:rPr>
        <w:t xml:space="preserve"> </w:t>
      </w:r>
      <w:proofErr w:type="gramStart"/>
      <w:r>
        <w:rPr>
          <w:rFonts w:cs="Times New Roman"/>
          <w:sz w:val="28"/>
          <w:szCs w:val="28"/>
        </w:rPr>
        <w:t xml:space="preserve">соответствии заявки </w:t>
      </w:r>
      <w:r>
        <w:rPr>
          <w:rFonts w:cs="Times New Roman"/>
          <w:bCs/>
          <w:sz w:val="28"/>
          <w:szCs w:val="28"/>
        </w:rPr>
        <w:t xml:space="preserve">с номером заявки – 1 </w:t>
      </w:r>
      <w:r>
        <w:rPr>
          <w:rFonts w:cs="Times New Roman"/>
          <w:sz w:val="28"/>
          <w:szCs w:val="28"/>
        </w:rPr>
        <w:t xml:space="preserve">требованиям, установленным в конкурсной документации на открытый конкурс на право заключения концессионного соглашения в отношении объектов </w:t>
      </w:r>
      <w:r>
        <w:rPr>
          <w:rFonts w:cs="Times New Roman"/>
          <w:sz w:val="28"/>
          <w:szCs w:val="28"/>
        </w:rPr>
        <w:t>теплоснабжения, водоснабжения, находящих</w:t>
      </w:r>
      <w:r>
        <w:rPr>
          <w:rFonts w:cs="Times New Roman"/>
          <w:sz w:val="28"/>
          <w:szCs w:val="28"/>
        </w:rPr>
        <w:t xml:space="preserve">ся в собственности </w:t>
      </w:r>
      <w:r w:rsidR="00785C03" w:rsidRPr="00785C03">
        <w:rPr>
          <w:rFonts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области,</w:t>
      </w:r>
      <w:r>
        <w:rPr>
          <w:rFonts w:cs="Times New Roman"/>
          <w:sz w:val="28"/>
          <w:szCs w:val="28"/>
        </w:rPr>
        <w:t xml:space="preserve">, установленным </w:t>
      </w:r>
      <w:r>
        <w:rPr>
          <w:rFonts w:cs="Times New Roman"/>
          <w:bCs/>
          <w:sz w:val="28"/>
          <w:szCs w:val="28"/>
        </w:rPr>
        <w:t>Федеральным законом № 115-ФЗ от 21.07.2005 года  «О концессионных соглашениях».</w:t>
      </w:r>
      <w:proofErr w:type="gramEnd"/>
    </w:p>
    <w:p w:rsidR="00785C03" w:rsidRDefault="0077268F">
      <w:pPr>
        <w:ind w:firstLine="720"/>
        <w:jc w:val="both"/>
        <w:rPr>
          <w:rFonts w:eastAsia="Arial"/>
          <w:color w:val="242B2D"/>
          <w:sz w:val="28"/>
          <w:szCs w:val="28"/>
        </w:rPr>
      </w:pPr>
      <w:r>
        <w:rPr>
          <w:sz w:val="28"/>
          <w:szCs w:val="28"/>
        </w:rPr>
        <w:t xml:space="preserve">Настоящий протокол подлежит размещению </w:t>
      </w:r>
      <w:r>
        <w:rPr>
          <w:rFonts w:eastAsia="Arial"/>
          <w:color w:val="242B2D"/>
          <w:sz w:val="28"/>
          <w:szCs w:val="28"/>
        </w:rPr>
        <w:t xml:space="preserve">на сайте администрации </w:t>
      </w:r>
      <w:r w:rsidR="00785C03" w:rsidRPr="00785C03">
        <w:rPr>
          <w:rFonts w:eastAsia="Arial"/>
          <w:color w:val="242B2D"/>
          <w:sz w:val="28"/>
          <w:szCs w:val="28"/>
        </w:rPr>
        <w:t>Новомальтинского сельского поселения Усольского муниципал</w:t>
      </w:r>
      <w:r w:rsidR="00785C03">
        <w:rPr>
          <w:rFonts w:eastAsia="Arial"/>
          <w:color w:val="242B2D"/>
          <w:sz w:val="28"/>
          <w:szCs w:val="28"/>
        </w:rPr>
        <w:t>ьного района Иркутской области и сайте</w:t>
      </w:r>
      <w:r w:rsidR="00785C03" w:rsidRPr="00785C03">
        <w:t xml:space="preserve"> </w:t>
      </w:r>
      <w:r w:rsidR="00785C03" w:rsidRPr="00785C03">
        <w:rPr>
          <w:rFonts w:eastAsia="Arial"/>
          <w:color w:val="242B2D"/>
          <w:sz w:val="28"/>
          <w:szCs w:val="28"/>
        </w:rPr>
        <w:t>https://torgi.gov.ru/</w:t>
      </w:r>
      <w:r w:rsidR="00785C03">
        <w:rPr>
          <w:rFonts w:eastAsia="Arial"/>
          <w:color w:val="242B2D"/>
          <w:sz w:val="28"/>
          <w:szCs w:val="28"/>
        </w:rPr>
        <w:t>.</w:t>
      </w:r>
    </w:p>
    <w:p w:rsidR="00E0268B" w:rsidRDefault="0077268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протокол составлен в 1 экземпляре. </w:t>
      </w:r>
    </w:p>
    <w:p w:rsidR="00E0268B" w:rsidRDefault="00E0268B">
      <w:pPr>
        <w:jc w:val="both"/>
        <w:rPr>
          <w:rStyle w:val="af7"/>
          <w:sz w:val="28"/>
          <w:szCs w:val="28"/>
        </w:rPr>
      </w:pPr>
    </w:p>
    <w:p w:rsidR="00785C03" w:rsidRDefault="00785C03">
      <w:pPr>
        <w:jc w:val="both"/>
        <w:rPr>
          <w:rStyle w:val="af7"/>
          <w:sz w:val="28"/>
          <w:szCs w:val="28"/>
        </w:rPr>
      </w:pPr>
    </w:p>
    <w:p w:rsidR="00E0268B" w:rsidRDefault="0077268F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Подписи членов  конкурсной комиссии:</w:t>
      </w:r>
    </w:p>
    <w:p w:rsidR="00E0268B" w:rsidRDefault="0077268F">
      <w:pPr>
        <w:ind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>Председатель комиссии:                            _______________</w:t>
      </w:r>
      <w:r>
        <w:rPr>
          <w:sz w:val="28"/>
          <w:szCs w:val="28"/>
        </w:rPr>
        <w:t>_</w:t>
      </w:r>
      <w:r w:rsidR="00785C03">
        <w:rPr>
          <w:sz w:val="28"/>
          <w:szCs w:val="28"/>
        </w:rPr>
        <w:t>Маркова Т.В.</w:t>
      </w:r>
    </w:p>
    <w:p w:rsidR="00E0268B" w:rsidRDefault="00E0268B">
      <w:pPr>
        <w:ind w:firstLine="284"/>
        <w:rPr>
          <w:b/>
          <w:sz w:val="28"/>
          <w:szCs w:val="28"/>
        </w:rPr>
      </w:pPr>
    </w:p>
    <w:p w:rsidR="00E0268B" w:rsidRDefault="0077268F">
      <w:pPr>
        <w:ind w:firstLine="284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Секретарь  </w:t>
      </w:r>
      <w:r>
        <w:rPr>
          <w:sz w:val="28"/>
          <w:szCs w:val="28"/>
        </w:rPr>
        <w:t xml:space="preserve">                                                </w:t>
      </w:r>
      <w:r w:rsidR="00785C03">
        <w:rPr>
          <w:sz w:val="28"/>
          <w:szCs w:val="28"/>
        </w:rPr>
        <w:t xml:space="preserve">   _________________Акимова О.С.</w:t>
      </w:r>
    </w:p>
    <w:p w:rsidR="00E0268B" w:rsidRDefault="007726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</w:p>
    <w:p w:rsidR="00E0268B" w:rsidRDefault="0077268F">
      <w:pPr>
        <w:ind w:firstLine="284"/>
        <w:rPr>
          <w:sz w:val="28"/>
          <w:szCs w:val="28"/>
        </w:rPr>
      </w:pPr>
      <w:r>
        <w:rPr>
          <w:b/>
          <w:sz w:val="28"/>
          <w:szCs w:val="28"/>
        </w:rPr>
        <w:t xml:space="preserve">Члены комиссии:  </w:t>
      </w:r>
      <w:r>
        <w:rPr>
          <w:sz w:val="28"/>
          <w:szCs w:val="28"/>
        </w:rPr>
        <w:t xml:space="preserve">                        </w:t>
      </w:r>
    </w:p>
    <w:p w:rsidR="00E0268B" w:rsidRDefault="0077268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</w:t>
      </w:r>
      <w:r w:rsidR="00785C03">
        <w:rPr>
          <w:sz w:val="28"/>
          <w:szCs w:val="28"/>
        </w:rPr>
        <w:t xml:space="preserve">   ________________ Храмова С.Н.</w:t>
      </w:r>
    </w:p>
    <w:p w:rsidR="00E0268B" w:rsidRDefault="00E0268B">
      <w:pPr>
        <w:rPr>
          <w:sz w:val="28"/>
          <w:szCs w:val="28"/>
        </w:rPr>
      </w:pPr>
    </w:p>
    <w:p w:rsidR="00E0268B" w:rsidRDefault="0077268F">
      <w:pPr>
        <w:spacing w:line="48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</w:t>
      </w:r>
      <w:r>
        <w:rPr>
          <w:sz w:val="28"/>
          <w:szCs w:val="28"/>
        </w:rPr>
        <w:t xml:space="preserve">________________ </w:t>
      </w:r>
      <w:r w:rsidR="00785C03">
        <w:rPr>
          <w:sz w:val="28"/>
          <w:szCs w:val="28"/>
        </w:rPr>
        <w:t>Вантеев С.В.</w:t>
      </w:r>
    </w:p>
    <w:p w:rsidR="00E0268B" w:rsidRDefault="0077268F">
      <w:pPr>
        <w:spacing w:line="48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________________</w:t>
      </w:r>
      <w:r w:rsidR="00785C03">
        <w:rPr>
          <w:sz w:val="28"/>
          <w:szCs w:val="28"/>
        </w:rPr>
        <w:t>Исаченко Н.В.</w:t>
      </w:r>
    </w:p>
    <w:p w:rsidR="00785C03" w:rsidRDefault="00785C03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________________</w:t>
      </w:r>
      <w:proofErr w:type="spellStart"/>
      <w:r>
        <w:rPr>
          <w:sz w:val="28"/>
          <w:szCs w:val="28"/>
        </w:rPr>
        <w:t>Сауцкая</w:t>
      </w:r>
      <w:proofErr w:type="spellEnd"/>
      <w:r>
        <w:rPr>
          <w:sz w:val="28"/>
          <w:szCs w:val="28"/>
        </w:rPr>
        <w:t xml:space="preserve"> В.В.</w:t>
      </w:r>
    </w:p>
    <w:p w:rsidR="00785C03" w:rsidRDefault="00785C03">
      <w:pPr>
        <w:spacing w:line="480" w:lineRule="auto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_________________Кабанова Л.Ю.</w:t>
      </w:r>
      <w:bookmarkStart w:id="0" w:name="_GoBack"/>
      <w:bookmarkEnd w:id="0"/>
    </w:p>
    <w:sectPr w:rsidR="00785C03">
      <w:pgSz w:w="11906" w:h="16838"/>
      <w:pgMar w:top="56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68F" w:rsidRDefault="0077268F">
      <w:r>
        <w:separator/>
      </w:r>
    </w:p>
  </w:endnote>
  <w:endnote w:type="continuationSeparator" w:id="0">
    <w:p w:rsidR="0077268F" w:rsidRDefault="00772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68F" w:rsidRDefault="0077268F">
      <w:r>
        <w:separator/>
      </w:r>
    </w:p>
  </w:footnote>
  <w:footnote w:type="continuationSeparator" w:id="0">
    <w:p w:rsidR="0077268F" w:rsidRDefault="007726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95613"/>
    <w:multiLevelType w:val="hybridMultilevel"/>
    <w:tmpl w:val="CFFC8E8A"/>
    <w:lvl w:ilvl="0" w:tplc="D978834A">
      <w:start w:val="1"/>
      <w:numFmt w:val="decimal"/>
      <w:lvlText w:val="%1."/>
      <w:lvlJc w:val="left"/>
      <w:pPr>
        <w:ind w:left="372" w:hanging="360"/>
      </w:pPr>
      <w:rPr>
        <w:rFonts w:hint="default"/>
      </w:rPr>
    </w:lvl>
    <w:lvl w:ilvl="1" w:tplc="2B1C2AF4">
      <w:start w:val="1"/>
      <w:numFmt w:val="lowerLetter"/>
      <w:lvlText w:val="%2."/>
      <w:lvlJc w:val="left"/>
      <w:pPr>
        <w:ind w:left="1092" w:hanging="360"/>
      </w:pPr>
    </w:lvl>
    <w:lvl w:ilvl="2" w:tplc="49DCE510">
      <w:start w:val="1"/>
      <w:numFmt w:val="lowerRoman"/>
      <w:lvlText w:val="%3."/>
      <w:lvlJc w:val="right"/>
      <w:pPr>
        <w:ind w:left="1812" w:hanging="180"/>
      </w:pPr>
    </w:lvl>
    <w:lvl w:ilvl="3" w:tplc="4510E922">
      <w:start w:val="1"/>
      <w:numFmt w:val="decimal"/>
      <w:lvlText w:val="%4."/>
      <w:lvlJc w:val="left"/>
      <w:pPr>
        <w:ind w:left="2532" w:hanging="360"/>
      </w:pPr>
    </w:lvl>
    <w:lvl w:ilvl="4" w:tplc="4DB47DB2">
      <w:start w:val="1"/>
      <w:numFmt w:val="lowerLetter"/>
      <w:lvlText w:val="%5."/>
      <w:lvlJc w:val="left"/>
      <w:pPr>
        <w:ind w:left="3252" w:hanging="360"/>
      </w:pPr>
    </w:lvl>
    <w:lvl w:ilvl="5" w:tplc="A1FA7438">
      <w:start w:val="1"/>
      <w:numFmt w:val="lowerRoman"/>
      <w:lvlText w:val="%6."/>
      <w:lvlJc w:val="right"/>
      <w:pPr>
        <w:ind w:left="3972" w:hanging="180"/>
      </w:pPr>
    </w:lvl>
    <w:lvl w:ilvl="6" w:tplc="1B20223C">
      <w:start w:val="1"/>
      <w:numFmt w:val="decimal"/>
      <w:lvlText w:val="%7."/>
      <w:lvlJc w:val="left"/>
      <w:pPr>
        <w:ind w:left="4692" w:hanging="360"/>
      </w:pPr>
    </w:lvl>
    <w:lvl w:ilvl="7" w:tplc="C16E4D36">
      <w:start w:val="1"/>
      <w:numFmt w:val="lowerLetter"/>
      <w:lvlText w:val="%8."/>
      <w:lvlJc w:val="left"/>
      <w:pPr>
        <w:ind w:left="5412" w:hanging="360"/>
      </w:pPr>
    </w:lvl>
    <w:lvl w:ilvl="8" w:tplc="A574DC80">
      <w:start w:val="1"/>
      <w:numFmt w:val="lowerRoman"/>
      <w:lvlText w:val="%9."/>
      <w:lvlJc w:val="right"/>
      <w:pPr>
        <w:ind w:left="6132" w:hanging="180"/>
      </w:pPr>
    </w:lvl>
  </w:abstractNum>
  <w:abstractNum w:abstractNumId="1">
    <w:nsid w:val="1F2B69F8"/>
    <w:multiLevelType w:val="hybridMultilevel"/>
    <w:tmpl w:val="1F461290"/>
    <w:lvl w:ilvl="0" w:tplc="97DC4A30">
      <w:start w:val="5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66A41588">
      <w:start w:val="1"/>
      <w:numFmt w:val="lowerLetter"/>
      <w:lvlText w:val="%2."/>
      <w:lvlJc w:val="left"/>
      <w:pPr>
        <w:ind w:left="1440" w:hanging="360"/>
      </w:pPr>
    </w:lvl>
    <w:lvl w:ilvl="2" w:tplc="5658BFD0">
      <w:start w:val="1"/>
      <w:numFmt w:val="lowerRoman"/>
      <w:lvlText w:val="%3."/>
      <w:lvlJc w:val="right"/>
      <w:pPr>
        <w:ind w:left="2160" w:hanging="180"/>
      </w:pPr>
    </w:lvl>
    <w:lvl w:ilvl="3" w:tplc="44363074">
      <w:start w:val="1"/>
      <w:numFmt w:val="decimal"/>
      <w:lvlText w:val="%4."/>
      <w:lvlJc w:val="left"/>
      <w:pPr>
        <w:ind w:left="2880" w:hanging="360"/>
      </w:pPr>
    </w:lvl>
    <w:lvl w:ilvl="4" w:tplc="520AB36A">
      <w:start w:val="1"/>
      <w:numFmt w:val="lowerLetter"/>
      <w:lvlText w:val="%5."/>
      <w:lvlJc w:val="left"/>
      <w:pPr>
        <w:ind w:left="3600" w:hanging="360"/>
      </w:pPr>
    </w:lvl>
    <w:lvl w:ilvl="5" w:tplc="8EBAFA9E">
      <w:start w:val="1"/>
      <w:numFmt w:val="lowerRoman"/>
      <w:lvlText w:val="%6."/>
      <w:lvlJc w:val="right"/>
      <w:pPr>
        <w:ind w:left="4320" w:hanging="180"/>
      </w:pPr>
    </w:lvl>
    <w:lvl w:ilvl="6" w:tplc="28FE17CC">
      <w:start w:val="1"/>
      <w:numFmt w:val="decimal"/>
      <w:lvlText w:val="%7."/>
      <w:lvlJc w:val="left"/>
      <w:pPr>
        <w:ind w:left="5040" w:hanging="360"/>
      </w:pPr>
    </w:lvl>
    <w:lvl w:ilvl="7" w:tplc="6252699C">
      <w:start w:val="1"/>
      <w:numFmt w:val="lowerLetter"/>
      <w:lvlText w:val="%8."/>
      <w:lvlJc w:val="left"/>
      <w:pPr>
        <w:ind w:left="5760" w:hanging="360"/>
      </w:pPr>
    </w:lvl>
    <w:lvl w:ilvl="8" w:tplc="EA229E3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FB09F8"/>
    <w:multiLevelType w:val="hybridMultilevel"/>
    <w:tmpl w:val="32E4B7FE"/>
    <w:lvl w:ilvl="0" w:tplc="2AE4E214">
      <w:start w:val="5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A78C3E76">
      <w:start w:val="1"/>
      <w:numFmt w:val="lowerLetter"/>
      <w:lvlText w:val="%2."/>
      <w:lvlJc w:val="left"/>
      <w:pPr>
        <w:ind w:left="1440" w:hanging="360"/>
      </w:pPr>
    </w:lvl>
    <w:lvl w:ilvl="2" w:tplc="BE72957C">
      <w:start w:val="1"/>
      <w:numFmt w:val="lowerRoman"/>
      <w:lvlText w:val="%3."/>
      <w:lvlJc w:val="right"/>
      <w:pPr>
        <w:ind w:left="2160" w:hanging="180"/>
      </w:pPr>
    </w:lvl>
    <w:lvl w:ilvl="3" w:tplc="34F06314">
      <w:start w:val="1"/>
      <w:numFmt w:val="decimal"/>
      <w:lvlText w:val="%4."/>
      <w:lvlJc w:val="left"/>
      <w:pPr>
        <w:ind w:left="2880" w:hanging="360"/>
      </w:pPr>
    </w:lvl>
    <w:lvl w:ilvl="4" w:tplc="5686E654">
      <w:start w:val="1"/>
      <w:numFmt w:val="lowerLetter"/>
      <w:lvlText w:val="%5."/>
      <w:lvlJc w:val="left"/>
      <w:pPr>
        <w:ind w:left="3600" w:hanging="360"/>
      </w:pPr>
    </w:lvl>
    <w:lvl w:ilvl="5" w:tplc="DA2A20BA">
      <w:start w:val="1"/>
      <w:numFmt w:val="lowerRoman"/>
      <w:lvlText w:val="%6."/>
      <w:lvlJc w:val="right"/>
      <w:pPr>
        <w:ind w:left="4320" w:hanging="180"/>
      </w:pPr>
    </w:lvl>
    <w:lvl w:ilvl="6" w:tplc="FCDC1E00">
      <w:start w:val="1"/>
      <w:numFmt w:val="decimal"/>
      <w:lvlText w:val="%7."/>
      <w:lvlJc w:val="left"/>
      <w:pPr>
        <w:ind w:left="5040" w:hanging="360"/>
      </w:pPr>
    </w:lvl>
    <w:lvl w:ilvl="7" w:tplc="70108854">
      <w:start w:val="1"/>
      <w:numFmt w:val="lowerLetter"/>
      <w:lvlText w:val="%8."/>
      <w:lvlJc w:val="left"/>
      <w:pPr>
        <w:ind w:left="5760" w:hanging="360"/>
      </w:pPr>
    </w:lvl>
    <w:lvl w:ilvl="8" w:tplc="A650D25A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CA5810"/>
    <w:multiLevelType w:val="hybridMultilevel"/>
    <w:tmpl w:val="427C00F2"/>
    <w:lvl w:ilvl="0" w:tplc="99028C9E">
      <w:start w:val="5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2FAC2AD8">
      <w:start w:val="1"/>
      <w:numFmt w:val="lowerLetter"/>
      <w:lvlText w:val="%2."/>
      <w:lvlJc w:val="left"/>
      <w:pPr>
        <w:ind w:left="1440" w:hanging="360"/>
      </w:pPr>
    </w:lvl>
    <w:lvl w:ilvl="2" w:tplc="EC588B94">
      <w:start w:val="1"/>
      <w:numFmt w:val="lowerRoman"/>
      <w:lvlText w:val="%3."/>
      <w:lvlJc w:val="right"/>
      <w:pPr>
        <w:ind w:left="2160" w:hanging="180"/>
      </w:pPr>
    </w:lvl>
    <w:lvl w:ilvl="3" w:tplc="1D96713E">
      <w:start w:val="1"/>
      <w:numFmt w:val="decimal"/>
      <w:lvlText w:val="%4."/>
      <w:lvlJc w:val="left"/>
      <w:pPr>
        <w:ind w:left="2880" w:hanging="360"/>
      </w:pPr>
    </w:lvl>
    <w:lvl w:ilvl="4" w:tplc="EFD42F16">
      <w:start w:val="1"/>
      <w:numFmt w:val="lowerLetter"/>
      <w:lvlText w:val="%5."/>
      <w:lvlJc w:val="left"/>
      <w:pPr>
        <w:ind w:left="3600" w:hanging="360"/>
      </w:pPr>
    </w:lvl>
    <w:lvl w:ilvl="5" w:tplc="DBB0B2A4">
      <w:start w:val="1"/>
      <w:numFmt w:val="lowerRoman"/>
      <w:lvlText w:val="%6."/>
      <w:lvlJc w:val="right"/>
      <w:pPr>
        <w:ind w:left="4320" w:hanging="180"/>
      </w:pPr>
    </w:lvl>
    <w:lvl w:ilvl="6" w:tplc="D9FE7CEE">
      <w:start w:val="1"/>
      <w:numFmt w:val="decimal"/>
      <w:lvlText w:val="%7."/>
      <w:lvlJc w:val="left"/>
      <w:pPr>
        <w:ind w:left="5040" w:hanging="360"/>
      </w:pPr>
    </w:lvl>
    <w:lvl w:ilvl="7" w:tplc="4F086A3C">
      <w:start w:val="1"/>
      <w:numFmt w:val="lowerLetter"/>
      <w:lvlText w:val="%8."/>
      <w:lvlJc w:val="left"/>
      <w:pPr>
        <w:ind w:left="5760" w:hanging="360"/>
      </w:pPr>
    </w:lvl>
    <w:lvl w:ilvl="8" w:tplc="21ECB0CC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293BFC"/>
    <w:multiLevelType w:val="hybridMultilevel"/>
    <w:tmpl w:val="FC04DC36"/>
    <w:lvl w:ilvl="0" w:tplc="B334766A">
      <w:start w:val="1"/>
      <w:numFmt w:val="decimal"/>
      <w:lvlText w:val="%1."/>
      <w:lvlJc w:val="left"/>
    </w:lvl>
    <w:lvl w:ilvl="1" w:tplc="28A0E01A">
      <w:start w:val="1"/>
      <w:numFmt w:val="lowerLetter"/>
      <w:lvlText w:val="%2."/>
      <w:lvlJc w:val="left"/>
      <w:pPr>
        <w:ind w:left="1440" w:hanging="360"/>
      </w:pPr>
    </w:lvl>
    <w:lvl w:ilvl="2" w:tplc="033E9DC6">
      <w:start w:val="1"/>
      <w:numFmt w:val="lowerRoman"/>
      <w:lvlText w:val="%3."/>
      <w:lvlJc w:val="right"/>
      <w:pPr>
        <w:ind w:left="2160" w:hanging="180"/>
      </w:pPr>
    </w:lvl>
    <w:lvl w:ilvl="3" w:tplc="4DCCEA12">
      <w:start w:val="1"/>
      <w:numFmt w:val="decimal"/>
      <w:lvlText w:val="%4."/>
      <w:lvlJc w:val="left"/>
      <w:pPr>
        <w:ind w:left="2880" w:hanging="360"/>
      </w:pPr>
    </w:lvl>
    <w:lvl w:ilvl="4" w:tplc="7714A02A">
      <w:start w:val="1"/>
      <w:numFmt w:val="lowerLetter"/>
      <w:lvlText w:val="%5."/>
      <w:lvlJc w:val="left"/>
      <w:pPr>
        <w:ind w:left="3600" w:hanging="360"/>
      </w:pPr>
    </w:lvl>
    <w:lvl w:ilvl="5" w:tplc="04CA14D4">
      <w:start w:val="1"/>
      <w:numFmt w:val="lowerRoman"/>
      <w:lvlText w:val="%6."/>
      <w:lvlJc w:val="right"/>
      <w:pPr>
        <w:ind w:left="4320" w:hanging="180"/>
      </w:pPr>
    </w:lvl>
    <w:lvl w:ilvl="6" w:tplc="5E36CC60">
      <w:start w:val="1"/>
      <w:numFmt w:val="decimal"/>
      <w:lvlText w:val="%7."/>
      <w:lvlJc w:val="left"/>
      <w:pPr>
        <w:ind w:left="5040" w:hanging="360"/>
      </w:pPr>
    </w:lvl>
    <w:lvl w:ilvl="7" w:tplc="1E3AD9E6">
      <w:start w:val="1"/>
      <w:numFmt w:val="lowerLetter"/>
      <w:lvlText w:val="%8."/>
      <w:lvlJc w:val="left"/>
      <w:pPr>
        <w:ind w:left="5760" w:hanging="360"/>
      </w:pPr>
    </w:lvl>
    <w:lvl w:ilvl="8" w:tplc="019E65B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68B"/>
    <w:rsid w:val="00026C46"/>
    <w:rsid w:val="0077268F"/>
    <w:rsid w:val="00785C03"/>
    <w:rsid w:val="00E0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paragraph" w:styleId="a8">
    <w:name w:val="header"/>
    <w:basedOn w:val="a"/>
    <w:link w:val="a9"/>
    <w:uiPriority w:val="99"/>
    <w:unhideWhenUsed/>
    <w:pPr>
      <w:tabs>
        <w:tab w:val="center" w:pos="7143"/>
        <w:tab w:val="right" w:pos="14287"/>
      </w:tabs>
    </w:pPr>
  </w:style>
  <w:style w:type="character" w:customStyle="1" w:styleId="a9">
    <w:name w:val="Верхний колонтитул Знак"/>
    <w:basedOn w:val="a0"/>
    <w:link w:val="a8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Title"/>
    <w:basedOn w:val="a"/>
    <w:link w:val="af6"/>
    <w:qFormat/>
    <w:pPr>
      <w:spacing w:before="100" w:beforeAutospacing="1" w:after="100" w:afterAutospacing="1"/>
    </w:pPr>
  </w:style>
  <w:style w:type="character" w:customStyle="1" w:styleId="af6">
    <w:name w:val="Название Знак"/>
    <w:link w:val="a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Hyperlink"/>
    <w:rPr>
      <w:color w:val="0000FF"/>
      <w:u w:val="single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harChar1CharChar1CharChar">
    <w:name w:val="Char Char Знак Знак1 Char Char1 Знак Знак Char Char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a">
    <w:name w:val="Обычный без отступа"/>
    <w:basedOn w:val="a"/>
    <w:pPr>
      <w:jc w:val="both"/>
    </w:pPr>
    <w:rPr>
      <w:szCs w:val="20"/>
      <w:lang w:eastAsia="ar-SA"/>
    </w:rPr>
  </w:style>
  <w:style w:type="paragraph" w:customStyle="1" w:styleId="ConsPlusNormal">
    <w:name w:val="ConsPlusNormal"/>
    <w:rPr>
      <w:rFonts w:ascii="Arial" w:hAnsi="Arial" w:cs="Arial"/>
      <w:lang w:eastAsia="en-US"/>
    </w:rPr>
  </w:style>
  <w:style w:type="paragraph" w:customStyle="1" w:styleId="24">
    <w:name w:val="2"/>
    <w:basedOn w:val="a"/>
    <w:next w:val="2"/>
    <w:pPr>
      <w:spacing w:after="160" w:line="240" w:lineRule="exact"/>
    </w:pPr>
    <w:rPr>
      <w:szCs w:val="20"/>
      <w:lang w:val="en-US" w:eastAsia="en-US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harChar1CharChar1CharChar0">
    <w:name w:val="Char Char Знак Знак1 Char Char1 Знак Знак Char Char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fb">
    <w:name w:val="Table Grid"/>
    <w:basedOn w:val="a1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sz w:val="32"/>
      <w:szCs w:val="32"/>
    </w:rPr>
  </w:style>
  <w:style w:type="paragraph" w:styleId="afc">
    <w:name w:val="Body Text"/>
    <w:basedOn w:val="a"/>
    <w:link w:val="afd"/>
    <w:pPr>
      <w:spacing w:before="280" w:after="280"/>
    </w:pPr>
    <w:rPr>
      <w:rFonts w:cs="Calibri"/>
      <w:lang w:eastAsia="ar-SA"/>
    </w:rPr>
  </w:style>
  <w:style w:type="character" w:customStyle="1" w:styleId="afd">
    <w:name w:val="Основной текст Знак"/>
    <w:link w:val="afc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afe">
    <w:name w:val="Содержимое таблицы"/>
    <w:basedOn w:val="a"/>
    <w:pPr>
      <w:widowControl w:val="0"/>
      <w:suppressLineNumbers/>
    </w:pPr>
    <w:rPr>
      <w:rFonts w:eastAsia="Andale Sans U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paragraph" w:styleId="a8">
    <w:name w:val="header"/>
    <w:basedOn w:val="a"/>
    <w:link w:val="a9"/>
    <w:uiPriority w:val="99"/>
    <w:unhideWhenUsed/>
    <w:pPr>
      <w:tabs>
        <w:tab w:val="center" w:pos="7143"/>
        <w:tab w:val="right" w:pos="14287"/>
      </w:tabs>
    </w:pPr>
  </w:style>
  <w:style w:type="character" w:customStyle="1" w:styleId="a9">
    <w:name w:val="Верхний колонтитул Знак"/>
    <w:basedOn w:val="a0"/>
    <w:link w:val="a8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Title"/>
    <w:basedOn w:val="a"/>
    <w:link w:val="af6"/>
    <w:qFormat/>
    <w:pPr>
      <w:spacing w:before="100" w:beforeAutospacing="1" w:after="100" w:afterAutospacing="1"/>
    </w:pPr>
  </w:style>
  <w:style w:type="character" w:customStyle="1" w:styleId="af6">
    <w:name w:val="Название Знак"/>
    <w:link w:val="a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Hyperlink"/>
    <w:rPr>
      <w:color w:val="0000FF"/>
      <w:u w:val="single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harChar1CharChar1CharChar">
    <w:name w:val="Char Char Знак Знак1 Char Char1 Знак Знак Char Char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a">
    <w:name w:val="Обычный без отступа"/>
    <w:basedOn w:val="a"/>
    <w:pPr>
      <w:jc w:val="both"/>
    </w:pPr>
    <w:rPr>
      <w:szCs w:val="20"/>
      <w:lang w:eastAsia="ar-SA"/>
    </w:rPr>
  </w:style>
  <w:style w:type="paragraph" w:customStyle="1" w:styleId="ConsPlusNormal">
    <w:name w:val="ConsPlusNormal"/>
    <w:rPr>
      <w:rFonts w:ascii="Arial" w:hAnsi="Arial" w:cs="Arial"/>
      <w:lang w:eastAsia="en-US"/>
    </w:rPr>
  </w:style>
  <w:style w:type="paragraph" w:customStyle="1" w:styleId="24">
    <w:name w:val="2"/>
    <w:basedOn w:val="a"/>
    <w:next w:val="2"/>
    <w:pPr>
      <w:spacing w:after="160" w:line="240" w:lineRule="exact"/>
    </w:pPr>
    <w:rPr>
      <w:szCs w:val="20"/>
      <w:lang w:val="en-US" w:eastAsia="en-US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harChar1CharChar1CharChar0">
    <w:name w:val="Char Char Знак Знак1 Char Char1 Знак Знак Char Char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fb">
    <w:name w:val="Table Grid"/>
    <w:basedOn w:val="a1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sz w:val="32"/>
      <w:szCs w:val="32"/>
    </w:rPr>
  </w:style>
  <w:style w:type="paragraph" w:styleId="afc">
    <w:name w:val="Body Text"/>
    <w:basedOn w:val="a"/>
    <w:link w:val="afd"/>
    <w:pPr>
      <w:spacing w:before="280" w:after="280"/>
    </w:pPr>
    <w:rPr>
      <w:rFonts w:cs="Calibri"/>
      <w:lang w:eastAsia="ar-SA"/>
    </w:rPr>
  </w:style>
  <w:style w:type="character" w:customStyle="1" w:styleId="afd">
    <w:name w:val="Основной текст Знак"/>
    <w:link w:val="afc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afe">
    <w:name w:val="Содержимое таблицы"/>
    <w:basedOn w:val="a"/>
    <w:pPr>
      <w:widowControl w:val="0"/>
      <w:suppressLineNumbers/>
    </w:pPr>
    <w:rPr>
      <w:rFonts w:eastAsia="Andale Sans U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3E895-ACB7-43EF-88B3-35FEB9EE3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polzovatel</cp:lastModifiedBy>
  <cp:revision>2</cp:revision>
  <dcterms:created xsi:type="dcterms:W3CDTF">2025-02-11T09:02:00Z</dcterms:created>
  <dcterms:modified xsi:type="dcterms:W3CDTF">2025-02-11T09:02:00Z</dcterms:modified>
</cp:coreProperties>
</file>