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70" w:rsidRPr="00697006" w:rsidRDefault="00810670" w:rsidP="00810670">
      <w:pPr>
        <w:shd w:val="clear" w:color="auto" w:fill="FFFFFF"/>
        <w:spacing w:line="319" w:lineRule="exact"/>
        <w:ind w:left="3597"/>
        <w:rPr>
          <w:color w:val="auto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Российская Федерация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218" w:right="-1" w:firstLine="1706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Иркутская  область </w:t>
      </w:r>
    </w:p>
    <w:p w:rsidR="00810670" w:rsidRPr="00697006" w:rsidRDefault="00810670" w:rsidP="00810670">
      <w:pPr>
        <w:shd w:val="clear" w:color="auto" w:fill="FFFFFF"/>
        <w:spacing w:line="319" w:lineRule="exact"/>
        <w:ind w:right="-1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2"/>
          <w:szCs w:val="28"/>
        </w:rPr>
        <w:t xml:space="preserve">                   Усольское районное муниципальное образование</w:t>
      </w:r>
    </w:p>
    <w:p w:rsidR="00810670" w:rsidRPr="00697006" w:rsidRDefault="00810670" w:rsidP="00810670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   АДМИНИСТРАЦИЯ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40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0"/>
          <w:szCs w:val="28"/>
        </w:rPr>
        <w:t xml:space="preserve">            Сельского поселения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                Новомальтинского муниципального образования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ПОСТАНОВЛЕНИЕ</w:t>
      </w:r>
    </w:p>
    <w:p w:rsidR="00810670" w:rsidRPr="00573FCC" w:rsidRDefault="00810670" w:rsidP="00573FCC">
      <w:pPr>
        <w:pStyle w:val="a3"/>
        <w:rPr>
          <w:rFonts w:ascii="Times New Roman" w:hAnsi="Times New Roman" w:cs="Times New Roman"/>
          <w:sz w:val="28"/>
          <w:szCs w:val="28"/>
        </w:rPr>
      </w:pPr>
      <w:r w:rsidRPr="00573FCC">
        <w:rPr>
          <w:rFonts w:ascii="Times New Roman" w:hAnsi="Times New Roman" w:cs="Times New Roman"/>
          <w:sz w:val="28"/>
          <w:szCs w:val="28"/>
        </w:rPr>
        <w:t xml:space="preserve">От  </w:t>
      </w:r>
      <w:r w:rsidR="00573FCC" w:rsidRPr="00573FCC">
        <w:rPr>
          <w:rFonts w:ascii="Times New Roman" w:hAnsi="Times New Roman" w:cs="Times New Roman"/>
          <w:sz w:val="28"/>
          <w:szCs w:val="28"/>
        </w:rPr>
        <w:t>01</w:t>
      </w:r>
      <w:r w:rsidR="00697006" w:rsidRPr="00573FCC">
        <w:rPr>
          <w:rFonts w:ascii="Times New Roman" w:hAnsi="Times New Roman" w:cs="Times New Roman"/>
          <w:sz w:val="28"/>
          <w:szCs w:val="28"/>
        </w:rPr>
        <w:t>.0</w:t>
      </w:r>
      <w:r w:rsidR="00573FCC" w:rsidRPr="00573FCC">
        <w:rPr>
          <w:rFonts w:ascii="Times New Roman" w:hAnsi="Times New Roman" w:cs="Times New Roman"/>
          <w:sz w:val="28"/>
          <w:szCs w:val="28"/>
        </w:rPr>
        <w:t>4</w:t>
      </w:r>
      <w:r w:rsidR="00697006" w:rsidRPr="00573FCC">
        <w:rPr>
          <w:rFonts w:ascii="Times New Roman" w:hAnsi="Times New Roman" w:cs="Times New Roman"/>
          <w:sz w:val="28"/>
          <w:szCs w:val="28"/>
        </w:rPr>
        <w:t>.2016 года</w:t>
      </w:r>
      <w:r w:rsidRPr="00573F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№ </w:t>
      </w:r>
      <w:r w:rsidR="00697006" w:rsidRPr="00573FCC">
        <w:rPr>
          <w:rFonts w:ascii="Times New Roman" w:hAnsi="Times New Roman" w:cs="Times New Roman"/>
          <w:sz w:val="28"/>
          <w:szCs w:val="28"/>
        </w:rPr>
        <w:t>8</w:t>
      </w:r>
      <w:r w:rsidR="00573FCC" w:rsidRPr="00573FCC">
        <w:rPr>
          <w:rFonts w:ascii="Times New Roman" w:hAnsi="Times New Roman" w:cs="Times New Roman"/>
          <w:sz w:val="28"/>
          <w:szCs w:val="28"/>
        </w:rPr>
        <w:t>5</w:t>
      </w:r>
    </w:p>
    <w:p w:rsidR="00810670" w:rsidRPr="00573FCC" w:rsidRDefault="00810670" w:rsidP="00573F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73FCC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810670" w:rsidRPr="00E60EA5" w:rsidRDefault="00810670" w:rsidP="00810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0670" w:rsidRDefault="00810670" w:rsidP="00573F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EA5">
        <w:rPr>
          <w:rFonts w:ascii="Times New Roman" w:hAnsi="Times New Roman" w:cs="Times New Roman"/>
          <w:b/>
          <w:sz w:val="28"/>
          <w:szCs w:val="28"/>
        </w:rPr>
        <w:t>О</w:t>
      </w:r>
      <w:r w:rsidR="00573FCC">
        <w:rPr>
          <w:rFonts w:ascii="Times New Roman" w:hAnsi="Times New Roman" w:cs="Times New Roman"/>
          <w:b/>
          <w:sz w:val="28"/>
          <w:szCs w:val="28"/>
        </w:rPr>
        <w:t>б утверждении порядка использования открытого огня и разведения костров на землях сельскохозяйственного назначения и землях запасах расположенных на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территории сельского поселения Новомальтинского муниципального образования</w:t>
      </w:r>
    </w:p>
    <w:p w:rsidR="00956E7D" w:rsidRPr="00E60EA5" w:rsidRDefault="00956E7D" w:rsidP="00956E7D">
      <w:pPr>
        <w:pStyle w:val="a3"/>
        <w:jc w:val="center"/>
        <w:rPr>
          <w:szCs w:val="28"/>
        </w:rPr>
      </w:pPr>
    </w:p>
    <w:p w:rsidR="00810670" w:rsidRPr="00E60EA5" w:rsidRDefault="00522071" w:rsidP="008106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73FCC">
        <w:rPr>
          <w:rFonts w:ascii="Times New Roman" w:hAnsi="Times New Roman" w:cs="Times New Roman"/>
          <w:sz w:val="28"/>
          <w:szCs w:val="28"/>
        </w:rPr>
        <w:t>соответствии со</w:t>
      </w:r>
      <w:r w:rsidR="00736B19">
        <w:rPr>
          <w:rFonts w:ascii="Times New Roman" w:hAnsi="Times New Roman" w:cs="Times New Roman"/>
          <w:sz w:val="28"/>
          <w:szCs w:val="28"/>
        </w:rPr>
        <w:t xml:space="preserve"> ст.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30</w:t>
      </w:r>
      <w:r w:rsidR="00573FCC">
        <w:rPr>
          <w:rFonts w:ascii="Times New Roman" w:hAnsi="Times New Roman" w:cs="Times New Roman"/>
          <w:sz w:val="28"/>
          <w:szCs w:val="28"/>
        </w:rPr>
        <w:t xml:space="preserve"> Федерального закона от 21.12.1994 г.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№ 69-ФЗ «О пожарной безопасности», ст. 20 Закона</w:t>
      </w:r>
      <w:r w:rsidR="00573FCC">
        <w:rPr>
          <w:rFonts w:ascii="Times New Roman" w:hAnsi="Times New Roman" w:cs="Times New Roman"/>
          <w:sz w:val="28"/>
          <w:szCs w:val="28"/>
        </w:rPr>
        <w:t xml:space="preserve"> Иркутской области от 07.10.</w:t>
      </w:r>
      <w:r w:rsidR="00BC25F7" w:rsidRPr="00BC25F7">
        <w:rPr>
          <w:rFonts w:ascii="Times New Roman" w:hAnsi="Times New Roman" w:cs="Times New Roman"/>
          <w:sz w:val="28"/>
          <w:szCs w:val="28"/>
        </w:rPr>
        <w:t>2008 г</w:t>
      </w:r>
      <w:r w:rsidR="00573FCC">
        <w:rPr>
          <w:rFonts w:ascii="Times New Roman" w:hAnsi="Times New Roman" w:cs="Times New Roman"/>
          <w:sz w:val="28"/>
          <w:szCs w:val="28"/>
        </w:rPr>
        <w:t>. № 78- ОЗ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«О пожарной безопасности в Иркутской области»</w:t>
      </w:r>
      <w:r w:rsidR="00573FCC">
        <w:rPr>
          <w:rFonts w:ascii="Times New Roman" w:hAnsi="Times New Roman" w:cs="Times New Roman"/>
          <w:sz w:val="28"/>
          <w:szCs w:val="28"/>
        </w:rPr>
        <w:t>, с пунктом 218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573FCC">
        <w:rPr>
          <w:rFonts w:ascii="Times New Roman" w:hAnsi="Times New Roman" w:cs="Times New Roman"/>
          <w:sz w:val="28"/>
          <w:szCs w:val="28"/>
        </w:rPr>
        <w:t>Правил противопожарного режима в Российской Федерации, утвержденных постановление Правительства от  25.04.2012г. № 390, с приказом МЧС России от 26.01.2016г. № 26 «</w:t>
      </w:r>
      <w:r w:rsidR="00573FCC" w:rsidRPr="00573FCC">
        <w:rPr>
          <w:rFonts w:ascii="Times New Roman" w:hAnsi="Times New Roman" w:cs="Times New Roman"/>
          <w:sz w:val="28"/>
          <w:szCs w:val="28"/>
        </w:rPr>
        <w:t>Об утверждении порядка использования открытого огня</w:t>
      </w:r>
      <w:proofErr w:type="gramEnd"/>
      <w:r w:rsidR="00573FCC" w:rsidRPr="00573FCC">
        <w:rPr>
          <w:rFonts w:ascii="Times New Roman" w:hAnsi="Times New Roman" w:cs="Times New Roman"/>
          <w:sz w:val="28"/>
          <w:szCs w:val="28"/>
        </w:rPr>
        <w:t xml:space="preserve"> и разведения костров на землях сельскохозяйственного назначения и землях запасах</w:t>
      </w:r>
      <w:r w:rsidR="00573FCC">
        <w:rPr>
          <w:rFonts w:ascii="Times New Roman" w:hAnsi="Times New Roman" w:cs="Times New Roman"/>
          <w:sz w:val="28"/>
          <w:szCs w:val="28"/>
        </w:rPr>
        <w:t>»</w:t>
      </w:r>
      <w:r w:rsidR="00810670" w:rsidRPr="00E60EA5">
        <w:rPr>
          <w:rFonts w:ascii="Times New Roman" w:hAnsi="Times New Roman" w:cs="Times New Roman"/>
          <w:sz w:val="28"/>
          <w:szCs w:val="28"/>
        </w:rPr>
        <w:t xml:space="preserve">, руководствуясь ст. </w:t>
      </w:r>
      <w:r w:rsidR="00736B19">
        <w:rPr>
          <w:rFonts w:ascii="Times New Roman" w:hAnsi="Times New Roman" w:cs="Times New Roman"/>
          <w:sz w:val="28"/>
          <w:szCs w:val="28"/>
        </w:rPr>
        <w:t>23</w:t>
      </w:r>
      <w:r w:rsidR="00810670" w:rsidRPr="00E60EA5">
        <w:rPr>
          <w:rFonts w:ascii="Times New Roman" w:hAnsi="Times New Roman" w:cs="Times New Roman"/>
          <w:sz w:val="28"/>
          <w:szCs w:val="28"/>
        </w:rPr>
        <w:t>, 46 Устава Новомальтинс</w:t>
      </w:r>
      <w:r w:rsidR="00810670">
        <w:rPr>
          <w:rFonts w:ascii="Times New Roman" w:hAnsi="Times New Roman" w:cs="Times New Roman"/>
          <w:sz w:val="28"/>
          <w:szCs w:val="28"/>
        </w:rPr>
        <w:t>кого муниципального образования, администрация сельского поселения Новомальтинского муниципального образования</w:t>
      </w:r>
    </w:p>
    <w:p w:rsidR="00810670" w:rsidRPr="00E60EA5" w:rsidRDefault="00810670" w:rsidP="00810670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ПОСТАНОВЛЯЕТ</w:t>
      </w:r>
      <w:r w:rsidRPr="00E60EA5">
        <w:rPr>
          <w:szCs w:val="28"/>
          <w:lang w:eastAsia="en-US"/>
        </w:rPr>
        <w:t>:</w:t>
      </w:r>
    </w:p>
    <w:p w:rsidR="0048682B" w:rsidRPr="0013271F" w:rsidRDefault="00DA5DB1" w:rsidP="001327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71F">
        <w:rPr>
          <w:rFonts w:ascii="Times New Roman" w:hAnsi="Times New Roman" w:cs="Times New Roman"/>
          <w:sz w:val="28"/>
          <w:szCs w:val="28"/>
        </w:rPr>
        <w:t>1</w:t>
      </w:r>
      <w:r w:rsidR="0013271F">
        <w:rPr>
          <w:rFonts w:ascii="Times New Roman" w:hAnsi="Times New Roman" w:cs="Times New Roman"/>
          <w:sz w:val="28"/>
          <w:szCs w:val="28"/>
        </w:rPr>
        <w:t xml:space="preserve">. </w:t>
      </w:r>
      <w:r w:rsidR="0048682B" w:rsidRPr="0013271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13271F">
        <w:rPr>
          <w:rFonts w:ascii="Times New Roman" w:hAnsi="Times New Roman" w:cs="Times New Roman"/>
          <w:sz w:val="28"/>
          <w:szCs w:val="28"/>
        </w:rPr>
        <w:t>Порядок</w:t>
      </w:r>
      <w:r w:rsidR="0013271F">
        <w:rPr>
          <w:rFonts w:ascii="Times New Roman" w:hAnsi="Times New Roman" w:cs="Times New Roman"/>
          <w:sz w:val="28"/>
          <w:szCs w:val="28"/>
        </w:rPr>
        <w:t xml:space="preserve"> </w:t>
      </w:r>
      <w:r w:rsidRPr="0013271F">
        <w:rPr>
          <w:rFonts w:ascii="Times New Roman" w:hAnsi="Times New Roman" w:cs="Times New Roman"/>
          <w:sz w:val="28"/>
          <w:szCs w:val="28"/>
        </w:rPr>
        <w:t>использования открытого огня и разведения костров на</w:t>
      </w:r>
      <w:r w:rsidRPr="001327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271F">
        <w:rPr>
          <w:rFonts w:ascii="Times New Roman" w:hAnsi="Times New Roman" w:cs="Times New Roman"/>
          <w:sz w:val="28"/>
          <w:szCs w:val="28"/>
        </w:rPr>
        <w:t>землях сельскохозяйственного назначения и землях запаса</w:t>
      </w:r>
      <w:r w:rsidR="0013271F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Новомальтинского муниципального образования</w:t>
      </w:r>
      <w:r w:rsidR="0013271F" w:rsidRPr="0013271F">
        <w:rPr>
          <w:rFonts w:ascii="Times New Roman" w:hAnsi="Times New Roman" w:cs="Times New Roman"/>
          <w:sz w:val="28"/>
          <w:szCs w:val="28"/>
        </w:rPr>
        <w:t xml:space="preserve">. </w:t>
      </w:r>
      <w:r w:rsidR="0013271F">
        <w:rPr>
          <w:rFonts w:ascii="Times New Roman" w:hAnsi="Times New Roman" w:cs="Times New Roman"/>
          <w:sz w:val="28"/>
          <w:szCs w:val="28"/>
        </w:rPr>
        <w:t xml:space="preserve"> (Приложение 1</w:t>
      </w:r>
      <w:r w:rsidR="0048682B" w:rsidRPr="0013271F">
        <w:rPr>
          <w:rFonts w:ascii="Times New Roman" w:hAnsi="Times New Roman" w:cs="Times New Roman"/>
          <w:sz w:val="28"/>
          <w:szCs w:val="28"/>
        </w:rPr>
        <w:t>)</w:t>
      </w:r>
    </w:p>
    <w:p w:rsidR="00A54174" w:rsidRDefault="00DA5DB1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</w:rPr>
        <w:t xml:space="preserve">2. </w:t>
      </w:r>
      <w:r w:rsidR="00810670" w:rsidRPr="00697006">
        <w:rPr>
          <w:szCs w:val="28"/>
          <w:lang w:eastAsia="en-US"/>
        </w:rPr>
        <w:t xml:space="preserve">Данное постановление опубликовать в газете «Новости Новомальтинского муниципального образования» и </w:t>
      </w:r>
      <w:r w:rsidR="00956E7D" w:rsidRPr="00697006">
        <w:rPr>
          <w:szCs w:val="28"/>
          <w:lang w:eastAsia="en-US"/>
        </w:rPr>
        <w:t xml:space="preserve">разместить в </w:t>
      </w:r>
      <w:r w:rsidR="00A54174">
        <w:rPr>
          <w:szCs w:val="28"/>
          <w:lang w:eastAsia="en-US"/>
        </w:rPr>
        <w:t xml:space="preserve">информационно – телекоммуникационной </w:t>
      </w:r>
      <w:r w:rsidR="00956E7D" w:rsidRPr="00697006">
        <w:rPr>
          <w:szCs w:val="28"/>
          <w:lang w:eastAsia="en-US"/>
        </w:rPr>
        <w:t xml:space="preserve">сети </w:t>
      </w:r>
      <w:r w:rsidR="00A54174">
        <w:rPr>
          <w:szCs w:val="28"/>
          <w:lang w:eastAsia="en-US"/>
        </w:rPr>
        <w:t>«</w:t>
      </w:r>
      <w:r w:rsidR="00956E7D" w:rsidRPr="00697006">
        <w:rPr>
          <w:szCs w:val="28"/>
          <w:lang w:eastAsia="en-US"/>
        </w:rPr>
        <w:t>Интернет</w:t>
      </w:r>
      <w:r w:rsidR="00A54174">
        <w:rPr>
          <w:szCs w:val="28"/>
          <w:lang w:eastAsia="en-US"/>
        </w:rPr>
        <w:t>».</w:t>
      </w:r>
    </w:p>
    <w:p w:rsidR="00810670" w:rsidRPr="00697006" w:rsidRDefault="00DA5DB1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</w:t>
      </w:r>
      <w:r w:rsidR="00A54174">
        <w:rPr>
          <w:szCs w:val="28"/>
          <w:lang w:eastAsia="en-US"/>
        </w:rPr>
        <w:t xml:space="preserve">. </w:t>
      </w:r>
      <w:proofErr w:type="gramStart"/>
      <w:r w:rsidR="00810670" w:rsidRPr="00697006">
        <w:rPr>
          <w:szCs w:val="28"/>
          <w:lang w:eastAsia="en-US"/>
        </w:rPr>
        <w:t>Контроль за</w:t>
      </w:r>
      <w:proofErr w:type="gramEnd"/>
      <w:r w:rsidR="00810670" w:rsidRPr="00697006">
        <w:rPr>
          <w:szCs w:val="28"/>
          <w:lang w:eastAsia="en-US"/>
        </w:rPr>
        <w:t xml:space="preserve"> исполнением данного постановления оставляю за собой.</w:t>
      </w:r>
    </w:p>
    <w:p w:rsidR="00810670" w:rsidRDefault="00810670" w:rsidP="00697006">
      <w:pPr>
        <w:rPr>
          <w:szCs w:val="28"/>
          <w:lang w:eastAsia="en-US"/>
        </w:rPr>
      </w:pPr>
    </w:p>
    <w:p w:rsidR="00810670" w:rsidRDefault="00810670" w:rsidP="00810670">
      <w:pPr>
        <w:ind w:left="708"/>
        <w:rPr>
          <w:szCs w:val="28"/>
          <w:lang w:eastAsia="en-US"/>
        </w:rPr>
      </w:pPr>
    </w:p>
    <w:p w:rsidR="00956E7D" w:rsidRPr="00E60EA5" w:rsidRDefault="00956E7D" w:rsidP="00810670">
      <w:pPr>
        <w:ind w:left="708"/>
        <w:rPr>
          <w:szCs w:val="28"/>
          <w:lang w:eastAsia="en-US"/>
        </w:rPr>
      </w:pPr>
    </w:p>
    <w:p w:rsidR="00810670" w:rsidRPr="00E60EA5" w:rsidRDefault="00810670" w:rsidP="00810670">
      <w:pPr>
        <w:rPr>
          <w:szCs w:val="28"/>
          <w:lang w:eastAsia="en-US"/>
        </w:rPr>
      </w:pPr>
    </w:p>
    <w:p w:rsidR="00A54174" w:rsidRDefault="00A54174" w:rsidP="00810670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Глава сельского </w:t>
      </w:r>
      <w:r w:rsidR="00810670" w:rsidRPr="00E60EA5">
        <w:rPr>
          <w:szCs w:val="28"/>
          <w:lang w:eastAsia="en-US"/>
        </w:rPr>
        <w:t xml:space="preserve">поселения </w:t>
      </w:r>
    </w:p>
    <w:p w:rsidR="00810670" w:rsidRPr="00E60EA5" w:rsidRDefault="00810670" w:rsidP="0081067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>Новомальтинского</w:t>
      </w:r>
    </w:p>
    <w:p w:rsidR="009B64C0" w:rsidRDefault="00810670" w:rsidP="009B64C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 xml:space="preserve">муниципального образования                  </w:t>
      </w:r>
      <w:r w:rsidR="00956E7D">
        <w:rPr>
          <w:szCs w:val="28"/>
          <w:lang w:eastAsia="en-US"/>
        </w:rPr>
        <w:t xml:space="preserve">       </w:t>
      </w:r>
      <w:r w:rsidRPr="00E60EA5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</w:t>
      </w:r>
      <w:r w:rsidR="00A54174">
        <w:rPr>
          <w:szCs w:val="28"/>
          <w:lang w:eastAsia="en-US"/>
        </w:rPr>
        <w:t xml:space="preserve">                     </w:t>
      </w:r>
      <w:r>
        <w:rPr>
          <w:szCs w:val="28"/>
          <w:lang w:eastAsia="en-US"/>
        </w:rPr>
        <w:t>Ю.В.</w:t>
      </w:r>
      <w:r w:rsidR="00A54174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Нефедьев</w:t>
      </w: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DA5DB1" w:rsidRDefault="00DA5DB1" w:rsidP="00DA5DB1">
      <w:pPr>
        <w:pStyle w:val="a9"/>
        <w:ind w:left="0"/>
        <w:jc w:val="right"/>
        <w:rPr>
          <w:sz w:val="24"/>
          <w:lang w:eastAsia="en-US"/>
        </w:rPr>
      </w:pPr>
    </w:p>
    <w:p w:rsidR="00DA5DB1" w:rsidRDefault="00DA5DB1" w:rsidP="00DA5DB1">
      <w:pPr>
        <w:pStyle w:val="a9"/>
        <w:ind w:left="0"/>
        <w:jc w:val="righ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Приложение 1</w:t>
      </w:r>
    </w:p>
    <w:p w:rsidR="00DA5DB1" w:rsidRPr="00AC676E" w:rsidRDefault="00DA5DB1" w:rsidP="00DA5DB1">
      <w:pPr>
        <w:jc w:val="right"/>
        <w:rPr>
          <w:sz w:val="16"/>
          <w:szCs w:val="16"/>
          <w:lang w:eastAsia="en-US"/>
        </w:rPr>
      </w:pPr>
    </w:p>
    <w:p w:rsidR="00DA5DB1" w:rsidRDefault="00DA5DB1" w:rsidP="00DA5D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DA5DB1" w:rsidRDefault="00DA5DB1" w:rsidP="00DA5DB1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DA5DB1" w:rsidRDefault="00DA5DB1" w:rsidP="00DA5D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DA5DB1" w:rsidRDefault="00DA5DB1" w:rsidP="00DA5D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DA5DB1" w:rsidRDefault="00DA5DB1" w:rsidP="00DA5D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от </w:t>
      </w:r>
      <w:r>
        <w:rPr>
          <w:szCs w:val="28"/>
          <w:lang w:eastAsia="en-US"/>
        </w:rPr>
        <w:t>01</w:t>
      </w:r>
      <w:r>
        <w:rPr>
          <w:szCs w:val="28"/>
          <w:lang w:eastAsia="en-US"/>
        </w:rPr>
        <w:t>.0</w:t>
      </w:r>
      <w:r>
        <w:rPr>
          <w:szCs w:val="28"/>
          <w:lang w:eastAsia="en-US"/>
        </w:rPr>
        <w:t>4</w:t>
      </w:r>
      <w:r>
        <w:rPr>
          <w:szCs w:val="28"/>
          <w:lang w:eastAsia="en-US"/>
        </w:rPr>
        <w:t>.2016 г. № 8</w:t>
      </w:r>
      <w:r>
        <w:rPr>
          <w:szCs w:val="28"/>
          <w:lang w:eastAsia="en-US"/>
        </w:rPr>
        <w:t>5</w:t>
      </w: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0424B7" w:rsidRPr="00DA5DB1" w:rsidRDefault="000424B7" w:rsidP="00DA5DB1">
      <w:pPr>
        <w:spacing w:after="255" w:line="270" w:lineRule="atLeast"/>
        <w:jc w:val="center"/>
        <w:outlineLvl w:val="2"/>
        <w:rPr>
          <w:b/>
          <w:bCs/>
          <w:color w:val="auto"/>
          <w:szCs w:val="28"/>
        </w:rPr>
      </w:pPr>
      <w:r w:rsidRPr="00DA5DB1">
        <w:rPr>
          <w:b/>
          <w:bCs/>
          <w:color w:val="auto"/>
          <w:szCs w:val="28"/>
        </w:rPr>
        <w:t>Порядок</w:t>
      </w:r>
      <w:r w:rsidRPr="00DA5DB1">
        <w:rPr>
          <w:b/>
          <w:bCs/>
          <w:color w:val="auto"/>
          <w:szCs w:val="28"/>
        </w:rPr>
        <w:br/>
        <w:t>использования открытого огня и разведения костров на землях сельскохозяйственного назначения и землях запаса</w:t>
      </w:r>
      <w:r w:rsidR="0013271F">
        <w:rPr>
          <w:b/>
          <w:bCs/>
          <w:color w:val="auto"/>
          <w:szCs w:val="28"/>
        </w:rPr>
        <w:t xml:space="preserve"> на территории сельского поселения Новомальтинского муниципального образования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>1. Настоящий Порядок использования открытого огня и разведения костров на землях сельскохозяйственного назначения и землях запаса (далее - Порядок)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и землях запаса (далее - использование открытого огня).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13271F" w:rsidRDefault="000424B7" w:rsidP="0013271F">
      <w:pPr>
        <w:ind w:firstLine="709"/>
        <w:jc w:val="both"/>
        <w:rPr>
          <w:szCs w:val="28"/>
        </w:rPr>
      </w:pPr>
      <w:proofErr w:type="gramStart"/>
      <w:r w:rsidRPr="0013271F">
        <w:rPr>
          <w:szCs w:val="28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(например: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объёмом не</w:t>
      </w:r>
      <w:proofErr w:type="gramEnd"/>
      <w:r w:rsidRPr="0013271F">
        <w:rPr>
          <w:szCs w:val="28"/>
        </w:rPr>
        <w:t xml:space="preserve"> более 1 куб. метра;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 xml:space="preserve"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</w:t>
      </w:r>
      <w:r w:rsidRPr="0013271F">
        <w:rPr>
          <w:color w:val="auto"/>
          <w:szCs w:val="28"/>
        </w:rPr>
        <w:lastRenderedPageBreak/>
        <w:t>предусмотренные </w:t>
      </w:r>
      <w:hyperlink r:id="rId9" w:anchor="1022" w:history="1">
        <w:r w:rsidRPr="0013271F">
          <w:rPr>
            <w:color w:val="auto"/>
            <w:szCs w:val="28"/>
            <w:u w:val="single"/>
            <w:bdr w:val="none" w:sz="0" w:space="0" w:color="auto" w:frame="1"/>
          </w:rPr>
          <w:t>подпунктами «б»</w:t>
        </w:r>
      </w:hyperlink>
      <w:r w:rsidRPr="0013271F">
        <w:rPr>
          <w:color w:val="auto"/>
          <w:szCs w:val="28"/>
        </w:rPr>
        <w:t> и </w:t>
      </w:r>
      <w:hyperlink r:id="rId10" w:anchor="1023" w:history="1">
        <w:r w:rsidRPr="0013271F">
          <w:rPr>
            <w:color w:val="auto"/>
            <w:szCs w:val="28"/>
            <w:u w:val="single"/>
            <w:bdr w:val="none" w:sz="0" w:space="0" w:color="auto" w:frame="1"/>
          </w:rPr>
          <w:t>«в» пункта 2</w:t>
        </w:r>
      </w:hyperlink>
      <w:r w:rsidRPr="0013271F">
        <w:rPr>
          <w:szCs w:val="28"/>
        </w:rPr>
        <w:t> настоящего Порядка, могут быть уменьшены вдвое. При этом устройство противопожарной минерализованной полосы не требуется.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 xml:space="preserve">5. </w:t>
      </w:r>
      <w:proofErr w:type="gramStart"/>
      <w:r w:rsidRPr="0013271F">
        <w:rPr>
          <w:szCs w:val="28"/>
        </w:rPr>
        <w:t>При использовании открытого огня и разведения костров для приготовления пищи в специальных несгораемых емкостях (например: мангалах, жаровнях)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  <w:proofErr w:type="gramEnd"/>
    </w:p>
    <w:p w:rsidR="0013271F" w:rsidRDefault="000424B7" w:rsidP="0013271F">
      <w:pPr>
        <w:ind w:firstLine="709"/>
        <w:jc w:val="both"/>
        <w:rPr>
          <w:color w:val="auto"/>
          <w:szCs w:val="28"/>
        </w:rPr>
      </w:pPr>
      <w:r w:rsidRPr="0013271F">
        <w:rPr>
          <w:szCs w:val="28"/>
        </w:rPr>
        <w:t xml:space="preserve"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следует определять в </w:t>
      </w:r>
      <w:r w:rsidRPr="0013271F">
        <w:rPr>
          <w:color w:val="auto"/>
          <w:szCs w:val="28"/>
        </w:rPr>
        <w:t>соответствии с </w:t>
      </w:r>
      <w:hyperlink r:id="rId11" w:anchor="1100" w:history="1">
        <w:r w:rsidRPr="0013271F">
          <w:rPr>
            <w:color w:val="auto"/>
            <w:szCs w:val="28"/>
            <w:u w:val="single"/>
            <w:bdr w:val="none" w:sz="0" w:space="0" w:color="auto" w:frame="1"/>
          </w:rPr>
          <w:t>приложением</w:t>
        </w:r>
      </w:hyperlink>
      <w:r w:rsidRPr="0013271F">
        <w:rPr>
          <w:color w:val="auto"/>
          <w:szCs w:val="28"/>
        </w:rPr>
        <w:t> к настоящему Порядку.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color w:val="auto"/>
          <w:szCs w:val="28"/>
        </w:rPr>
        <w:t>7. При увеличении диаметра зоны очага горения должны быть выполнены требования </w:t>
      </w:r>
      <w:hyperlink r:id="rId12" w:anchor="1002" w:history="1">
        <w:r w:rsidRPr="0013271F">
          <w:rPr>
            <w:color w:val="auto"/>
            <w:szCs w:val="28"/>
            <w:u w:val="single"/>
            <w:bdr w:val="none" w:sz="0" w:space="0" w:color="auto" w:frame="1"/>
          </w:rPr>
          <w:t>пункта 2</w:t>
        </w:r>
      </w:hyperlink>
      <w:r w:rsidRPr="0013271F">
        <w:rPr>
          <w:color w:val="auto"/>
          <w:szCs w:val="28"/>
        </w:rPr>
        <w:t> настоящего Порядка</w:t>
      </w:r>
      <w:r w:rsidRPr="0013271F">
        <w:rPr>
          <w:szCs w:val="28"/>
        </w:rPr>
        <w:t>. При этом на каждый очаг использования открытого огня должно быть задействовано не менее 2-х человек, обеспеченных первичными средствами пожаротушения и прошедших обучение мерам пожарной безопасности в соответствии с Нормами пожарной безопасности «Обучение мерам пожарной безопасности работников организаций», утвержденными приказом МЧС России от 12.12.2007 № 645 (зарегистрирован Минюстом России 21.01.2008, регистрационный № 10938).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 xml:space="preserve">8. В течение всего периода использования открытого огня до прекращения процесса тления должен осуществляться </w:t>
      </w:r>
      <w:proofErr w:type="gramStart"/>
      <w:r w:rsidRPr="0013271F">
        <w:rPr>
          <w:szCs w:val="28"/>
        </w:rPr>
        <w:t>контроль за</w:t>
      </w:r>
      <w:proofErr w:type="gramEnd"/>
      <w:r w:rsidRPr="0013271F">
        <w:rPr>
          <w:szCs w:val="28"/>
        </w:rPr>
        <w:t xml:space="preserve"> нераспространением горения (тления) за пределы очаговой зоны.</w:t>
      </w:r>
    </w:p>
    <w:p w:rsidR="000424B7" w:rsidRP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>9. Использование открытого огня запрещается:</w:t>
      </w:r>
    </w:p>
    <w:p w:rsidR="000424B7" w:rsidRP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на торфяных почвах;</w:t>
      </w:r>
    </w:p>
    <w:p w:rsidR="000424B7" w:rsidRP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при установлении на соответствующей территории особого противопожарного режима;</w:t>
      </w:r>
    </w:p>
    <w:p w:rsidR="000424B7" w:rsidRP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0424B7" w:rsidRP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под кронами деревьев хвойных пород;</w:t>
      </w:r>
    </w:p>
    <w:p w:rsidR="000424B7" w:rsidRP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в емкости, стенки которой имеют огненный сквозной прогар;</w:t>
      </w:r>
    </w:p>
    <w:p w:rsidR="000424B7" w:rsidRP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 xml:space="preserve"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</w:t>
      </w:r>
      <w:r w:rsidR="000424B7" w:rsidRPr="0013271F">
        <w:rPr>
          <w:szCs w:val="28"/>
        </w:rPr>
        <w:lastRenderedPageBreak/>
        <w:t>распространение пламени и выпадение сгораемых материалов за пределы очага горения;</w:t>
      </w:r>
    </w:p>
    <w:p w:rsid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при скорости ветра, превышающей значение 10 метров в секунду.</w:t>
      </w:r>
    </w:p>
    <w:p w:rsid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 xml:space="preserve">10. В процессе использования открытого огня запрещается: </w:t>
      </w:r>
    </w:p>
    <w:p w:rsidR="000424B7" w:rsidRP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осуществлять сжигание горючих и легковоспламеняющихся</w:t>
      </w:r>
      <w:r>
        <w:rPr>
          <w:szCs w:val="28"/>
        </w:rPr>
        <w:t xml:space="preserve"> </w:t>
      </w:r>
      <w:r w:rsidR="000424B7" w:rsidRPr="0013271F">
        <w:rPr>
          <w:szCs w:val="28"/>
        </w:rPr>
        <w:t>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0424B7" w:rsidRP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оставлять место очага горения без присмотра до полного прекращения горения (тления);</w:t>
      </w:r>
    </w:p>
    <w:p w:rsidR="0013271F" w:rsidRDefault="0013271F" w:rsidP="0013271F">
      <w:pPr>
        <w:jc w:val="both"/>
        <w:rPr>
          <w:szCs w:val="28"/>
        </w:rPr>
      </w:pPr>
      <w:r>
        <w:rPr>
          <w:szCs w:val="28"/>
        </w:rPr>
        <w:t xml:space="preserve">- </w:t>
      </w:r>
      <w:r w:rsidR="000424B7" w:rsidRPr="0013271F">
        <w:rPr>
          <w:szCs w:val="28"/>
        </w:rPr>
        <w:t>располагать легковоспламеняющиеся и горючие жидкости, а также горючие материалы вблизи очага горения.</w:t>
      </w:r>
    </w:p>
    <w:p w:rsidR="000424B7" w:rsidRPr="0013271F" w:rsidRDefault="000424B7" w:rsidP="0013271F">
      <w:pPr>
        <w:ind w:firstLine="709"/>
        <w:jc w:val="both"/>
        <w:rPr>
          <w:szCs w:val="28"/>
        </w:rPr>
      </w:pPr>
      <w:r w:rsidRPr="0013271F">
        <w:rPr>
          <w:szCs w:val="28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0424B7" w:rsidRPr="0013271F" w:rsidRDefault="000424B7" w:rsidP="0013271F">
      <w:pPr>
        <w:spacing w:before="255"/>
        <w:jc w:val="both"/>
        <w:rPr>
          <w:color w:val="auto"/>
          <w:szCs w:val="28"/>
        </w:rPr>
      </w:pPr>
    </w:p>
    <w:p w:rsidR="00A54174" w:rsidRDefault="000424B7" w:rsidP="009B64C0">
      <w:pPr>
        <w:rPr>
          <w:szCs w:val="28"/>
          <w:lang w:eastAsia="en-US"/>
        </w:rPr>
      </w:pPr>
      <w:bookmarkStart w:id="0" w:name="_GoBack"/>
      <w:bookmarkEnd w:id="0"/>
      <w:r w:rsidRPr="000424B7">
        <w:rPr>
          <w:rFonts w:ascii="Arial" w:hAnsi="Arial" w:cs="Arial"/>
          <w:sz w:val="21"/>
          <w:szCs w:val="21"/>
        </w:rPr>
        <w:br/>
      </w:r>
      <w:r w:rsidRPr="000424B7">
        <w:rPr>
          <w:rFonts w:ascii="Arial" w:hAnsi="Arial" w:cs="Arial"/>
          <w:sz w:val="21"/>
          <w:szCs w:val="21"/>
        </w:rPr>
        <w:br/>
      </w:r>
    </w:p>
    <w:p w:rsidR="00A54174" w:rsidRDefault="00A54174" w:rsidP="00A54174">
      <w:pPr>
        <w:jc w:val="right"/>
        <w:rPr>
          <w:szCs w:val="28"/>
          <w:lang w:eastAsia="en-US"/>
        </w:rPr>
      </w:pPr>
    </w:p>
    <w:sectPr w:rsidR="00A54174" w:rsidSect="00522071">
      <w:footerReference w:type="default" r:id="rId13"/>
      <w:pgSz w:w="11906" w:h="16838"/>
      <w:pgMar w:top="1134" w:right="850" w:bottom="1134" w:left="1701" w:header="709" w:footer="31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F6" w:rsidRDefault="00E15DF6" w:rsidP="003D6922">
      <w:r>
        <w:separator/>
      </w:r>
    </w:p>
  </w:endnote>
  <w:endnote w:type="continuationSeparator" w:id="0">
    <w:p w:rsidR="00E15DF6" w:rsidRDefault="00E15DF6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09" w:rsidRDefault="00400209">
    <w:pPr>
      <w:pStyle w:val="a7"/>
    </w:pPr>
  </w:p>
  <w:p w:rsidR="00400209" w:rsidRDefault="00400209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F6" w:rsidRDefault="00E15DF6" w:rsidP="003D6922">
      <w:r>
        <w:separator/>
      </w:r>
    </w:p>
  </w:footnote>
  <w:footnote w:type="continuationSeparator" w:id="0">
    <w:p w:rsidR="00E15DF6" w:rsidRDefault="00E15DF6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E26C8E0"/>
    <w:lvl w:ilvl="0">
      <w:numFmt w:val="bullet"/>
      <w:lvlText w:val="*"/>
      <w:lvlJc w:val="left"/>
    </w:lvl>
  </w:abstractNum>
  <w:abstractNum w:abstractNumId="1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9C47A7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D37C15"/>
    <w:multiLevelType w:val="hybridMultilevel"/>
    <w:tmpl w:val="576AE098"/>
    <w:lvl w:ilvl="0" w:tplc="EEFCDE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533253"/>
    <w:multiLevelType w:val="hybridMultilevel"/>
    <w:tmpl w:val="4B7EA5AA"/>
    <w:lvl w:ilvl="0" w:tplc="582C00C4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54D2C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2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4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7"/>
  </w:num>
  <w:num w:numId="5">
    <w:abstractNumId w:val="14"/>
  </w:num>
  <w:num w:numId="6">
    <w:abstractNumId w:val="1"/>
  </w:num>
  <w:num w:numId="7">
    <w:abstractNumId w:val="6"/>
  </w:num>
  <w:num w:numId="8">
    <w:abstractNumId w:val="3"/>
  </w:num>
  <w:num w:numId="9">
    <w:abstractNumId w:val="17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  <w:num w:numId="15">
    <w:abstractNumId w:val="2"/>
  </w:num>
  <w:num w:numId="16">
    <w:abstractNumId w:val="4"/>
  </w:num>
  <w:num w:numId="17">
    <w:abstractNumId w:val="5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376"/>
    <w:rsid w:val="00001653"/>
    <w:rsid w:val="000076B3"/>
    <w:rsid w:val="000151F0"/>
    <w:rsid w:val="0002021F"/>
    <w:rsid w:val="00030390"/>
    <w:rsid w:val="00030770"/>
    <w:rsid w:val="0003087B"/>
    <w:rsid w:val="00032734"/>
    <w:rsid w:val="00035898"/>
    <w:rsid w:val="000371BE"/>
    <w:rsid w:val="000424B7"/>
    <w:rsid w:val="000466E3"/>
    <w:rsid w:val="000527BC"/>
    <w:rsid w:val="00070685"/>
    <w:rsid w:val="00076CD4"/>
    <w:rsid w:val="000803C6"/>
    <w:rsid w:val="00083C9B"/>
    <w:rsid w:val="00083EE1"/>
    <w:rsid w:val="000865CE"/>
    <w:rsid w:val="00090B90"/>
    <w:rsid w:val="000943C3"/>
    <w:rsid w:val="000A14C0"/>
    <w:rsid w:val="000A2659"/>
    <w:rsid w:val="000A373E"/>
    <w:rsid w:val="000B1410"/>
    <w:rsid w:val="000B1C7A"/>
    <w:rsid w:val="000C16E2"/>
    <w:rsid w:val="000C3178"/>
    <w:rsid w:val="000C57BC"/>
    <w:rsid w:val="000C7A1A"/>
    <w:rsid w:val="000D2AC5"/>
    <w:rsid w:val="000D57D7"/>
    <w:rsid w:val="000D5A13"/>
    <w:rsid w:val="000D5AA0"/>
    <w:rsid w:val="000D6C25"/>
    <w:rsid w:val="000F42D5"/>
    <w:rsid w:val="001014CA"/>
    <w:rsid w:val="0010546F"/>
    <w:rsid w:val="00111356"/>
    <w:rsid w:val="00113036"/>
    <w:rsid w:val="00114A7A"/>
    <w:rsid w:val="00130877"/>
    <w:rsid w:val="001313A5"/>
    <w:rsid w:val="001316BB"/>
    <w:rsid w:val="0013271F"/>
    <w:rsid w:val="00132CA6"/>
    <w:rsid w:val="0013334E"/>
    <w:rsid w:val="00133BCB"/>
    <w:rsid w:val="00134B5C"/>
    <w:rsid w:val="0014197A"/>
    <w:rsid w:val="00153E8E"/>
    <w:rsid w:val="00154A6B"/>
    <w:rsid w:val="00156423"/>
    <w:rsid w:val="00157DAB"/>
    <w:rsid w:val="001602A9"/>
    <w:rsid w:val="0016160D"/>
    <w:rsid w:val="001677A9"/>
    <w:rsid w:val="001724A6"/>
    <w:rsid w:val="00191562"/>
    <w:rsid w:val="001936D6"/>
    <w:rsid w:val="0019403B"/>
    <w:rsid w:val="001A0B9F"/>
    <w:rsid w:val="001B3F4A"/>
    <w:rsid w:val="001B483E"/>
    <w:rsid w:val="001C0B81"/>
    <w:rsid w:val="001C19FB"/>
    <w:rsid w:val="001C6FB5"/>
    <w:rsid w:val="001C7FEE"/>
    <w:rsid w:val="001D1675"/>
    <w:rsid w:val="001D16CC"/>
    <w:rsid w:val="001E62D3"/>
    <w:rsid w:val="001F4214"/>
    <w:rsid w:val="001F4ECB"/>
    <w:rsid w:val="001F7CC1"/>
    <w:rsid w:val="00203EF6"/>
    <w:rsid w:val="00220FB2"/>
    <w:rsid w:val="0022149A"/>
    <w:rsid w:val="00222080"/>
    <w:rsid w:val="00224E03"/>
    <w:rsid w:val="00226EED"/>
    <w:rsid w:val="00236D50"/>
    <w:rsid w:val="002447E3"/>
    <w:rsid w:val="00251E1A"/>
    <w:rsid w:val="0025261B"/>
    <w:rsid w:val="002557C2"/>
    <w:rsid w:val="00263683"/>
    <w:rsid w:val="00272F5B"/>
    <w:rsid w:val="002736AD"/>
    <w:rsid w:val="00280C9C"/>
    <w:rsid w:val="00287C3B"/>
    <w:rsid w:val="00295B86"/>
    <w:rsid w:val="002A13CF"/>
    <w:rsid w:val="002A4F95"/>
    <w:rsid w:val="002A5B3A"/>
    <w:rsid w:val="002A5EFF"/>
    <w:rsid w:val="002A6DFC"/>
    <w:rsid w:val="002A7411"/>
    <w:rsid w:val="002B2F6C"/>
    <w:rsid w:val="002B50F5"/>
    <w:rsid w:val="002C0918"/>
    <w:rsid w:val="002C1C46"/>
    <w:rsid w:val="002D1F79"/>
    <w:rsid w:val="002E05CD"/>
    <w:rsid w:val="002E6B47"/>
    <w:rsid w:val="002F10C6"/>
    <w:rsid w:val="00301DCB"/>
    <w:rsid w:val="00302C00"/>
    <w:rsid w:val="00303092"/>
    <w:rsid w:val="003040AF"/>
    <w:rsid w:val="00316094"/>
    <w:rsid w:val="003211BC"/>
    <w:rsid w:val="003365D7"/>
    <w:rsid w:val="003367C7"/>
    <w:rsid w:val="00342E49"/>
    <w:rsid w:val="00356642"/>
    <w:rsid w:val="00360CCA"/>
    <w:rsid w:val="003626B4"/>
    <w:rsid w:val="00364F71"/>
    <w:rsid w:val="00375186"/>
    <w:rsid w:val="0037610F"/>
    <w:rsid w:val="003836F9"/>
    <w:rsid w:val="00383A27"/>
    <w:rsid w:val="00391A4F"/>
    <w:rsid w:val="003960C0"/>
    <w:rsid w:val="0039635C"/>
    <w:rsid w:val="003A50E0"/>
    <w:rsid w:val="003A5212"/>
    <w:rsid w:val="003A6BBD"/>
    <w:rsid w:val="003C3D50"/>
    <w:rsid w:val="003D1E84"/>
    <w:rsid w:val="003D3BA8"/>
    <w:rsid w:val="003D4BD8"/>
    <w:rsid w:val="003D6922"/>
    <w:rsid w:val="003F0D66"/>
    <w:rsid w:val="003F237B"/>
    <w:rsid w:val="003F6459"/>
    <w:rsid w:val="003F6865"/>
    <w:rsid w:val="00400209"/>
    <w:rsid w:val="0040351C"/>
    <w:rsid w:val="00405F7A"/>
    <w:rsid w:val="00406EB1"/>
    <w:rsid w:val="00413973"/>
    <w:rsid w:val="0041684D"/>
    <w:rsid w:val="004170B7"/>
    <w:rsid w:val="00417EC8"/>
    <w:rsid w:val="004251EC"/>
    <w:rsid w:val="0042771F"/>
    <w:rsid w:val="00430E72"/>
    <w:rsid w:val="00434BDD"/>
    <w:rsid w:val="00434DF3"/>
    <w:rsid w:val="00441CF0"/>
    <w:rsid w:val="0044333C"/>
    <w:rsid w:val="00451582"/>
    <w:rsid w:val="004516E2"/>
    <w:rsid w:val="00452472"/>
    <w:rsid w:val="0045650A"/>
    <w:rsid w:val="004571EC"/>
    <w:rsid w:val="004576D3"/>
    <w:rsid w:val="0046353D"/>
    <w:rsid w:val="00463751"/>
    <w:rsid w:val="00471C07"/>
    <w:rsid w:val="0047254F"/>
    <w:rsid w:val="00475613"/>
    <w:rsid w:val="004764E6"/>
    <w:rsid w:val="00481E98"/>
    <w:rsid w:val="00481F4F"/>
    <w:rsid w:val="00482836"/>
    <w:rsid w:val="00485F0A"/>
    <w:rsid w:val="0048682B"/>
    <w:rsid w:val="004A0D38"/>
    <w:rsid w:val="004A55AA"/>
    <w:rsid w:val="004B14E4"/>
    <w:rsid w:val="004B5496"/>
    <w:rsid w:val="004C44FE"/>
    <w:rsid w:val="004C7E2B"/>
    <w:rsid w:val="004D0E68"/>
    <w:rsid w:val="004E1EF2"/>
    <w:rsid w:val="004F124E"/>
    <w:rsid w:val="004F5472"/>
    <w:rsid w:val="004F5653"/>
    <w:rsid w:val="00503984"/>
    <w:rsid w:val="0050680C"/>
    <w:rsid w:val="005077D8"/>
    <w:rsid w:val="00513509"/>
    <w:rsid w:val="00515947"/>
    <w:rsid w:val="00522071"/>
    <w:rsid w:val="00526770"/>
    <w:rsid w:val="0052739C"/>
    <w:rsid w:val="00527F4F"/>
    <w:rsid w:val="00531707"/>
    <w:rsid w:val="0054032F"/>
    <w:rsid w:val="0054033D"/>
    <w:rsid w:val="005410FB"/>
    <w:rsid w:val="00557B5F"/>
    <w:rsid w:val="00557CEF"/>
    <w:rsid w:val="00561B0E"/>
    <w:rsid w:val="00564A3E"/>
    <w:rsid w:val="005668AC"/>
    <w:rsid w:val="00573FC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C55CC"/>
    <w:rsid w:val="005D1491"/>
    <w:rsid w:val="005D3BAF"/>
    <w:rsid w:val="005D3C92"/>
    <w:rsid w:val="005F16BB"/>
    <w:rsid w:val="00624703"/>
    <w:rsid w:val="0062478A"/>
    <w:rsid w:val="00626C8C"/>
    <w:rsid w:val="006278F0"/>
    <w:rsid w:val="00627DF6"/>
    <w:rsid w:val="00633FF4"/>
    <w:rsid w:val="006453B9"/>
    <w:rsid w:val="0064711B"/>
    <w:rsid w:val="00653513"/>
    <w:rsid w:val="006551CA"/>
    <w:rsid w:val="00656FB5"/>
    <w:rsid w:val="00657031"/>
    <w:rsid w:val="00661551"/>
    <w:rsid w:val="006644C6"/>
    <w:rsid w:val="00667EBD"/>
    <w:rsid w:val="00674B23"/>
    <w:rsid w:val="00674D3A"/>
    <w:rsid w:val="0067568D"/>
    <w:rsid w:val="00681486"/>
    <w:rsid w:val="0068640A"/>
    <w:rsid w:val="00697006"/>
    <w:rsid w:val="006A3EEB"/>
    <w:rsid w:val="006A6C1C"/>
    <w:rsid w:val="006B16C9"/>
    <w:rsid w:val="006B419B"/>
    <w:rsid w:val="006B7F38"/>
    <w:rsid w:val="006C0818"/>
    <w:rsid w:val="006C140E"/>
    <w:rsid w:val="006D2AFA"/>
    <w:rsid w:val="006E7BA3"/>
    <w:rsid w:val="006F0480"/>
    <w:rsid w:val="006F6137"/>
    <w:rsid w:val="007135B1"/>
    <w:rsid w:val="0072138E"/>
    <w:rsid w:val="00726D05"/>
    <w:rsid w:val="007326AE"/>
    <w:rsid w:val="0073687B"/>
    <w:rsid w:val="00736B19"/>
    <w:rsid w:val="00742B23"/>
    <w:rsid w:val="007468B0"/>
    <w:rsid w:val="00750EAC"/>
    <w:rsid w:val="00766FB5"/>
    <w:rsid w:val="00767344"/>
    <w:rsid w:val="0077154B"/>
    <w:rsid w:val="00773292"/>
    <w:rsid w:val="007776F7"/>
    <w:rsid w:val="00795A86"/>
    <w:rsid w:val="007963C2"/>
    <w:rsid w:val="007B24F2"/>
    <w:rsid w:val="007B64D5"/>
    <w:rsid w:val="007C094C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0670"/>
    <w:rsid w:val="00815230"/>
    <w:rsid w:val="0082431A"/>
    <w:rsid w:val="00834B06"/>
    <w:rsid w:val="00840FFD"/>
    <w:rsid w:val="00843CB6"/>
    <w:rsid w:val="008450E0"/>
    <w:rsid w:val="00852FED"/>
    <w:rsid w:val="00856328"/>
    <w:rsid w:val="00856AE2"/>
    <w:rsid w:val="008602A5"/>
    <w:rsid w:val="00861EDD"/>
    <w:rsid w:val="00862A8D"/>
    <w:rsid w:val="00864015"/>
    <w:rsid w:val="00865043"/>
    <w:rsid w:val="00865A21"/>
    <w:rsid w:val="00872C91"/>
    <w:rsid w:val="00874218"/>
    <w:rsid w:val="00876224"/>
    <w:rsid w:val="00877461"/>
    <w:rsid w:val="008804F6"/>
    <w:rsid w:val="00891142"/>
    <w:rsid w:val="00895C88"/>
    <w:rsid w:val="00895F5D"/>
    <w:rsid w:val="00895F68"/>
    <w:rsid w:val="008976DB"/>
    <w:rsid w:val="0089785D"/>
    <w:rsid w:val="008A38BD"/>
    <w:rsid w:val="008A4514"/>
    <w:rsid w:val="008A68A5"/>
    <w:rsid w:val="008B321F"/>
    <w:rsid w:val="008B6264"/>
    <w:rsid w:val="008C20A1"/>
    <w:rsid w:val="008C2698"/>
    <w:rsid w:val="008C57C7"/>
    <w:rsid w:val="008D11B6"/>
    <w:rsid w:val="008D4B06"/>
    <w:rsid w:val="008E00AE"/>
    <w:rsid w:val="008F16D2"/>
    <w:rsid w:val="008F2F3B"/>
    <w:rsid w:val="0090245B"/>
    <w:rsid w:val="00902B7F"/>
    <w:rsid w:val="009131D4"/>
    <w:rsid w:val="00927FAE"/>
    <w:rsid w:val="009300E2"/>
    <w:rsid w:val="009420FF"/>
    <w:rsid w:val="009424F2"/>
    <w:rsid w:val="00945755"/>
    <w:rsid w:val="0095143B"/>
    <w:rsid w:val="00952BFA"/>
    <w:rsid w:val="00956E7D"/>
    <w:rsid w:val="00962CD7"/>
    <w:rsid w:val="009647BA"/>
    <w:rsid w:val="0096538F"/>
    <w:rsid w:val="00973693"/>
    <w:rsid w:val="00977CBD"/>
    <w:rsid w:val="009800FD"/>
    <w:rsid w:val="0098307F"/>
    <w:rsid w:val="00990743"/>
    <w:rsid w:val="00997736"/>
    <w:rsid w:val="009A30ED"/>
    <w:rsid w:val="009A33D3"/>
    <w:rsid w:val="009A50FA"/>
    <w:rsid w:val="009B3089"/>
    <w:rsid w:val="009B474A"/>
    <w:rsid w:val="009B64C0"/>
    <w:rsid w:val="009B78CF"/>
    <w:rsid w:val="009B7A6B"/>
    <w:rsid w:val="009C0D29"/>
    <w:rsid w:val="009D2E41"/>
    <w:rsid w:val="009F06E1"/>
    <w:rsid w:val="009F3832"/>
    <w:rsid w:val="009F45BE"/>
    <w:rsid w:val="009F772E"/>
    <w:rsid w:val="009F7DFC"/>
    <w:rsid w:val="00A02053"/>
    <w:rsid w:val="00A03CDC"/>
    <w:rsid w:val="00A04657"/>
    <w:rsid w:val="00A053EC"/>
    <w:rsid w:val="00A215EE"/>
    <w:rsid w:val="00A22BD7"/>
    <w:rsid w:val="00A23D0F"/>
    <w:rsid w:val="00A27255"/>
    <w:rsid w:val="00A3186E"/>
    <w:rsid w:val="00A333F9"/>
    <w:rsid w:val="00A36120"/>
    <w:rsid w:val="00A37F87"/>
    <w:rsid w:val="00A404BF"/>
    <w:rsid w:val="00A479AF"/>
    <w:rsid w:val="00A517B5"/>
    <w:rsid w:val="00A54174"/>
    <w:rsid w:val="00A56C2D"/>
    <w:rsid w:val="00A60113"/>
    <w:rsid w:val="00A605B3"/>
    <w:rsid w:val="00A64AA3"/>
    <w:rsid w:val="00A67E3D"/>
    <w:rsid w:val="00A7000B"/>
    <w:rsid w:val="00A7268E"/>
    <w:rsid w:val="00A7288E"/>
    <w:rsid w:val="00A73E2B"/>
    <w:rsid w:val="00A857E7"/>
    <w:rsid w:val="00A87661"/>
    <w:rsid w:val="00A91D91"/>
    <w:rsid w:val="00A93CB3"/>
    <w:rsid w:val="00A974D8"/>
    <w:rsid w:val="00AA1B24"/>
    <w:rsid w:val="00AB0875"/>
    <w:rsid w:val="00AB4490"/>
    <w:rsid w:val="00AB458C"/>
    <w:rsid w:val="00AC7A24"/>
    <w:rsid w:val="00AD016D"/>
    <w:rsid w:val="00AF5A6E"/>
    <w:rsid w:val="00B16C80"/>
    <w:rsid w:val="00B27E44"/>
    <w:rsid w:val="00B316F6"/>
    <w:rsid w:val="00B352BC"/>
    <w:rsid w:val="00B358C2"/>
    <w:rsid w:val="00B45D22"/>
    <w:rsid w:val="00B5385C"/>
    <w:rsid w:val="00B555AF"/>
    <w:rsid w:val="00B56A77"/>
    <w:rsid w:val="00B61566"/>
    <w:rsid w:val="00B62074"/>
    <w:rsid w:val="00B65451"/>
    <w:rsid w:val="00B703D5"/>
    <w:rsid w:val="00B8401E"/>
    <w:rsid w:val="00B91CF5"/>
    <w:rsid w:val="00B92819"/>
    <w:rsid w:val="00B92C51"/>
    <w:rsid w:val="00BA5D72"/>
    <w:rsid w:val="00BA61AA"/>
    <w:rsid w:val="00BB67B6"/>
    <w:rsid w:val="00BC2192"/>
    <w:rsid w:val="00BC24E0"/>
    <w:rsid w:val="00BC25F7"/>
    <w:rsid w:val="00BC2B2B"/>
    <w:rsid w:val="00BC2F1B"/>
    <w:rsid w:val="00BD4BB2"/>
    <w:rsid w:val="00BD5261"/>
    <w:rsid w:val="00BD5FCB"/>
    <w:rsid w:val="00BE6F83"/>
    <w:rsid w:val="00BF2ED8"/>
    <w:rsid w:val="00BF32B6"/>
    <w:rsid w:val="00BF77D3"/>
    <w:rsid w:val="00C02BD3"/>
    <w:rsid w:val="00C07013"/>
    <w:rsid w:val="00C223CD"/>
    <w:rsid w:val="00C226D1"/>
    <w:rsid w:val="00C27985"/>
    <w:rsid w:val="00C31804"/>
    <w:rsid w:val="00C379D3"/>
    <w:rsid w:val="00C37C71"/>
    <w:rsid w:val="00C43F24"/>
    <w:rsid w:val="00C4423D"/>
    <w:rsid w:val="00C53C47"/>
    <w:rsid w:val="00C54041"/>
    <w:rsid w:val="00C57E5F"/>
    <w:rsid w:val="00C732D9"/>
    <w:rsid w:val="00C773F6"/>
    <w:rsid w:val="00C83892"/>
    <w:rsid w:val="00C84232"/>
    <w:rsid w:val="00C869CB"/>
    <w:rsid w:val="00C87F76"/>
    <w:rsid w:val="00C930A8"/>
    <w:rsid w:val="00C9739F"/>
    <w:rsid w:val="00C97E20"/>
    <w:rsid w:val="00CA3C2F"/>
    <w:rsid w:val="00CB2F87"/>
    <w:rsid w:val="00CB530F"/>
    <w:rsid w:val="00CB6D97"/>
    <w:rsid w:val="00CC3887"/>
    <w:rsid w:val="00CC634A"/>
    <w:rsid w:val="00CE0F6A"/>
    <w:rsid w:val="00CE2C78"/>
    <w:rsid w:val="00CF62EB"/>
    <w:rsid w:val="00D136E1"/>
    <w:rsid w:val="00D31BA0"/>
    <w:rsid w:val="00D336F5"/>
    <w:rsid w:val="00D33C3E"/>
    <w:rsid w:val="00D4194D"/>
    <w:rsid w:val="00D472D0"/>
    <w:rsid w:val="00D47448"/>
    <w:rsid w:val="00D5542B"/>
    <w:rsid w:val="00D5675A"/>
    <w:rsid w:val="00D62693"/>
    <w:rsid w:val="00D7026F"/>
    <w:rsid w:val="00D70BB6"/>
    <w:rsid w:val="00D7434B"/>
    <w:rsid w:val="00D750F3"/>
    <w:rsid w:val="00D81182"/>
    <w:rsid w:val="00D8242E"/>
    <w:rsid w:val="00D82847"/>
    <w:rsid w:val="00D9377A"/>
    <w:rsid w:val="00DA5DB1"/>
    <w:rsid w:val="00DA6A99"/>
    <w:rsid w:val="00DB29A4"/>
    <w:rsid w:val="00DB35DE"/>
    <w:rsid w:val="00DC41AD"/>
    <w:rsid w:val="00DD4AE5"/>
    <w:rsid w:val="00DE24AB"/>
    <w:rsid w:val="00DE7873"/>
    <w:rsid w:val="00DF459C"/>
    <w:rsid w:val="00E0057C"/>
    <w:rsid w:val="00E0139E"/>
    <w:rsid w:val="00E13461"/>
    <w:rsid w:val="00E1451D"/>
    <w:rsid w:val="00E15DF6"/>
    <w:rsid w:val="00E2284C"/>
    <w:rsid w:val="00E2455A"/>
    <w:rsid w:val="00E255FD"/>
    <w:rsid w:val="00E31A90"/>
    <w:rsid w:val="00E33BA5"/>
    <w:rsid w:val="00E36F0F"/>
    <w:rsid w:val="00E413D0"/>
    <w:rsid w:val="00E449DA"/>
    <w:rsid w:val="00E55155"/>
    <w:rsid w:val="00E60EA5"/>
    <w:rsid w:val="00E62651"/>
    <w:rsid w:val="00E65A22"/>
    <w:rsid w:val="00E67EC3"/>
    <w:rsid w:val="00E81C67"/>
    <w:rsid w:val="00E95C9A"/>
    <w:rsid w:val="00EA038F"/>
    <w:rsid w:val="00EA2901"/>
    <w:rsid w:val="00EA40B9"/>
    <w:rsid w:val="00EA5F0C"/>
    <w:rsid w:val="00EB3251"/>
    <w:rsid w:val="00EB62A7"/>
    <w:rsid w:val="00EB6BF1"/>
    <w:rsid w:val="00EC0B39"/>
    <w:rsid w:val="00EE515F"/>
    <w:rsid w:val="00EE6407"/>
    <w:rsid w:val="00EE7F40"/>
    <w:rsid w:val="00EF108E"/>
    <w:rsid w:val="00EF23CD"/>
    <w:rsid w:val="00EF3D35"/>
    <w:rsid w:val="00EF71E5"/>
    <w:rsid w:val="00F00BC8"/>
    <w:rsid w:val="00F01068"/>
    <w:rsid w:val="00F04ABF"/>
    <w:rsid w:val="00F1133C"/>
    <w:rsid w:val="00F12BCD"/>
    <w:rsid w:val="00F130B6"/>
    <w:rsid w:val="00F133B2"/>
    <w:rsid w:val="00F25FC0"/>
    <w:rsid w:val="00F30CF4"/>
    <w:rsid w:val="00F311A5"/>
    <w:rsid w:val="00F31719"/>
    <w:rsid w:val="00F41305"/>
    <w:rsid w:val="00F4373A"/>
    <w:rsid w:val="00F44254"/>
    <w:rsid w:val="00F44705"/>
    <w:rsid w:val="00F51015"/>
    <w:rsid w:val="00F51A76"/>
    <w:rsid w:val="00F60273"/>
    <w:rsid w:val="00F633FF"/>
    <w:rsid w:val="00F66ED6"/>
    <w:rsid w:val="00F70718"/>
    <w:rsid w:val="00F71B88"/>
    <w:rsid w:val="00F7298D"/>
    <w:rsid w:val="00F72F30"/>
    <w:rsid w:val="00F73752"/>
    <w:rsid w:val="00F74AF8"/>
    <w:rsid w:val="00F75F1A"/>
    <w:rsid w:val="00F8109B"/>
    <w:rsid w:val="00F86E0F"/>
    <w:rsid w:val="00F90829"/>
    <w:rsid w:val="00F9335C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14AF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424B7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rsid w:val="000424B7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376"/>
    <w:pPr>
      <w:spacing w:after="0" w:line="240" w:lineRule="auto"/>
    </w:pPr>
  </w:style>
  <w:style w:type="table" w:styleId="a4">
    <w:name w:val="Table Grid"/>
    <w:basedOn w:val="a1"/>
    <w:uiPriority w:val="59"/>
    <w:rsid w:val="00EE5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0943C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0B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B8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31">
    <w:name w:val="Знак Знак3 Знак"/>
    <w:basedOn w:val="a"/>
    <w:rsid w:val="00BC25F7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 w:eastAsia="en-US"/>
    </w:rPr>
  </w:style>
  <w:style w:type="character" w:customStyle="1" w:styleId="20">
    <w:name w:val="Заголовок 2 Знак"/>
    <w:basedOn w:val="a0"/>
    <w:link w:val="2"/>
    <w:uiPriority w:val="9"/>
    <w:rsid w:val="000424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24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Normal (Web)"/>
    <w:basedOn w:val="a"/>
    <w:uiPriority w:val="99"/>
    <w:semiHidden/>
    <w:unhideWhenUsed/>
    <w:rsid w:val="000424B7"/>
    <w:pPr>
      <w:spacing w:before="100" w:beforeAutospacing="1" w:after="100" w:afterAutospacing="1"/>
    </w:pPr>
    <w:rPr>
      <w:color w:val="auto"/>
      <w:sz w:val="24"/>
    </w:rPr>
  </w:style>
  <w:style w:type="character" w:customStyle="1" w:styleId="apple-converted-space">
    <w:name w:val="apple-converted-space"/>
    <w:basedOn w:val="a0"/>
    <w:rsid w:val="000424B7"/>
  </w:style>
  <w:style w:type="character" w:styleId="ad">
    <w:name w:val="Hyperlink"/>
    <w:basedOn w:val="a0"/>
    <w:uiPriority w:val="99"/>
    <w:semiHidden/>
    <w:unhideWhenUsed/>
    <w:rsid w:val="000424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arant.ru/products/ipo/prime/doc/7124702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rant.ru/products/ipo/prime/doc/71247022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garant.ru/products/ipo/prime/doc/71247022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arant.ru/products/ipo/prime/doc/7124702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E7346-6DA0-4498-B578-B4D461C1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5663</TotalTime>
  <Pages>4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177</cp:revision>
  <cp:lastPrinted>2016-03-31T07:27:00Z</cp:lastPrinted>
  <dcterms:created xsi:type="dcterms:W3CDTF">2008-10-17T02:49:00Z</dcterms:created>
  <dcterms:modified xsi:type="dcterms:W3CDTF">2016-04-06T07:02:00Z</dcterms:modified>
</cp:coreProperties>
</file>