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C1E" w:rsidRPr="001F4E07" w:rsidRDefault="00EC7C1E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EC7C1E" w:rsidRPr="001F4E07" w:rsidRDefault="00EC7C1E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EC7C1E" w:rsidRPr="001F4E07" w:rsidRDefault="00EC7C1E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proofErr w:type="spellStart"/>
      <w:r w:rsidRPr="001F4E07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1F4E07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EC7C1E" w:rsidRPr="001F4E07" w:rsidRDefault="00EC7C1E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EC7C1E" w:rsidRPr="001F4E07" w:rsidRDefault="00EC7C1E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C7C1E" w:rsidRPr="001F4E07" w:rsidRDefault="00EC7C1E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C7C1E" w:rsidRPr="001F4E07" w:rsidRDefault="00EC7C1E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EC7C1E" w:rsidRPr="001F4E07" w:rsidRDefault="00EC7C1E" w:rsidP="001F4E0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EC7C1E" w:rsidRPr="001F4E07" w:rsidRDefault="00EC7C1E" w:rsidP="001F4E0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  <w:r w:rsidRPr="001F4E07">
        <w:rPr>
          <w:color w:val="323232"/>
          <w:spacing w:val="-19"/>
          <w:sz w:val="28"/>
          <w:szCs w:val="28"/>
        </w:rPr>
        <w:t xml:space="preserve">От  </w:t>
      </w:r>
      <w:r>
        <w:rPr>
          <w:color w:val="323232"/>
          <w:sz w:val="28"/>
          <w:szCs w:val="28"/>
        </w:rPr>
        <w:t xml:space="preserve"> 10.04</w:t>
      </w:r>
      <w:r w:rsidRPr="001F4E07">
        <w:rPr>
          <w:color w:val="323232"/>
          <w:sz w:val="28"/>
          <w:szCs w:val="28"/>
        </w:rPr>
        <w:t>.2013</w:t>
      </w:r>
      <w:r w:rsidR="0060071B">
        <w:rPr>
          <w:color w:val="323232"/>
          <w:sz w:val="28"/>
          <w:szCs w:val="28"/>
        </w:rPr>
        <w:t>г.</w:t>
      </w:r>
      <w:r w:rsidRPr="001F4E07">
        <w:rPr>
          <w:color w:val="323232"/>
          <w:sz w:val="28"/>
          <w:szCs w:val="28"/>
        </w:rPr>
        <w:t xml:space="preserve">                                                                 </w:t>
      </w:r>
      <w:r w:rsidR="0060071B">
        <w:rPr>
          <w:color w:val="323232"/>
          <w:sz w:val="28"/>
          <w:szCs w:val="28"/>
        </w:rPr>
        <w:t xml:space="preserve">                             </w:t>
      </w:r>
      <w:r>
        <w:rPr>
          <w:color w:val="323232"/>
          <w:sz w:val="28"/>
          <w:szCs w:val="28"/>
        </w:rPr>
        <w:t xml:space="preserve">   № 4</w:t>
      </w:r>
      <w:r w:rsidR="0060071B">
        <w:rPr>
          <w:color w:val="323232"/>
          <w:sz w:val="28"/>
          <w:szCs w:val="28"/>
        </w:rPr>
        <w:t>1</w:t>
      </w:r>
    </w:p>
    <w:p w:rsidR="00EC7C1E" w:rsidRPr="001F4E07" w:rsidRDefault="00EC7C1E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  <w:r w:rsidRPr="001F4E07">
        <w:rPr>
          <w:color w:val="323232"/>
          <w:spacing w:val="-10"/>
          <w:sz w:val="28"/>
          <w:szCs w:val="28"/>
        </w:rPr>
        <w:t xml:space="preserve">                                                          п. Новомальтинск</w:t>
      </w:r>
    </w:p>
    <w:p w:rsidR="00EC7C1E" w:rsidRPr="001F4E07" w:rsidRDefault="00EC7C1E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EC7C1E" w:rsidRDefault="00EC7C1E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r>
        <w:rPr>
          <w:b/>
          <w:bCs/>
          <w:color w:val="323232"/>
          <w:spacing w:val="-10"/>
          <w:sz w:val="28"/>
          <w:szCs w:val="28"/>
        </w:rPr>
        <w:t>муниципального задания,</w:t>
      </w:r>
    </w:p>
    <w:p w:rsidR="00EC7C1E" w:rsidRDefault="00EC7C1E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муниципального казенного учреждения культуры </w:t>
      </w:r>
    </w:p>
    <w:p w:rsidR="00EC7C1E" w:rsidRDefault="00EC7C1E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« </w:t>
      </w:r>
      <w:proofErr w:type="spellStart"/>
      <w:r>
        <w:rPr>
          <w:b/>
          <w:bCs/>
          <w:color w:val="323232"/>
          <w:spacing w:val="-10"/>
          <w:sz w:val="28"/>
          <w:szCs w:val="28"/>
        </w:rPr>
        <w:t>Новомальтинский</w:t>
      </w:r>
      <w:proofErr w:type="spellEnd"/>
      <w:r>
        <w:rPr>
          <w:b/>
          <w:bCs/>
          <w:color w:val="323232"/>
          <w:spacing w:val="-10"/>
          <w:sz w:val="28"/>
          <w:szCs w:val="28"/>
        </w:rPr>
        <w:t xml:space="preserve"> центр информационной, культурно досуговой - и спортивной деятельности » на период 2013 год.</w:t>
      </w:r>
    </w:p>
    <w:p w:rsidR="00EC7C1E" w:rsidRPr="001F4E07" w:rsidRDefault="00EC7C1E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EC7C1E" w:rsidRDefault="00EC7C1E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В соответствии с </w:t>
      </w:r>
      <w:proofErr w:type="spellStart"/>
      <w:r>
        <w:rPr>
          <w:color w:val="000000"/>
          <w:sz w:val="28"/>
          <w:szCs w:val="28"/>
        </w:rPr>
        <w:t>п.п</w:t>
      </w:r>
      <w:proofErr w:type="spellEnd"/>
      <w:r>
        <w:rPr>
          <w:color w:val="000000"/>
          <w:sz w:val="28"/>
          <w:szCs w:val="28"/>
        </w:rPr>
        <w:t xml:space="preserve">. 1,2 ст.44 Конституцией Российской Федерации, Закон РФ от 9 октября 1992 г. № 3612-1 ст. ст. 10,11, 20,21,30,40, </w:t>
      </w:r>
      <w:proofErr w:type="spellStart"/>
      <w:r>
        <w:rPr>
          <w:color w:val="000000"/>
          <w:sz w:val="28"/>
          <w:szCs w:val="28"/>
        </w:rPr>
        <w:t>абз</w:t>
      </w:r>
      <w:proofErr w:type="spellEnd"/>
      <w:r>
        <w:rPr>
          <w:color w:val="000000"/>
          <w:sz w:val="28"/>
          <w:szCs w:val="28"/>
        </w:rPr>
        <w:t xml:space="preserve">. 1,3,5-8 «Основы законодательства Российской Федерации о культуре» (с изменениями и дополнениями), Федеральный Закон от 06.10.2003г. № 131 – ФЗ п.12,13,1 ст. 14 и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19, 19.1 ст.15 «Об общих принципах организации местного самоуправления в Российской Федерации», </w:t>
      </w:r>
      <w:r w:rsidRPr="001F4E07">
        <w:rPr>
          <w:color w:val="000000"/>
          <w:sz w:val="28"/>
          <w:szCs w:val="28"/>
        </w:rPr>
        <w:t>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EC7C1E" w:rsidRPr="001F4E07" w:rsidRDefault="00EC7C1E" w:rsidP="0026747C">
      <w:pPr>
        <w:shd w:val="clear" w:color="auto" w:fill="FFFFFF"/>
        <w:jc w:val="both"/>
        <w:rPr>
          <w:color w:val="000000"/>
          <w:sz w:val="28"/>
          <w:szCs w:val="28"/>
        </w:rPr>
      </w:pPr>
      <w:r w:rsidRPr="0026747C">
        <w:rPr>
          <w:color w:val="000000"/>
          <w:sz w:val="28"/>
          <w:szCs w:val="28"/>
        </w:rPr>
        <w:t>ПОСТАНОВЯЕТ:</w:t>
      </w:r>
    </w:p>
    <w:p w:rsidR="00EC7C1E" w:rsidRDefault="00EC7C1E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Утвердить муниципальное задание Муниципальному казенному учреждению культуры «</w:t>
      </w:r>
      <w:proofErr w:type="spellStart"/>
      <w:r>
        <w:rPr>
          <w:color w:val="000000"/>
          <w:sz w:val="28"/>
          <w:szCs w:val="28"/>
        </w:rPr>
        <w:t>Новомальтинский</w:t>
      </w:r>
      <w:proofErr w:type="spellEnd"/>
      <w:r>
        <w:rPr>
          <w:color w:val="000000"/>
          <w:sz w:val="28"/>
          <w:szCs w:val="28"/>
        </w:rPr>
        <w:t xml:space="preserve"> центр информационной, культурно-досуговой и спортивной деятельности» на плановый период 2013 года.</w:t>
      </w:r>
      <w:r w:rsidRPr="001F4E07">
        <w:rPr>
          <w:color w:val="000000"/>
          <w:sz w:val="28"/>
          <w:szCs w:val="28"/>
        </w:rPr>
        <w:t xml:space="preserve"> ( Приложение № 1).</w:t>
      </w:r>
    </w:p>
    <w:p w:rsidR="00EC7C1E" w:rsidRPr="001F4E07" w:rsidRDefault="00EC7C1E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</w:t>
      </w:r>
      <w:r w:rsidRPr="001F4E07">
        <w:rPr>
          <w:color w:val="000000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на официальном сайте администрации.</w:t>
      </w:r>
    </w:p>
    <w:p w:rsidR="00EC7C1E" w:rsidRPr="001F4E07" w:rsidRDefault="00EC7C1E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EC7C1E" w:rsidRPr="001F4E07" w:rsidRDefault="00EC7C1E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EC7C1E" w:rsidRPr="001F4E07" w:rsidRDefault="00EC7C1E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EC7C1E" w:rsidRPr="001F4E07" w:rsidRDefault="00EC7C1E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EC7C1E" w:rsidRPr="001F4E07" w:rsidRDefault="00EC7C1E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Глава </w:t>
      </w:r>
      <w:proofErr w:type="gramStart"/>
      <w:r w:rsidRPr="001F4E07">
        <w:rPr>
          <w:color w:val="000000"/>
          <w:sz w:val="28"/>
          <w:szCs w:val="28"/>
        </w:rPr>
        <w:t>сельского</w:t>
      </w:r>
      <w:proofErr w:type="gramEnd"/>
    </w:p>
    <w:p w:rsidR="00EC7C1E" w:rsidRPr="001F4E07" w:rsidRDefault="00EC7C1E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Поселения Новомальтинского </w:t>
      </w:r>
    </w:p>
    <w:p w:rsidR="00EC7C1E" w:rsidRPr="001F4E07" w:rsidRDefault="00EC7C1E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муниципального образования                                                  Ю.В. Нефедьев</w:t>
      </w:r>
    </w:p>
    <w:p w:rsidR="00EC7C1E" w:rsidRPr="001F4E07" w:rsidRDefault="00EC7C1E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EC7C1E" w:rsidRPr="001F4E07" w:rsidRDefault="00EC7C1E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EC7C1E" w:rsidRPr="001F4E07" w:rsidRDefault="00EC7C1E" w:rsidP="001F4E07">
      <w:pPr>
        <w:shd w:val="clear" w:color="auto" w:fill="FFFFFF"/>
        <w:ind w:left="4006"/>
        <w:jc w:val="center"/>
        <w:rPr>
          <w:color w:val="000000"/>
          <w:sz w:val="28"/>
          <w:szCs w:val="28"/>
        </w:rPr>
      </w:pPr>
    </w:p>
    <w:p w:rsidR="00EC7C1E" w:rsidRPr="001F4E07" w:rsidRDefault="00EC7C1E" w:rsidP="001F4E07">
      <w:pPr>
        <w:jc w:val="center"/>
        <w:rPr>
          <w:color w:val="000000"/>
          <w:sz w:val="28"/>
          <w:szCs w:val="28"/>
        </w:rPr>
      </w:pPr>
    </w:p>
    <w:p w:rsidR="00EC7C1E" w:rsidRPr="001F4E07" w:rsidRDefault="00EC7C1E" w:rsidP="001F4E07">
      <w:pPr>
        <w:jc w:val="center"/>
        <w:rPr>
          <w:color w:val="000000"/>
          <w:sz w:val="28"/>
          <w:szCs w:val="28"/>
        </w:rPr>
      </w:pPr>
    </w:p>
    <w:p w:rsidR="00EC7C1E" w:rsidRPr="001F4E07" w:rsidRDefault="00EC7C1E" w:rsidP="001F4E07">
      <w:pPr>
        <w:jc w:val="center"/>
        <w:rPr>
          <w:color w:val="000000"/>
          <w:sz w:val="28"/>
          <w:szCs w:val="28"/>
        </w:rPr>
      </w:pPr>
    </w:p>
    <w:p w:rsidR="0003162C" w:rsidRDefault="0003162C" w:rsidP="0003162C">
      <w:pPr>
        <w:ind w:left="5664"/>
        <w:rPr>
          <w:color w:val="000000"/>
          <w:sz w:val="28"/>
          <w:szCs w:val="28"/>
        </w:rPr>
      </w:pPr>
      <w:bookmarkStart w:id="0" w:name="_GoBack"/>
      <w:r w:rsidRPr="00FF3C60">
        <w:rPr>
          <w:color w:val="000000"/>
          <w:sz w:val="28"/>
          <w:szCs w:val="28"/>
        </w:rPr>
        <w:lastRenderedPageBreak/>
        <w:t>Приложение №1</w:t>
      </w:r>
    </w:p>
    <w:p w:rsidR="0003162C" w:rsidRPr="00FF3C60" w:rsidRDefault="0003162C" w:rsidP="0003162C">
      <w:pPr>
        <w:ind w:left="5664"/>
        <w:rPr>
          <w:color w:val="000000"/>
          <w:sz w:val="28"/>
          <w:szCs w:val="28"/>
        </w:rPr>
      </w:pPr>
      <w:r w:rsidRPr="00FF3C60">
        <w:rPr>
          <w:color w:val="000000"/>
          <w:sz w:val="28"/>
          <w:szCs w:val="28"/>
        </w:rPr>
        <w:t>УТВЕРЖДЕН</w:t>
      </w:r>
      <w:r w:rsidR="00726EC2">
        <w:rPr>
          <w:color w:val="000000"/>
          <w:sz w:val="28"/>
          <w:szCs w:val="28"/>
        </w:rPr>
        <w:t>О</w:t>
      </w:r>
    </w:p>
    <w:p w:rsidR="0003162C" w:rsidRPr="00FF3C60" w:rsidRDefault="0003162C" w:rsidP="0003162C">
      <w:pPr>
        <w:tabs>
          <w:tab w:val="left" w:pos="7532"/>
        </w:tabs>
        <w:ind w:left="5664"/>
        <w:rPr>
          <w:color w:val="000000"/>
          <w:sz w:val="28"/>
          <w:szCs w:val="28"/>
        </w:rPr>
      </w:pPr>
      <w:r w:rsidRPr="00FF3C60">
        <w:rPr>
          <w:color w:val="000000"/>
          <w:sz w:val="28"/>
          <w:szCs w:val="28"/>
        </w:rPr>
        <w:t>Постановлением главы № 41</w:t>
      </w:r>
    </w:p>
    <w:p w:rsidR="0003162C" w:rsidRDefault="00726EC2" w:rsidP="0003162C">
      <w:pPr>
        <w:tabs>
          <w:tab w:val="left" w:pos="7532"/>
        </w:tabs>
        <w:ind w:left="56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03162C" w:rsidRPr="00FF3C60">
        <w:rPr>
          <w:color w:val="000000"/>
          <w:sz w:val="28"/>
          <w:szCs w:val="28"/>
        </w:rPr>
        <w:t>т 10.04.2013 года</w:t>
      </w:r>
    </w:p>
    <w:p w:rsidR="0003162C" w:rsidRPr="00FF3C60" w:rsidRDefault="0003162C" w:rsidP="0003162C">
      <w:pPr>
        <w:tabs>
          <w:tab w:val="left" w:pos="7532"/>
        </w:tabs>
        <w:ind w:left="5664"/>
        <w:rPr>
          <w:color w:val="000000"/>
          <w:sz w:val="28"/>
          <w:szCs w:val="28"/>
        </w:rPr>
      </w:pPr>
    </w:p>
    <w:p w:rsidR="0003162C" w:rsidRPr="00540C7B" w:rsidRDefault="0003162C" w:rsidP="0003162C">
      <w:pPr>
        <w:ind w:left="426"/>
        <w:jc w:val="center"/>
        <w:rPr>
          <w:b/>
          <w:bCs/>
          <w:color w:val="000000"/>
          <w:sz w:val="28"/>
          <w:szCs w:val="28"/>
        </w:rPr>
      </w:pPr>
      <w:r w:rsidRPr="00540C7B">
        <w:rPr>
          <w:b/>
          <w:bCs/>
          <w:color w:val="000000"/>
          <w:sz w:val="28"/>
          <w:szCs w:val="28"/>
        </w:rPr>
        <w:t>МУНИЦИПАЛЬНОЕ ЗАДАНИЕ</w:t>
      </w:r>
    </w:p>
    <w:p w:rsidR="0003162C" w:rsidRPr="00540C7B" w:rsidRDefault="0003162C" w:rsidP="0003162C">
      <w:pPr>
        <w:rPr>
          <w:b/>
          <w:bCs/>
          <w:color w:val="000000"/>
          <w:sz w:val="28"/>
          <w:szCs w:val="28"/>
        </w:rPr>
      </w:pPr>
    </w:p>
    <w:p w:rsidR="0003162C" w:rsidRPr="00540C7B" w:rsidRDefault="0003162C" w:rsidP="0003162C">
      <w:pPr>
        <w:jc w:val="center"/>
        <w:rPr>
          <w:b/>
          <w:bCs/>
          <w:sz w:val="28"/>
          <w:szCs w:val="28"/>
        </w:rPr>
      </w:pPr>
      <w:r w:rsidRPr="00540C7B">
        <w:rPr>
          <w:b/>
          <w:bCs/>
          <w:sz w:val="28"/>
          <w:szCs w:val="28"/>
        </w:rPr>
        <w:t xml:space="preserve">Муниципальному казённому  учреждению культуры </w:t>
      </w:r>
    </w:p>
    <w:p w:rsidR="0003162C" w:rsidRPr="00726EC2" w:rsidRDefault="0003162C" w:rsidP="00726EC2">
      <w:pPr>
        <w:jc w:val="center"/>
        <w:rPr>
          <w:b/>
          <w:bCs/>
          <w:sz w:val="28"/>
          <w:szCs w:val="28"/>
        </w:rPr>
      </w:pPr>
      <w:r w:rsidRPr="00540C7B">
        <w:rPr>
          <w:b/>
          <w:bCs/>
          <w:sz w:val="28"/>
          <w:szCs w:val="28"/>
        </w:rPr>
        <w:t>«</w:t>
      </w:r>
      <w:proofErr w:type="spellStart"/>
      <w:r w:rsidRPr="00540C7B">
        <w:rPr>
          <w:b/>
          <w:bCs/>
          <w:sz w:val="28"/>
          <w:szCs w:val="28"/>
        </w:rPr>
        <w:t>Новомальтинский</w:t>
      </w:r>
      <w:proofErr w:type="spellEnd"/>
      <w:r w:rsidRPr="00540C7B">
        <w:rPr>
          <w:b/>
          <w:bCs/>
          <w:sz w:val="28"/>
          <w:szCs w:val="28"/>
        </w:rPr>
        <w:t xml:space="preserve"> центр информационной, культурно-досуговой и спортивной деятельности»</w:t>
      </w:r>
      <w:r w:rsidR="00726EC2">
        <w:rPr>
          <w:b/>
          <w:bCs/>
          <w:sz w:val="28"/>
          <w:szCs w:val="28"/>
        </w:rPr>
        <w:t xml:space="preserve"> </w:t>
      </w:r>
      <w:r w:rsidRPr="00540C7B">
        <w:rPr>
          <w:b/>
          <w:bCs/>
          <w:color w:val="000000"/>
          <w:sz w:val="28"/>
          <w:szCs w:val="28"/>
        </w:rPr>
        <w:t>на плановый период 2013 год.</w:t>
      </w:r>
    </w:p>
    <w:p w:rsidR="0003162C" w:rsidRPr="00540C7B" w:rsidRDefault="0003162C" w:rsidP="0003162C">
      <w:pPr>
        <w:jc w:val="center"/>
        <w:rPr>
          <w:color w:val="000000"/>
          <w:sz w:val="28"/>
          <w:szCs w:val="28"/>
        </w:rPr>
      </w:pPr>
    </w:p>
    <w:p w:rsidR="0003162C" w:rsidRDefault="0003162C" w:rsidP="0003162C">
      <w:pPr>
        <w:ind w:firstLine="708"/>
        <w:jc w:val="both"/>
        <w:rPr>
          <w:b/>
          <w:bCs/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1. Наи</w:t>
      </w:r>
      <w:r>
        <w:rPr>
          <w:color w:val="000000"/>
          <w:sz w:val="28"/>
          <w:szCs w:val="28"/>
        </w:rPr>
        <w:t xml:space="preserve">менование муниципальной услуги: </w:t>
      </w:r>
      <w:r w:rsidRPr="00540C7B">
        <w:rPr>
          <w:b/>
          <w:bCs/>
          <w:color w:val="000000"/>
          <w:sz w:val="28"/>
          <w:szCs w:val="28"/>
        </w:rPr>
        <w:t xml:space="preserve">Организация культурно-досуговой </w:t>
      </w:r>
      <w:proofErr w:type="spellStart"/>
      <w:r w:rsidRPr="00540C7B">
        <w:rPr>
          <w:b/>
          <w:bCs/>
          <w:color w:val="000000"/>
          <w:sz w:val="28"/>
          <w:szCs w:val="28"/>
        </w:rPr>
        <w:t>деятельностинаселения</w:t>
      </w:r>
      <w:proofErr w:type="spellEnd"/>
      <w:r>
        <w:rPr>
          <w:b/>
          <w:bCs/>
          <w:color w:val="000000"/>
          <w:sz w:val="28"/>
          <w:szCs w:val="28"/>
        </w:rPr>
        <w:t>;</w:t>
      </w:r>
    </w:p>
    <w:p w:rsidR="0003162C" w:rsidRDefault="0003162C" w:rsidP="0003162C">
      <w:pPr>
        <w:tabs>
          <w:tab w:val="left" w:pos="142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540C7B">
        <w:rPr>
          <w:color w:val="000000"/>
          <w:sz w:val="28"/>
          <w:szCs w:val="28"/>
        </w:rPr>
        <w:t xml:space="preserve">2. Потребители муниципальной услуги: </w:t>
      </w:r>
      <w:r w:rsidRPr="00540C7B">
        <w:rPr>
          <w:b/>
          <w:bCs/>
          <w:sz w:val="28"/>
          <w:szCs w:val="28"/>
        </w:rPr>
        <w:t xml:space="preserve">Любые физические и юридические лица, проживающие на территории </w:t>
      </w:r>
      <w:r>
        <w:rPr>
          <w:b/>
          <w:bCs/>
          <w:sz w:val="28"/>
          <w:szCs w:val="28"/>
        </w:rPr>
        <w:t>сельского поселения Новомальтинского</w:t>
      </w:r>
      <w:r w:rsidRPr="00540C7B">
        <w:rPr>
          <w:b/>
          <w:bCs/>
          <w:sz w:val="28"/>
          <w:szCs w:val="28"/>
        </w:rPr>
        <w:t xml:space="preserve"> муниципального образования или являющиеся его гостями</w:t>
      </w:r>
      <w:r w:rsidRPr="00540C7B">
        <w:rPr>
          <w:sz w:val="28"/>
          <w:szCs w:val="28"/>
        </w:rPr>
        <w:t>, вне зависимости от    пола, возраста, национальности, образования, социального положения, политических убеждений, отн</w:t>
      </w:r>
      <w:r>
        <w:rPr>
          <w:sz w:val="28"/>
          <w:szCs w:val="28"/>
        </w:rPr>
        <w:t>ошения к религии;</w:t>
      </w:r>
    </w:p>
    <w:p w:rsidR="0003162C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3.    Показатели, характеризующие объем и (или) качество муниципальной услуги</w:t>
      </w:r>
      <w:r>
        <w:rPr>
          <w:color w:val="000000"/>
          <w:sz w:val="28"/>
          <w:szCs w:val="28"/>
        </w:rPr>
        <w:t>;</w:t>
      </w:r>
    </w:p>
    <w:p w:rsidR="0003162C" w:rsidRPr="00540C7B" w:rsidRDefault="0003162C" w:rsidP="0003162C">
      <w:pPr>
        <w:ind w:left="284" w:firstLine="424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3.1. Показатели, характеризующие качество муниципальной услуги</w:t>
      </w:r>
      <w:r>
        <w:rPr>
          <w:color w:val="000000"/>
          <w:sz w:val="28"/>
          <w:szCs w:val="28"/>
        </w:rPr>
        <w:t>;</w:t>
      </w:r>
    </w:p>
    <w:tbl>
      <w:tblPr>
        <w:tblW w:w="5000" w:type="pct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6"/>
        <w:gridCol w:w="1962"/>
        <w:gridCol w:w="794"/>
        <w:gridCol w:w="1962"/>
        <w:gridCol w:w="1442"/>
        <w:gridCol w:w="2809"/>
      </w:tblGrid>
      <w:tr w:rsidR="0003162C" w:rsidRPr="00341411" w:rsidTr="0060071B">
        <w:trPr>
          <w:trHeight w:val="641"/>
        </w:trPr>
        <w:tc>
          <w:tcPr>
            <w:tcW w:w="53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№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A8130D">
              <w:rPr>
                <w:b/>
                <w:bCs/>
                <w:color w:val="000000"/>
              </w:rPr>
              <w:t>п</w:t>
            </w:r>
            <w:proofErr w:type="gramEnd"/>
            <w:r w:rsidRPr="00A8130D">
              <w:rPr>
                <w:b/>
                <w:bCs/>
                <w:color w:val="000000"/>
              </w:rPr>
              <w:t>/п</w:t>
            </w:r>
          </w:p>
        </w:tc>
        <w:tc>
          <w:tcPr>
            <w:tcW w:w="196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Наименование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показателя</w:t>
            </w:r>
          </w:p>
        </w:tc>
        <w:tc>
          <w:tcPr>
            <w:tcW w:w="79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Единица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измерения</w:t>
            </w:r>
          </w:p>
        </w:tc>
        <w:tc>
          <w:tcPr>
            <w:tcW w:w="196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Формула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расчета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Значение показателей качества муниципальной услуги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Источник информации о значении показателя (исходные данные для её расчёта)</w:t>
            </w:r>
          </w:p>
        </w:tc>
      </w:tr>
      <w:tr w:rsidR="0003162C" w:rsidRPr="00341411" w:rsidTr="0060071B">
        <w:trPr>
          <w:trHeight w:val="426"/>
        </w:trPr>
        <w:tc>
          <w:tcPr>
            <w:tcW w:w="5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96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9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96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2013 год</w:t>
            </w:r>
          </w:p>
        </w:tc>
        <w:tc>
          <w:tcPr>
            <w:tcW w:w="2809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03162C" w:rsidRPr="00540C7B" w:rsidRDefault="0003162C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03162C" w:rsidRPr="00341411" w:rsidTr="0060071B">
        <w:trPr>
          <w:trHeight w:val="78"/>
        </w:trPr>
        <w:tc>
          <w:tcPr>
            <w:tcW w:w="53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b/>
                <w:bCs/>
                <w:color w:val="000000"/>
              </w:rPr>
            </w:pPr>
          </w:p>
        </w:tc>
        <w:tc>
          <w:tcPr>
            <w:tcW w:w="196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b/>
                <w:bCs/>
                <w:color w:val="000000"/>
              </w:rPr>
            </w:pPr>
          </w:p>
        </w:tc>
        <w:tc>
          <w:tcPr>
            <w:tcW w:w="79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b/>
                <w:bCs/>
                <w:color w:val="000000"/>
              </w:rPr>
            </w:pPr>
          </w:p>
        </w:tc>
        <w:tc>
          <w:tcPr>
            <w:tcW w:w="196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b/>
                <w:bCs/>
                <w:color w:val="000000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540C7B" w:rsidRDefault="0003162C" w:rsidP="00AA27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0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b/>
                <w:bCs/>
                <w:color w:val="000000"/>
              </w:rPr>
            </w:pPr>
          </w:p>
        </w:tc>
      </w:tr>
      <w:tr w:rsidR="0003162C" w:rsidRPr="00341411" w:rsidTr="0060071B">
        <w:trPr>
          <w:trHeight w:val="61"/>
        </w:trPr>
        <w:tc>
          <w:tcPr>
            <w:tcW w:w="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i/>
                <w:iCs/>
                <w:color w:val="000000"/>
              </w:rPr>
              <w:t>1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i/>
                <w:iCs/>
                <w:color w:val="000000"/>
              </w:rPr>
              <w:t>2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i/>
                <w:iCs/>
                <w:color w:val="000000"/>
              </w:rPr>
              <w:t>3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i/>
                <w:iCs/>
                <w:color w:val="000000"/>
              </w:rPr>
              <w:t>4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i/>
                <w:iCs/>
                <w:color w:val="000000"/>
              </w:rPr>
              <w:t>5</w:t>
            </w:r>
          </w:p>
        </w:tc>
        <w:tc>
          <w:tcPr>
            <w:tcW w:w="2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i/>
                <w:iCs/>
                <w:color w:val="000000"/>
              </w:rPr>
              <w:t>6</w:t>
            </w:r>
          </w:p>
        </w:tc>
      </w:tr>
      <w:tr w:rsidR="0003162C" w:rsidRPr="00341411" w:rsidTr="0060071B">
        <w:trPr>
          <w:trHeight w:val="345"/>
        </w:trPr>
        <w:tc>
          <w:tcPr>
            <w:tcW w:w="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t>1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ind w:left="11"/>
              <w:jc w:val="center"/>
            </w:pPr>
            <w:r w:rsidRPr="00540C7B">
              <w:t>Количество участников клубных формирований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чел.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>
              <w:t>Кол-во</w:t>
            </w:r>
            <w:r w:rsidRPr="00540C7B">
              <w:t xml:space="preserve"> участников клубных формирований, действующих в учреждении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82</w:t>
            </w:r>
          </w:p>
        </w:tc>
        <w:tc>
          <w:tcPr>
            <w:tcW w:w="2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Журналы работы клубных формирований</w:t>
            </w:r>
          </w:p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(ежеквартальные отчёты)</w:t>
            </w:r>
          </w:p>
        </w:tc>
      </w:tr>
      <w:tr w:rsidR="0003162C" w:rsidRPr="00341411" w:rsidTr="0060071B">
        <w:tc>
          <w:tcPr>
            <w:tcW w:w="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t>2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Количество посетителей на платных мероприятиях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чел.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>
              <w:t xml:space="preserve">Кол-во </w:t>
            </w:r>
            <w:r w:rsidRPr="00540C7B">
              <w:t>посетителей культурно-массовых мероприятий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4100</w:t>
            </w:r>
          </w:p>
        </w:tc>
        <w:tc>
          <w:tcPr>
            <w:tcW w:w="2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Отчёт по билетам</w:t>
            </w:r>
          </w:p>
        </w:tc>
      </w:tr>
      <w:tr w:rsidR="0003162C" w:rsidRPr="00341411" w:rsidTr="0060071B">
        <w:tc>
          <w:tcPr>
            <w:tcW w:w="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t>3.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Организация концертов, спектаклей самодеятельными коллективами.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proofErr w:type="spellStart"/>
            <w:proofErr w:type="gramStart"/>
            <w:r w:rsidRPr="00540C7B">
              <w:t>ед</w:t>
            </w:r>
            <w:proofErr w:type="spellEnd"/>
            <w:proofErr w:type="gramEnd"/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>
              <w:t xml:space="preserve">Кол-во </w:t>
            </w:r>
            <w:r w:rsidRPr="00540C7B">
              <w:t>мероприятий в течение месяца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 xml:space="preserve">Всего 90 мероприятий за год.1 творческий отчёта перед населением,                                     2 спектакля </w:t>
            </w:r>
            <w:r w:rsidRPr="00540C7B">
              <w:lastRenderedPageBreak/>
              <w:t>в год. 4-5 мероприятий в месяц.</w:t>
            </w:r>
          </w:p>
        </w:tc>
        <w:tc>
          <w:tcPr>
            <w:tcW w:w="2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lastRenderedPageBreak/>
              <w:t>Ежемесячный отчёт руководителей народных коллективов</w:t>
            </w:r>
          </w:p>
        </w:tc>
      </w:tr>
      <w:tr w:rsidR="0003162C" w:rsidRPr="00341411" w:rsidTr="0060071B">
        <w:tc>
          <w:tcPr>
            <w:tcW w:w="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lastRenderedPageBreak/>
              <w:t>4.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Обратная связь с получателями услуги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%</w:t>
            </w:r>
          </w:p>
        </w:tc>
        <w:tc>
          <w:tcPr>
            <w:tcW w:w="1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</w:pPr>
            <w:r w:rsidRPr="00540C7B">
              <w:t>Доля потребителей услуги, удовлетворенных условиями и качеством ее предоставления (при условии отсутствия обоснованных письменных жалоб)</w:t>
            </w: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t>100%</w:t>
            </w:r>
          </w:p>
        </w:tc>
        <w:tc>
          <w:tcPr>
            <w:tcW w:w="2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Результаты опроса участников, коллективов, зрителей на мероприятиях, жителей поселения не менее 50% опрошенных</w:t>
            </w:r>
          </w:p>
          <w:p w:rsidR="0003162C" w:rsidRPr="00540C7B" w:rsidRDefault="0003162C" w:rsidP="00AA2702">
            <w:pPr>
              <w:jc w:val="center"/>
              <w:rPr>
                <w:color w:val="000000"/>
              </w:rPr>
            </w:pPr>
          </w:p>
        </w:tc>
      </w:tr>
    </w:tbl>
    <w:p w:rsidR="0003162C" w:rsidRPr="00540C7B" w:rsidRDefault="0003162C" w:rsidP="0003162C">
      <w:pPr>
        <w:jc w:val="center"/>
        <w:rPr>
          <w:color w:val="000000"/>
        </w:rPr>
      </w:pPr>
    </w:p>
    <w:p w:rsidR="0003162C" w:rsidRPr="00540C7B" w:rsidRDefault="0003162C" w:rsidP="0003162C">
      <w:pPr>
        <w:rPr>
          <w:color w:val="000000"/>
        </w:rPr>
      </w:pPr>
      <w:r w:rsidRPr="00540C7B">
        <w:rPr>
          <w:color w:val="000000"/>
        </w:rPr>
        <w:t>3.2. Объем муниципальной услуги (в натуральных показателях)</w:t>
      </w:r>
      <w:r>
        <w:rPr>
          <w:color w:val="000000"/>
        </w:rPr>
        <w:t>;</w:t>
      </w: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2176"/>
        <w:gridCol w:w="850"/>
        <w:gridCol w:w="2268"/>
        <w:gridCol w:w="4253"/>
      </w:tblGrid>
      <w:tr w:rsidR="0003162C" w:rsidRPr="00341411" w:rsidTr="00AA2702">
        <w:trPr>
          <w:trHeight w:val="276"/>
        </w:trPr>
        <w:tc>
          <w:tcPr>
            <w:tcW w:w="484" w:type="dxa"/>
            <w:vMerge w:val="restart"/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№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п.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76" w:type="dxa"/>
            <w:vMerge w:val="restart"/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Наименование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показателя</w:t>
            </w:r>
          </w:p>
        </w:tc>
        <w:tc>
          <w:tcPr>
            <w:tcW w:w="850" w:type="dxa"/>
            <w:vMerge w:val="restart"/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Единица</w:t>
            </w:r>
          </w:p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измерения</w:t>
            </w:r>
          </w:p>
        </w:tc>
        <w:tc>
          <w:tcPr>
            <w:tcW w:w="2268" w:type="dxa"/>
            <w:vMerge w:val="restart"/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Значение показателей качества муниципальной услуги</w:t>
            </w:r>
          </w:p>
        </w:tc>
        <w:tc>
          <w:tcPr>
            <w:tcW w:w="4253" w:type="dxa"/>
            <w:tcBorders>
              <w:bottom w:val="nil"/>
            </w:tcBorders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Источник информации о значении показател</w:t>
            </w:r>
            <w:proofErr w:type="gramStart"/>
            <w:r w:rsidRPr="00A8130D">
              <w:rPr>
                <w:b/>
                <w:bCs/>
                <w:color w:val="000000"/>
              </w:rPr>
              <w:t>я(</w:t>
            </w:r>
            <w:proofErr w:type="gramEnd"/>
            <w:r w:rsidRPr="00A8130D">
              <w:rPr>
                <w:b/>
                <w:bCs/>
                <w:color w:val="000000"/>
              </w:rPr>
              <w:t>исходные данные для её расчёта)</w:t>
            </w:r>
          </w:p>
        </w:tc>
      </w:tr>
      <w:tr w:rsidR="0003162C" w:rsidRPr="00341411" w:rsidTr="00AA2702">
        <w:trPr>
          <w:trHeight w:val="322"/>
        </w:trPr>
        <w:tc>
          <w:tcPr>
            <w:tcW w:w="484" w:type="dxa"/>
            <w:vMerge/>
          </w:tcPr>
          <w:p w:rsidR="0003162C" w:rsidRPr="00A8130D" w:rsidRDefault="0003162C" w:rsidP="00AA2702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176" w:type="dxa"/>
            <w:vMerge/>
          </w:tcPr>
          <w:p w:rsidR="0003162C" w:rsidRPr="00A8130D" w:rsidRDefault="0003162C" w:rsidP="00AA2702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</w:tcPr>
          <w:p w:rsidR="0003162C" w:rsidRPr="00A8130D" w:rsidRDefault="0003162C" w:rsidP="00AA2702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vMerge/>
          </w:tcPr>
          <w:p w:rsidR="0003162C" w:rsidRPr="00A8130D" w:rsidRDefault="0003162C" w:rsidP="00AA27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 w:val="restart"/>
            <w:tcBorders>
              <w:top w:val="nil"/>
            </w:tcBorders>
          </w:tcPr>
          <w:p w:rsidR="0003162C" w:rsidRPr="00A8130D" w:rsidRDefault="0003162C" w:rsidP="00AA2702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03162C" w:rsidRPr="00341411" w:rsidTr="00AA2702">
        <w:tc>
          <w:tcPr>
            <w:tcW w:w="484" w:type="dxa"/>
            <w:vMerge/>
          </w:tcPr>
          <w:p w:rsidR="0003162C" w:rsidRPr="00540C7B" w:rsidRDefault="0003162C" w:rsidP="00AA2702">
            <w:pPr>
              <w:jc w:val="both"/>
              <w:rPr>
                <w:color w:val="000000"/>
              </w:rPr>
            </w:pPr>
          </w:p>
        </w:tc>
        <w:tc>
          <w:tcPr>
            <w:tcW w:w="2176" w:type="dxa"/>
            <w:vMerge/>
          </w:tcPr>
          <w:p w:rsidR="0003162C" w:rsidRPr="00540C7B" w:rsidRDefault="0003162C" w:rsidP="00AA2702">
            <w:pPr>
              <w:jc w:val="both"/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03162C" w:rsidRPr="00540C7B" w:rsidRDefault="0003162C" w:rsidP="00AA2702">
            <w:pPr>
              <w:jc w:val="both"/>
              <w:rPr>
                <w:color w:val="000000"/>
              </w:rPr>
            </w:pPr>
          </w:p>
        </w:tc>
        <w:tc>
          <w:tcPr>
            <w:tcW w:w="2268" w:type="dxa"/>
          </w:tcPr>
          <w:p w:rsidR="0003162C" w:rsidRPr="00540C7B" w:rsidRDefault="0003162C" w:rsidP="00AA2702">
            <w:pPr>
              <w:jc w:val="center"/>
              <w:rPr>
                <w:b/>
                <w:bCs/>
                <w:color w:val="000000"/>
              </w:rPr>
            </w:pPr>
            <w:r w:rsidRPr="00540C7B">
              <w:rPr>
                <w:b/>
                <w:bCs/>
                <w:i/>
                <w:iCs/>
                <w:color w:val="000000"/>
              </w:rPr>
              <w:t>2013 год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:rsidR="0003162C" w:rsidRPr="00540C7B" w:rsidRDefault="0003162C" w:rsidP="00AA2702">
            <w:pPr>
              <w:jc w:val="both"/>
              <w:rPr>
                <w:color w:val="000000"/>
              </w:rPr>
            </w:pPr>
          </w:p>
        </w:tc>
      </w:tr>
      <w:tr w:rsidR="0003162C" w:rsidRPr="00341411" w:rsidTr="00AA2702">
        <w:tc>
          <w:tcPr>
            <w:tcW w:w="484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 xml:space="preserve">1 </w:t>
            </w:r>
          </w:p>
        </w:tc>
        <w:tc>
          <w:tcPr>
            <w:tcW w:w="2176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 xml:space="preserve">2 </w:t>
            </w:r>
          </w:p>
        </w:tc>
        <w:tc>
          <w:tcPr>
            <w:tcW w:w="850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 xml:space="preserve">3 </w:t>
            </w:r>
          </w:p>
        </w:tc>
        <w:tc>
          <w:tcPr>
            <w:tcW w:w="2268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4</w:t>
            </w:r>
          </w:p>
        </w:tc>
        <w:tc>
          <w:tcPr>
            <w:tcW w:w="4253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</w:p>
        </w:tc>
      </w:tr>
      <w:tr w:rsidR="0003162C" w:rsidRPr="00341411" w:rsidTr="00AA2702">
        <w:tc>
          <w:tcPr>
            <w:tcW w:w="484" w:type="dxa"/>
            <w:vMerge w:val="restart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1</w:t>
            </w:r>
          </w:p>
        </w:tc>
        <w:tc>
          <w:tcPr>
            <w:tcW w:w="2176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Количество культурно-досуговых мероприятий,</w:t>
            </w:r>
          </w:p>
        </w:tc>
        <w:tc>
          <w:tcPr>
            <w:tcW w:w="850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t>Ед.</w:t>
            </w:r>
          </w:p>
        </w:tc>
        <w:tc>
          <w:tcPr>
            <w:tcW w:w="2268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90</w:t>
            </w:r>
          </w:p>
        </w:tc>
        <w:tc>
          <w:tcPr>
            <w:tcW w:w="4253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 учёта клубной работы</w:t>
            </w:r>
          </w:p>
        </w:tc>
      </w:tr>
      <w:tr w:rsidR="0003162C" w:rsidRPr="00341411" w:rsidTr="00AA2702">
        <w:tc>
          <w:tcPr>
            <w:tcW w:w="484" w:type="dxa"/>
            <w:vMerge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</w:p>
        </w:tc>
        <w:tc>
          <w:tcPr>
            <w:tcW w:w="2176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из них культурно-досуговых мероприятий на платной основе</w:t>
            </w:r>
          </w:p>
        </w:tc>
        <w:tc>
          <w:tcPr>
            <w:tcW w:w="850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t>Ед.</w:t>
            </w:r>
          </w:p>
        </w:tc>
        <w:tc>
          <w:tcPr>
            <w:tcW w:w="2268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65</w:t>
            </w:r>
          </w:p>
        </w:tc>
        <w:tc>
          <w:tcPr>
            <w:tcW w:w="4253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 учёта клубной работы</w:t>
            </w:r>
          </w:p>
        </w:tc>
      </w:tr>
      <w:tr w:rsidR="0003162C" w:rsidRPr="00341411" w:rsidTr="00AA2702">
        <w:tc>
          <w:tcPr>
            <w:tcW w:w="484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2</w:t>
            </w:r>
          </w:p>
        </w:tc>
        <w:tc>
          <w:tcPr>
            <w:tcW w:w="2176" w:type="dxa"/>
          </w:tcPr>
          <w:p w:rsidR="0003162C" w:rsidRPr="00540C7B" w:rsidRDefault="0003162C" w:rsidP="00AA2702">
            <w:pPr>
              <w:jc w:val="center"/>
            </w:pPr>
            <w:r w:rsidRPr="00540C7B">
              <w:t>Количество клубных формирований</w:t>
            </w:r>
          </w:p>
          <w:p w:rsidR="0003162C" w:rsidRPr="00540C7B" w:rsidRDefault="0003162C" w:rsidP="00AA2702">
            <w:pPr>
              <w:jc w:val="center"/>
            </w:pPr>
          </w:p>
        </w:tc>
        <w:tc>
          <w:tcPr>
            <w:tcW w:w="850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t>Ед.</w:t>
            </w:r>
          </w:p>
        </w:tc>
        <w:tc>
          <w:tcPr>
            <w:tcW w:w="2268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8</w:t>
            </w:r>
          </w:p>
        </w:tc>
        <w:tc>
          <w:tcPr>
            <w:tcW w:w="4253" w:type="dxa"/>
          </w:tcPr>
          <w:p w:rsidR="0003162C" w:rsidRPr="00540C7B" w:rsidRDefault="0003162C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Журналы работы клубных формирований</w:t>
            </w:r>
          </w:p>
        </w:tc>
      </w:tr>
    </w:tbl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</w:p>
    <w:p w:rsidR="0003162C" w:rsidRDefault="0003162C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4. Порядок оказания муниципальной услуги</w:t>
      </w:r>
      <w:r>
        <w:rPr>
          <w:color w:val="000000"/>
          <w:sz w:val="28"/>
          <w:szCs w:val="28"/>
        </w:rPr>
        <w:t>;</w:t>
      </w:r>
    </w:p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</w:p>
    <w:p w:rsidR="0003162C" w:rsidRPr="00540C7B" w:rsidRDefault="0003162C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4.1. Нормативные правовые акты, регулирующие порядок оказания муниципальной услуги:</w:t>
      </w:r>
    </w:p>
    <w:p w:rsidR="0003162C" w:rsidRDefault="0003162C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Конституция Российской Федерации </w:t>
      </w:r>
      <w:proofErr w:type="spellStart"/>
      <w:r w:rsidRPr="00540C7B">
        <w:rPr>
          <w:color w:val="000000"/>
          <w:sz w:val="28"/>
          <w:szCs w:val="28"/>
        </w:rPr>
        <w:t>п.п</w:t>
      </w:r>
      <w:proofErr w:type="spellEnd"/>
      <w:r w:rsidRPr="00540C7B">
        <w:rPr>
          <w:color w:val="000000"/>
          <w:sz w:val="28"/>
          <w:szCs w:val="28"/>
        </w:rPr>
        <w:t>. 1, 2 ст. 44</w:t>
      </w:r>
      <w:r>
        <w:rPr>
          <w:color w:val="000000"/>
          <w:sz w:val="28"/>
          <w:szCs w:val="28"/>
        </w:rPr>
        <w:t>;</w:t>
      </w:r>
    </w:p>
    <w:p w:rsidR="0003162C" w:rsidRPr="00540C7B" w:rsidRDefault="0003162C" w:rsidP="0003162C">
      <w:pPr>
        <w:ind w:firstLine="360"/>
        <w:jc w:val="both"/>
        <w:rPr>
          <w:color w:val="000000"/>
          <w:sz w:val="28"/>
          <w:szCs w:val="28"/>
        </w:rPr>
      </w:pPr>
    </w:p>
    <w:p w:rsidR="0003162C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</w:t>
      </w:r>
      <w:r w:rsidRPr="00540C7B">
        <w:rPr>
          <w:sz w:val="28"/>
          <w:szCs w:val="28"/>
        </w:rPr>
        <w:t xml:space="preserve">Закон РФ от 9 октября 1992 г. N 3612-I "Основы законодательства Российской Федерации о культуре" (с изменениями и дополнениями), ст. ст. 10, 11, 20, 21, 30, 40 </w:t>
      </w:r>
      <w:proofErr w:type="spellStart"/>
      <w:r w:rsidRPr="00540C7B">
        <w:rPr>
          <w:sz w:val="28"/>
          <w:szCs w:val="28"/>
        </w:rPr>
        <w:t>абз</w:t>
      </w:r>
      <w:proofErr w:type="spellEnd"/>
      <w:r w:rsidRPr="00540C7B">
        <w:rPr>
          <w:sz w:val="28"/>
          <w:szCs w:val="28"/>
        </w:rPr>
        <w:t xml:space="preserve">. 1, 3, 5 </w:t>
      </w:r>
      <w:r>
        <w:rPr>
          <w:sz w:val="28"/>
          <w:szCs w:val="28"/>
        </w:rPr>
        <w:t>–</w:t>
      </w:r>
      <w:r w:rsidRPr="00540C7B">
        <w:rPr>
          <w:sz w:val="28"/>
          <w:szCs w:val="28"/>
        </w:rPr>
        <w:t xml:space="preserve"> 8</w:t>
      </w:r>
      <w:r>
        <w:rPr>
          <w:sz w:val="28"/>
          <w:szCs w:val="28"/>
        </w:rPr>
        <w:t>;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</w:p>
    <w:p w:rsidR="0003162C" w:rsidRDefault="0003162C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Федеральный закон от 06.10.2003г. № 131-ФЗ  «Об общих принципах организации местного самоуправления в Российской Федерации» </w:t>
      </w:r>
      <w:r>
        <w:rPr>
          <w:color w:val="000000"/>
          <w:sz w:val="28"/>
          <w:szCs w:val="28"/>
        </w:rPr>
        <w:t>п. 12, 13.1 ст. 14 и</w:t>
      </w:r>
      <w:r w:rsidRPr="00540C7B">
        <w:rPr>
          <w:color w:val="000000"/>
          <w:sz w:val="28"/>
          <w:szCs w:val="28"/>
        </w:rPr>
        <w:t xml:space="preserve"> ст. 15</w:t>
      </w:r>
      <w:r>
        <w:rPr>
          <w:color w:val="000000"/>
          <w:sz w:val="28"/>
          <w:szCs w:val="28"/>
        </w:rPr>
        <w:t>;</w:t>
      </w:r>
    </w:p>
    <w:p w:rsidR="0003162C" w:rsidRDefault="0003162C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lastRenderedPageBreak/>
        <w:t>- Устав</w:t>
      </w:r>
      <w:r>
        <w:rPr>
          <w:color w:val="000000"/>
          <w:sz w:val="28"/>
          <w:szCs w:val="28"/>
        </w:rPr>
        <w:t xml:space="preserve"> муниципального казенного учреждения культуры «</w:t>
      </w:r>
      <w:proofErr w:type="spellStart"/>
      <w:r>
        <w:rPr>
          <w:color w:val="000000"/>
          <w:sz w:val="28"/>
          <w:szCs w:val="28"/>
        </w:rPr>
        <w:t>Новомальтинский</w:t>
      </w:r>
      <w:proofErr w:type="spellEnd"/>
      <w:r>
        <w:rPr>
          <w:color w:val="000000"/>
          <w:sz w:val="28"/>
          <w:szCs w:val="28"/>
        </w:rPr>
        <w:t xml:space="preserve"> центр информационной, культурно досуговой и спортивной деятельности»;</w:t>
      </w:r>
    </w:p>
    <w:p w:rsidR="0003162C" w:rsidRDefault="0003162C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Порядок формирования и ведения реестра муниципальных услуг </w:t>
      </w:r>
      <w:r>
        <w:rPr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 w:rsidRPr="00540C7B">
        <w:rPr>
          <w:color w:val="000000"/>
          <w:sz w:val="28"/>
          <w:szCs w:val="28"/>
        </w:rPr>
        <w:t xml:space="preserve"> (Утвержден Постановлением </w:t>
      </w:r>
      <w:r>
        <w:rPr>
          <w:color w:val="000000"/>
          <w:sz w:val="28"/>
          <w:szCs w:val="28"/>
        </w:rPr>
        <w:t xml:space="preserve">главы сельского поселения Новомальтинского муниципального образования </w:t>
      </w:r>
      <w:r w:rsidRPr="00540C7B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47 от 23.08</w:t>
      </w:r>
      <w:r w:rsidRPr="00540C7B">
        <w:rPr>
          <w:color w:val="000000"/>
          <w:sz w:val="28"/>
          <w:szCs w:val="28"/>
        </w:rPr>
        <w:t>.2011 года</w:t>
      </w:r>
      <w:r>
        <w:rPr>
          <w:color w:val="000000"/>
          <w:sz w:val="28"/>
          <w:szCs w:val="28"/>
        </w:rPr>
        <w:t xml:space="preserve"> « Об утверждении Положения о порядке разработки и утверждении административного регламента предоставление муниципальных услуг в сельском поселении Новомальтинского муниципального образования»</w:t>
      </w:r>
      <w:r w:rsidRPr="00540C7B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:rsidR="0003162C" w:rsidRPr="00540C7B" w:rsidRDefault="0003162C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Реестр муниципальных услуг </w:t>
      </w:r>
      <w:r>
        <w:rPr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 w:rsidRPr="00540C7B">
        <w:rPr>
          <w:color w:val="000000"/>
          <w:sz w:val="28"/>
          <w:szCs w:val="28"/>
        </w:rPr>
        <w:t xml:space="preserve"> (Утвержден </w:t>
      </w:r>
      <w:r>
        <w:rPr>
          <w:color w:val="000000"/>
          <w:sz w:val="28"/>
          <w:szCs w:val="28"/>
        </w:rPr>
        <w:t>Решением Думы сельского поселения Новомальтинского муниципального образования от 31.05.2012года № 240</w:t>
      </w:r>
      <w:r w:rsidRPr="00540C7B">
        <w:rPr>
          <w:color w:val="000000"/>
          <w:sz w:val="28"/>
          <w:szCs w:val="28"/>
        </w:rPr>
        <w:t>)</w:t>
      </w:r>
    </w:p>
    <w:p w:rsidR="0003162C" w:rsidRPr="00540C7B" w:rsidRDefault="0003162C" w:rsidP="0003162C">
      <w:pPr>
        <w:ind w:firstLine="360"/>
        <w:jc w:val="both"/>
        <w:rPr>
          <w:color w:val="000000"/>
          <w:sz w:val="28"/>
          <w:szCs w:val="28"/>
        </w:rPr>
      </w:pPr>
    </w:p>
    <w:p w:rsidR="0003162C" w:rsidRDefault="0003162C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4.2. Порядок информирования потенциальных потребителей муниципальной услуги</w:t>
      </w:r>
      <w:r>
        <w:rPr>
          <w:color w:val="000000"/>
          <w:sz w:val="28"/>
          <w:szCs w:val="28"/>
        </w:rPr>
        <w:t>;</w:t>
      </w:r>
    </w:p>
    <w:tbl>
      <w:tblPr>
        <w:tblW w:w="5000" w:type="pct"/>
        <w:tblInd w:w="-73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3"/>
        <w:gridCol w:w="4103"/>
        <w:gridCol w:w="2977"/>
        <w:gridCol w:w="1992"/>
      </w:tblGrid>
      <w:tr w:rsidR="0003162C" w:rsidRPr="00341411" w:rsidTr="0060071B">
        <w:trPr>
          <w:hidden/>
        </w:trPr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vanish/>
                <w:color w:val="000000"/>
                <w:sz w:val="28"/>
                <w:szCs w:val="28"/>
              </w:rPr>
              <w:t>#G0</w:t>
            </w:r>
            <w:r w:rsidRPr="002B74E2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п.</w:t>
            </w:r>
          </w:p>
        </w:tc>
        <w:tc>
          <w:tcPr>
            <w:tcW w:w="21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Способ информирования</w:t>
            </w:r>
          </w:p>
        </w:tc>
        <w:tc>
          <w:tcPr>
            <w:tcW w:w="1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Состав размещаемой (доводимой) информации</w:t>
            </w:r>
          </w:p>
        </w:tc>
        <w:tc>
          <w:tcPr>
            <w:tcW w:w="10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Частота обновления информации</w:t>
            </w:r>
          </w:p>
        </w:tc>
      </w:tr>
      <w:tr w:rsidR="0003162C" w:rsidRPr="00341411" w:rsidTr="0060071B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0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4</w:t>
            </w:r>
          </w:p>
        </w:tc>
      </w:tr>
      <w:tr w:rsidR="0003162C" w:rsidRPr="00341411" w:rsidTr="0060071B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3162C" w:rsidRPr="00341411" w:rsidTr="0060071B">
        <w:trPr>
          <w:trHeight w:val="6086"/>
        </w:trPr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rPr>
                <w:color w:val="000000"/>
              </w:rPr>
            </w:pPr>
            <w:r w:rsidRPr="0060071B">
              <w:rPr>
                <w:color w:val="000000"/>
              </w:rPr>
              <w:t>1</w:t>
            </w:r>
          </w:p>
        </w:tc>
        <w:tc>
          <w:tcPr>
            <w:tcW w:w="21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t>Информирование граждан осуществляется посредством:</w:t>
            </w:r>
          </w:p>
          <w:p w:rsidR="0003162C" w:rsidRPr="0060071B" w:rsidRDefault="0003162C" w:rsidP="00AA2702">
            <w:pPr>
              <w:jc w:val="center"/>
            </w:pPr>
            <w:r w:rsidRPr="0060071B">
              <w:t>-  публикации Стандарта качества оказания муниципальной услуги в средствах массовой информации;</w:t>
            </w:r>
          </w:p>
          <w:p w:rsidR="0003162C" w:rsidRPr="0060071B" w:rsidRDefault="0003162C" w:rsidP="00AA2702">
            <w:pPr>
              <w:jc w:val="center"/>
            </w:pPr>
            <w:r w:rsidRPr="0060071B">
              <w:t xml:space="preserve">-  размещения информации об Учреждении, об оказываемой услуге в средствах массовой информации, сети Интернет на официальном сайте </w:t>
            </w:r>
            <w:proofErr w:type="spellStart"/>
            <w:r w:rsidRPr="0060071B">
              <w:t>Усольского</w:t>
            </w:r>
            <w:proofErr w:type="spellEnd"/>
            <w:r w:rsidRPr="0060071B">
              <w:t xml:space="preserve"> района и на сайте Учреждения, если таковой имеется;</w:t>
            </w:r>
          </w:p>
          <w:p w:rsidR="0003162C" w:rsidRPr="0060071B" w:rsidRDefault="0003162C" w:rsidP="00AA2702">
            <w:pPr>
              <w:jc w:val="center"/>
            </w:pPr>
            <w:r w:rsidRPr="0060071B">
              <w:t>-  культурно-массовых мероприятий;</w:t>
            </w:r>
          </w:p>
          <w:p w:rsidR="0003162C" w:rsidRPr="0060071B" w:rsidRDefault="0003162C" w:rsidP="00AA2702">
            <w:pPr>
              <w:jc w:val="center"/>
            </w:pPr>
            <w:r w:rsidRPr="0060071B">
              <w:t>-  дней открытых дверей;</w:t>
            </w:r>
          </w:p>
          <w:p w:rsidR="0003162C" w:rsidRPr="0060071B" w:rsidRDefault="0003162C" w:rsidP="00AA2702">
            <w:pPr>
              <w:jc w:val="center"/>
            </w:pPr>
            <w:r w:rsidRPr="0060071B">
              <w:t>-  тематических публикаций и телепередач.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Информирование о ходе предоставления муниципальной услуги проводится сотрудниками при личном контакте с заявителями с использованием средств почтовой, телефонной связи, посредством электронной почты. Индивидуальное устное консультирование осуществляется при обращении граждан за информацией лично.</w:t>
            </w:r>
          </w:p>
          <w:p w:rsidR="0003162C" w:rsidRPr="0060071B" w:rsidRDefault="0003162C" w:rsidP="00AA2702">
            <w:pPr>
              <w:jc w:val="center"/>
              <w:rPr>
                <w:color w:val="000000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По мере необходимости</w:t>
            </w:r>
          </w:p>
          <w:p w:rsidR="0003162C" w:rsidRPr="0060071B" w:rsidRDefault="0003162C" w:rsidP="00AA2702">
            <w:pPr>
              <w:jc w:val="center"/>
              <w:rPr>
                <w:color w:val="000000"/>
              </w:rPr>
            </w:pPr>
          </w:p>
        </w:tc>
      </w:tr>
      <w:tr w:rsidR="0003162C" w:rsidRPr="00341411" w:rsidTr="0060071B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rPr>
                <w:color w:val="000000"/>
              </w:rPr>
            </w:pPr>
            <w:r w:rsidRPr="0060071B">
              <w:rPr>
                <w:color w:val="000000"/>
              </w:rPr>
              <w:t>2</w:t>
            </w:r>
          </w:p>
        </w:tc>
        <w:tc>
          <w:tcPr>
            <w:tcW w:w="215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3162C" w:rsidRPr="0060071B" w:rsidRDefault="0003162C" w:rsidP="00AA2702">
            <w:pPr>
              <w:jc w:val="center"/>
            </w:pPr>
            <w:r w:rsidRPr="0060071B">
              <w:t xml:space="preserve">В Учреждении должен размещаться информационный уголок, содержащий сведения об услуге, требования к посетителям, правила и порядок работы с обращениями и </w:t>
            </w:r>
            <w:r w:rsidRPr="0060071B">
              <w:lastRenderedPageBreak/>
              <w:t>жалобами граждан, прейскурант платных услуг.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lastRenderedPageBreak/>
              <w:t>Информация об услугах, предоставляемых получателям услуги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both"/>
              <w:rPr>
                <w:color w:val="000000"/>
              </w:rPr>
            </w:pPr>
          </w:p>
        </w:tc>
      </w:tr>
      <w:tr w:rsidR="0003162C" w:rsidRPr="00341411" w:rsidTr="0060071B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rPr>
                <w:color w:val="000000"/>
              </w:rPr>
            </w:pPr>
            <w:r w:rsidRPr="0060071B">
              <w:rPr>
                <w:color w:val="000000"/>
              </w:rPr>
              <w:lastRenderedPageBreak/>
              <w:t>3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t>Информация также должна осуществляться в форме обязательного публичного доклада, аналитического отчёта директора учреждения перед населением обо всех направлениях деятельности Учреждения, основных достижениях, проблемах и перспективах.</w:t>
            </w: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rPr>
                <w:color w:val="000000"/>
              </w:rPr>
            </w:pPr>
          </w:p>
        </w:tc>
      </w:tr>
    </w:tbl>
    <w:p w:rsidR="0003162C" w:rsidRPr="00540C7B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5. Основания для досрочного прекращения исполнения муниципального задания: </w:t>
      </w:r>
    </w:p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– ликвидация учреждения;</w:t>
      </w:r>
    </w:p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– реорганизация учреждения;</w:t>
      </w:r>
    </w:p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– исключение муниципальной услуги из ведомственного перечня муниципальных услуг;</w:t>
      </w:r>
    </w:p>
    <w:p w:rsidR="0003162C" w:rsidRDefault="0003162C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– иные основания, предусмотренные нормативными правов</w:t>
      </w:r>
      <w:r>
        <w:rPr>
          <w:color w:val="000000"/>
          <w:sz w:val="28"/>
          <w:szCs w:val="28"/>
        </w:rPr>
        <w:t>ыми актами Российской Федерации;</w:t>
      </w:r>
    </w:p>
    <w:p w:rsidR="0003162C" w:rsidRDefault="0003162C" w:rsidP="0003162C">
      <w:pPr>
        <w:jc w:val="both"/>
        <w:rPr>
          <w:color w:val="000000"/>
          <w:sz w:val="28"/>
          <w:szCs w:val="28"/>
        </w:rPr>
      </w:pPr>
    </w:p>
    <w:p w:rsidR="0003162C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Нормативно правовой акт, устанавливающий цены (тарифы) либо порядок их установления:</w:t>
      </w:r>
    </w:p>
    <w:p w:rsidR="0003162C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Мэра Муниципального районного </w:t>
      </w:r>
      <w:proofErr w:type="spellStart"/>
      <w:r>
        <w:rPr>
          <w:color w:val="000000"/>
          <w:sz w:val="28"/>
          <w:szCs w:val="28"/>
        </w:rPr>
        <w:t>Усольского</w:t>
      </w:r>
      <w:proofErr w:type="spellEnd"/>
      <w:r>
        <w:rPr>
          <w:color w:val="000000"/>
          <w:sz w:val="28"/>
          <w:szCs w:val="28"/>
        </w:rPr>
        <w:t xml:space="preserve"> районного муниципального образования от 25.06.2009г. № 450 «Об утверждении стоимости платных услуг, предоставляемых муниципальными учреждениями культуры».</w:t>
      </w:r>
    </w:p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</w:p>
    <w:tbl>
      <w:tblPr>
        <w:tblW w:w="5012" w:type="pct"/>
        <w:tblInd w:w="-73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0"/>
        <w:gridCol w:w="3781"/>
        <w:gridCol w:w="2122"/>
        <w:gridCol w:w="3165"/>
      </w:tblGrid>
      <w:tr w:rsidR="0003162C" w:rsidRPr="00341411" w:rsidTr="00AA2702">
        <w:trPr>
          <w:hidden/>
        </w:trPr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vanish/>
                <w:color w:val="000000"/>
                <w:sz w:val="28"/>
                <w:szCs w:val="28"/>
              </w:rPr>
              <w:t>#G0</w:t>
            </w:r>
            <w:r w:rsidRPr="002B74E2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п.</w:t>
            </w: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Формы контроля</w:t>
            </w:r>
          </w:p>
        </w:tc>
        <w:tc>
          <w:tcPr>
            <w:tcW w:w="10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Периодичность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Органы исполнительной власти, осуществляющие </w:t>
            </w:r>
            <w:proofErr w:type="gramStart"/>
            <w:r w:rsidRPr="002B74E2">
              <w:rPr>
                <w:b/>
                <w:bCs/>
                <w:color w:val="000000"/>
                <w:sz w:val="28"/>
                <w:szCs w:val="28"/>
              </w:rPr>
              <w:t>контроль за</w:t>
            </w:r>
            <w:proofErr w:type="gramEnd"/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 оказанием услуги</w:t>
            </w: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</w:p>
        </w:tc>
        <w:tc>
          <w:tcPr>
            <w:tcW w:w="1076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 xml:space="preserve">Ежеквартально, до 10 числа месяца, следующего за </w:t>
            </w:r>
            <w:proofErr w:type="gramStart"/>
            <w:r w:rsidRPr="0060071B">
              <w:rPr>
                <w:color w:val="000000"/>
              </w:rPr>
              <w:t>отчетным</w:t>
            </w:r>
            <w:proofErr w:type="gramEnd"/>
          </w:p>
        </w:tc>
        <w:tc>
          <w:tcPr>
            <w:tcW w:w="167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Администрации сельского поселения  Новомальтинского муниципального образования</w:t>
            </w: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1.</w:t>
            </w: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Периодический отчет</w:t>
            </w:r>
          </w:p>
        </w:tc>
        <w:tc>
          <w:tcPr>
            <w:tcW w:w="1076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</w:p>
        </w:tc>
        <w:tc>
          <w:tcPr>
            <w:tcW w:w="167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2.</w:t>
            </w: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Плановый контроль: тематический, комплексный</w:t>
            </w:r>
          </w:p>
        </w:tc>
        <w:tc>
          <w:tcPr>
            <w:tcW w:w="1076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  <w:tc>
          <w:tcPr>
            <w:tcW w:w="167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</w:p>
        </w:tc>
        <w:tc>
          <w:tcPr>
            <w:tcW w:w="1076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7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</w:p>
        </w:tc>
        <w:tc>
          <w:tcPr>
            <w:tcW w:w="1076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7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3.</w:t>
            </w: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1076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73" w:type="pct"/>
            <w:vMerge/>
            <w:tcBorders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3162C" w:rsidRPr="00341411" w:rsidTr="00AA2702">
        <w:tc>
          <w:tcPr>
            <w:tcW w:w="2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4.</w:t>
            </w:r>
          </w:p>
        </w:tc>
        <w:tc>
          <w:tcPr>
            <w:tcW w:w="19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0071B" w:rsidRDefault="0003162C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Ведение книги обращений с заявлениями, жалобами, предложениями</w:t>
            </w:r>
          </w:p>
        </w:tc>
        <w:tc>
          <w:tcPr>
            <w:tcW w:w="1076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7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3162C" w:rsidRDefault="0003162C" w:rsidP="0003162C">
      <w:pPr>
        <w:ind w:firstLine="708"/>
        <w:jc w:val="both"/>
        <w:rPr>
          <w:color w:val="000000"/>
          <w:sz w:val="28"/>
          <w:szCs w:val="28"/>
        </w:rPr>
      </w:pPr>
    </w:p>
    <w:p w:rsidR="0003162C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7.Порядок </w:t>
      </w:r>
      <w:proofErr w:type="gramStart"/>
      <w:r>
        <w:rPr>
          <w:color w:val="000000"/>
          <w:sz w:val="28"/>
          <w:szCs w:val="28"/>
        </w:rPr>
        <w:t>контроля</w:t>
      </w:r>
      <w:proofErr w:type="gramEnd"/>
      <w:r>
        <w:rPr>
          <w:color w:val="000000"/>
          <w:sz w:val="28"/>
          <w:szCs w:val="28"/>
        </w:rPr>
        <w:t xml:space="preserve"> а исполнением муниципального задания;</w:t>
      </w:r>
    </w:p>
    <w:p w:rsidR="0003162C" w:rsidRPr="00540C7B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8. Требования к отчетности об исполнении муниципального задания</w:t>
      </w:r>
      <w:r>
        <w:rPr>
          <w:color w:val="000000"/>
          <w:sz w:val="28"/>
          <w:szCs w:val="28"/>
        </w:rPr>
        <w:t>;</w:t>
      </w:r>
    </w:p>
    <w:p w:rsidR="0003162C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8.1. Форма отчета об исполнении муниципального задания</w:t>
      </w:r>
      <w:r>
        <w:rPr>
          <w:color w:val="000000"/>
          <w:sz w:val="28"/>
          <w:szCs w:val="28"/>
        </w:rPr>
        <w:t>;</w:t>
      </w:r>
    </w:p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</w:p>
    <w:tbl>
      <w:tblPr>
        <w:tblW w:w="4986" w:type="pct"/>
        <w:tblInd w:w="-73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2"/>
        <w:gridCol w:w="4198"/>
        <w:gridCol w:w="1493"/>
        <w:gridCol w:w="3355"/>
      </w:tblGrid>
      <w:tr w:rsidR="0003162C" w:rsidRPr="00341411" w:rsidTr="00AA2702">
        <w:trPr>
          <w:hidden/>
        </w:trPr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vanish/>
                <w:color w:val="000000"/>
                <w:sz w:val="28"/>
                <w:szCs w:val="28"/>
              </w:rPr>
              <w:t>#G0</w:t>
            </w:r>
            <w:r w:rsidRPr="002B74E2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п.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Единица</w:t>
            </w:r>
          </w:p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измерения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Источник (и) информации о </w:t>
            </w:r>
            <w:proofErr w:type="gramStart"/>
            <w:r w:rsidRPr="002B74E2">
              <w:rPr>
                <w:b/>
                <w:bCs/>
                <w:color w:val="000000"/>
                <w:sz w:val="28"/>
                <w:szCs w:val="28"/>
              </w:rPr>
              <w:t>фактическом</w:t>
            </w:r>
            <w:proofErr w:type="gramEnd"/>
          </w:p>
          <w:p w:rsidR="0003162C" w:rsidRPr="002B74E2" w:rsidRDefault="0003162C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2B74E2">
              <w:rPr>
                <w:b/>
                <w:bCs/>
                <w:color w:val="000000"/>
                <w:sz w:val="28"/>
                <w:szCs w:val="28"/>
              </w:rPr>
              <w:t>значении</w:t>
            </w:r>
            <w:proofErr w:type="gramEnd"/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 показателя</w:t>
            </w:r>
          </w:p>
        </w:tc>
      </w:tr>
      <w:tr w:rsidR="0003162C" w:rsidRPr="00341411" w:rsidTr="00AA2702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7</w:t>
            </w:r>
          </w:p>
        </w:tc>
      </w:tr>
      <w:tr w:rsidR="0003162C" w:rsidRPr="00341411" w:rsidTr="00AA2702">
        <w:tc>
          <w:tcPr>
            <w:tcW w:w="15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Количество культурно-досуговых мероприятий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</w:p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t>Ед.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</w:p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Ежеквартальные отчеты</w:t>
            </w:r>
          </w:p>
        </w:tc>
      </w:tr>
      <w:tr w:rsidR="0003162C" w:rsidRPr="00341411" w:rsidTr="00AA2702">
        <w:tc>
          <w:tcPr>
            <w:tcW w:w="152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В том числе количество мероприятий на платной основе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t>Ед.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Ежеквартальные отчеты</w:t>
            </w:r>
          </w:p>
        </w:tc>
      </w:tr>
      <w:tr w:rsidR="0003162C" w:rsidRPr="00341411" w:rsidTr="00AA2702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ind w:left="11"/>
              <w:jc w:val="center"/>
            </w:pPr>
            <w:r w:rsidRPr="006E4743">
              <w:t>Количество клубных формирований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  <w:r w:rsidRPr="006E4743">
              <w:t>Ед.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Журналы работы клубных формирований</w:t>
            </w:r>
          </w:p>
        </w:tc>
      </w:tr>
      <w:tr w:rsidR="0003162C" w:rsidRPr="00341411" w:rsidTr="00AA2702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t>Количество участников   клубных формирований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чел.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Ежеквартальные отчеты</w:t>
            </w:r>
          </w:p>
        </w:tc>
      </w:tr>
      <w:tr w:rsidR="0003162C" w:rsidRPr="00341411" w:rsidTr="00AA2702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  <w:r w:rsidRPr="006E4743">
              <w:t xml:space="preserve">Кол-во посетителей платных </w:t>
            </w:r>
            <w:proofErr w:type="gramStart"/>
            <w:r w:rsidRPr="006E4743">
              <w:t>мероприятиях</w:t>
            </w:r>
            <w:proofErr w:type="gramEnd"/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  <w:r w:rsidRPr="006E4743">
              <w:t>чел.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Отчёт по билетам</w:t>
            </w:r>
          </w:p>
        </w:tc>
      </w:tr>
      <w:tr w:rsidR="0003162C" w:rsidRPr="00341411" w:rsidTr="00AA2702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  <w:r w:rsidRPr="006E4743">
              <w:t>Организация концертов, спектаклей самодеятельными «народными», «образцовыми » коллективами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  <w:proofErr w:type="spellStart"/>
            <w:proofErr w:type="gramStart"/>
            <w:r w:rsidRPr="006E4743">
              <w:t>Ед</w:t>
            </w:r>
            <w:proofErr w:type="spellEnd"/>
            <w:proofErr w:type="gramEnd"/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Ежемесячный отчёт руководителей народных коллективов</w:t>
            </w:r>
          </w:p>
        </w:tc>
      </w:tr>
      <w:tr w:rsidR="0003162C" w:rsidRPr="00341411" w:rsidTr="00AA2702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540C7B" w:rsidRDefault="0003162C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  <w:r w:rsidRPr="006E4743">
              <w:t>Обратная связь с получателями услуги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</w:pPr>
            <w:r w:rsidRPr="006E4743">
              <w:t>%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162C" w:rsidRPr="006E4743" w:rsidRDefault="0003162C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Результаты опроса участников, коллективов, зрителей на мероприятиях, жителей поселения не менее 50% опрошенных</w:t>
            </w:r>
          </w:p>
        </w:tc>
      </w:tr>
    </w:tbl>
    <w:p w:rsidR="0003162C" w:rsidRPr="00540C7B" w:rsidRDefault="0003162C" w:rsidP="0003162C">
      <w:pPr>
        <w:jc w:val="both"/>
        <w:rPr>
          <w:color w:val="000000"/>
          <w:sz w:val="28"/>
          <w:szCs w:val="28"/>
        </w:rPr>
      </w:pPr>
    </w:p>
    <w:p w:rsidR="0003162C" w:rsidRPr="00540C7B" w:rsidRDefault="0003162C" w:rsidP="0003162C">
      <w:pPr>
        <w:ind w:firstLine="708"/>
        <w:jc w:val="both"/>
        <w:rPr>
          <w:color w:val="000000"/>
          <w:sz w:val="28"/>
          <w:szCs w:val="28"/>
          <w:u w:val="single"/>
        </w:rPr>
      </w:pPr>
      <w:r w:rsidRPr="00540C7B">
        <w:rPr>
          <w:color w:val="000000"/>
          <w:sz w:val="28"/>
          <w:szCs w:val="28"/>
        </w:rPr>
        <w:t xml:space="preserve">8.2. Сроки представления отчетов об исполнении муниципального задания: </w:t>
      </w:r>
      <w:r w:rsidRPr="00540C7B">
        <w:rPr>
          <w:color w:val="000000"/>
          <w:sz w:val="28"/>
          <w:szCs w:val="28"/>
          <w:u w:val="single"/>
        </w:rPr>
        <w:t>Ежеквартально в срок до 10 числа месяца, следующего за отчётным кварталом (до 10 июля, до 10 октября, до 10 января)</w:t>
      </w:r>
    </w:p>
    <w:p w:rsidR="0003162C" w:rsidRPr="00540C7B" w:rsidRDefault="0003162C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8.3. Иные требования к отчетности об исполнении муниципального задания: 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– требование о предоставлении аналитических справок, пояснительной записки с прогнозом достижения годовых значений показателей качества и объема оказания муниципальной услуги;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– требование о представлении информации о состоянии кредиторской задолженности, в том числе просроченной: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  <w:u w:val="single"/>
        </w:rPr>
        <w:t>Ежеквартально в срок до 15 числа месяца, следующего за отчетным кварталом Отчет об исполнении Плана финансово-хозяйственной деятельности</w:t>
      </w:r>
      <w:r w:rsidRPr="00540C7B">
        <w:rPr>
          <w:sz w:val="28"/>
          <w:szCs w:val="28"/>
        </w:rPr>
        <w:t>;</w:t>
      </w:r>
    </w:p>
    <w:p w:rsidR="0003162C" w:rsidRPr="00540C7B" w:rsidRDefault="0003162C" w:rsidP="006E4743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– требование о представлении копий подтверждающих документов.</w:t>
      </w:r>
    </w:p>
    <w:p w:rsidR="0003162C" w:rsidRPr="00540C7B" w:rsidRDefault="0003162C" w:rsidP="006E474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540C7B">
        <w:rPr>
          <w:color w:val="000000"/>
          <w:sz w:val="28"/>
          <w:szCs w:val="28"/>
        </w:rPr>
        <w:t>9. Иная информация, необходимая для исполнения (</w:t>
      </w:r>
      <w:proofErr w:type="gramStart"/>
      <w:r w:rsidRPr="00540C7B">
        <w:rPr>
          <w:color w:val="000000"/>
          <w:sz w:val="28"/>
          <w:szCs w:val="28"/>
        </w:rPr>
        <w:t>контроля за</w:t>
      </w:r>
      <w:proofErr w:type="gramEnd"/>
      <w:r w:rsidRPr="00540C7B">
        <w:rPr>
          <w:color w:val="000000"/>
          <w:sz w:val="28"/>
          <w:szCs w:val="28"/>
        </w:rPr>
        <w:t xml:space="preserve"> исполнением) муниципального задания: 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Предоставление муниципальной услуги осуществляет персонал Учреждения в соответствии со штатным расписанием. Ответственный за оказание муниципальной услуги – директор Учреждения.</w:t>
      </w:r>
    </w:p>
    <w:p w:rsidR="0003162C" w:rsidRPr="00540C7B" w:rsidRDefault="0003162C" w:rsidP="0003162C">
      <w:pPr>
        <w:jc w:val="both"/>
        <w:rPr>
          <w:sz w:val="28"/>
          <w:szCs w:val="28"/>
        </w:rPr>
      </w:pP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lastRenderedPageBreak/>
        <w:t>Меры ответственности за нарушение требований качества муниципальной услуги к работникам учреждений, оказывающих услугу, устанавливаются Трудовым законодательством Российской Федерации, внутренними Правилами учреждения, оказывающего услугу и требованиями Стандарта качества муниципальной услуги.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 xml:space="preserve">Руководитель Учреждения, его заместители несут полную ответственность за соблюдение требований качественного выполнения муниципального задания и определяют основные цели, задачи и направления деятельности Учреждения в области совершенствования </w:t>
      </w:r>
      <w:proofErr w:type="gramStart"/>
      <w:r w:rsidRPr="00540C7B">
        <w:rPr>
          <w:sz w:val="28"/>
          <w:szCs w:val="28"/>
        </w:rPr>
        <w:t>качества</w:t>
      </w:r>
      <w:proofErr w:type="gramEnd"/>
      <w:r w:rsidRPr="00540C7B">
        <w:rPr>
          <w:sz w:val="28"/>
          <w:szCs w:val="28"/>
        </w:rPr>
        <w:t xml:space="preserve"> оказываемой услуги по организации культурно-досуговой деятельности населения.</w:t>
      </w:r>
    </w:p>
    <w:p w:rsidR="0003162C" w:rsidRPr="00540C7B" w:rsidRDefault="0003162C" w:rsidP="0003162C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ab/>
        <w:t>Приказом руководителя Учреждения должны быть назначены ответственные лица за качественное оказание услуги получателям услуги.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 xml:space="preserve">           Руководитель Учреждения обязан:</w:t>
      </w:r>
    </w:p>
    <w:p w:rsidR="0003162C" w:rsidRPr="00540C7B" w:rsidRDefault="0003162C" w:rsidP="0003162C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обеспечить разъяснение и доведение Муниципального задания до всех работников Учреждения;</w:t>
      </w:r>
    </w:p>
    <w:p w:rsidR="0003162C" w:rsidRPr="00540C7B" w:rsidRDefault="0003162C" w:rsidP="0003162C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 xml:space="preserve">- четко определить полномочия, ответственность и взаимодействие всего персонала Учреждения, осуществляющего оказание услуги; 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организовать информационное обеспечение получателей услуги;</w:t>
      </w:r>
    </w:p>
    <w:p w:rsidR="0003162C" w:rsidRPr="00540C7B" w:rsidRDefault="0003162C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обеспечить внутренний контроль;</w:t>
      </w:r>
    </w:p>
    <w:p w:rsidR="0003162C" w:rsidRPr="00540C7B" w:rsidRDefault="0003162C" w:rsidP="0003162C">
      <w:pPr>
        <w:tabs>
          <w:tab w:val="left" w:pos="284"/>
        </w:tabs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обеспечить выработку предложений по совершенствованию оказания качественной услуги.</w:t>
      </w:r>
    </w:p>
    <w:p w:rsidR="0003162C" w:rsidRPr="00540C7B" w:rsidRDefault="0003162C" w:rsidP="0003162C">
      <w:pPr>
        <w:jc w:val="both"/>
        <w:rPr>
          <w:sz w:val="28"/>
          <w:szCs w:val="28"/>
        </w:rPr>
      </w:pPr>
    </w:p>
    <w:p w:rsidR="0003162C" w:rsidRDefault="0003162C" w:rsidP="0003162C"/>
    <w:p w:rsidR="00EC7C1E" w:rsidRPr="001F4E07" w:rsidRDefault="00EC7C1E" w:rsidP="001F4E07">
      <w:pPr>
        <w:jc w:val="center"/>
        <w:rPr>
          <w:color w:val="000000"/>
          <w:sz w:val="28"/>
          <w:szCs w:val="28"/>
        </w:rPr>
      </w:pPr>
    </w:p>
    <w:bookmarkEnd w:id="0"/>
    <w:p w:rsidR="00EC7C1E" w:rsidRDefault="00EC7C1E"/>
    <w:sectPr w:rsidR="00EC7C1E" w:rsidSect="001F4E0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181110"/>
    <w:rsid w:val="001C5355"/>
    <w:rsid w:val="001F4E07"/>
    <w:rsid w:val="0026747C"/>
    <w:rsid w:val="002E0967"/>
    <w:rsid w:val="002F7343"/>
    <w:rsid w:val="004F28BA"/>
    <w:rsid w:val="0055708C"/>
    <w:rsid w:val="005C14E0"/>
    <w:rsid w:val="0060071B"/>
    <w:rsid w:val="0064288E"/>
    <w:rsid w:val="00695CC4"/>
    <w:rsid w:val="006E4743"/>
    <w:rsid w:val="00726EC2"/>
    <w:rsid w:val="00850AE6"/>
    <w:rsid w:val="00855FDB"/>
    <w:rsid w:val="008D3510"/>
    <w:rsid w:val="00A91B4C"/>
    <w:rsid w:val="00EB1D9F"/>
    <w:rsid w:val="00EC7C1E"/>
    <w:rsid w:val="00F03C2D"/>
    <w:rsid w:val="00FE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E474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7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15</cp:revision>
  <cp:lastPrinted>2013-05-06T01:27:00Z</cp:lastPrinted>
  <dcterms:created xsi:type="dcterms:W3CDTF">2013-04-08T02:07:00Z</dcterms:created>
  <dcterms:modified xsi:type="dcterms:W3CDTF">2013-05-06T01:27:00Z</dcterms:modified>
</cp:coreProperties>
</file>